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27" w:rsidRDefault="006A5A27" w:rsidP="006A5A27">
      <w:pPr>
        <w:spacing w:line="480" w:lineRule="auto"/>
        <w:jc w:val="both"/>
        <w:rPr>
          <w:rFonts w:ascii="Bookman Old Style" w:hAnsi="Bookman Old Style"/>
        </w:rPr>
      </w:pPr>
      <w:proofErr w:type="gramStart"/>
      <w:r w:rsidRPr="00C528B7">
        <w:rPr>
          <w:rFonts w:ascii="Bookman Old Style" w:hAnsi="Bookman Old Style"/>
        </w:rPr>
        <w:t>SUBCHAPTER 4.</w:t>
      </w:r>
      <w:proofErr w:type="gramEnd"/>
      <w:r w:rsidRPr="00C528B7">
        <w:rPr>
          <w:rFonts w:ascii="Bookman Old Style" w:hAnsi="Bookman Old Style"/>
        </w:rPr>
        <w:t xml:space="preserve">  REQUEST FOR CASINO LICENSE</w:t>
      </w:r>
    </w:p>
    <w:p w:rsidR="003F7516" w:rsidRDefault="003F7516" w:rsidP="006A5A27">
      <w:pPr>
        <w:spacing w:line="480" w:lineRule="auto"/>
        <w:jc w:val="both"/>
        <w:rPr>
          <w:rFonts w:ascii="Bookman Old Style" w:hAnsi="Bookman Old Style"/>
        </w:rPr>
      </w:pPr>
    </w:p>
    <w:p w:rsidR="006A5A27" w:rsidRPr="00C528B7" w:rsidRDefault="006A5A27" w:rsidP="006A5A27">
      <w:pPr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19:43A-4.</w:t>
      </w:r>
      <w:r w:rsidR="00125ABD">
        <w:rPr>
          <w:rFonts w:ascii="Bookman Old Style" w:hAnsi="Bookman Old Style"/>
        </w:rPr>
        <w:t>1</w:t>
      </w:r>
      <w:r w:rsidRPr="00C528B7">
        <w:rPr>
          <w:rFonts w:ascii="Bookman Old Style" w:hAnsi="Bookman Old Style"/>
        </w:rPr>
        <w:t xml:space="preserve"> License conditions</w:t>
      </w:r>
    </w:p>
    <w:p w:rsidR="006A5A27" w:rsidRPr="00C528B7" w:rsidRDefault="006A5A27" w:rsidP="006A5A27">
      <w:pPr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 xml:space="preserve"> A casino license may be issued subject to such conditions, restrictions, limitations</w:t>
      </w:r>
      <w:r>
        <w:rPr>
          <w:rFonts w:ascii="Bookman Old Style" w:hAnsi="Bookman Old Style"/>
        </w:rPr>
        <w:t>,</w:t>
      </w:r>
      <w:r w:rsidRPr="00C528B7">
        <w:rPr>
          <w:rFonts w:ascii="Bookman Old Style" w:hAnsi="Bookman Old Style"/>
        </w:rPr>
        <w:t xml:space="preserve"> or covenants as the Commission, in its discretion, deems necessary.</w:t>
      </w:r>
    </w:p>
    <w:p w:rsidR="006A5A27" w:rsidRPr="00C528B7" w:rsidRDefault="006A5A27" w:rsidP="006A5A27">
      <w:pPr>
        <w:spacing w:line="480" w:lineRule="auto"/>
        <w:jc w:val="both"/>
        <w:rPr>
          <w:rFonts w:ascii="Bookman Old Style" w:hAnsi="Bookman Old Style"/>
        </w:rPr>
      </w:pPr>
    </w:p>
    <w:p w:rsidR="006A5A27" w:rsidRPr="00C528B7" w:rsidRDefault="006A5A27" w:rsidP="006A5A27">
      <w:pPr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19:43A-</w:t>
      </w:r>
      <w:proofErr w:type="gramStart"/>
      <w:r w:rsidRPr="00C528B7">
        <w:rPr>
          <w:rFonts w:ascii="Bookman Old Style" w:hAnsi="Bookman Old Style"/>
        </w:rPr>
        <w:t>4.</w:t>
      </w:r>
      <w:r w:rsidR="00125ABD">
        <w:rPr>
          <w:rFonts w:ascii="Bookman Old Style" w:hAnsi="Bookman Old Style"/>
        </w:rPr>
        <w:t>2</w:t>
      </w:r>
      <w:r w:rsidRPr="00C528B7">
        <w:rPr>
          <w:rFonts w:ascii="Bookman Old Style" w:hAnsi="Bookman Old Style"/>
        </w:rPr>
        <w:t xml:space="preserve">  Request</w:t>
      </w:r>
      <w:proofErr w:type="gramEnd"/>
      <w:r w:rsidRPr="00C528B7">
        <w:rPr>
          <w:rFonts w:ascii="Bookman Old Style" w:hAnsi="Bookman Old Style"/>
        </w:rPr>
        <w:t xml:space="preserve"> for casino license</w:t>
      </w:r>
    </w:p>
    <w:p w:rsidR="006A5A27" w:rsidRPr="00C528B7" w:rsidRDefault="006A5A27" w:rsidP="006A5A27">
      <w:pPr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 xml:space="preserve">(a)  A request for the issuance of a casino license by the Commission shall be initiated by the filing of a petition with the </w:t>
      </w:r>
      <w:r>
        <w:rPr>
          <w:rFonts w:ascii="Bookman Old Style" w:hAnsi="Bookman Old Style"/>
        </w:rPr>
        <w:t>Division’s Intake Unit.</w:t>
      </w:r>
    </w:p>
    <w:p w:rsidR="006A5A27" w:rsidRPr="00C528B7" w:rsidRDefault="006A5A27" w:rsidP="006A5A27">
      <w:pPr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(b)  An applicant for the issuance of a casino license by the Commission shall submit to the Division such investigatory materials as may be required by the rules of the Division at N.J.A.C. 13:69C-5.3.</w:t>
      </w:r>
    </w:p>
    <w:p w:rsidR="00125ABD" w:rsidRDefault="00125ABD" w:rsidP="006A5A27">
      <w:pPr>
        <w:spacing w:line="480" w:lineRule="auto"/>
        <w:jc w:val="both"/>
        <w:rPr>
          <w:rFonts w:ascii="Bookman Old Style" w:hAnsi="Bookman Old Style"/>
        </w:rPr>
      </w:pPr>
    </w:p>
    <w:p w:rsidR="006A5A27" w:rsidRPr="00C528B7" w:rsidRDefault="006A5A27" w:rsidP="006A5A27">
      <w:pPr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19:43A-</w:t>
      </w:r>
      <w:proofErr w:type="gramStart"/>
      <w:r w:rsidRPr="00C528B7">
        <w:rPr>
          <w:rFonts w:ascii="Bookman Old Style" w:hAnsi="Bookman Old Style"/>
        </w:rPr>
        <w:t>4.</w:t>
      </w:r>
      <w:r w:rsidR="00125ABD">
        <w:rPr>
          <w:rFonts w:ascii="Bookman Old Style" w:hAnsi="Bookman Old Style"/>
        </w:rPr>
        <w:t>3</w:t>
      </w:r>
      <w:r w:rsidRPr="00C528B7">
        <w:rPr>
          <w:rFonts w:ascii="Bookman Old Style" w:hAnsi="Bookman Old Style"/>
        </w:rPr>
        <w:t xml:space="preserve">  Request</w:t>
      </w:r>
      <w:proofErr w:type="gramEnd"/>
      <w:r w:rsidRPr="00C528B7">
        <w:rPr>
          <w:rFonts w:ascii="Bookman Old Style" w:hAnsi="Bookman Old Style"/>
        </w:rPr>
        <w:t xml:space="preserve"> for statement of compliance</w:t>
      </w:r>
    </w:p>
    <w:p w:rsidR="006A5A27" w:rsidRPr="00C528B7" w:rsidRDefault="006A5A27" w:rsidP="006A5A27">
      <w:pPr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(a)  A casino licensee, casino license applicant, or any person required to qualify in conjunction with a casino license or casino license application may, pursuant to N.J.S.A. 5:12-81, request that the Commission issue a statement of compliance that the applicant has established compliance with one or more of the eligibility criteria required by the Act or the rules of the Commission for a casino license.  Such application shall be initiated by the filing of a petition with the Division in accordance with N.J.S.A. 5:12-</w:t>
      </w:r>
      <w:proofErr w:type="gramStart"/>
      <w:r w:rsidRPr="00C528B7">
        <w:rPr>
          <w:rFonts w:ascii="Bookman Old Style" w:hAnsi="Bookman Old Style"/>
        </w:rPr>
        <w:t>81</w:t>
      </w:r>
      <w:r>
        <w:rPr>
          <w:rFonts w:ascii="Bookman Old Style" w:hAnsi="Bookman Old Style"/>
        </w:rPr>
        <w:t>.</w:t>
      </w:r>
      <w:r w:rsidRPr="00C528B7">
        <w:rPr>
          <w:rFonts w:ascii="Bookman Old Style" w:hAnsi="Bookman Old Style"/>
        </w:rPr>
        <w:t>a(</w:t>
      </w:r>
      <w:proofErr w:type="gramEnd"/>
      <w:r w:rsidRPr="00C528B7">
        <w:rPr>
          <w:rFonts w:ascii="Bookman Old Style" w:hAnsi="Bookman Old Style"/>
        </w:rPr>
        <w:t>1) and (3).</w:t>
      </w:r>
    </w:p>
    <w:p w:rsidR="006A5A27" w:rsidRPr="00C528B7" w:rsidRDefault="006A5A27" w:rsidP="006A5A27">
      <w:pPr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lastRenderedPageBreak/>
        <w:t xml:space="preserve">(b)  Any person required </w:t>
      </w:r>
      <w:proofErr w:type="gramStart"/>
      <w:r w:rsidRPr="00C528B7">
        <w:rPr>
          <w:rFonts w:ascii="Bookman Old Style" w:hAnsi="Bookman Old Style"/>
        </w:rPr>
        <w:t>to be</w:t>
      </w:r>
      <w:proofErr w:type="gramEnd"/>
      <w:r w:rsidRPr="00C528B7">
        <w:rPr>
          <w:rFonts w:ascii="Bookman Old Style" w:hAnsi="Bookman Old Style"/>
        </w:rPr>
        <w:t xml:space="preserve"> qualified as the holder of the securities of a casino </w:t>
      </w:r>
      <w:proofErr w:type="spellStart"/>
      <w:r w:rsidRPr="00C528B7">
        <w:rPr>
          <w:rFonts w:ascii="Bookman Old Style" w:hAnsi="Bookman Old Style"/>
        </w:rPr>
        <w:t>licensee</w:t>
      </w:r>
      <w:proofErr w:type="spellEnd"/>
      <w:r w:rsidRPr="00C528B7">
        <w:rPr>
          <w:rFonts w:ascii="Bookman Old Style" w:hAnsi="Bookman Old Style"/>
        </w:rPr>
        <w:t xml:space="preserve"> or a holding or intermediary company thereof may, prior to the acquisition of such securities, request a statement of compliance by the Commission that the person is qualified to hold such securities.  Such application shall be initiated by the filing of a petition with the Division in accordance with N.J.S.A. 5:12-</w:t>
      </w:r>
      <w:proofErr w:type="gramStart"/>
      <w:r w:rsidRPr="00C528B7">
        <w:rPr>
          <w:rFonts w:ascii="Bookman Old Style" w:hAnsi="Bookman Old Style"/>
        </w:rPr>
        <w:t>81</w:t>
      </w:r>
      <w:r>
        <w:rPr>
          <w:rFonts w:ascii="Bookman Old Style" w:hAnsi="Bookman Old Style"/>
        </w:rPr>
        <w:t>.</w:t>
      </w:r>
      <w:r w:rsidRPr="00C528B7">
        <w:rPr>
          <w:rFonts w:ascii="Bookman Old Style" w:hAnsi="Bookman Old Style"/>
        </w:rPr>
        <w:t>a(</w:t>
      </w:r>
      <w:proofErr w:type="gramEnd"/>
      <w:r w:rsidRPr="00C528B7">
        <w:rPr>
          <w:rFonts w:ascii="Bookman Old Style" w:hAnsi="Bookman Old Style"/>
        </w:rPr>
        <w:t>2).</w:t>
      </w:r>
    </w:p>
    <w:p w:rsidR="006A5A27" w:rsidRPr="00C528B7" w:rsidRDefault="006A5A27" w:rsidP="006A5A27">
      <w:pPr>
        <w:spacing w:line="480" w:lineRule="auto"/>
        <w:jc w:val="both"/>
        <w:rPr>
          <w:rFonts w:ascii="Bookman Old Style" w:hAnsi="Bookman Old Style"/>
        </w:rPr>
      </w:pPr>
    </w:p>
    <w:p w:rsidR="00F07FA7" w:rsidRDefault="00F07FA7">
      <w:bookmarkStart w:id="0" w:name="_GoBack"/>
      <w:bookmarkEnd w:id="0"/>
    </w:p>
    <w:sectPr w:rsidR="00F07FA7" w:rsidSect="00A56563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27"/>
    <w:rsid w:val="00125ABD"/>
    <w:rsid w:val="003F7516"/>
    <w:rsid w:val="0044753E"/>
    <w:rsid w:val="006A5A27"/>
    <w:rsid w:val="00A0782E"/>
    <w:rsid w:val="00A56563"/>
    <w:rsid w:val="00F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27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27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NJCCC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tpimpinelli</dc:creator>
  <cp:lastModifiedBy>tpimpinelli</cp:lastModifiedBy>
  <cp:revision>3</cp:revision>
  <dcterms:created xsi:type="dcterms:W3CDTF">2015-06-30T16:02:00Z</dcterms:created>
  <dcterms:modified xsi:type="dcterms:W3CDTF">2015-06-30T16:14:00Z</dcterms:modified>
</cp:coreProperties>
</file>