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135" w:type="dxa"/>
        <w:jc w:val="center"/>
        <w:tblLayout w:type="fixed"/>
        <w:tblLook w:val="04A0" w:firstRow="1" w:lastRow="0" w:firstColumn="1" w:lastColumn="0" w:noHBand="0" w:noVBand="1"/>
      </w:tblPr>
      <w:tblGrid>
        <w:gridCol w:w="4518"/>
        <w:gridCol w:w="1597"/>
        <w:gridCol w:w="1103"/>
        <w:gridCol w:w="1260"/>
        <w:gridCol w:w="1440"/>
        <w:gridCol w:w="3217"/>
      </w:tblGrid>
      <w:tr w:rsidR="00256264" w:rsidTr="004448FC">
        <w:trPr>
          <w:cantSplit/>
          <w:trHeight w:val="1133"/>
          <w:tblHeader/>
          <w:jc w:val="center"/>
        </w:trPr>
        <w:tc>
          <w:tcPr>
            <w:tcW w:w="4518" w:type="dxa"/>
          </w:tcPr>
          <w:p w:rsidR="00256264" w:rsidRDefault="00256264"/>
        </w:tc>
        <w:tc>
          <w:tcPr>
            <w:tcW w:w="1597" w:type="dxa"/>
            <w:vAlign w:val="bottom"/>
          </w:tcPr>
          <w:p w:rsidR="00256264" w:rsidRPr="00256264" w:rsidRDefault="00256264" w:rsidP="00256264">
            <w:pPr>
              <w:jc w:val="center"/>
              <w:rPr>
                <w:b/>
              </w:rPr>
            </w:pPr>
            <w:r w:rsidRPr="00256264">
              <w:rPr>
                <w:b/>
              </w:rPr>
              <w:t>Propos</w:t>
            </w:r>
            <w:r>
              <w:rPr>
                <w:b/>
              </w:rPr>
              <w:t>ed-To be completed with submission of RFP</w:t>
            </w:r>
          </w:p>
        </w:tc>
        <w:tc>
          <w:tcPr>
            <w:tcW w:w="1103" w:type="dxa"/>
            <w:vAlign w:val="bottom"/>
          </w:tcPr>
          <w:p w:rsidR="00256264" w:rsidRDefault="00256264" w:rsidP="00256264">
            <w:pPr>
              <w:jc w:val="center"/>
            </w:pPr>
            <w:r>
              <w:t>% Complete</w:t>
            </w:r>
          </w:p>
        </w:tc>
        <w:tc>
          <w:tcPr>
            <w:tcW w:w="1260" w:type="dxa"/>
            <w:vAlign w:val="bottom"/>
          </w:tcPr>
          <w:p w:rsidR="00256264" w:rsidRDefault="00256264" w:rsidP="00256264">
            <w:pPr>
              <w:jc w:val="center"/>
            </w:pPr>
            <w:r>
              <w:t>Start Date</w:t>
            </w:r>
          </w:p>
        </w:tc>
        <w:tc>
          <w:tcPr>
            <w:tcW w:w="1440" w:type="dxa"/>
            <w:vAlign w:val="bottom"/>
          </w:tcPr>
          <w:p w:rsidR="00256264" w:rsidRDefault="00256264" w:rsidP="00256264">
            <w:pPr>
              <w:jc w:val="center"/>
            </w:pPr>
            <w:r>
              <w:t>Finish Date</w:t>
            </w:r>
          </w:p>
        </w:tc>
        <w:tc>
          <w:tcPr>
            <w:tcW w:w="3217" w:type="dxa"/>
            <w:vAlign w:val="bottom"/>
          </w:tcPr>
          <w:p w:rsidR="00256264" w:rsidRDefault="00256264" w:rsidP="00256264">
            <w:pPr>
              <w:jc w:val="center"/>
            </w:pPr>
            <w:r>
              <w:t>Comments</w:t>
            </w:r>
          </w:p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>
            <w:r>
              <w:t>Site-identify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F221DF">
            <w:r>
              <w:t>Site-sign lease or secure mortgage &amp; close (copy to CA)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Submit Medicaid application to CA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Submit CYBER setup form to CA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77"/>
          <w:jc w:val="center"/>
        </w:trPr>
        <w:tc>
          <w:tcPr>
            <w:tcW w:w="4518" w:type="dxa"/>
          </w:tcPr>
          <w:p w:rsidR="00256264" w:rsidRDefault="00256264" w:rsidP="007A04A0">
            <w:r>
              <w:t>OOL-initial inspection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>
            <w:r>
              <w:t>Property renovations (if applicable)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>
            <w:r>
              <w:t>Purchase furniture and household supplies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OOL-re-inspection (if needed)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OOL-license secure (copy to CA)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Staff-advertise/recruit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Staff-interview and hire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Staff-initial training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7A04A0">
            <w:r>
              <w:t>Education for youth-network with local Department of Ed officials and/or DCF OOE to ensure educational plans in place for prospective youth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0820DB">
            <w:r>
              <w:t>Submit Standard Annex A to CA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0820DB">
            <w:r>
              <w:t xml:space="preserve">Submit Annex </w:t>
            </w:r>
            <w:proofErr w:type="spellStart"/>
            <w:r>
              <w:t>A</w:t>
            </w:r>
            <w:proofErr w:type="spellEnd"/>
            <w:r>
              <w:t xml:space="preserve"> Addendum in CYBER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0820DB">
            <w:r>
              <w:t>Submit Standard Annex B budget to CA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  <w:tr w:rsidR="00256264" w:rsidTr="00256264">
        <w:trPr>
          <w:trHeight w:val="360"/>
          <w:jc w:val="center"/>
        </w:trPr>
        <w:tc>
          <w:tcPr>
            <w:tcW w:w="4518" w:type="dxa"/>
          </w:tcPr>
          <w:p w:rsidR="00256264" w:rsidRDefault="00256264" w:rsidP="000820DB">
            <w:r>
              <w:t>Submit all required checklist documents to CA</w:t>
            </w:r>
          </w:p>
        </w:tc>
        <w:tc>
          <w:tcPr>
            <w:tcW w:w="1597" w:type="dxa"/>
          </w:tcPr>
          <w:p w:rsidR="00256264" w:rsidRDefault="00256264"/>
        </w:tc>
        <w:tc>
          <w:tcPr>
            <w:tcW w:w="1103" w:type="dxa"/>
          </w:tcPr>
          <w:p w:rsidR="00256264" w:rsidRDefault="00256264"/>
        </w:tc>
        <w:tc>
          <w:tcPr>
            <w:tcW w:w="1260" w:type="dxa"/>
          </w:tcPr>
          <w:p w:rsidR="00256264" w:rsidRDefault="00256264"/>
        </w:tc>
        <w:tc>
          <w:tcPr>
            <w:tcW w:w="1440" w:type="dxa"/>
          </w:tcPr>
          <w:p w:rsidR="00256264" w:rsidRDefault="00256264"/>
        </w:tc>
        <w:tc>
          <w:tcPr>
            <w:tcW w:w="3217" w:type="dxa"/>
          </w:tcPr>
          <w:p w:rsidR="00256264" w:rsidRDefault="00256264"/>
        </w:tc>
      </w:tr>
    </w:tbl>
    <w:p w:rsidR="0017013C" w:rsidRDefault="0017013C"/>
    <w:sectPr w:rsidR="0017013C" w:rsidSect="00D75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61" w:rsidRDefault="00560D61" w:rsidP="00D75595">
      <w:pPr>
        <w:spacing w:after="0" w:line="240" w:lineRule="auto"/>
      </w:pPr>
      <w:r>
        <w:separator/>
      </w:r>
    </w:p>
  </w:endnote>
  <w:endnote w:type="continuationSeparator" w:id="0">
    <w:p w:rsidR="00560D61" w:rsidRDefault="00560D61" w:rsidP="00D7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FC" w:rsidRDefault="00444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2986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FCE" w:rsidRDefault="00590F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8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8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FC" w:rsidRDefault="0044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61" w:rsidRDefault="00560D61" w:rsidP="00D75595">
      <w:pPr>
        <w:spacing w:after="0" w:line="240" w:lineRule="auto"/>
      </w:pPr>
      <w:r>
        <w:separator/>
      </w:r>
    </w:p>
  </w:footnote>
  <w:footnote w:type="continuationSeparator" w:id="0">
    <w:p w:rsidR="00560D61" w:rsidRDefault="00560D61" w:rsidP="00D7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FC" w:rsidRDefault="004448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DB" w:rsidRDefault="000820DB" w:rsidP="00D75595">
    <w:pPr>
      <w:pStyle w:val="Header"/>
      <w:jc w:val="center"/>
    </w:pPr>
    <w:r>
      <w:t>D</w:t>
    </w:r>
    <w:r w:rsidR="00530AA4">
      <w:t xml:space="preserve">epartment of </w:t>
    </w:r>
    <w:r>
      <w:t>C</w:t>
    </w:r>
    <w:r w:rsidR="00530AA4">
      <w:t xml:space="preserve">hildren &amp; </w:t>
    </w:r>
    <w:r>
      <w:t>F</w:t>
    </w:r>
    <w:r w:rsidR="00530AA4">
      <w:t>amilies</w:t>
    </w:r>
    <w:r>
      <w:t>-C</w:t>
    </w:r>
    <w:r w:rsidR="00530AA4">
      <w:t xml:space="preserve">hildren’s </w:t>
    </w:r>
    <w:r>
      <w:t>S</w:t>
    </w:r>
    <w:r w:rsidR="00530AA4">
      <w:t xml:space="preserve">ystem of </w:t>
    </w:r>
    <w:r>
      <w:t>C</w:t>
    </w:r>
    <w:r w:rsidR="00530AA4">
      <w:t>are</w:t>
    </w:r>
  </w:p>
  <w:p w:rsidR="000820DB" w:rsidRDefault="004448FC" w:rsidP="00D75595">
    <w:pPr>
      <w:pStyle w:val="Header"/>
      <w:jc w:val="center"/>
    </w:pPr>
    <w:r>
      <w:t xml:space="preserve">Proposed and </w:t>
    </w:r>
    <w:r w:rsidR="000820DB">
      <w:t>Implementation Status Update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5040"/>
    </w:tblGrid>
    <w:tr w:rsidR="000820DB" w:rsidTr="00D75595">
      <w:tc>
        <w:tcPr>
          <w:tcW w:w="2988" w:type="dxa"/>
        </w:tcPr>
        <w:p w:rsidR="000820DB" w:rsidRDefault="000820DB" w:rsidP="00D75595">
          <w:pPr>
            <w:pStyle w:val="Header"/>
            <w:jc w:val="right"/>
          </w:pPr>
          <w:r>
            <w:t>Date:</w:t>
          </w:r>
        </w:p>
      </w:tc>
      <w:tc>
        <w:tcPr>
          <w:tcW w:w="5040" w:type="dxa"/>
          <w:tcBorders>
            <w:bottom w:val="single" w:sz="4" w:space="0" w:color="auto"/>
          </w:tcBorders>
        </w:tcPr>
        <w:p w:rsidR="000820DB" w:rsidRDefault="000820DB" w:rsidP="00D75595">
          <w:pPr>
            <w:pStyle w:val="Header"/>
          </w:pPr>
        </w:p>
      </w:tc>
    </w:tr>
    <w:tr w:rsidR="000820DB" w:rsidTr="00D75595">
      <w:tc>
        <w:tcPr>
          <w:tcW w:w="2988" w:type="dxa"/>
        </w:tcPr>
        <w:p w:rsidR="000820DB" w:rsidRDefault="000820DB" w:rsidP="00D75595">
          <w:pPr>
            <w:pStyle w:val="Header"/>
            <w:jc w:val="right"/>
          </w:pPr>
          <w:r>
            <w:t>Target date fully operational:</w:t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</w:tcPr>
        <w:p w:rsidR="000820DB" w:rsidRDefault="000820DB" w:rsidP="00D75595">
          <w:pPr>
            <w:pStyle w:val="Header"/>
          </w:pPr>
        </w:p>
      </w:tc>
    </w:tr>
    <w:tr w:rsidR="000820DB" w:rsidTr="00D75595">
      <w:tc>
        <w:tcPr>
          <w:tcW w:w="2988" w:type="dxa"/>
        </w:tcPr>
        <w:p w:rsidR="000820DB" w:rsidRDefault="000820DB" w:rsidP="00D75595">
          <w:pPr>
            <w:pStyle w:val="Header"/>
            <w:jc w:val="right"/>
          </w:pPr>
          <w:r>
            <w:t>Awardee/program:</w:t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</w:tcPr>
        <w:p w:rsidR="000820DB" w:rsidRDefault="000820DB" w:rsidP="00D75595">
          <w:pPr>
            <w:pStyle w:val="Header"/>
          </w:pPr>
        </w:p>
      </w:tc>
    </w:tr>
  </w:tbl>
  <w:p w:rsidR="000820DB" w:rsidRDefault="000820DB" w:rsidP="00D755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FC" w:rsidRDefault="00444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95"/>
    <w:rsid w:val="000820DB"/>
    <w:rsid w:val="0017013C"/>
    <w:rsid w:val="00235549"/>
    <w:rsid w:val="00256264"/>
    <w:rsid w:val="003844A8"/>
    <w:rsid w:val="00391620"/>
    <w:rsid w:val="003D4EE1"/>
    <w:rsid w:val="004448FC"/>
    <w:rsid w:val="00530AA4"/>
    <w:rsid w:val="00560D61"/>
    <w:rsid w:val="00590FCE"/>
    <w:rsid w:val="00601C83"/>
    <w:rsid w:val="007A04A0"/>
    <w:rsid w:val="00911A67"/>
    <w:rsid w:val="00A702F2"/>
    <w:rsid w:val="00B826A1"/>
    <w:rsid w:val="00C87F5A"/>
    <w:rsid w:val="00D75595"/>
    <w:rsid w:val="00E9376F"/>
    <w:rsid w:val="00EC26B8"/>
    <w:rsid w:val="00F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228B4-DFD2-449C-A497-42181C87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95"/>
  </w:style>
  <w:style w:type="paragraph" w:styleId="Footer">
    <w:name w:val="footer"/>
    <w:basedOn w:val="Normal"/>
    <w:link w:val="FooterChar"/>
    <w:uiPriority w:val="99"/>
    <w:unhideWhenUsed/>
    <w:rsid w:val="00D7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95"/>
  </w:style>
  <w:style w:type="table" w:styleId="TableGrid">
    <w:name w:val="Table Grid"/>
    <w:basedOn w:val="TableNormal"/>
    <w:uiPriority w:val="59"/>
    <w:rsid w:val="00D7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Ruby Goyal-Carkeek</cp:lastModifiedBy>
  <cp:revision>3</cp:revision>
  <cp:lastPrinted>2015-09-23T17:19:00Z</cp:lastPrinted>
  <dcterms:created xsi:type="dcterms:W3CDTF">2016-04-01T19:54:00Z</dcterms:created>
  <dcterms:modified xsi:type="dcterms:W3CDTF">2016-04-01T20:09:00Z</dcterms:modified>
</cp:coreProperties>
</file>