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10"/>
        <w:gridCol w:w="2726"/>
        <w:gridCol w:w="2740"/>
      </w:tblGrid>
      <w:tr w:rsidR="00DC7926" w:rsidTr="00DE58BE">
        <w:tc>
          <w:tcPr>
            <w:tcW w:w="9576" w:type="dxa"/>
            <w:gridSpan w:val="3"/>
          </w:tcPr>
          <w:p w:rsidR="00DC7926" w:rsidRDefault="00DC7926">
            <w:r>
              <w:t>Content Standard:</w:t>
            </w:r>
          </w:p>
          <w:p w:rsidR="000F202C" w:rsidRDefault="000F202C"/>
          <w:p w:rsidR="000F202C" w:rsidRDefault="000F202C"/>
          <w:p w:rsidR="000F202C" w:rsidRPr="00F169FA" w:rsidRDefault="00F169FA">
            <w:pPr>
              <w:rPr>
                <w:b/>
              </w:rPr>
            </w:pPr>
            <w:r w:rsidRPr="00F169FA">
              <w:rPr>
                <w:b/>
              </w:rPr>
              <w:t>CCSS. ELA-LITERACY RI.2.1: Ask and answer such questions as </w:t>
            </w:r>
            <w:r w:rsidRPr="00F169FA">
              <w:rPr>
                <w:b/>
                <w:i/>
                <w:iCs/>
              </w:rPr>
              <w:t>who, what, where, when, why</w:t>
            </w:r>
            <w:r w:rsidRPr="00F169FA">
              <w:rPr>
                <w:b/>
              </w:rPr>
              <w:t>, and </w:t>
            </w:r>
            <w:r w:rsidRPr="00F169FA">
              <w:rPr>
                <w:b/>
                <w:i/>
                <w:iCs/>
              </w:rPr>
              <w:t>how</w:t>
            </w:r>
            <w:r w:rsidRPr="00F169FA">
              <w:rPr>
                <w:b/>
              </w:rPr>
              <w:t> to demonstrate understanding of key details in a text.</w:t>
            </w:r>
          </w:p>
          <w:p w:rsidR="000F202C" w:rsidRDefault="000F202C"/>
          <w:p w:rsidR="000F202C" w:rsidRDefault="000F202C"/>
        </w:tc>
      </w:tr>
      <w:tr w:rsidR="00DC7926" w:rsidTr="00525661">
        <w:tc>
          <w:tcPr>
            <w:tcW w:w="9576" w:type="dxa"/>
            <w:gridSpan w:val="3"/>
          </w:tcPr>
          <w:p w:rsidR="00DC7926" w:rsidRDefault="00DC7926">
            <w:r>
              <w:t>Knowledge/ Concepts (What do students need to know/ understand):</w:t>
            </w:r>
          </w:p>
          <w:p w:rsidR="00DC7926" w:rsidRDefault="00DC7926" w:rsidP="00DC7926">
            <w:pPr>
              <w:pStyle w:val="ListParagraph"/>
              <w:numPr>
                <w:ilvl w:val="0"/>
                <w:numId w:val="1"/>
              </w:numPr>
            </w:pPr>
            <w:r>
              <w:t xml:space="preserve"> Underline the nouns</w:t>
            </w:r>
          </w:p>
          <w:p w:rsidR="00DC7926" w:rsidRDefault="00DC7926" w:rsidP="00DC7926">
            <w:pPr>
              <w:pStyle w:val="ListParagraph"/>
              <w:numPr>
                <w:ilvl w:val="0"/>
                <w:numId w:val="1"/>
              </w:numPr>
            </w:pPr>
            <w:r>
              <w:t xml:space="preserve">List the nouns – Focus on the </w:t>
            </w:r>
            <w:r w:rsidR="007D095A">
              <w:t>“</w:t>
            </w:r>
            <w:r>
              <w:t>Main Nouns</w:t>
            </w:r>
            <w:r w:rsidR="007D095A">
              <w:t>”</w:t>
            </w:r>
            <w:r>
              <w:t xml:space="preserve"> in the standards</w:t>
            </w:r>
          </w:p>
          <w:p w:rsidR="00DC7926" w:rsidRDefault="00DC7926" w:rsidP="00DC7926"/>
          <w:p w:rsidR="00DC7926" w:rsidRDefault="00DC7926" w:rsidP="00DC7926"/>
          <w:p w:rsidR="000F202C" w:rsidRDefault="000F202C" w:rsidP="00DC7926"/>
          <w:p w:rsidR="00DC7926" w:rsidRDefault="00DC7926" w:rsidP="00DC7926"/>
          <w:p w:rsidR="00DC7926" w:rsidRDefault="00DC7926" w:rsidP="00DC7926"/>
          <w:p w:rsidR="00DC7926" w:rsidRDefault="007D095A" w:rsidP="00DC7926">
            <w:pPr>
              <w:pStyle w:val="ListParagraph"/>
              <w:numPr>
                <w:ilvl w:val="0"/>
                <w:numId w:val="1"/>
              </w:numPr>
            </w:pPr>
            <w:r>
              <w:t>List any “Supportive N</w:t>
            </w:r>
            <w:r w:rsidR="00DC7926">
              <w:t>ouns</w:t>
            </w:r>
            <w:r>
              <w:t>”</w:t>
            </w:r>
            <w:r w:rsidR="00DC7926">
              <w:t xml:space="preserve"> (the e.g.’s or “such as” examples</w:t>
            </w:r>
            <w:r w:rsidR="000F202C">
              <w:t>)</w:t>
            </w:r>
          </w:p>
          <w:p w:rsidR="00DC7926" w:rsidRDefault="00DC7926" w:rsidP="00DC7926"/>
          <w:p w:rsidR="000F202C" w:rsidRDefault="000F202C" w:rsidP="00DC7926"/>
          <w:p w:rsidR="000F202C" w:rsidRDefault="000F202C" w:rsidP="00DC7926"/>
          <w:p w:rsidR="00DC7926" w:rsidRDefault="00DC7926" w:rsidP="00DC7926"/>
          <w:p w:rsidR="00DC7926" w:rsidRDefault="00DC7926" w:rsidP="00DC7926"/>
        </w:tc>
      </w:tr>
      <w:tr w:rsidR="000F202C" w:rsidTr="000F202C">
        <w:trPr>
          <w:trHeight w:val="135"/>
        </w:trPr>
        <w:tc>
          <w:tcPr>
            <w:tcW w:w="4110" w:type="dxa"/>
            <w:vMerge w:val="restart"/>
          </w:tcPr>
          <w:p w:rsidR="008440B4" w:rsidRDefault="000F202C">
            <w:r>
              <w:t xml:space="preserve">Skills:  </w:t>
            </w:r>
          </w:p>
          <w:p w:rsidR="000F202C" w:rsidRDefault="008440B4" w:rsidP="008440B4">
            <w:pPr>
              <w:pStyle w:val="ListParagraph"/>
              <w:numPr>
                <w:ilvl w:val="0"/>
                <w:numId w:val="3"/>
              </w:numPr>
            </w:pPr>
            <w:r>
              <w:t>Circle</w:t>
            </w:r>
            <w:r w:rsidR="000F202C">
              <w:t xml:space="preserve"> the verbs</w:t>
            </w:r>
          </w:p>
          <w:p w:rsidR="008440B4" w:rsidRDefault="008440B4" w:rsidP="008440B4">
            <w:pPr>
              <w:pStyle w:val="ListParagraph"/>
              <w:numPr>
                <w:ilvl w:val="0"/>
                <w:numId w:val="3"/>
              </w:numPr>
            </w:pPr>
            <w:r>
              <w:t>List the verbs</w:t>
            </w:r>
          </w:p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</w:tc>
        <w:tc>
          <w:tcPr>
            <w:tcW w:w="2726" w:type="dxa"/>
          </w:tcPr>
          <w:p w:rsidR="000F202C" w:rsidRDefault="00801F31">
            <w:r>
              <w:t xml:space="preserve">Ceiling </w:t>
            </w:r>
            <w:bookmarkStart w:id="0" w:name="_GoBack"/>
            <w:bookmarkEnd w:id="0"/>
            <w:r w:rsidR="000F202C">
              <w:t>Level of Depth of Knowledge</w:t>
            </w:r>
          </w:p>
        </w:tc>
        <w:tc>
          <w:tcPr>
            <w:tcW w:w="2740" w:type="dxa"/>
          </w:tcPr>
          <w:p w:rsidR="000F202C" w:rsidRDefault="000F202C">
            <w:r>
              <w:t>Level of Bloom’s Taxonomy</w:t>
            </w:r>
          </w:p>
        </w:tc>
      </w:tr>
      <w:tr w:rsidR="000F202C" w:rsidTr="000F202C">
        <w:trPr>
          <w:trHeight w:val="135"/>
        </w:trPr>
        <w:tc>
          <w:tcPr>
            <w:tcW w:w="4110" w:type="dxa"/>
            <w:vMerge/>
          </w:tcPr>
          <w:p w:rsidR="000F202C" w:rsidRDefault="000F202C"/>
        </w:tc>
        <w:tc>
          <w:tcPr>
            <w:tcW w:w="2726" w:type="dxa"/>
          </w:tcPr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Recall</w:t>
            </w:r>
          </w:p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Skill/Knowledge</w:t>
            </w:r>
          </w:p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Strategic Thinking</w:t>
            </w:r>
          </w:p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Extended Thinking</w:t>
            </w:r>
          </w:p>
        </w:tc>
        <w:tc>
          <w:tcPr>
            <w:tcW w:w="2740" w:type="dxa"/>
          </w:tcPr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Remember</w:t>
            </w:r>
          </w:p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Apply/ Analyze</w:t>
            </w:r>
          </w:p>
          <w:p w:rsidR="000F202C" w:rsidRDefault="000F202C" w:rsidP="000F202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Evaluate/Create</w:t>
            </w:r>
          </w:p>
        </w:tc>
      </w:tr>
      <w:tr w:rsidR="000F202C" w:rsidTr="00670429">
        <w:tc>
          <w:tcPr>
            <w:tcW w:w="9576" w:type="dxa"/>
            <w:gridSpan w:val="3"/>
          </w:tcPr>
          <w:p w:rsidR="000F202C" w:rsidRDefault="000F202C">
            <w:r>
              <w:t>Performance Task (Student Friendly Learning Objective):</w:t>
            </w:r>
          </w:p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</w:tc>
      </w:tr>
      <w:tr w:rsidR="000F202C" w:rsidTr="00456D90">
        <w:tc>
          <w:tcPr>
            <w:tcW w:w="9576" w:type="dxa"/>
            <w:gridSpan w:val="3"/>
          </w:tcPr>
          <w:p w:rsidR="000F202C" w:rsidRDefault="000F202C">
            <w:r>
              <w:t>Evidence of Student Mastery (How will WE know when THEY know?):</w:t>
            </w:r>
          </w:p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  <w:p w:rsidR="000F202C" w:rsidRDefault="000F202C"/>
        </w:tc>
      </w:tr>
    </w:tbl>
    <w:p w:rsidR="00AA00EA" w:rsidRDefault="00AA00EA"/>
    <w:sectPr w:rsidR="00AA00EA" w:rsidSect="00AA0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E2" w:rsidRDefault="00037DE2" w:rsidP="00DC7926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DC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E2" w:rsidRDefault="00037DE2" w:rsidP="00DC7926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DC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26" w:rsidRPr="00DC7926" w:rsidRDefault="00410E87" w:rsidP="00410E87">
    <w:pPr>
      <w:pStyle w:val="Header"/>
      <w:tabs>
        <w:tab w:val="clear" w:pos="4680"/>
        <w:tab w:val="clear" w:pos="9360"/>
        <w:tab w:val="left" w:pos="8664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SGOs</w:t>
    </w:r>
    <w:proofErr w:type="spellEnd"/>
    <w:r>
      <w:rPr>
        <w:rFonts w:ascii="Arial" w:hAnsi="Arial" w:cs="Arial"/>
      </w:rPr>
      <w:t xml:space="preserve">: </w:t>
    </w:r>
    <w:r w:rsidR="00DC7926" w:rsidRPr="00DC7926">
      <w:rPr>
        <w:rFonts w:ascii="Arial" w:hAnsi="Arial" w:cs="Arial"/>
      </w:rPr>
      <w:t xml:space="preserve">UNPACKING </w:t>
    </w:r>
    <w:r w:rsidR="00DC7926">
      <w:rPr>
        <w:rFonts w:ascii="Arial" w:hAnsi="Arial" w:cs="Arial"/>
      </w:rPr>
      <w:t>STANDARDS</w:t>
    </w:r>
    <w:r>
      <w:rPr>
        <w:rFonts w:ascii="Arial" w:hAnsi="Arial" w:cs="Arial"/>
      </w:rPr>
      <w:tab/>
    </w:r>
    <w:r w:rsidRPr="00410E87">
      <w:rPr>
        <w:rFonts w:ascii="Arial" w:hAnsi="Arial" w:cs="Ari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-243840</wp:posOffset>
          </wp:positionV>
          <wp:extent cx="918210" cy="533400"/>
          <wp:effectExtent l="19050" t="0" r="0" b="0"/>
          <wp:wrapNone/>
          <wp:docPr id="2" name="Picture 3" descr="Achieve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ieveNJ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706"/>
    <w:multiLevelType w:val="hybridMultilevel"/>
    <w:tmpl w:val="3A52A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14B36"/>
    <w:multiLevelType w:val="hybridMultilevel"/>
    <w:tmpl w:val="CC42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C3FC3"/>
    <w:multiLevelType w:val="hybridMultilevel"/>
    <w:tmpl w:val="8A3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C7926"/>
    <w:rsid w:val="00037DE2"/>
    <w:rsid w:val="000B3F2B"/>
    <w:rsid w:val="000F202C"/>
    <w:rsid w:val="00100867"/>
    <w:rsid w:val="002C4D3A"/>
    <w:rsid w:val="00410E87"/>
    <w:rsid w:val="004854EB"/>
    <w:rsid w:val="00651699"/>
    <w:rsid w:val="0066559C"/>
    <w:rsid w:val="00742672"/>
    <w:rsid w:val="00756E5A"/>
    <w:rsid w:val="007D095A"/>
    <w:rsid w:val="00801F31"/>
    <w:rsid w:val="008440B4"/>
    <w:rsid w:val="00964F98"/>
    <w:rsid w:val="00AA00EA"/>
    <w:rsid w:val="00B303D4"/>
    <w:rsid w:val="00B31301"/>
    <w:rsid w:val="00D107F6"/>
    <w:rsid w:val="00D544CE"/>
    <w:rsid w:val="00DC7926"/>
    <w:rsid w:val="00E510C1"/>
    <w:rsid w:val="00F1092F"/>
    <w:rsid w:val="00F1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926"/>
  </w:style>
  <w:style w:type="paragraph" w:styleId="Footer">
    <w:name w:val="footer"/>
    <w:basedOn w:val="Normal"/>
    <w:link w:val="FooterChar"/>
    <w:uiPriority w:val="99"/>
    <w:semiHidden/>
    <w:unhideWhenUsed/>
    <w:rsid w:val="00DC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26"/>
  </w:style>
  <w:style w:type="paragraph" w:styleId="BalloonText">
    <w:name w:val="Balloon Text"/>
    <w:basedOn w:val="Normal"/>
    <w:link w:val="BalloonTextChar"/>
    <w:uiPriority w:val="99"/>
    <w:semiHidden/>
    <w:unhideWhenUsed/>
    <w:rsid w:val="00DC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Fitzpatrick</dc:creator>
  <cp:lastModifiedBy>jpickfor</cp:lastModifiedBy>
  <cp:revision>2</cp:revision>
  <cp:lastPrinted>2013-11-14T16:44:00Z</cp:lastPrinted>
  <dcterms:created xsi:type="dcterms:W3CDTF">2015-06-19T14:03:00Z</dcterms:created>
  <dcterms:modified xsi:type="dcterms:W3CDTF">2015-06-19T14:03:00Z</dcterms:modified>
</cp:coreProperties>
</file>