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7F6C6" w14:textId="77777777" w:rsidR="00B369D1" w:rsidRDefault="00B369D1" w:rsidP="00B369D1">
      <w:pPr>
        <w:pStyle w:val="Header"/>
        <w:tabs>
          <w:tab w:val="clear" w:pos="4320"/>
          <w:tab w:val="clear" w:pos="8640"/>
        </w:tabs>
        <w:ind w:left="-360"/>
        <w:jc w:val="center"/>
      </w:pPr>
      <w:bookmarkStart w:id="0" w:name="_GoBack"/>
      <w:bookmarkEnd w:id="0"/>
      <w:r>
        <w:rPr>
          <w:color w:val="000080"/>
        </w:rPr>
        <w:t xml:space="preserve">   </w:t>
      </w:r>
      <w:r w:rsidR="00DD5AEF">
        <w:rPr>
          <w:noProof/>
          <w:color w:val="000080"/>
        </w:rPr>
        <w:drawing>
          <wp:inline distT="0" distB="0" distL="0" distR="0" wp14:anchorId="7F07F707" wp14:editId="7F07F708">
            <wp:extent cx="609600" cy="609600"/>
            <wp:effectExtent l="0" t="0" r="0" b="0"/>
            <wp:docPr id="1" name="Picture 1" descr="State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seal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7F07F6C7" w14:textId="77777777" w:rsidR="00B369D1" w:rsidRPr="00BE77CE" w:rsidRDefault="00B369D1" w:rsidP="00B369D1">
      <w:pPr>
        <w:pStyle w:val="Header"/>
        <w:ind w:left="-360"/>
        <w:jc w:val="center"/>
        <w:rPr>
          <w:sz w:val="8"/>
          <w:szCs w:val="8"/>
        </w:rPr>
      </w:pPr>
    </w:p>
    <w:p w14:paraId="7F07F6C8" w14:textId="77777777" w:rsidR="00B369D1" w:rsidRPr="000A1C30" w:rsidRDefault="00DD5AEF" w:rsidP="00987C6B">
      <w:pPr>
        <w:pStyle w:val="Header"/>
        <w:tabs>
          <w:tab w:val="clear" w:pos="4320"/>
          <w:tab w:val="clear" w:pos="8640"/>
        </w:tabs>
        <w:jc w:val="center"/>
        <w:rPr>
          <w:b/>
          <w:smallCaps/>
          <w:color w:val="3366FF"/>
          <w:sz w:val="20"/>
          <w:szCs w:val="20"/>
        </w:rPr>
      </w:pPr>
      <w:r>
        <w:rPr>
          <w:noProof/>
        </w:rPr>
        <w:drawing>
          <wp:inline distT="0" distB="0" distL="0" distR="0" wp14:anchorId="7F07F709" wp14:editId="7F07F70A">
            <wp:extent cx="1818005" cy="273050"/>
            <wp:effectExtent l="0" t="0" r="0" b="0"/>
            <wp:docPr id="2" name="Picture 2" descr="StateNJ (old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NJ (oldE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8005" cy="273050"/>
                    </a:xfrm>
                    <a:prstGeom prst="rect">
                      <a:avLst/>
                    </a:prstGeom>
                    <a:noFill/>
                    <a:ln>
                      <a:noFill/>
                    </a:ln>
                  </pic:spPr>
                </pic:pic>
              </a:graphicData>
            </a:graphic>
          </wp:inline>
        </w:drawing>
      </w:r>
    </w:p>
    <w:p w14:paraId="7F07F6C9" w14:textId="77777777" w:rsidR="00B369D1" w:rsidRPr="000A1C30" w:rsidRDefault="00B369D1" w:rsidP="00B369D1">
      <w:pPr>
        <w:pStyle w:val="Header"/>
        <w:tabs>
          <w:tab w:val="clear" w:pos="4320"/>
          <w:tab w:val="clear" w:pos="8640"/>
        </w:tabs>
        <w:jc w:val="center"/>
        <w:rPr>
          <w:b/>
          <w:smallCaps/>
          <w:color w:val="3366FF"/>
          <w:sz w:val="18"/>
          <w:szCs w:val="18"/>
        </w:rPr>
      </w:pPr>
      <w:smartTag w:uri="urn:schemas-microsoft-com:office:smarttags" w:element="place">
        <w:r w:rsidRPr="000A1C30">
          <w:rPr>
            <w:b/>
            <w:smallCaps/>
            <w:color w:val="3366FF"/>
            <w:sz w:val="18"/>
            <w:szCs w:val="18"/>
          </w:rPr>
          <w:t>PO</w:t>
        </w:r>
      </w:smartTag>
      <w:r w:rsidRPr="000A1C30">
        <w:rPr>
          <w:b/>
          <w:smallCaps/>
          <w:color w:val="3366FF"/>
          <w:sz w:val="18"/>
          <w:szCs w:val="18"/>
        </w:rPr>
        <w:t xml:space="preserve"> </w:t>
      </w:r>
      <w:smartTag w:uri="urn:schemas-microsoft-com:office:smarttags" w:element="address">
        <w:smartTag w:uri="urn:schemas-microsoft-com:office:smarttags" w:element="Street">
          <w:r w:rsidRPr="000A1C30">
            <w:rPr>
              <w:b/>
              <w:smallCaps/>
              <w:color w:val="3366FF"/>
              <w:sz w:val="18"/>
              <w:szCs w:val="18"/>
            </w:rPr>
            <w:t>Box</w:t>
          </w:r>
        </w:smartTag>
        <w:r w:rsidRPr="000A1C30">
          <w:rPr>
            <w:b/>
            <w:smallCaps/>
            <w:color w:val="3366FF"/>
            <w:sz w:val="18"/>
            <w:szCs w:val="18"/>
          </w:rPr>
          <w:t xml:space="preserve"> 700</w:t>
        </w:r>
      </w:smartTag>
    </w:p>
    <w:p w14:paraId="7F07F6CA" w14:textId="77777777" w:rsidR="00987C6B" w:rsidRDefault="00B369D1" w:rsidP="00987C6B">
      <w:pPr>
        <w:pStyle w:val="Header"/>
        <w:tabs>
          <w:tab w:val="clear" w:pos="4320"/>
          <w:tab w:val="clear" w:pos="8640"/>
        </w:tabs>
        <w:jc w:val="center"/>
      </w:pPr>
      <w:smartTag w:uri="urn:schemas-microsoft-com:office:smarttags" w:element="City">
        <w:r w:rsidRPr="000A1C30">
          <w:rPr>
            <w:b/>
            <w:smallCaps/>
            <w:color w:val="3366FF"/>
            <w:sz w:val="18"/>
            <w:szCs w:val="18"/>
          </w:rPr>
          <w:t>Trenton</w:t>
        </w:r>
      </w:smartTag>
      <w:r w:rsidRPr="000A1C30">
        <w:rPr>
          <w:b/>
          <w:smallCaps/>
          <w:color w:val="3366FF"/>
          <w:sz w:val="18"/>
          <w:szCs w:val="18"/>
        </w:rPr>
        <w:t xml:space="preserve">, </w:t>
      </w:r>
      <w:smartTag w:uri="urn:schemas-microsoft-com:office:smarttags" w:element="PostalCode">
        <w:r w:rsidRPr="000A1C30">
          <w:rPr>
            <w:b/>
            <w:smallCaps/>
            <w:color w:val="3366FF"/>
            <w:sz w:val="18"/>
            <w:szCs w:val="18"/>
          </w:rPr>
          <w:t>NJ</w:t>
        </w:r>
      </w:smartTag>
      <w:r w:rsidRPr="000A1C30">
        <w:rPr>
          <w:b/>
          <w:smallCaps/>
          <w:color w:val="3366FF"/>
          <w:sz w:val="18"/>
          <w:szCs w:val="18"/>
        </w:rPr>
        <w:t xml:space="preserve"> 08625-0700</w:t>
      </w:r>
      <w:r w:rsidR="00987C6B" w:rsidRPr="00987C6B">
        <w:t xml:space="preserve"> </w:t>
      </w:r>
    </w:p>
    <w:p w14:paraId="7F07F6CB" w14:textId="77777777" w:rsidR="00987C6B" w:rsidRPr="000A1C30" w:rsidRDefault="00987C6B" w:rsidP="00987C6B">
      <w:pPr>
        <w:pStyle w:val="Header"/>
        <w:tabs>
          <w:tab w:val="clear" w:pos="4320"/>
          <w:tab w:val="clear" w:pos="8640"/>
        </w:tabs>
        <w:jc w:val="center"/>
        <w:rPr>
          <w:b/>
          <w:smallCaps/>
          <w:color w:val="3366FF"/>
          <w:sz w:val="20"/>
          <w:szCs w:val="20"/>
        </w:rPr>
      </w:pPr>
      <w:r w:rsidRPr="000A1C30">
        <w:rPr>
          <w:b/>
          <w:smallCaps/>
          <w:color w:val="3366FF"/>
          <w:sz w:val="20"/>
          <w:szCs w:val="20"/>
        </w:rPr>
        <w:t>Department of Human Services</w:t>
      </w:r>
    </w:p>
    <w:p w14:paraId="7F07F6CC" w14:textId="77777777" w:rsidR="00B369D1" w:rsidRPr="000A1C30" w:rsidRDefault="00B369D1" w:rsidP="00B369D1">
      <w:pPr>
        <w:pStyle w:val="Header"/>
        <w:tabs>
          <w:tab w:val="clear" w:pos="4320"/>
          <w:tab w:val="clear" w:pos="8640"/>
        </w:tabs>
        <w:jc w:val="center"/>
        <w:rPr>
          <w:b/>
          <w:smallCaps/>
          <w:color w:val="3366FF"/>
          <w:sz w:val="18"/>
          <w:szCs w:val="18"/>
        </w:rPr>
      </w:pPr>
    </w:p>
    <w:p w14:paraId="7F07F6CD" w14:textId="77777777" w:rsidR="00B369D1" w:rsidRPr="0045555A" w:rsidRDefault="00B369D1" w:rsidP="00B369D1">
      <w:pPr>
        <w:pStyle w:val="Header"/>
        <w:tabs>
          <w:tab w:val="clear" w:pos="4320"/>
          <w:tab w:val="clear" w:pos="8640"/>
        </w:tabs>
        <w:rPr>
          <w:b/>
          <w:smallCaps/>
          <w:color w:val="3366FF"/>
          <w:sz w:val="20"/>
          <w:szCs w:val="20"/>
        </w:rPr>
      </w:pPr>
      <w:r>
        <w:rPr>
          <w:b/>
          <w:smallCaps/>
          <w:color w:val="3366FF"/>
          <w:sz w:val="20"/>
          <w:szCs w:val="20"/>
        </w:rPr>
        <w:t>CHRIS CHRISTIE</w:t>
      </w:r>
      <w:r w:rsidRPr="007F5C67">
        <w:rPr>
          <w:smallCaps/>
          <w:color w:val="3366FF"/>
          <w:sz w:val="20"/>
          <w:szCs w:val="20"/>
        </w:rPr>
        <w:tab/>
      </w:r>
      <w:r w:rsidRPr="007F5C67">
        <w:rPr>
          <w:smallCaps/>
          <w:color w:val="3366FF"/>
          <w:sz w:val="20"/>
          <w:szCs w:val="20"/>
        </w:rPr>
        <w:tab/>
      </w:r>
      <w:r>
        <w:rPr>
          <w:smallCaps/>
          <w:color w:val="3366FF"/>
          <w:sz w:val="20"/>
          <w:szCs w:val="20"/>
        </w:rPr>
        <w:tab/>
      </w:r>
      <w:r>
        <w:rPr>
          <w:smallCaps/>
          <w:color w:val="3366FF"/>
          <w:sz w:val="20"/>
          <w:szCs w:val="20"/>
        </w:rPr>
        <w:tab/>
      </w:r>
      <w:r w:rsidRPr="007F5C67">
        <w:rPr>
          <w:smallCaps/>
          <w:color w:val="3366FF"/>
          <w:sz w:val="20"/>
          <w:szCs w:val="20"/>
        </w:rPr>
        <w:tab/>
      </w:r>
      <w:r w:rsidRPr="007F5C67">
        <w:rPr>
          <w:smallCaps/>
          <w:color w:val="3366FF"/>
          <w:sz w:val="20"/>
          <w:szCs w:val="20"/>
        </w:rPr>
        <w:tab/>
      </w:r>
      <w:r w:rsidRPr="007F5C67">
        <w:rPr>
          <w:smallCaps/>
          <w:color w:val="3366FF"/>
          <w:sz w:val="20"/>
          <w:szCs w:val="20"/>
        </w:rPr>
        <w:tab/>
      </w:r>
      <w:r w:rsidRPr="007F5C67">
        <w:rPr>
          <w:smallCaps/>
          <w:color w:val="3366FF"/>
          <w:sz w:val="20"/>
          <w:szCs w:val="20"/>
        </w:rPr>
        <w:tab/>
      </w:r>
      <w:r>
        <w:rPr>
          <w:smallCaps/>
          <w:color w:val="3366FF"/>
          <w:sz w:val="20"/>
          <w:szCs w:val="20"/>
        </w:rPr>
        <w:tab/>
      </w:r>
      <w:r>
        <w:rPr>
          <w:b/>
          <w:smallCaps/>
          <w:color w:val="3366FF"/>
          <w:sz w:val="20"/>
          <w:szCs w:val="20"/>
        </w:rPr>
        <w:t>JENNIFER VELEZ</w:t>
      </w:r>
    </w:p>
    <w:p w14:paraId="7F07F6CE" w14:textId="77777777" w:rsidR="00B369D1" w:rsidRDefault="00B369D1" w:rsidP="00B369D1">
      <w:pPr>
        <w:pStyle w:val="Header"/>
        <w:tabs>
          <w:tab w:val="clear" w:pos="4320"/>
          <w:tab w:val="clear" w:pos="8640"/>
          <w:tab w:val="right" w:pos="10800"/>
        </w:tabs>
        <w:rPr>
          <w:b/>
          <w:i/>
          <w:color w:val="3366FF"/>
          <w:sz w:val="18"/>
          <w:szCs w:val="18"/>
        </w:rPr>
      </w:pPr>
      <w:r w:rsidRPr="000A1C30">
        <w:rPr>
          <w:b/>
          <w:i/>
          <w:color w:val="3366FF"/>
          <w:sz w:val="18"/>
          <w:szCs w:val="18"/>
        </w:rPr>
        <w:t xml:space="preserve">    </w:t>
      </w:r>
      <w:r>
        <w:rPr>
          <w:b/>
          <w:i/>
          <w:color w:val="3366FF"/>
          <w:sz w:val="18"/>
          <w:szCs w:val="18"/>
        </w:rPr>
        <w:t xml:space="preserve">    </w:t>
      </w:r>
      <w:r w:rsidRPr="000A1C30">
        <w:rPr>
          <w:b/>
          <w:i/>
          <w:color w:val="3366FF"/>
          <w:sz w:val="18"/>
          <w:szCs w:val="18"/>
        </w:rPr>
        <w:t xml:space="preserve">Governor                                                                                                                                                             </w:t>
      </w:r>
      <w:r>
        <w:rPr>
          <w:b/>
          <w:i/>
          <w:color w:val="3366FF"/>
          <w:sz w:val="18"/>
          <w:szCs w:val="18"/>
        </w:rPr>
        <w:t xml:space="preserve">   </w:t>
      </w:r>
      <w:r w:rsidRPr="000A1C30">
        <w:rPr>
          <w:b/>
          <w:i/>
          <w:color w:val="3366FF"/>
          <w:sz w:val="18"/>
          <w:szCs w:val="18"/>
        </w:rPr>
        <w:t xml:space="preserve"> Commissioner</w:t>
      </w:r>
    </w:p>
    <w:p w14:paraId="7F07F6CF" w14:textId="77777777" w:rsidR="00B369D1" w:rsidRDefault="00B369D1" w:rsidP="00B369D1">
      <w:pPr>
        <w:pStyle w:val="Header"/>
        <w:tabs>
          <w:tab w:val="clear" w:pos="4320"/>
          <w:tab w:val="clear" w:pos="8640"/>
          <w:tab w:val="right" w:pos="10800"/>
        </w:tabs>
        <w:rPr>
          <w:b/>
          <w:i/>
          <w:color w:val="3366FF"/>
          <w:sz w:val="18"/>
          <w:szCs w:val="18"/>
        </w:rPr>
      </w:pPr>
    </w:p>
    <w:p w14:paraId="7F07F6D0" w14:textId="77777777" w:rsidR="00B369D1" w:rsidRPr="0045555A" w:rsidRDefault="00B369D1" w:rsidP="00B369D1">
      <w:pPr>
        <w:pStyle w:val="Header"/>
        <w:tabs>
          <w:tab w:val="clear" w:pos="4320"/>
          <w:tab w:val="clear" w:pos="8640"/>
          <w:tab w:val="right" w:pos="10800"/>
        </w:tabs>
        <w:rPr>
          <w:b/>
          <w:color w:val="3366FF"/>
          <w:sz w:val="18"/>
          <w:szCs w:val="18"/>
        </w:rPr>
      </w:pPr>
      <w:r w:rsidRPr="0045555A">
        <w:rPr>
          <w:b/>
          <w:color w:val="3366FF"/>
          <w:sz w:val="18"/>
          <w:szCs w:val="18"/>
        </w:rPr>
        <w:t>KIM GUADAGNO</w:t>
      </w:r>
    </w:p>
    <w:p w14:paraId="7F07F6D1" w14:textId="77777777" w:rsidR="00B369D1" w:rsidRDefault="00B369D1" w:rsidP="00B369D1">
      <w:pPr>
        <w:pStyle w:val="Header"/>
        <w:tabs>
          <w:tab w:val="clear" w:pos="4320"/>
          <w:tab w:val="clear" w:pos="8640"/>
          <w:tab w:val="right" w:pos="10800"/>
        </w:tabs>
        <w:rPr>
          <w:b/>
          <w:i/>
          <w:color w:val="3366FF"/>
          <w:sz w:val="18"/>
          <w:szCs w:val="18"/>
        </w:rPr>
      </w:pPr>
      <w:r>
        <w:rPr>
          <w:b/>
          <w:i/>
          <w:color w:val="3366FF"/>
          <w:sz w:val="18"/>
          <w:szCs w:val="18"/>
        </w:rPr>
        <w:t xml:space="preserve">     Lt. Governor</w:t>
      </w:r>
    </w:p>
    <w:p w14:paraId="7F07F6D2" w14:textId="77777777" w:rsidR="006B1556" w:rsidRPr="006B1556" w:rsidRDefault="006B1556" w:rsidP="006B1556">
      <w:pPr>
        <w:pStyle w:val="Header"/>
        <w:tabs>
          <w:tab w:val="clear" w:pos="4320"/>
          <w:tab w:val="clear" w:pos="8640"/>
          <w:tab w:val="right" w:pos="10800"/>
        </w:tabs>
        <w:rPr>
          <w:rFonts w:ascii="Century Gothic" w:hAnsi="Century Gothic"/>
          <w:i/>
          <w:color w:val="3366FF"/>
          <w:sz w:val="18"/>
          <w:szCs w:val="18"/>
        </w:rPr>
      </w:pPr>
    </w:p>
    <w:p w14:paraId="7F07F6D3" w14:textId="77777777" w:rsidR="00F94F15" w:rsidRDefault="00F94F15" w:rsidP="00B369D1">
      <w:pPr>
        <w:pStyle w:val="Header"/>
        <w:tabs>
          <w:tab w:val="clear" w:pos="4320"/>
          <w:tab w:val="clear" w:pos="8640"/>
          <w:tab w:val="right" w:pos="10800"/>
        </w:tabs>
        <w:rPr>
          <w:b/>
          <w:i/>
          <w:color w:val="3366FF"/>
          <w:sz w:val="18"/>
          <w:szCs w:val="18"/>
        </w:rPr>
      </w:pPr>
    </w:p>
    <w:p w14:paraId="7F07F6D4" w14:textId="77777777" w:rsidR="00F94F15" w:rsidRPr="004A4882" w:rsidRDefault="00F94F15" w:rsidP="00F94F15">
      <w:pPr>
        <w:rPr>
          <w:rStyle w:val="Strong"/>
          <w:rFonts w:ascii="Century Gothic" w:hAnsi="Century Gothic" w:cs="Calibri"/>
          <w:i/>
          <w:sz w:val="22"/>
          <w:szCs w:val="22"/>
          <w:u w:val="single"/>
        </w:rPr>
      </w:pPr>
      <w:r w:rsidRPr="004A4882">
        <w:rPr>
          <w:rStyle w:val="Strong"/>
          <w:rFonts w:ascii="Century Gothic" w:hAnsi="Century Gothic" w:cs="Calibri"/>
          <w:sz w:val="22"/>
          <w:szCs w:val="22"/>
        </w:rPr>
        <w:t xml:space="preserve">OPEN TO:  </w:t>
      </w:r>
      <w:r w:rsidRPr="00B76B6D">
        <w:rPr>
          <w:rStyle w:val="Strong"/>
          <w:rFonts w:ascii="Century Gothic" w:hAnsi="Century Gothic" w:cs="Calibri"/>
          <w:sz w:val="22"/>
          <w:szCs w:val="22"/>
          <w:u w:val="single"/>
        </w:rPr>
        <w:t>Permanent</w:t>
      </w:r>
      <w:r w:rsidRPr="004A4882">
        <w:rPr>
          <w:rStyle w:val="Strong"/>
          <w:rFonts w:ascii="Century Gothic" w:hAnsi="Century Gothic" w:cs="Calibri"/>
          <w:sz w:val="22"/>
          <w:szCs w:val="22"/>
        </w:rPr>
        <w:t xml:space="preserve"> State employees as a promotional or lateral opportunity,</w:t>
      </w:r>
      <w:r w:rsidRPr="004A4882">
        <w:rPr>
          <w:rStyle w:val="Strong"/>
          <w:rFonts w:ascii="Century Gothic" w:hAnsi="Century Gothic" w:cs="Calibri"/>
          <w:b w:val="0"/>
          <w:sz w:val="22"/>
          <w:szCs w:val="22"/>
        </w:rPr>
        <w:t xml:space="preserve"> </w:t>
      </w:r>
      <w:r w:rsidRPr="004A4882">
        <w:rPr>
          <w:rStyle w:val="Strong"/>
          <w:rFonts w:ascii="Century Gothic" w:hAnsi="Century Gothic" w:cs="Calibri"/>
          <w:i/>
          <w:sz w:val="22"/>
          <w:szCs w:val="22"/>
          <w:u w:val="single"/>
        </w:rPr>
        <w:t>pending the recession of applicable promotional and hiring restrictions.</w:t>
      </w:r>
    </w:p>
    <w:p w14:paraId="7F07F6D5" w14:textId="77777777" w:rsidR="00101AE8" w:rsidRDefault="00101AE8" w:rsidP="00101AE8">
      <w:pPr>
        <w:rPr>
          <w:rStyle w:val="Strong"/>
          <w:rFonts w:ascii="Century Gothic" w:hAnsi="Century Gothic" w:cs="Calibri"/>
          <w:i/>
          <w:sz w:val="22"/>
          <w:szCs w:val="22"/>
          <w:u w:val="single"/>
        </w:rPr>
      </w:pPr>
    </w:p>
    <w:p w14:paraId="7F07F6D6" w14:textId="77777777" w:rsidR="00101AE8" w:rsidRPr="009C703E" w:rsidRDefault="00101AE8" w:rsidP="00101AE8">
      <w:pPr>
        <w:rPr>
          <w:rFonts w:ascii="Century Gothic" w:hAnsi="Century Gothic" w:cs="Helvetica"/>
          <w:b/>
          <w:sz w:val="22"/>
          <w:szCs w:val="22"/>
        </w:rPr>
      </w:pPr>
    </w:p>
    <w:p w14:paraId="7F07F6D7" w14:textId="77777777" w:rsidR="00101AE8" w:rsidRDefault="00101AE8" w:rsidP="00101AE8">
      <w:pPr>
        <w:jc w:val="both"/>
        <w:rPr>
          <w:rFonts w:ascii="Century Gothic" w:hAnsi="Century Gothic" w:cs="Calibri"/>
          <w:b/>
          <w:sz w:val="22"/>
          <w:szCs w:val="22"/>
        </w:rPr>
      </w:pPr>
    </w:p>
    <w:p w14:paraId="7F07F6D8" w14:textId="77777777" w:rsidR="00101AE8" w:rsidRDefault="00101AE8" w:rsidP="00101AE8">
      <w:pPr>
        <w:pBdr>
          <w:top w:val="single" w:sz="4" w:space="0" w:color="auto"/>
          <w:left w:val="single" w:sz="4" w:space="4" w:color="auto"/>
          <w:bottom w:val="single" w:sz="4" w:space="1" w:color="auto"/>
          <w:right w:val="single" w:sz="4" w:space="4" w:color="auto"/>
        </w:pBdr>
        <w:jc w:val="center"/>
        <w:rPr>
          <w:rFonts w:ascii="Century Gothic" w:hAnsi="Century Gothic" w:cs="Helvetica"/>
          <w:b/>
          <w:sz w:val="22"/>
          <w:szCs w:val="22"/>
          <w:u w:val="single"/>
        </w:rPr>
      </w:pPr>
      <w:r>
        <w:rPr>
          <w:rFonts w:ascii="Century Gothic" w:hAnsi="Century Gothic" w:cs="Helvetica"/>
          <w:b/>
          <w:sz w:val="22"/>
          <w:szCs w:val="22"/>
          <w:u w:val="single"/>
        </w:rPr>
        <w:t>STATE-WIDE DISTRIBUTION</w:t>
      </w:r>
    </w:p>
    <w:p w14:paraId="7F07F6D9" w14:textId="65A3886B" w:rsidR="00101AE8" w:rsidRPr="00311011" w:rsidRDefault="00101AE8" w:rsidP="00101AE8">
      <w:pPr>
        <w:pBdr>
          <w:top w:val="single" w:sz="4" w:space="0" w:color="auto"/>
          <w:left w:val="single" w:sz="4" w:space="4" w:color="auto"/>
          <w:bottom w:val="single" w:sz="4" w:space="1" w:color="auto"/>
          <w:right w:val="single" w:sz="4" w:space="4" w:color="auto"/>
        </w:pBdr>
        <w:jc w:val="center"/>
        <w:rPr>
          <w:rFonts w:ascii="Century Gothic" w:hAnsi="Century Gothic" w:cs="Helvetica"/>
          <w:b/>
          <w:sz w:val="22"/>
          <w:szCs w:val="22"/>
          <w:u w:val="single"/>
        </w:rPr>
      </w:pPr>
      <w:r w:rsidRPr="00311011">
        <w:rPr>
          <w:rFonts w:ascii="Century Gothic" w:hAnsi="Century Gothic" w:cs="Raavi"/>
          <w:b/>
          <w:sz w:val="22"/>
          <w:szCs w:val="22"/>
          <w:u w:val="single"/>
        </w:rPr>
        <w:t>JOB OPPORTUNITY #</w:t>
      </w:r>
      <w:r w:rsidR="00357279">
        <w:rPr>
          <w:rFonts w:ascii="Century Gothic" w:hAnsi="Century Gothic" w:cs="Raavi"/>
          <w:b/>
          <w:sz w:val="22"/>
          <w:szCs w:val="22"/>
          <w:u w:val="single"/>
        </w:rPr>
        <w:t>148-13</w:t>
      </w:r>
    </w:p>
    <w:p w14:paraId="7F07F6DA" w14:textId="4DB560AA" w:rsidR="00101AE8" w:rsidRDefault="00101AE8" w:rsidP="00101AE8">
      <w:pPr>
        <w:pBdr>
          <w:top w:val="single" w:sz="4" w:space="0" w:color="auto"/>
          <w:left w:val="single" w:sz="4" w:space="4" w:color="auto"/>
          <w:bottom w:val="single" w:sz="4" w:space="1" w:color="auto"/>
          <w:right w:val="single" w:sz="4" w:space="4" w:color="auto"/>
        </w:pBdr>
        <w:jc w:val="center"/>
        <w:rPr>
          <w:rFonts w:ascii="Century Gothic" w:hAnsi="Century Gothic" w:cs="Helvetica"/>
          <w:b/>
          <w:sz w:val="22"/>
          <w:szCs w:val="22"/>
        </w:rPr>
      </w:pPr>
      <w:r w:rsidRPr="00FA6833">
        <w:rPr>
          <w:rFonts w:ascii="Century Gothic" w:hAnsi="Century Gothic" w:cs="Helvetica"/>
          <w:b/>
          <w:sz w:val="22"/>
          <w:szCs w:val="22"/>
        </w:rPr>
        <w:t>DATE:</w:t>
      </w:r>
      <w:r w:rsidR="00644F0C">
        <w:rPr>
          <w:rFonts w:ascii="Century Gothic" w:hAnsi="Century Gothic" w:cs="Helvetica"/>
          <w:b/>
          <w:sz w:val="22"/>
          <w:szCs w:val="22"/>
        </w:rPr>
        <w:t xml:space="preserve">  </w:t>
      </w:r>
      <w:r w:rsidR="00357279">
        <w:rPr>
          <w:rFonts w:ascii="Century Gothic" w:hAnsi="Century Gothic" w:cs="Helvetica"/>
          <w:b/>
          <w:sz w:val="22"/>
          <w:szCs w:val="22"/>
        </w:rPr>
        <w:t>June 14, 2013</w:t>
      </w:r>
    </w:p>
    <w:p w14:paraId="7F07F6DB" w14:textId="77777777" w:rsidR="00101AE8" w:rsidRDefault="00101AE8" w:rsidP="00101AE8">
      <w:pPr>
        <w:pBdr>
          <w:top w:val="single" w:sz="4" w:space="0" w:color="auto"/>
          <w:left w:val="single" w:sz="4" w:space="4" w:color="auto"/>
          <w:bottom w:val="single" w:sz="4" w:space="1" w:color="auto"/>
          <w:right w:val="single" w:sz="4" w:space="4" w:color="auto"/>
        </w:pBdr>
        <w:jc w:val="center"/>
        <w:rPr>
          <w:rFonts w:ascii="Century Gothic" w:hAnsi="Century Gothic" w:cs="Helvetica"/>
          <w:b/>
          <w:sz w:val="22"/>
          <w:szCs w:val="22"/>
        </w:rPr>
      </w:pPr>
    </w:p>
    <w:p w14:paraId="7F07F6DD" w14:textId="576F00B2" w:rsidR="00101AE8" w:rsidRPr="00B46173" w:rsidRDefault="00101AE8" w:rsidP="00F209C2">
      <w:pPr>
        <w:pBdr>
          <w:top w:val="single" w:sz="4" w:space="0" w:color="auto"/>
          <w:left w:val="single" w:sz="4" w:space="4" w:color="auto"/>
          <w:bottom w:val="single" w:sz="4" w:space="1" w:color="auto"/>
          <w:right w:val="single" w:sz="4" w:space="4" w:color="auto"/>
        </w:pBdr>
        <w:rPr>
          <w:rFonts w:ascii="Century Gothic" w:hAnsi="Century Gothic" w:cs="Raavi"/>
          <w:sz w:val="22"/>
          <w:szCs w:val="22"/>
        </w:rPr>
      </w:pPr>
      <w:r>
        <w:rPr>
          <w:rFonts w:ascii="Century Gothic" w:hAnsi="Century Gothic" w:cs="Calibri"/>
          <w:b/>
          <w:sz w:val="22"/>
          <w:szCs w:val="22"/>
        </w:rPr>
        <w:t>TITLE</w:t>
      </w:r>
      <w:r w:rsidR="00AB2C4E" w:rsidRPr="00B46173">
        <w:rPr>
          <w:rFonts w:ascii="Century Gothic" w:hAnsi="Century Gothic" w:cs="Calibri"/>
          <w:sz w:val="22"/>
          <w:szCs w:val="22"/>
        </w:rPr>
        <w:t>:</w:t>
      </w:r>
      <w:r w:rsidR="00C9419D">
        <w:rPr>
          <w:rFonts w:ascii="Century Gothic" w:hAnsi="Century Gothic" w:cs="Calibri"/>
          <w:sz w:val="22"/>
          <w:szCs w:val="22"/>
        </w:rPr>
        <w:t xml:space="preserve"> </w:t>
      </w:r>
      <w:r w:rsidR="00066AB6">
        <w:rPr>
          <w:rFonts w:ascii="Century Gothic" w:hAnsi="Century Gothic" w:cs="Calibri"/>
          <w:sz w:val="22"/>
          <w:szCs w:val="22"/>
        </w:rPr>
        <w:tab/>
      </w:r>
      <w:r w:rsidR="00066AB6">
        <w:rPr>
          <w:rFonts w:ascii="Century Gothic" w:hAnsi="Century Gothic" w:cs="Calibri"/>
          <w:sz w:val="22"/>
          <w:szCs w:val="22"/>
        </w:rPr>
        <w:tab/>
      </w:r>
      <w:r w:rsidR="00066AB6">
        <w:rPr>
          <w:rFonts w:ascii="Century Gothic" w:hAnsi="Century Gothic" w:cs="Calibri"/>
          <w:sz w:val="22"/>
          <w:szCs w:val="22"/>
        </w:rPr>
        <w:tab/>
        <w:t>Crew Supervisor, Plumbers and Steamfitters</w:t>
      </w:r>
      <w:r w:rsidR="00EA1635">
        <w:rPr>
          <w:rFonts w:ascii="Century Gothic" w:hAnsi="Century Gothic" w:cs="Calibri"/>
          <w:sz w:val="22"/>
          <w:szCs w:val="22"/>
        </w:rPr>
        <w:t xml:space="preserve">, </w:t>
      </w:r>
      <w:r w:rsidR="00EA1635">
        <w:rPr>
          <w:rFonts w:ascii="Century Gothic" w:hAnsi="Century Gothic" w:cs="Calibri"/>
          <w:sz w:val="22"/>
          <w:szCs w:val="22"/>
        </w:rPr>
        <w:tab/>
      </w:r>
      <w:r w:rsidR="00EA1635">
        <w:rPr>
          <w:rFonts w:ascii="Century Gothic" w:hAnsi="Century Gothic" w:cs="Calibri"/>
          <w:sz w:val="22"/>
          <w:szCs w:val="22"/>
        </w:rPr>
        <w:tab/>
      </w:r>
      <w:r w:rsidR="00EA1635">
        <w:rPr>
          <w:rFonts w:ascii="Century Gothic" w:hAnsi="Century Gothic" w:cs="Calibri"/>
          <w:sz w:val="22"/>
          <w:szCs w:val="22"/>
        </w:rPr>
        <w:tab/>
      </w:r>
      <w:r w:rsidR="00EA1635">
        <w:rPr>
          <w:rFonts w:ascii="Century Gothic" w:hAnsi="Century Gothic" w:cs="Calibri"/>
          <w:sz w:val="22"/>
          <w:szCs w:val="22"/>
        </w:rPr>
        <w:tab/>
      </w:r>
      <w:r w:rsidR="00EA1635">
        <w:rPr>
          <w:rFonts w:ascii="Century Gothic" w:hAnsi="Century Gothic" w:cs="Calibri"/>
          <w:sz w:val="22"/>
          <w:szCs w:val="22"/>
        </w:rPr>
        <w:tab/>
      </w:r>
      <w:r w:rsidR="00EA1635">
        <w:rPr>
          <w:rFonts w:ascii="Century Gothic" w:hAnsi="Century Gothic" w:cs="Calibri"/>
          <w:sz w:val="22"/>
          <w:szCs w:val="22"/>
        </w:rPr>
        <w:tab/>
      </w:r>
      <w:r w:rsidR="00EA1635">
        <w:rPr>
          <w:rFonts w:ascii="Century Gothic" w:hAnsi="Century Gothic" w:cs="Calibri"/>
          <w:sz w:val="22"/>
          <w:szCs w:val="22"/>
        </w:rPr>
        <w:tab/>
      </w:r>
      <w:r w:rsidR="00EA1635">
        <w:rPr>
          <w:rFonts w:ascii="Century Gothic" w:hAnsi="Century Gothic" w:cs="Calibri"/>
          <w:sz w:val="22"/>
          <w:szCs w:val="22"/>
        </w:rPr>
        <w:tab/>
      </w:r>
    </w:p>
    <w:p w14:paraId="7F07F6DE" w14:textId="77777777" w:rsidR="00101AE8" w:rsidRPr="006D71F4" w:rsidRDefault="00101AE8" w:rsidP="00101AE8">
      <w:pPr>
        <w:pBdr>
          <w:top w:val="single" w:sz="4" w:space="0" w:color="auto"/>
          <w:left w:val="single" w:sz="4" w:space="4" w:color="auto"/>
          <w:bottom w:val="single" w:sz="4" w:space="1" w:color="auto"/>
          <w:right w:val="single" w:sz="4" w:space="4" w:color="auto"/>
        </w:pBdr>
        <w:tabs>
          <w:tab w:val="left" w:pos="2160"/>
        </w:tabs>
        <w:jc w:val="both"/>
        <w:rPr>
          <w:rFonts w:ascii="Century Gothic" w:hAnsi="Century Gothic" w:cs="Calibri"/>
          <w:sz w:val="22"/>
          <w:szCs w:val="22"/>
        </w:rPr>
      </w:pPr>
      <w:r w:rsidRPr="00FA6833">
        <w:rPr>
          <w:rFonts w:ascii="Century Gothic" w:hAnsi="Century Gothic" w:cs="Calibri"/>
          <w:b/>
          <w:sz w:val="22"/>
          <w:szCs w:val="22"/>
        </w:rPr>
        <w:t>SALARY</w:t>
      </w:r>
      <w:r w:rsidRPr="006D71F4">
        <w:rPr>
          <w:rFonts w:ascii="Century Gothic" w:hAnsi="Century Gothic" w:cs="Calibri"/>
          <w:sz w:val="22"/>
          <w:szCs w:val="22"/>
        </w:rPr>
        <w:t xml:space="preserve">:  </w:t>
      </w:r>
      <w:r w:rsidR="00066AB6">
        <w:rPr>
          <w:rFonts w:ascii="Century Gothic" w:hAnsi="Century Gothic" w:cs="Calibri"/>
          <w:sz w:val="22"/>
          <w:szCs w:val="22"/>
        </w:rPr>
        <w:tab/>
        <w:t>$45,838.49 - $64,723.10</w:t>
      </w:r>
      <w:r w:rsidR="00066AB6">
        <w:rPr>
          <w:rFonts w:ascii="Century Gothic" w:hAnsi="Century Gothic" w:cs="Calibri"/>
          <w:sz w:val="22"/>
          <w:szCs w:val="22"/>
        </w:rPr>
        <w:tab/>
      </w:r>
    </w:p>
    <w:p w14:paraId="7F07F6DF" w14:textId="77777777" w:rsidR="00101AE8" w:rsidRPr="006D71F4" w:rsidRDefault="00101AE8" w:rsidP="00101AE8">
      <w:pPr>
        <w:pBdr>
          <w:top w:val="single" w:sz="4" w:space="0" w:color="auto"/>
          <w:left w:val="single" w:sz="4" w:space="4" w:color="auto"/>
          <w:bottom w:val="single" w:sz="4" w:space="1" w:color="auto"/>
          <w:right w:val="single" w:sz="4" w:space="4" w:color="auto"/>
        </w:pBdr>
        <w:tabs>
          <w:tab w:val="left" w:pos="2160"/>
        </w:tabs>
        <w:rPr>
          <w:rFonts w:ascii="Century Gothic" w:hAnsi="Century Gothic" w:cs="Calibri"/>
          <w:sz w:val="22"/>
          <w:szCs w:val="22"/>
        </w:rPr>
      </w:pPr>
    </w:p>
    <w:p w14:paraId="7F07F6E0" w14:textId="77777777" w:rsidR="00066AB6" w:rsidRDefault="00101AE8" w:rsidP="00101AE8">
      <w:pPr>
        <w:pBdr>
          <w:top w:val="single" w:sz="4" w:space="0" w:color="auto"/>
          <w:left w:val="single" w:sz="4" w:space="4" w:color="auto"/>
          <w:bottom w:val="single" w:sz="4" w:space="1" w:color="auto"/>
          <w:right w:val="single" w:sz="4" w:space="4" w:color="auto"/>
        </w:pBdr>
        <w:tabs>
          <w:tab w:val="left" w:pos="2160"/>
        </w:tabs>
        <w:jc w:val="both"/>
        <w:rPr>
          <w:rFonts w:ascii="Century Gothic" w:hAnsi="Century Gothic" w:cs="Calibri"/>
          <w:sz w:val="22"/>
          <w:szCs w:val="22"/>
        </w:rPr>
      </w:pPr>
      <w:r w:rsidRPr="004A4882">
        <w:rPr>
          <w:rFonts w:ascii="Century Gothic" w:hAnsi="Century Gothic" w:cs="Calibri"/>
          <w:b/>
          <w:sz w:val="22"/>
          <w:szCs w:val="22"/>
        </w:rPr>
        <w:t>LOCATION</w:t>
      </w:r>
      <w:r w:rsidRPr="006D71F4">
        <w:rPr>
          <w:rFonts w:ascii="Century Gothic" w:hAnsi="Century Gothic" w:cs="Calibri"/>
          <w:sz w:val="22"/>
          <w:szCs w:val="22"/>
        </w:rPr>
        <w:t xml:space="preserve">: </w:t>
      </w:r>
      <w:r w:rsidR="00066AB6">
        <w:rPr>
          <w:rFonts w:ascii="Century Gothic" w:hAnsi="Century Gothic" w:cs="Calibri"/>
          <w:sz w:val="22"/>
          <w:szCs w:val="22"/>
        </w:rPr>
        <w:tab/>
        <w:t>Division of Developmental Disabilities</w:t>
      </w:r>
    </w:p>
    <w:p w14:paraId="7F07F6E1" w14:textId="77777777" w:rsidR="00101AE8" w:rsidRDefault="00066AB6" w:rsidP="00101AE8">
      <w:pPr>
        <w:pBdr>
          <w:top w:val="single" w:sz="4" w:space="0" w:color="auto"/>
          <w:left w:val="single" w:sz="4" w:space="4" w:color="auto"/>
          <w:bottom w:val="single" w:sz="4" w:space="1" w:color="auto"/>
          <w:right w:val="single" w:sz="4" w:space="4" w:color="auto"/>
        </w:pBdr>
        <w:tabs>
          <w:tab w:val="left" w:pos="2160"/>
        </w:tabs>
        <w:jc w:val="both"/>
        <w:rPr>
          <w:rFonts w:ascii="Century Gothic" w:hAnsi="Century Gothic" w:cs="Calibri"/>
          <w:sz w:val="22"/>
          <w:szCs w:val="22"/>
        </w:rPr>
      </w:pPr>
      <w:r>
        <w:rPr>
          <w:rFonts w:ascii="Century Gothic" w:hAnsi="Century Gothic" w:cs="Calibri"/>
          <w:sz w:val="22"/>
          <w:szCs w:val="22"/>
        </w:rPr>
        <w:tab/>
        <w:t>North Jersey Developmental Center</w:t>
      </w:r>
    </w:p>
    <w:p w14:paraId="7F07F6E2" w14:textId="77777777" w:rsidR="00066AB6" w:rsidRDefault="00066AB6" w:rsidP="00101AE8">
      <w:pPr>
        <w:pBdr>
          <w:top w:val="single" w:sz="4" w:space="0" w:color="auto"/>
          <w:left w:val="single" w:sz="4" w:space="4" w:color="auto"/>
          <w:bottom w:val="single" w:sz="4" w:space="1" w:color="auto"/>
          <w:right w:val="single" w:sz="4" w:space="4" w:color="auto"/>
        </w:pBdr>
        <w:tabs>
          <w:tab w:val="left" w:pos="2160"/>
        </w:tabs>
        <w:jc w:val="both"/>
        <w:rPr>
          <w:rFonts w:ascii="Century Gothic" w:hAnsi="Century Gothic" w:cs="Calibri"/>
          <w:sz w:val="22"/>
          <w:szCs w:val="22"/>
        </w:rPr>
      </w:pPr>
      <w:r>
        <w:rPr>
          <w:rFonts w:ascii="Century Gothic" w:hAnsi="Century Gothic" w:cs="Calibri"/>
          <w:sz w:val="22"/>
          <w:szCs w:val="22"/>
        </w:rPr>
        <w:tab/>
        <w:t>P.O. Box 169, Minnisink Road</w:t>
      </w:r>
    </w:p>
    <w:p w14:paraId="7F07F6E3" w14:textId="77777777" w:rsidR="00066AB6" w:rsidRPr="006D71F4" w:rsidRDefault="00066AB6" w:rsidP="00101AE8">
      <w:pPr>
        <w:pBdr>
          <w:top w:val="single" w:sz="4" w:space="0" w:color="auto"/>
          <w:left w:val="single" w:sz="4" w:space="4" w:color="auto"/>
          <w:bottom w:val="single" w:sz="4" w:space="1" w:color="auto"/>
          <w:right w:val="single" w:sz="4" w:space="4" w:color="auto"/>
        </w:pBdr>
        <w:tabs>
          <w:tab w:val="left" w:pos="2160"/>
        </w:tabs>
        <w:jc w:val="both"/>
        <w:rPr>
          <w:rFonts w:ascii="Century Gothic" w:hAnsi="Century Gothic" w:cs="Calibri"/>
          <w:sz w:val="22"/>
          <w:szCs w:val="22"/>
        </w:rPr>
      </w:pPr>
      <w:r>
        <w:rPr>
          <w:rFonts w:ascii="Century Gothic" w:hAnsi="Century Gothic" w:cs="Calibri"/>
          <w:sz w:val="22"/>
          <w:szCs w:val="22"/>
        </w:rPr>
        <w:tab/>
        <w:t>Totowa, NJ  07511</w:t>
      </w:r>
    </w:p>
    <w:p w14:paraId="7F07F6E4" w14:textId="77777777" w:rsidR="00101AE8" w:rsidRPr="006D71F4" w:rsidRDefault="00101AE8" w:rsidP="00101AE8">
      <w:pPr>
        <w:pBdr>
          <w:top w:val="single" w:sz="4" w:space="0" w:color="auto"/>
          <w:left w:val="single" w:sz="4" w:space="4" w:color="auto"/>
          <w:bottom w:val="single" w:sz="4" w:space="1" w:color="auto"/>
          <w:right w:val="single" w:sz="4" w:space="4" w:color="auto"/>
        </w:pBdr>
        <w:jc w:val="both"/>
        <w:rPr>
          <w:rFonts w:ascii="Century Gothic" w:hAnsi="Century Gothic" w:cs="Calibri"/>
          <w:sz w:val="22"/>
          <w:szCs w:val="22"/>
        </w:rPr>
      </w:pPr>
    </w:p>
    <w:p w14:paraId="7F07F6E5" w14:textId="77777777" w:rsidR="00101AE8" w:rsidRDefault="00101AE8" w:rsidP="00101AE8">
      <w:pPr>
        <w:jc w:val="both"/>
        <w:rPr>
          <w:rFonts w:ascii="Century Gothic" w:hAnsi="Century Gothic" w:cs="Calibri"/>
          <w:b/>
          <w:sz w:val="22"/>
          <w:szCs w:val="22"/>
        </w:rPr>
      </w:pPr>
    </w:p>
    <w:p w14:paraId="7F07F6E6" w14:textId="77777777" w:rsidR="00101AE8" w:rsidRPr="00AD2AAC" w:rsidRDefault="00101AE8" w:rsidP="00101AE8">
      <w:pPr>
        <w:jc w:val="center"/>
        <w:rPr>
          <w:rFonts w:ascii="Century Gothic" w:hAnsi="Century Gothic" w:cs="Calibri"/>
          <w:b/>
          <w:sz w:val="22"/>
          <w:szCs w:val="22"/>
          <w:u w:val="single"/>
        </w:rPr>
      </w:pPr>
      <w:r>
        <w:rPr>
          <w:rFonts w:ascii="Century Gothic" w:hAnsi="Century Gothic" w:cs="Calibri"/>
          <w:b/>
          <w:sz w:val="22"/>
          <w:szCs w:val="22"/>
          <w:u w:val="single"/>
        </w:rPr>
        <w:t>POSITION INFORMATION</w:t>
      </w:r>
    </w:p>
    <w:p w14:paraId="7F07F6E7" w14:textId="77777777" w:rsidR="00101AE8" w:rsidRPr="004A4882" w:rsidRDefault="00101AE8" w:rsidP="00101AE8">
      <w:pPr>
        <w:jc w:val="both"/>
        <w:rPr>
          <w:rFonts w:ascii="Century Gothic" w:hAnsi="Century Gothic" w:cs="Calibri"/>
          <w:b/>
          <w:sz w:val="22"/>
          <w:szCs w:val="22"/>
        </w:rPr>
      </w:pPr>
    </w:p>
    <w:p w14:paraId="7F07F6E8" w14:textId="77777777" w:rsidR="00101AE8" w:rsidRPr="00066AB6" w:rsidRDefault="00101AE8" w:rsidP="00066AB6">
      <w:pPr>
        <w:jc w:val="both"/>
        <w:rPr>
          <w:rFonts w:ascii="Century Gothic" w:hAnsi="Century Gothic" w:cs="Calibri"/>
          <w:sz w:val="22"/>
          <w:szCs w:val="22"/>
        </w:rPr>
      </w:pPr>
      <w:r w:rsidRPr="004A4882">
        <w:rPr>
          <w:rFonts w:ascii="Century Gothic" w:hAnsi="Century Gothic" w:cs="Calibri"/>
          <w:b/>
          <w:sz w:val="22"/>
          <w:szCs w:val="22"/>
        </w:rPr>
        <w:t>DEFINITION</w:t>
      </w:r>
      <w:r w:rsidRPr="00066AB6">
        <w:rPr>
          <w:rFonts w:ascii="Century Gothic" w:hAnsi="Century Gothic" w:cs="Calibri"/>
          <w:b/>
          <w:sz w:val="22"/>
          <w:szCs w:val="22"/>
        </w:rPr>
        <w:t xml:space="preserve">:  </w:t>
      </w:r>
      <w:r w:rsidR="00066AB6" w:rsidRPr="00066AB6">
        <w:rPr>
          <w:rFonts w:ascii="Century Gothic" w:hAnsi="Century Gothic" w:cs="Calibri"/>
          <w:sz w:val="22"/>
          <w:szCs w:val="22"/>
        </w:rPr>
        <w:t>Under direction, supervises a group of plumbers and steamfitters</w:t>
      </w:r>
      <w:r w:rsidR="00066AB6">
        <w:rPr>
          <w:rFonts w:ascii="Century Gothic" w:hAnsi="Century Gothic" w:cs="Calibri"/>
          <w:sz w:val="22"/>
          <w:szCs w:val="22"/>
        </w:rPr>
        <w:t xml:space="preserve"> </w:t>
      </w:r>
      <w:r w:rsidR="00066AB6" w:rsidRPr="00066AB6">
        <w:rPr>
          <w:rFonts w:ascii="Century Gothic" w:hAnsi="Century Gothic" w:cs="Calibri"/>
          <w:sz w:val="22"/>
          <w:szCs w:val="22"/>
        </w:rPr>
        <w:t>and other employees or inmates engaged in the installation, repair, and</w:t>
      </w:r>
      <w:r w:rsidR="00066AB6">
        <w:rPr>
          <w:rFonts w:ascii="Century Gothic" w:hAnsi="Century Gothic" w:cs="Calibri"/>
          <w:sz w:val="22"/>
          <w:szCs w:val="22"/>
        </w:rPr>
        <w:t xml:space="preserve"> </w:t>
      </w:r>
      <w:r w:rsidR="00066AB6" w:rsidRPr="00066AB6">
        <w:rPr>
          <w:rFonts w:ascii="Century Gothic" w:hAnsi="Century Gothic" w:cs="Calibri"/>
          <w:sz w:val="22"/>
          <w:szCs w:val="22"/>
        </w:rPr>
        <w:t xml:space="preserve">maintenance of plumbing and </w:t>
      </w:r>
      <w:r w:rsidR="00DD5AEF" w:rsidRPr="00066AB6">
        <w:rPr>
          <w:rFonts w:ascii="Century Gothic" w:hAnsi="Century Gothic" w:cs="Calibri"/>
          <w:sz w:val="22"/>
          <w:szCs w:val="22"/>
        </w:rPr>
        <w:t>steam fitting</w:t>
      </w:r>
      <w:r w:rsidR="00066AB6" w:rsidRPr="00066AB6">
        <w:rPr>
          <w:rFonts w:ascii="Century Gothic" w:hAnsi="Century Gothic" w:cs="Calibri"/>
          <w:sz w:val="22"/>
          <w:szCs w:val="22"/>
        </w:rPr>
        <w:t xml:space="preserve"> systems, fixtures, and</w:t>
      </w:r>
      <w:r w:rsidR="00066AB6">
        <w:rPr>
          <w:rFonts w:ascii="Century Gothic" w:hAnsi="Century Gothic" w:cs="Calibri"/>
          <w:sz w:val="22"/>
          <w:szCs w:val="22"/>
        </w:rPr>
        <w:t xml:space="preserve"> </w:t>
      </w:r>
      <w:r w:rsidR="00066AB6" w:rsidRPr="00066AB6">
        <w:rPr>
          <w:rFonts w:ascii="Century Gothic" w:hAnsi="Century Gothic" w:cs="Calibri"/>
          <w:sz w:val="22"/>
          <w:szCs w:val="22"/>
        </w:rPr>
        <w:t>fittings; prepares for work from plans, sketches, and specifications;</w:t>
      </w:r>
      <w:r w:rsidR="00066AB6">
        <w:rPr>
          <w:rFonts w:ascii="Century Gothic" w:hAnsi="Century Gothic" w:cs="Calibri"/>
          <w:sz w:val="22"/>
          <w:szCs w:val="22"/>
        </w:rPr>
        <w:t xml:space="preserve"> </w:t>
      </w:r>
      <w:r w:rsidR="00066AB6" w:rsidRPr="00066AB6">
        <w:rPr>
          <w:rFonts w:ascii="Century Gothic" w:hAnsi="Century Gothic" w:cs="Calibri"/>
          <w:sz w:val="22"/>
          <w:szCs w:val="22"/>
        </w:rPr>
        <w:t>works with hand and machine tools common to the trade; may be required</w:t>
      </w:r>
      <w:r w:rsidR="00DD5AEF">
        <w:rPr>
          <w:rFonts w:ascii="Century Gothic" w:hAnsi="Century Gothic" w:cs="Calibri"/>
          <w:sz w:val="22"/>
          <w:szCs w:val="22"/>
        </w:rPr>
        <w:t xml:space="preserve"> </w:t>
      </w:r>
      <w:r w:rsidR="00066AB6" w:rsidRPr="00066AB6">
        <w:rPr>
          <w:rFonts w:ascii="Century Gothic" w:hAnsi="Century Gothic" w:cs="Calibri"/>
          <w:sz w:val="22"/>
          <w:szCs w:val="22"/>
        </w:rPr>
        <w:t>to operate a water treatment plant; does related work as required.</w:t>
      </w:r>
    </w:p>
    <w:p w14:paraId="7F07F6E9" w14:textId="77777777" w:rsidR="00101AE8" w:rsidRPr="00066AB6" w:rsidRDefault="00101AE8" w:rsidP="00101AE8">
      <w:pPr>
        <w:jc w:val="both"/>
        <w:rPr>
          <w:rFonts w:ascii="Century Gothic" w:hAnsi="Century Gothic" w:cs="Calibri"/>
          <w:b/>
          <w:sz w:val="22"/>
          <w:szCs w:val="22"/>
        </w:rPr>
      </w:pPr>
    </w:p>
    <w:p w14:paraId="7F07F6EA" w14:textId="77777777" w:rsidR="00066AB6" w:rsidRPr="00066AB6" w:rsidRDefault="00101AE8" w:rsidP="00066AB6">
      <w:pPr>
        <w:jc w:val="both"/>
        <w:rPr>
          <w:rFonts w:ascii="Century Gothic" w:hAnsi="Century Gothic" w:cs="Calibri"/>
          <w:sz w:val="22"/>
          <w:szCs w:val="22"/>
        </w:rPr>
      </w:pPr>
      <w:r w:rsidRPr="00B76B6D">
        <w:rPr>
          <w:rFonts w:ascii="Century Gothic" w:hAnsi="Century Gothic" w:cs="Calibri"/>
          <w:b/>
          <w:sz w:val="22"/>
          <w:szCs w:val="22"/>
        </w:rPr>
        <w:t>EXPERIENCE</w:t>
      </w:r>
      <w:r w:rsidRPr="00066AB6">
        <w:rPr>
          <w:rFonts w:ascii="Century Gothic" w:hAnsi="Century Gothic" w:cs="Calibri"/>
          <w:b/>
          <w:sz w:val="22"/>
          <w:szCs w:val="22"/>
        </w:rPr>
        <w:t xml:space="preserve">:  </w:t>
      </w:r>
      <w:r w:rsidR="00066AB6" w:rsidRPr="00066AB6">
        <w:rPr>
          <w:rFonts w:ascii="Century Gothic" w:hAnsi="Century Gothic" w:cs="Calibri"/>
          <w:sz w:val="22"/>
          <w:szCs w:val="22"/>
        </w:rPr>
        <w:t>Four (4) years of experience in work involving the</w:t>
      </w:r>
      <w:r w:rsidR="00066AB6">
        <w:rPr>
          <w:rFonts w:ascii="Century Gothic" w:hAnsi="Century Gothic" w:cs="Calibri"/>
          <w:sz w:val="22"/>
          <w:szCs w:val="22"/>
        </w:rPr>
        <w:t xml:space="preserve"> </w:t>
      </w:r>
      <w:r w:rsidR="00066AB6" w:rsidRPr="00066AB6">
        <w:rPr>
          <w:rFonts w:ascii="Century Gothic" w:hAnsi="Century Gothic" w:cs="Calibri"/>
          <w:sz w:val="22"/>
          <w:szCs w:val="22"/>
        </w:rPr>
        <w:t>inspection, installation, repair, and maintenance of plumbing and</w:t>
      </w:r>
      <w:r w:rsidR="00066AB6">
        <w:rPr>
          <w:rFonts w:ascii="Century Gothic" w:hAnsi="Century Gothic" w:cs="Calibri"/>
          <w:sz w:val="22"/>
          <w:szCs w:val="22"/>
        </w:rPr>
        <w:t xml:space="preserve"> </w:t>
      </w:r>
      <w:r w:rsidR="00DD5AEF" w:rsidRPr="00066AB6">
        <w:rPr>
          <w:rFonts w:ascii="Century Gothic" w:hAnsi="Century Gothic" w:cs="Calibri"/>
          <w:sz w:val="22"/>
          <w:szCs w:val="22"/>
        </w:rPr>
        <w:t>steam fitting</w:t>
      </w:r>
      <w:r w:rsidR="00066AB6" w:rsidRPr="00066AB6">
        <w:rPr>
          <w:rFonts w:ascii="Century Gothic" w:hAnsi="Century Gothic" w:cs="Calibri"/>
          <w:sz w:val="22"/>
          <w:szCs w:val="22"/>
        </w:rPr>
        <w:t xml:space="preserve"> fixtures, fittings, appliances, and machinery.</w:t>
      </w:r>
    </w:p>
    <w:p w14:paraId="7F07F6EB" w14:textId="77777777" w:rsidR="00066AB6" w:rsidRPr="00066AB6" w:rsidRDefault="00066AB6" w:rsidP="00066AB6">
      <w:pPr>
        <w:jc w:val="both"/>
        <w:rPr>
          <w:rFonts w:ascii="Century Gothic" w:hAnsi="Century Gothic" w:cs="Calibri"/>
          <w:b/>
          <w:sz w:val="22"/>
          <w:szCs w:val="22"/>
        </w:rPr>
      </w:pPr>
    </w:p>
    <w:p w14:paraId="7F07F6EC" w14:textId="77777777" w:rsidR="004D33FC" w:rsidRDefault="00101AE8" w:rsidP="004D33FC">
      <w:pPr>
        <w:jc w:val="both"/>
        <w:rPr>
          <w:rFonts w:ascii="Century Gothic" w:hAnsi="Century Gothic" w:cs="Calibri"/>
          <w:sz w:val="22"/>
          <w:szCs w:val="22"/>
        </w:rPr>
      </w:pPr>
      <w:r w:rsidRPr="004A4882">
        <w:rPr>
          <w:rFonts w:ascii="Century Gothic" w:hAnsi="Century Gothic" w:cs="Calibri"/>
          <w:b/>
          <w:sz w:val="22"/>
          <w:szCs w:val="22"/>
        </w:rPr>
        <w:t>LICENSE:</w:t>
      </w:r>
      <w:r w:rsidRPr="004A4882">
        <w:rPr>
          <w:rFonts w:ascii="Century Gothic" w:hAnsi="Century Gothic" w:cs="Calibri"/>
          <w:sz w:val="22"/>
          <w:szCs w:val="22"/>
        </w:rPr>
        <w:t xml:space="preserve">  Appointees will be required to possess a driver’s license valid in New Jersey only if the operation of a vehicle, rather than employee mobility, is necessary to perform essential duties of the position.</w:t>
      </w:r>
      <w:r w:rsidR="004D33FC">
        <w:rPr>
          <w:rFonts w:ascii="Century Gothic" w:hAnsi="Century Gothic" w:cs="Calibri"/>
          <w:sz w:val="22"/>
          <w:szCs w:val="22"/>
        </w:rPr>
        <w:t xml:space="preserve">  </w:t>
      </w:r>
    </w:p>
    <w:p w14:paraId="7F07F6ED" w14:textId="77777777" w:rsidR="004D33FC" w:rsidRDefault="004D33FC" w:rsidP="004D33FC">
      <w:pPr>
        <w:jc w:val="both"/>
        <w:rPr>
          <w:rFonts w:ascii="Century Gothic" w:hAnsi="Century Gothic" w:cs="Calibri"/>
          <w:sz w:val="22"/>
          <w:szCs w:val="22"/>
        </w:rPr>
      </w:pPr>
    </w:p>
    <w:p w14:paraId="7F07F6EE" w14:textId="70C5E62D" w:rsidR="004D33FC" w:rsidRPr="00066AB6" w:rsidRDefault="00F209C2" w:rsidP="004D33FC">
      <w:pPr>
        <w:jc w:val="both"/>
        <w:rPr>
          <w:rFonts w:ascii="Century Gothic" w:hAnsi="Century Gothic" w:cs="Calibri"/>
          <w:sz w:val="22"/>
          <w:szCs w:val="22"/>
        </w:rPr>
      </w:pPr>
      <w:r w:rsidRPr="00F209C2">
        <w:rPr>
          <w:rFonts w:ascii="Century Gothic" w:hAnsi="Century Gothic" w:cs="Calibri"/>
          <w:b/>
          <w:sz w:val="22"/>
          <w:szCs w:val="22"/>
        </w:rPr>
        <w:t>NOTE:</w:t>
      </w:r>
      <w:r>
        <w:rPr>
          <w:rFonts w:ascii="Century Gothic" w:hAnsi="Century Gothic" w:cs="Calibri"/>
          <w:sz w:val="22"/>
          <w:szCs w:val="22"/>
        </w:rPr>
        <w:t xml:space="preserve">  </w:t>
      </w:r>
      <w:r w:rsidR="004D33FC" w:rsidRPr="00066AB6">
        <w:rPr>
          <w:rFonts w:ascii="Century Gothic" w:hAnsi="Century Gothic" w:cs="Calibri"/>
          <w:sz w:val="22"/>
          <w:szCs w:val="22"/>
        </w:rPr>
        <w:t>For positions which require the operation of a small</w:t>
      </w:r>
      <w:r w:rsidR="004D33FC">
        <w:rPr>
          <w:rFonts w:ascii="Century Gothic" w:hAnsi="Century Gothic" w:cs="Calibri"/>
          <w:sz w:val="22"/>
          <w:szCs w:val="22"/>
        </w:rPr>
        <w:t xml:space="preserve"> w</w:t>
      </w:r>
      <w:r w:rsidR="004D33FC" w:rsidRPr="00066AB6">
        <w:rPr>
          <w:rFonts w:ascii="Century Gothic" w:hAnsi="Century Gothic" w:cs="Calibri"/>
          <w:sz w:val="22"/>
          <w:szCs w:val="22"/>
        </w:rPr>
        <w:t>ater treatment plant, appointees must possess or be eligible to</w:t>
      </w:r>
      <w:r w:rsidR="004D33FC">
        <w:rPr>
          <w:rFonts w:ascii="Century Gothic" w:hAnsi="Century Gothic" w:cs="Calibri"/>
          <w:sz w:val="22"/>
          <w:szCs w:val="22"/>
        </w:rPr>
        <w:t xml:space="preserve"> </w:t>
      </w:r>
      <w:r w:rsidR="004D33FC" w:rsidRPr="00066AB6">
        <w:rPr>
          <w:rFonts w:ascii="Century Gothic" w:hAnsi="Century Gothic" w:cs="Calibri"/>
          <w:sz w:val="22"/>
          <w:szCs w:val="22"/>
        </w:rPr>
        <w:t>possess a license issued by the New Jersey State Department of</w:t>
      </w:r>
      <w:r w:rsidR="004D33FC">
        <w:rPr>
          <w:rFonts w:ascii="Century Gothic" w:hAnsi="Century Gothic" w:cs="Calibri"/>
          <w:sz w:val="22"/>
          <w:szCs w:val="22"/>
        </w:rPr>
        <w:t xml:space="preserve"> </w:t>
      </w:r>
      <w:r w:rsidR="004D33FC" w:rsidRPr="00066AB6">
        <w:rPr>
          <w:rFonts w:ascii="Century Gothic" w:hAnsi="Century Gothic" w:cs="Calibri"/>
          <w:sz w:val="22"/>
          <w:szCs w:val="22"/>
        </w:rPr>
        <w:t>Environmental Protection for the operation of a water plant.</w:t>
      </w:r>
    </w:p>
    <w:p w14:paraId="7F07F6EF" w14:textId="77777777" w:rsidR="00101AE8" w:rsidRDefault="00101AE8" w:rsidP="00101AE8">
      <w:pPr>
        <w:jc w:val="both"/>
        <w:rPr>
          <w:rFonts w:ascii="Century Gothic" w:hAnsi="Century Gothic" w:cs="Calibri"/>
          <w:sz w:val="22"/>
          <w:szCs w:val="22"/>
        </w:rPr>
      </w:pPr>
    </w:p>
    <w:p w14:paraId="7F07F6F0" w14:textId="77777777" w:rsidR="00C43716" w:rsidRDefault="00C43716" w:rsidP="00101AE8">
      <w:pPr>
        <w:jc w:val="both"/>
        <w:rPr>
          <w:rFonts w:ascii="Century Gothic" w:hAnsi="Century Gothic" w:cs="Calibri"/>
          <w:sz w:val="22"/>
          <w:szCs w:val="22"/>
        </w:rPr>
      </w:pPr>
    </w:p>
    <w:p w14:paraId="7F07F6F1" w14:textId="77777777" w:rsidR="00C43716" w:rsidRPr="00D305EA" w:rsidRDefault="00C43716" w:rsidP="00C43716">
      <w:pPr>
        <w:rPr>
          <w:rFonts w:ascii="Century Gothic" w:hAnsi="Century Gothic" w:cs="Helvetica"/>
          <w:sz w:val="22"/>
          <w:szCs w:val="22"/>
        </w:rPr>
      </w:pPr>
      <w:r w:rsidRPr="00D305EA">
        <w:rPr>
          <w:rFonts w:ascii="Century Gothic" w:hAnsi="Century Gothic" w:cs="Helvetica"/>
          <w:b/>
          <w:sz w:val="22"/>
          <w:szCs w:val="22"/>
        </w:rPr>
        <w:lastRenderedPageBreak/>
        <w:t xml:space="preserve">NOTE: </w:t>
      </w:r>
      <w:r w:rsidRPr="00D305EA">
        <w:rPr>
          <w:rFonts w:ascii="Century Gothic" w:hAnsi="Century Gothic" w:cs="Helvetica"/>
          <w:sz w:val="22"/>
          <w:szCs w:val="22"/>
        </w:rPr>
        <w:t>APPLICABLE SPECIAL RE-EMPLOYMENT LIST ESABLISHED AS A RESULT OF A LAYOFF WILL BE USED BEFORE ANY APPOINTMENTS ARE MADE.</w:t>
      </w:r>
    </w:p>
    <w:p w14:paraId="7F07F6F2" w14:textId="77777777" w:rsidR="00C43716" w:rsidRPr="004A4882" w:rsidRDefault="00C43716" w:rsidP="00101AE8">
      <w:pPr>
        <w:jc w:val="both"/>
        <w:rPr>
          <w:rFonts w:ascii="Century Gothic" w:hAnsi="Century Gothic" w:cs="Calibri"/>
          <w:sz w:val="22"/>
          <w:szCs w:val="22"/>
        </w:rPr>
      </w:pPr>
    </w:p>
    <w:p w14:paraId="7F07F6F3" w14:textId="77777777" w:rsidR="00101AE8" w:rsidRDefault="00101AE8" w:rsidP="00101AE8">
      <w:pPr>
        <w:jc w:val="center"/>
        <w:rPr>
          <w:rFonts w:ascii="Century Gothic" w:hAnsi="Century Gothic" w:cs="Calibri"/>
          <w:b/>
          <w:sz w:val="22"/>
          <w:szCs w:val="22"/>
          <w:u w:val="single"/>
        </w:rPr>
      </w:pPr>
    </w:p>
    <w:p w14:paraId="7F07F6F4" w14:textId="77777777" w:rsidR="00101AE8" w:rsidRDefault="00101AE8" w:rsidP="00101AE8">
      <w:pPr>
        <w:jc w:val="center"/>
        <w:rPr>
          <w:rFonts w:ascii="Century Gothic" w:hAnsi="Century Gothic" w:cs="Calibri"/>
          <w:b/>
          <w:sz w:val="22"/>
          <w:szCs w:val="22"/>
          <w:u w:val="single"/>
        </w:rPr>
      </w:pPr>
      <w:r w:rsidRPr="00293684">
        <w:rPr>
          <w:rFonts w:ascii="Century Gothic" w:hAnsi="Century Gothic" w:cs="Calibri"/>
          <w:b/>
          <w:sz w:val="22"/>
          <w:szCs w:val="22"/>
          <w:u w:val="single"/>
        </w:rPr>
        <w:t>RESUME SUBMITTAL</w:t>
      </w:r>
    </w:p>
    <w:p w14:paraId="7F07F6F5" w14:textId="77777777" w:rsidR="00101AE8" w:rsidRDefault="00101AE8" w:rsidP="00101AE8">
      <w:pPr>
        <w:rPr>
          <w:rFonts w:ascii="Century Gothic" w:hAnsi="Century Gothic" w:cs="Calibri"/>
          <w:sz w:val="22"/>
          <w:szCs w:val="22"/>
        </w:rPr>
      </w:pPr>
      <w:r w:rsidRPr="00312842">
        <w:rPr>
          <w:rFonts w:ascii="Century Gothic" w:hAnsi="Century Gothic" w:cs="Calibri"/>
          <w:sz w:val="22"/>
          <w:szCs w:val="22"/>
        </w:rPr>
        <w:t xml:space="preserve">Interested candidates possessing the requirements listed, should forward resumes with the job opportunity # </w:t>
      </w:r>
      <w:r>
        <w:rPr>
          <w:rFonts w:ascii="Century Gothic" w:hAnsi="Century Gothic" w:cs="Calibri"/>
          <w:sz w:val="22"/>
          <w:szCs w:val="22"/>
        </w:rPr>
        <w:t>as indicated below:</w:t>
      </w:r>
    </w:p>
    <w:p w14:paraId="7F07F6F6" w14:textId="77777777" w:rsidR="00101AE8" w:rsidRDefault="00101AE8" w:rsidP="00101AE8">
      <w:pPr>
        <w:jc w:val="both"/>
        <w:rPr>
          <w:rFonts w:ascii="Century Gothic" w:hAnsi="Century Gothic" w:cs="Calibri"/>
          <w:sz w:val="22"/>
          <w:szCs w:val="22"/>
        </w:rPr>
      </w:pPr>
    </w:p>
    <w:p w14:paraId="7F07F6F7" w14:textId="77777777" w:rsidR="00101AE8" w:rsidRDefault="00101AE8" w:rsidP="00101AE8">
      <w:pPr>
        <w:jc w:val="both"/>
        <w:rPr>
          <w:rFonts w:ascii="Century Gothic" w:hAnsi="Century Gothic" w:cs="Calibri"/>
          <w:sz w:val="22"/>
          <w:szCs w:val="22"/>
        </w:rPr>
      </w:pPr>
      <w:r>
        <w:rPr>
          <w:rFonts w:ascii="Century Gothic" w:hAnsi="Century Gothic" w:cs="Calibri"/>
          <w:b/>
          <w:sz w:val="22"/>
          <w:szCs w:val="22"/>
        </w:rPr>
        <w:t>SUBMIT TO</w:t>
      </w:r>
      <w:r w:rsidRPr="006D71F4">
        <w:rPr>
          <w:rFonts w:ascii="Century Gothic" w:hAnsi="Century Gothic" w:cs="Calibri"/>
          <w:sz w:val="22"/>
          <w:szCs w:val="22"/>
        </w:rPr>
        <w:t xml:space="preserve">: </w:t>
      </w:r>
      <w:r w:rsidR="00DD5AEF">
        <w:rPr>
          <w:rFonts w:ascii="Century Gothic" w:hAnsi="Century Gothic" w:cs="Calibri"/>
          <w:sz w:val="22"/>
          <w:szCs w:val="22"/>
        </w:rPr>
        <w:tab/>
      </w:r>
      <w:r w:rsidR="00DD5AEF">
        <w:rPr>
          <w:rFonts w:ascii="Century Gothic" w:hAnsi="Century Gothic" w:cs="Calibri"/>
          <w:sz w:val="22"/>
          <w:szCs w:val="22"/>
        </w:rPr>
        <w:tab/>
        <w:t>Angela Sutton, Personnel Assistant 1</w:t>
      </w:r>
    </w:p>
    <w:p w14:paraId="7F07F6F8" w14:textId="77777777" w:rsidR="00DD5AEF" w:rsidRDefault="00DD5AEF" w:rsidP="00101AE8">
      <w:pPr>
        <w:jc w:val="both"/>
        <w:rPr>
          <w:rFonts w:ascii="Century Gothic" w:hAnsi="Century Gothic" w:cs="Calibri"/>
          <w:sz w:val="22"/>
          <w:szCs w:val="22"/>
        </w:rPr>
      </w:pPr>
      <w:r>
        <w:rPr>
          <w:rFonts w:ascii="Century Gothic" w:hAnsi="Century Gothic" w:cs="Calibri"/>
          <w:sz w:val="22"/>
          <w:szCs w:val="22"/>
        </w:rPr>
        <w:tab/>
      </w:r>
      <w:r>
        <w:rPr>
          <w:rFonts w:ascii="Century Gothic" w:hAnsi="Century Gothic" w:cs="Calibri"/>
          <w:sz w:val="22"/>
          <w:szCs w:val="22"/>
        </w:rPr>
        <w:tab/>
      </w:r>
      <w:r>
        <w:rPr>
          <w:rFonts w:ascii="Century Gothic" w:hAnsi="Century Gothic" w:cs="Calibri"/>
          <w:sz w:val="22"/>
          <w:szCs w:val="22"/>
        </w:rPr>
        <w:tab/>
        <w:t>North Jersey Developmental Center</w:t>
      </w:r>
    </w:p>
    <w:p w14:paraId="7F07F6F9" w14:textId="77777777" w:rsidR="00DD5AEF" w:rsidRDefault="00DD5AEF" w:rsidP="00101AE8">
      <w:pPr>
        <w:jc w:val="both"/>
        <w:rPr>
          <w:rFonts w:ascii="Century Gothic" w:hAnsi="Century Gothic" w:cs="Calibri"/>
          <w:sz w:val="22"/>
          <w:szCs w:val="22"/>
        </w:rPr>
      </w:pPr>
      <w:r>
        <w:rPr>
          <w:rFonts w:ascii="Century Gothic" w:hAnsi="Century Gothic" w:cs="Calibri"/>
          <w:sz w:val="22"/>
          <w:szCs w:val="22"/>
        </w:rPr>
        <w:tab/>
      </w:r>
      <w:r>
        <w:rPr>
          <w:rFonts w:ascii="Century Gothic" w:hAnsi="Century Gothic" w:cs="Calibri"/>
          <w:sz w:val="22"/>
          <w:szCs w:val="22"/>
        </w:rPr>
        <w:tab/>
      </w:r>
      <w:r>
        <w:rPr>
          <w:rFonts w:ascii="Century Gothic" w:hAnsi="Century Gothic" w:cs="Calibri"/>
          <w:sz w:val="22"/>
          <w:szCs w:val="22"/>
        </w:rPr>
        <w:tab/>
        <w:t>P.O. Box 169, Minnisink Road</w:t>
      </w:r>
    </w:p>
    <w:p w14:paraId="7F07F6FA" w14:textId="77777777" w:rsidR="00DD5AEF" w:rsidRDefault="00DD5AEF" w:rsidP="00101AE8">
      <w:pPr>
        <w:jc w:val="both"/>
        <w:rPr>
          <w:rFonts w:ascii="Century Gothic" w:hAnsi="Century Gothic" w:cs="Calibri"/>
          <w:sz w:val="22"/>
          <w:szCs w:val="22"/>
        </w:rPr>
      </w:pPr>
      <w:r>
        <w:rPr>
          <w:rFonts w:ascii="Century Gothic" w:hAnsi="Century Gothic" w:cs="Calibri"/>
          <w:sz w:val="22"/>
          <w:szCs w:val="22"/>
        </w:rPr>
        <w:tab/>
      </w:r>
      <w:r>
        <w:rPr>
          <w:rFonts w:ascii="Century Gothic" w:hAnsi="Century Gothic" w:cs="Calibri"/>
          <w:sz w:val="22"/>
          <w:szCs w:val="22"/>
        </w:rPr>
        <w:tab/>
      </w:r>
      <w:r>
        <w:rPr>
          <w:rFonts w:ascii="Century Gothic" w:hAnsi="Century Gothic" w:cs="Calibri"/>
          <w:sz w:val="22"/>
          <w:szCs w:val="22"/>
        </w:rPr>
        <w:tab/>
        <w:t>Totowa, NJ  07511</w:t>
      </w:r>
    </w:p>
    <w:p w14:paraId="7F07F6FC" w14:textId="77777777" w:rsidR="00DD5AEF" w:rsidRDefault="00DD5AEF" w:rsidP="00101AE8">
      <w:pPr>
        <w:jc w:val="both"/>
        <w:rPr>
          <w:rFonts w:ascii="Century Gothic" w:hAnsi="Century Gothic" w:cs="Calibri"/>
          <w:sz w:val="22"/>
          <w:szCs w:val="22"/>
        </w:rPr>
      </w:pPr>
      <w:r>
        <w:rPr>
          <w:rFonts w:ascii="Century Gothic" w:hAnsi="Century Gothic" w:cs="Calibri"/>
          <w:sz w:val="22"/>
          <w:szCs w:val="22"/>
        </w:rPr>
        <w:tab/>
      </w:r>
      <w:r>
        <w:rPr>
          <w:rFonts w:ascii="Century Gothic" w:hAnsi="Century Gothic" w:cs="Calibri"/>
          <w:sz w:val="22"/>
          <w:szCs w:val="22"/>
        </w:rPr>
        <w:tab/>
      </w:r>
      <w:r>
        <w:rPr>
          <w:rFonts w:ascii="Century Gothic" w:hAnsi="Century Gothic" w:cs="Calibri"/>
          <w:sz w:val="22"/>
          <w:szCs w:val="22"/>
        </w:rPr>
        <w:tab/>
      </w:r>
      <w:hyperlink r:id="rId13" w:history="1">
        <w:r w:rsidRPr="00F96032">
          <w:rPr>
            <w:rStyle w:val="Hyperlink"/>
            <w:rFonts w:ascii="Century Gothic" w:hAnsi="Century Gothic" w:cs="Calibri"/>
            <w:sz w:val="22"/>
            <w:szCs w:val="22"/>
          </w:rPr>
          <w:t>ddd-njdc-hr@dhs.state.nj.us</w:t>
        </w:r>
      </w:hyperlink>
    </w:p>
    <w:p w14:paraId="7F07F6FD" w14:textId="77777777" w:rsidR="00101AE8" w:rsidRPr="006D71F4" w:rsidRDefault="00101AE8" w:rsidP="00101AE8">
      <w:pPr>
        <w:rPr>
          <w:rFonts w:ascii="Century Gothic" w:hAnsi="Century Gothic" w:cs="Calibri"/>
          <w:sz w:val="22"/>
          <w:szCs w:val="22"/>
        </w:rPr>
      </w:pPr>
    </w:p>
    <w:p w14:paraId="7F07F6FE" w14:textId="424A33E6" w:rsidR="00101AE8" w:rsidRPr="006D71F4" w:rsidRDefault="00101AE8" w:rsidP="00101AE8">
      <w:pPr>
        <w:rPr>
          <w:rFonts w:ascii="Century Gothic" w:hAnsi="Century Gothic" w:cs="Calibri"/>
          <w:sz w:val="22"/>
          <w:szCs w:val="22"/>
        </w:rPr>
      </w:pPr>
      <w:r>
        <w:rPr>
          <w:rFonts w:ascii="Century Gothic" w:hAnsi="Century Gothic" w:cs="Calibri"/>
          <w:b/>
          <w:sz w:val="22"/>
          <w:szCs w:val="22"/>
        </w:rPr>
        <w:t>RESPOND BY</w:t>
      </w:r>
      <w:r w:rsidRPr="006D71F4">
        <w:rPr>
          <w:rFonts w:ascii="Century Gothic" w:hAnsi="Century Gothic" w:cs="Calibri"/>
          <w:sz w:val="22"/>
          <w:szCs w:val="22"/>
        </w:rPr>
        <w:t xml:space="preserve">:    </w:t>
      </w:r>
      <w:r w:rsidR="00357279">
        <w:rPr>
          <w:rFonts w:ascii="Century Gothic" w:hAnsi="Century Gothic" w:cs="Calibri"/>
          <w:sz w:val="22"/>
          <w:szCs w:val="22"/>
        </w:rPr>
        <w:t>June 28, 2013.</w:t>
      </w:r>
      <w:r w:rsidR="00DD5AEF">
        <w:rPr>
          <w:rFonts w:ascii="Century Gothic" w:hAnsi="Century Gothic" w:cs="Calibri"/>
          <w:sz w:val="22"/>
          <w:szCs w:val="22"/>
        </w:rPr>
        <w:tab/>
      </w:r>
    </w:p>
    <w:p w14:paraId="7F07F6FF" w14:textId="77777777" w:rsidR="00101AE8" w:rsidRPr="006D71F4" w:rsidRDefault="00101AE8" w:rsidP="00101AE8">
      <w:pPr>
        <w:rPr>
          <w:rFonts w:ascii="Century Gothic" w:hAnsi="Century Gothic" w:cs="Calibri"/>
          <w:sz w:val="22"/>
          <w:szCs w:val="22"/>
        </w:rPr>
      </w:pPr>
    </w:p>
    <w:p w14:paraId="7F07F700" w14:textId="731C4F05" w:rsidR="00101AE8" w:rsidRPr="006D71F4" w:rsidRDefault="00101AE8" w:rsidP="00101AE8">
      <w:pPr>
        <w:rPr>
          <w:rFonts w:ascii="Century Gothic" w:hAnsi="Century Gothic" w:cs="Calibri"/>
          <w:sz w:val="22"/>
          <w:szCs w:val="22"/>
        </w:rPr>
      </w:pPr>
      <w:r w:rsidRPr="00D0171D">
        <w:rPr>
          <w:rFonts w:ascii="Century Gothic" w:hAnsi="Century Gothic" w:cs="Calibri"/>
          <w:b/>
          <w:sz w:val="22"/>
          <w:szCs w:val="22"/>
        </w:rPr>
        <w:t>DHS-CO REVIEW</w:t>
      </w:r>
      <w:r w:rsidRPr="006D71F4">
        <w:rPr>
          <w:rFonts w:ascii="Century Gothic" w:hAnsi="Century Gothic" w:cs="Calibri"/>
          <w:sz w:val="22"/>
          <w:szCs w:val="22"/>
        </w:rPr>
        <w:t>:</w:t>
      </w:r>
      <w:r w:rsidR="00F209C2">
        <w:rPr>
          <w:rFonts w:ascii="Century Gothic" w:hAnsi="Century Gothic" w:cs="Calibri"/>
          <w:sz w:val="22"/>
          <w:szCs w:val="22"/>
        </w:rPr>
        <w:t xml:space="preserve">  DMH, 6/12/13</w:t>
      </w:r>
    </w:p>
    <w:p w14:paraId="7F07F701" w14:textId="77777777" w:rsidR="00101AE8" w:rsidRPr="006D71F4" w:rsidRDefault="00101AE8" w:rsidP="00101AE8">
      <w:pPr>
        <w:pStyle w:val="Header"/>
        <w:tabs>
          <w:tab w:val="clear" w:pos="4320"/>
          <w:tab w:val="clear" w:pos="8640"/>
          <w:tab w:val="right" w:pos="10800"/>
        </w:tabs>
        <w:jc w:val="center"/>
        <w:rPr>
          <w:i/>
          <w:color w:val="3366FF"/>
          <w:sz w:val="18"/>
          <w:szCs w:val="18"/>
        </w:rPr>
      </w:pPr>
    </w:p>
    <w:p w14:paraId="7F07F702" w14:textId="77777777" w:rsidR="007A2459" w:rsidRDefault="007A2459" w:rsidP="007A2459">
      <w:pPr>
        <w:rPr>
          <w:rFonts w:ascii="Century Gothic" w:hAnsi="Century Gothic" w:cs="Calibri"/>
          <w:i/>
          <w:iCs/>
          <w:color w:val="000000"/>
          <w:sz w:val="16"/>
          <w:szCs w:val="16"/>
        </w:rPr>
      </w:pPr>
    </w:p>
    <w:p w14:paraId="7F07F703" w14:textId="77777777" w:rsidR="00A7027A" w:rsidRPr="009551A9" w:rsidRDefault="00A7027A" w:rsidP="00A7027A">
      <w:pPr>
        <w:pBdr>
          <w:top w:val="single" w:sz="4" w:space="1" w:color="auto"/>
          <w:left w:val="single" w:sz="4" w:space="4" w:color="auto"/>
          <w:bottom w:val="single" w:sz="4" w:space="0" w:color="auto"/>
          <w:right w:val="single" w:sz="4" w:space="4" w:color="auto"/>
        </w:pBdr>
        <w:jc w:val="center"/>
        <w:rPr>
          <w:rFonts w:ascii="Century Gothic" w:hAnsi="Century Gothic" w:cs="Calibri"/>
          <w:b/>
          <w:i/>
          <w:iCs/>
          <w:color w:val="000000"/>
          <w:sz w:val="18"/>
          <w:szCs w:val="18"/>
          <w:u w:val="single"/>
        </w:rPr>
      </w:pPr>
      <w:r w:rsidRPr="009551A9">
        <w:rPr>
          <w:rFonts w:ascii="Century Gothic" w:hAnsi="Century Gothic" w:cs="Calibri"/>
          <w:b/>
          <w:i/>
          <w:iCs/>
          <w:color w:val="000000"/>
          <w:sz w:val="18"/>
          <w:szCs w:val="18"/>
          <w:u w:val="single"/>
        </w:rPr>
        <w:t>IMPORTANT NOTICES</w:t>
      </w:r>
    </w:p>
    <w:p w14:paraId="7F07F704" w14:textId="77777777" w:rsidR="00A7027A" w:rsidRPr="009551A9" w:rsidRDefault="00A7027A" w:rsidP="00A7027A">
      <w:pPr>
        <w:pBdr>
          <w:top w:val="single" w:sz="4" w:space="1" w:color="auto"/>
          <w:left w:val="single" w:sz="4" w:space="4" w:color="auto"/>
          <w:bottom w:val="single" w:sz="4" w:space="0" w:color="auto"/>
          <w:right w:val="single" w:sz="4" w:space="4" w:color="auto"/>
        </w:pBdr>
        <w:rPr>
          <w:rFonts w:ascii="Century Gothic" w:hAnsi="Century Gothic" w:cs="Calibri"/>
          <w:i/>
          <w:iCs/>
          <w:color w:val="000000"/>
          <w:sz w:val="18"/>
          <w:szCs w:val="18"/>
        </w:rPr>
      </w:pPr>
      <w:r w:rsidRPr="009551A9">
        <w:rPr>
          <w:rFonts w:ascii="Century Gothic" w:hAnsi="Century Gothic" w:cs="Calibri"/>
          <w:b/>
          <w:i/>
          <w:iCs/>
          <w:color w:val="000000"/>
          <w:sz w:val="18"/>
          <w:szCs w:val="18"/>
        </w:rPr>
        <w:t xml:space="preserve">(1) </w:t>
      </w:r>
      <w:r w:rsidRPr="00274A2B">
        <w:rPr>
          <w:rFonts w:ascii="Century Gothic" w:hAnsi="Century Gothic" w:cs="Calibri"/>
          <w:b/>
          <w:i/>
          <w:iCs/>
          <w:color w:val="000000"/>
          <w:sz w:val="18"/>
          <w:szCs w:val="18"/>
          <w:u w:val="single"/>
        </w:rPr>
        <w:t>RESIDENCY</w:t>
      </w:r>
      <w:r w:rsidRPr="009551A9">
        <w:rPr>
          <w:rFonts w:ascii="Century Gothic" w:hAnsi="Century Gothic" w:cs="Calibri"/>
          <w:i/>
          <w:iCs/>
          <w:color w:val="000000"/>
          <w:sz w:val="18"/>
          <w:szCs w:val="18"/>
        </w:rPr>
        <w:t xml:space="preserve"> -</w:t>
      </w:r>
      <w:r w:rsidRPr="00274A2B">
        <w:rPr>
          <w:rFonts w:ascii="Century Gothic" w:hAnsi="Century Gothic" w:cs="Calibri"/>
          <w:b/>
          <w:i/>
          <w:iCs/>
          <w:color w:val="000000"/>
          <w:sz w:val="18"/>
          <w:szCs w:val="18"/>
        </w:rPr>
        <w:t xml:space="preserve"> Effective 9/1/11, NJ PL 70 (NJ First Act), requires all State employees to reside in New Jersey, unless exempted under the law, or current employees who live out-of-state and do not have a break-in service of more than 7 calendar days, as they are “grandfathered.”  New employees or current employees who were not grandfathered and who live out-of-state have one year after the date of employment to relocate their residence to New Jersey or request an exemption.  Current employees who reside in NJ must retain NJ residency, unless he/she obtains an exemption.  Employees who fail to meet the residency requirements or obtain an exemption will be removed from employment.</w:t>
      </w:r>
    </w:p>
    <w:p w14:paraId="7F07F705" w14:textId="77777777" w:rsidR="00A7027A" w:rsidRPr="009551A9" w:rsidRDefault="00A7027A" w:rsidP="00A7027A">
      <w:pPr>
        <w:pBdr>
          <w:top w:val="single" w:sz="4" w:space="1" w:color="auto"/>
          <w:left w:val="single" w:sz="4" w:space="4" w:color="auto"/>
          <w:bottom w:val="single" w:sz="4" w:space="0" w:color="auto"/>
          <w:right w:val="single" w:sz="4" w:space="4" w:color="auto"/>
        </w:pBdr>
        <w:rPr>
          <w:rStyle w:val="Strong"/>
          <w:rFonts w:ascii="Century Gothic" w:hAnsi="Century Gothic" w:cs="Calibri"/>
          <w:i/>
          <w:sz w:val="18"/>
          <w:szCs w:val="18"/>
          <w:u w:val="single"/>
        </w:rPr>
      </w:pPr>
      <w:r w:rsidRPr="009551A9">
        <w:rPr>
          <w:rFonts w:ascii="Century Gothic" w:hAnsi="Century Gothic" w:cs="Calibri"/>
          <w:b/>
          <w:i/>
          <w:iCs/>
          <w:color w:val="000000"/>
          <w:sz w:val="18"/>
          <w:szCs w:val="18"/>
        </w:rPr>
        <w:t xml:space="preserve">(2) </w:t>
      </w:r>
      <w:r w:rsidRPr="00274A2B">
        <w:rPr>
          <w:rFonts w:ascii="Century Gothic" w:hAnsi="Century Gothic" w:cs="Calibri"/>
          <w:b/>
          <w:i/>
          <w:iCs/>
          <w:color w:val="000000"/>
          <w:sz w:val="18"/>
          <w:szCs w:val="18"/>
          <w:u w:val="single"/>
        </w:rPr>
        <w:t>DRUG SCREENING</w:t>
      </w:r>
      <w:r w:rsidRPr="009551A9">
        <w:rPr>
          <w:rFonts w:ascii="Century Gothic" w:hAnsi="Century Gothic" w:cs="Calibri"/>
          <w:i/>
          <w:iCs/>
          <w:color w:val="000000"/>
          <w:sz w:val="18"/>
          <w:szCs w:val="18"/>
        </w:rPr>
        <w:t xml:space="preserve"> - </w:t>
      </w:r>
      <w:r w:rsidRPr="009551A9">
        <w:rPr>
          <w:rFonts w:ascii="Century Gothic" w:hAnsi="Century Gothic" w:cs="Aharoni"/>
          <w:i/>
          <w:iCs/>
          <w:color w:val="000000"/>
          <w:sz w:val="18"/>
          <w:szCs w:val="18"/>
        </w:rPr>
        <w:t>I</w:t>
      </w:r>
      <w:r w:rsidRPr="009551A9">
        <w:rPr>
          <w:rFonts w:ascii="Century Gothic" w:hAnsi="Century Gothic" w:cs="Aharoni"/>
          <w:b/>
          <w:i/>
          <w:iCs/>
          <w:color w:val="000000"/>
          <w:sz w:val="18"/>
          <w:szCs w:val="18"/>
        </w:rPr>
        <w:t>f you are a candidate for a position that involves direct client care in one of the Department of Human Services’ hospitals or developmental centers, you may be subject to pre and/or post-employment drug testing/ screening.  The cost of any pre-employment testing will be at your expense.  Candidates with a positive drug test result or those who refuse to be tested and/or cooperate with the testing requirement will not be hired.  You will be advised if the position for which you’re being considered requires drug testing and how to proceed with the testing.</w:t>
      </w:r>
    </w:p>
    <w:p w14:paraId="7F07F706" w14:textId="77777777" w:rsidR="002A701D" w:rsidRPr="00373A55" w:rsidRDefault="002A701D" w:rsidP="00CA46F5">
      <w:pPr>
        <w:spacing w:line="200" w:lineRule="exact"/>
        <w:rPr>
          <w:rFonts w:ascii="Century Gothic" w:hAnsi="Century Gothic" w:cs="Helvetica"/>
          <w:b/>
        </w:rPr>
      </w:pPr>
    </w:p>
    <w:sectPr w:rsidR="002A701D" w:rsidRPr="00373A55">
      <w:pgSz w:w="12240" w:h="15840" w:code="1"/>
      <w:pgMar w:top="288" w:right="1008" w:bottom="720" w:left="1008" w:header="720" w:footer="720" w:gutter="0"/>
      <w:paperSrc w:first="2" w:other="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Raavi">
    <w:panose1 w:val="020B0502040204020203"/>
    <w:charset w:val="01"/>
    <w:family w:val="roman"/>
    <w:notTrueType/>
    <w:pitch w:val="variable"/>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4239EA"/>
    <w:multiLevelType w:val="hybridMultilevel"/>
    <w:tmpl w:val="4C3CF622"/>
    <w:lvl w:ilvl="0" w:tplc="04090001">
      <w:start w:val="1"/>
      <w:numFmt w:val="bullet"/>
      <w:lvlText w:val=""/>
      <w:lvlJc w:val="left"/>
      <w:pPr>
        <w:tabs>
          <w:tab w:val="num" w:pos="773"/>
        </w:tabs>
        <w:ind w:left="773" w:hanging="360"/>
      </w:pPr>
      <w:rPr>
        <w:rFonts w:ascii="Symbol" w:hAnsi="Symbol" w:hint="default"/>
      </w:rPr>
    </w:lvl>
    <w:lvl w:ilvl="1" w:tplc="04090003" w:tentative="1">
      <w:start w:val="1"/>
      <w:numFmt w:val="bullet"/>
      <w:lvlText w:val="o"/>
      <w:lvlJc w:val="left"/>
      <w:pPr>
        <w:tabs>
          <w:tab w:val="num" w:pos="1493"/>
        </w:tabs>
        <w:ind w:left="1493" w:hanging="360"/>
      </w:pPr>
      <w:rPr>
        <w:rFonts w:ascii="Courier New" w:hAnsi="Courier New" w:cs="Courier New" w:hint="default"/>
      </w:rPr>
    </w:lvl>
    <w:lvl w:ilvl="2" w:tplc="04090005" w:tentative="1">
      <w:start w:val="1"/>
      <w:numFmt w:val="bullet"/>
      <w:lvlText w:val=""/>
      <w:lvlJc w:val="left"/>
      <w:pPr>
        <w:tabs>
          <w:tab w:val="num" w:pos="2213"/>
        </w:tabs>
        <w:ind w:left="2213" w:hanging="360"/>
      </w:pPr>
      <w:rPr>
        <w:rFonts w:ascii="Wingdings" w:hAnsi="Wingdings" w:hint="default"/>
      </w:rPr>
    </w:lvl>
    <w:lvl w:ilvl="3" w:tplc="04090001" w:tentative="1">
      <w:start w:val="1"/>
      <w:numFmt w:val="bullet"/>
      <w:lvlText w:val=""/>
      <w:lvlJc w:val="left"/>
      <w:pPr>
        <w:tabs>
          <w:tab w:val="num" w:pos="2933"/>
        </w:tabs>
        <w:ind w:left="2933" w:hanging="360"/>
      </w:pPr>
      <w:rPr>
        <w:rFonts w:ascii="Symbol" w:hAnsi="Symbol" w:hint="default"/>
      </w:rPr>
    </w:lvl>
    <w:lvl w:ilvl="4" w:tplc="04090003" w:tentative="1">
      <w:start w:val="1"/>
      <w:numFmt w:val="bullet"/>
      <w:lvlText w:val="o"/>
      <w:lvlJc w:val="left"/>
      <w:pPr>
        <w:tabs>
          <w:tab w:val="num" w:pos="3653"/>
        </w:tabs>
        <w:ind w:left="3653" w:hanging="360"/>
      </w:pPr>
      <w:rPr>
        <w:rFonts w:ascii="Courier New" w:hAnsi="Courier New" w:cs="Courier New" w:hint="default"/>
      </w:rPr>
    </w:lvl>
    <w:lvl w:ilvl="5" w:tplc="04090005" w:tentative="1">
      <w:start w:val="1"/>
      <w:numFmt w:val="bullet"/>
      <w:lvlText w:val=""/>
      <w:lvlJc w:val="left"/>
      <w:pPr>
        <w:tabs>
          <w:tab w:val="num" w:pos="4373"/>
        </w:tabs>
        <w:ind w:left="4373" w:hanging="360"/>
      </w:pPr>
      <w:rPr>
        <w:rFonts w:ascii="Wingdings" w:hAnsi="Wingdings" w:hint="default"/>
      </w:rPr>
    </w:lvl>
    <w:lvl w:ilvl="6" w:tplc="04090001" w:tentative="1">
      <w:start w:val="1"/>
      <w:numFmt w:val="bullet"/>
      <w:lvlText w:val=""/>
      <w:lvlJc w:val="left"/>
      <w:pPr>
        <w:tabs>
          <w:tab w:val="num" w:pos="5093"/>
        </w:tabs>
        <w:ind w:left="5093" w:hanging="360"/>
      </w:pPr>
      <w:rPr>
        <w:rFonts w:ascii="Symbol" w:hAnsi="Symbol" w:hint="default"/>
      </w:rPr>
    </w:lvl>
    <w:lvl w:ilvl="7" w:tplc="04090003" w:tentative="1">
      <w:start w:val="1"/>
      <w:numFmt w:val="bullet"/>
      <w:lvlText w:val="o"/>
      <w:lvlJc w:val="left"/>
      <w:pPr>
        <w:tabs>
          <w:tab w:val="num" w:pos="5813"/>
        </w:tabs>
        <w:ind w:left="5813" w:hanging="360"/>
      </w:pPr>
      <w:rPr>
        <w:rFonts w:ascii="Courier New" w:hAnsi="Courier New" w:cs="Courier New" w:hint="default"/>
      </w:rPr>
    </w:lvl>
    <w:lvl w:ilvl="8" w:tplc="04090005" w:tentative="1">
      <w:start w:val="1"/>
      <w:numFmt w:val="bullet"/>
      <w:lvlText w:val=""/>
      <w:lvlJc w:val="left"/>
      <w:pPr>
        <w:tabs>
          <w:tab w:val="num" w:pos="6533"/>
        </w:tabs>
        <w:ind w:left="6533" w:hanging="360"/>
      </w:pPr>
      <w:rPr>
        <w:rFonts w:ascii="Wingdings" w:hAnsi="Wingdings" w:hint="default"/>
      </w:rPr>
    </w:lvl>
  </w:abstractNum>
  <w:abstractNum w:abstractNumId="1">
    <w:nsid w:val="735E2756"/>
    <w:multiLevelType w:val="hybridMultilevel"/>
    <w:tmpl w:val="B5368A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64"/>
    <w:rsid w:val="0001544E"/>
    <w:rsid w:val="00066AB6"/>
    <w:rsid w:val="0009155E"/>
    <w:rsid w:val="000D37A3"/>
    <w:rsid w:val="00101AE8"/>
    <w:rsid w:val="00120690"/>
    <w:rsid w:val="0013506B"/>
    <w:rsid w:val="001C2582"/>
    <w:rsid w:val="00264507"/>
    <w:rsid w:val="00280235"/>
    <w:rsid w:val="00285695"/>
    <w:rsid w:val="00293684"/>
    <w:rsid w:val="002A701D"/>
    <w:rsid w:val="002F6EE8"/>
    <w:rsid w:val="00311011"/>
    <w:rsid w:val="00335A11"/>
    <w:rsid w:val="00336D9C"/>
    <w:rsid w:val="00344827"/>
    <w:rsid w:val="00357279"/>
    <w:rsid w:val="003633CB"/>
    <w:rsid w:val="00373A55"/>
    <w:rsid w:val="0039262A"/>
    <w:rsid w:val="003B1847"/>
    <w:rsid w:val="003D73AD"/>
    <w:rsid w:val="003F6E6B"/>
    <w:rsid w:val="00485DEF"/>
    <w:rsid w:val="0049430B"/>
    <w:rsid w:val="004B1D09"/>
    <w:rsid w:val="004B65FC"/>
    <w:rsid w:val="004C14AB"/>
    <w:rsid w:val="004D33FC"/>
    <w:rsid w:val="00520A56"/>
    <w:rsid w:val="005321EF"/>
    <w:rsid w:val="00533164"/>
    <w:rsid w:val="00555DCB"/>
    <w:rsid w:val="00573AAA"/>
    <w:rsid w:val="00575DC4"/>
    <w:rsid w:val="00585D34"/>
    <w:rsid w:val="005A1A74"/>
    <w:rsid w:val="005B2D87"/>
    <w:rsid w:val="005B6F57"/>
    <w:rsid w:val="005F330F"/>
    <w:rsid w:val="005F731D"/>
    <w:rsid w:val="00644F0C"/>
    <w:rsid w:val="00650571"/>
    <w:rsid w:val="00660B16"/>
    <w:rsid w:val="006938C8"/>
    <w:rsid w:val="00696D3B"/>
    <w:rsid w:val="006B1556"/>
    <w:rsid w:val="006B58B6"/>
    <w:rsid w:val="006B613C"/>
    <w:rsid w:val="007215F6"/>
    <w:rsid w:val="00724D23"/>
    <w:rsid w:val="00736C0D"/>
    <w:rsid w:val="00787D70"/>
    <w:rsid w:val="007A2459"/>
    <w:rsid w:val="00804E55"/>
    <w:rsid w:val="008918A8"/>
    <w:rsid w:val="00897F3E"/>
    <w:rsid w:val="008D5F18"/>
    <w:rsid w:val="00927BA6"/>
    <w:rsid w:val="009439BA"/>
    <w:rsid w:val="00955C70"/>
    <w:rsid w:val="00987C6B"/>
    <w:rsid w:val="009B4199"/>
    <w:rsid w:val="009F36C0"/>
    <w:rsid w:val="00A24091"/>
    <w:rsid w:val="00A50466"/>
    <w:rsid w:val="00A6751B"/>
    <w:rsid w:val="00A7027A"/>
    <w:rsid w:val="00A74A12"/>
    <w:rsid w:val="00A917C7"/>
    <w:rsid w:val="00AA156E"/>
    <w:rsid w:val="00AB2C4E"/>
    <w:rsid w:val="00AD1F9F"/>
    <w:rsid w:val="00AD3A2A"/>
    <w:rsid w:val="00AF1F71"/>
    <w:rsid w:val="00B1739C"/>
    <w:rsid w:val="00B369D1"/>
    <w:rsid w:val="00B46173"/>
    <w:rsid w:val="00BB0181"/>
    <w:rsid w:val="00BB18BD"/>
    <w:rsid w:val="00C43716"/>
    <w:rsid w:val="00C4626B"/>
    <w:rsid w:val="00C75D40"/>
    <w:rsid w:val="00C9419D"/>
    <w:rsid w:val="00CA46F5"/>
    <w:rsid w:val="00D424F2"/>
    <w:rsid w:val="00D800D2"/>
    <w:rsid w:val="00D92FBD"/>
    <w:rsid w:val="00DA4ACA"/>
    <w:rsid w:val="00DD5AEF"/>
    <w:rsid w:val="00DD6549"/>
    <w:rsid w:val="00E02917"/>
    <w:rsid w:val="00E12323"/>
    <w:rsid w:val="00E13EAC"/>
    <w:rsid w:val="00E53964"/>
    <w:rsid w:val="00E70FDD"/>
    <w:rsid w:val="00E770AB"/>
    <w:rsid w:val="00E94C79"/>
    <w:rsid w:val="00EA1635"/>
    <w:rsid w:val="00EA2843"/>
    <w:rsid w:val="00EE7939"/>
    <w:rsid w:val="00F209C2"/>
    <w:rsid w:val="00F94F15"/>
    <w:rsid w:val="00FB7528"/>
    <w:rsid w:val="00FD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7F07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line="200" w:lineRule="exact"/>
      <w:jc w:val="center"/>
      <w:outlineLvl w:val="0"/>
    </w:pPr>
    <w:rPr>
      <w:rFonts w:ascii="Helvetica" w:hAnsi="Helvetica"/>
      <w:b/>
      <w:sz w:val="24"/>
    </w:rPr>
  </w:style>
  <w:style w:type="paragraph" w:styleId="Heading2">
    <w:name w:val="heading 2"/>
    <w:basedOn w:val="Normal"/>
    <w:next w:val="Normal"/>
    <w:qFormat/>
    <w:pPr>
      <w:keepNext/>
      <w:jc w:val="center"/>
      <w:outlineLvl w:val="1"/>
    </w:pPr>
    <w:rPr>
      <w:rFonts w:ascii="Helvetica" w:hAnsi="Helvetica"/>
      <w:b/>
      <w:sz w:val="22"/>
    </w:rPr>
  </w:style>
  <w:style w:type="paragraph" w:styleId="Heading3">
    <w:name w:val="heading 3"/>
    <w:basedOn w:val="Normal"/>
    <w:next w:val="Normal"/>
    <w:qFormat/>
    <w:pPr>
      <w:keepNext/>
      <w:jc w:val="center"/>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200" w:lineRule="exact"/>
      <w:jc w:val="center"/>
    </w:pPr>
    <w:rPr>
      <w:rFonts w:ascii="Helvetica" w:hAnsi="Helvetica"/>
      <w:b/>
    </w:rPr>
  </w:style>
  <w:style w:type="character" w:styleId="Hyperlink">
    <w:name w:val="Hyperlink"/>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sz w:val="17"/>
      <w:szCs w:val="17"/>
    </w:rPr>
  </w:style>
  <w:style w:type="character" w:styleId="Strong">
    <w:name w:val="Strong"/>
    <w:qFormat/>
    <w:rPr>
      <w:b/>
      <w:bCs/>
    </w:rPr>
  </w:style>
  <w:style w:type="paragraph" w:styleId="Header">
    <w:name w:val="header"/>
    <w:basedOn w:val="Normal"/>
    <w:link w:val="HeaderChar"/>
    <w:pPr>
      <w:tabs>
        <w:tab w:val="center" w:pos="4320"/>
        <w:tab w:val="right" w:pos="8640"/>
      </w:tabs>
    </w:pPr>
    <w:rPr>
      <w:sz w:val="24"/>
      <w:szCs w:val="24"/>
    </w:rPr>
  </w:style>
  <w:style w:type="paragraph" w:styleId="DocumentMap">
    <w:name w:val="Document Map"/>
    <w:basedOn w:val="Normal"/>
    <w:semiHidden/>
    <w:pPr>
      <w:shd w:val="clear" w:color="auto" w:fill="000080"/>
    </w:pPr>
    <w:rPr>
      <w:rFonts w:ascii="Tahoma" w:hAnsi="Tahoma" w:cs="Tahoma"/>
    </w:rPr>
  </w:style>
  <w:style w:type="character" w:customStyle="1" w:styleId="style1">
    <w:name w:val="style1"/>
    <w:basedOn w:val="DefaultParagraphFont"/>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1C2582"/>
    <w:pPr>
      <w:spacing w:before="100" w:beforeAutospacing="1" w:after="100" w:afterAutospacing="1"/>
    </w:pPr>
    <w:rPr>
      <w:sz w:val="24"/>
      <w:szCs w:val="24"/>
    </w:rPr>
  </w:style>
  <w:style w:type="character" w:customStyle="1" w:styleId="HTMLPreformattedChar">
    <w:name w:val="HTML Preformatted Char"/>
    <w:link w:val="HTMLPreformatted"/>
    <w:uiPriority w:val="99"/>
    <w:rsid w:val="00D800D2"/>
    <w:rPr>
      <w:rFonts w:ascii="Verdana" w:hAnsi="Verdana" w:cs="Courier New"/>
      <w:sz w:val="17"/>
      <w:szCs w:val="17"/>
    </w:rPr>
  </w:style>
  <w:style w:type="character" w:customStyle="1" w:styleId="Heading1Char">
    <w:name w:val="Heading 1 Char"/>
    <w:link w:val="Heading1"/>
    <w:rsid w:val="00A6751B"/>
    <w:rPr>
      <w:rFonts w:ascii="Helvetica" w:hAnsi="Helvetica"/>
      <w:b/>
      <w:sz w:val="24"/>
    </w:rPr>
  </w:style>
  <w:style w:type="character" w:customStyle="1" w:styleId="HeaderChar">
    <w:name w:val="Header Char"/>
    <w:link w:val="Header"/>
    <w:rsid w:val="006B1556"/>
    <w:rPr>
      <w:sz w:val="24"/>
      <w:szCs w:val="24"/>
    </w:rPr>
  </w:style>
  <w:style w:type="character" w:styleId="FollowedHyperlink">
    <w:name w:val="FollowedHyperlink"/>
    <w:basedOn w:val="DefaultParagraphFont"/>
    <w:rsid w:val="00F209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pPr>
      <w:keepNext/>
      <w:spacing w:line="200" w:lineRule="exact"/>
      <w:jc w:val="center"/>
      <w:outlineLvl w:val="0"/>
    </w:pPr>
    <w:rPr>
      <w:rFonts w:ascii="Helvetica" w:hAnsi="Helvetica"/>
      <w:b/>
      <w:sz w:val="24"/>
    </w:rPr>
  </w:style>
  <w:style w:type="paragraph" w:styleId="Heading2">
    <w:name w:val="heading 2"/>
    <w:basedOn w:val="Normal"/>
    <w:next w:val="Normal"/>
    <w:qFormat/>
    <w:pPr>
      <w:keepNext/>
      <w:jc w:val="center"/>
      <w:outlineLvl w:val="1"/>
    </w:pPr>
    <w:rPr>
      <w:rFonts w:ascii="Helvetica" w:hAnsi="Helvetica"/>
      <w:b/>
      <w:sz w:val="22"/>
    </w:rPr>
  </w:style>
  <w:style w:type="paragraph" w:styleId="Heading3">
    <w:name w:val="heading 3"/>
    <w:basedOn w:val="Normal"/>
    <w:next w:val="Normal"/>
    <w:qFormat/>
    <w:pPr>
      <w:keepNext/>
      <w:jc w:val="center"/>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200" w:lineRule="exact"/>
      <w:jc w:val="center"/>
    </w:pPr>
    <w:rPr>
      <w:rFonts w:ascii="Helvetica" w:hAnsi="Helvetica"/>
      <w:b/>
    </w:rPr>
  </w:style>
  <w:style w:type="character" w:styleId="Hyperlink">
    <w:name w:val="Hyperlink"/>
    <w:rPr>
      <w:color w:val="0000FF"/>
      <w:u w:val="single"/>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sz w:val="17"/>
      <w:szCs w:val="17"/>
    </w:rPr>
  </w:style>
  <w:style w:type="character" w:styleId="Strong">
    <w:name w:val="Strong"/>
    <w:qFormat/>
    <w:rPr>
      <w:b/>
      <w:bCs/>
    </w:rPr>
  </w:style>
  <w:style w:type="paragraph" w:styleId="Header">
    <w:name w:val="header"/>
    <w:basedOn w:val="Normal"/>
    <w:link w:val="HeaderChar"/>
    <w:pPr>
      <w:tabs>
        <w:tab w:val="center" w:pos="4320"/>
        <w:tab w:val="right" w:pos="8640"/>
      </w:tabs>
    </w:pPr>
    <w:rPr>
      <w:sz w:val="24"/>
      <w:szCs w:val="24"/>
    </w:rPr>
  </w:style>
  <w:style w:type="paragraph" w:styleId="DocumentMap">
    <w:name w:val="Document Map"/>
    <w:basedOn w:val="Normal"/>
    <w:semiHidden/>
    <w:pPr>
      <w:shd w:val="clear" w:color="auto" w:fill="000080"/>
    </w:pPr>
    <w:rPr>
      <w:rFonts w:ascii="Tahoma" w:hAnsi="Tahoma" w:cs="Tahoma"/>
    </w:rPr>
  </w:style>
  <w:style w:type="character" w:customStyle="1" w:styleId="style1">
    <w:name w:val="style1"/>
    <w:basedOn w:val="DefaultParagraphFont"/>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1C2582"/>
    <w:pPr>
      <w:spacing w:before="100" w:beforeAutospacing="1" w:after="100" w:afterAutospacing="1"/>
    </w:pPr>
    <w:rPr>
      <w:sz w:val="24"/>
      <w:szCs w:val="24"/>
    </w:rPr>
  </w:style>
  <w:style w:type="character" w:customStyle="1" w:styleId="HTMLPreformattedChar">
    <w:name w:val="HTML Preformatted Char"/>
    <w:link w:val="HTMLPreformatted"/>
    <w:uiPriority w:val="99"/>
    <w:rsid w:val="00D800D2"/>
    <w:rPr>
      <w:rFonts w:ascii="Verdana" w:hAnsi="Verdana" w:cs="Courier New"/>
      <w:sz w:val="17"/>
      <w:szCs w:val="17"/>
    </w:rPr>
  </w:style>
  <w:style w:type="character" w:customStyle="1" w:styleId="Heading1Char">
    <w:name w:val="Heading 1 Char"/>
    <w:link w:val="Heading1"/>
    <w:rsid w:val="00A6751B"/>
    <w:rPr>
      <w:rFonts w:ascii="Helvetica" w:hAnsi="Helvetica"/>
      <w:b/>
      <w:sz w:val="24"/>
    </w:rPr>
  </w:style>
  <w:style w:type="character" w:customStyle="1" w:styleId="HeaderChar">
    <w:name w:val="Header Char"/>
    <w:link w:val="Header"/>
    <w:rsid w:val="006B1556"/>
    <w:rPr>
      <w:sz w:val="24"/>
      <w:szCs w:val="24"/>
    </w:rPr>
  </w:style>
  <w:style w:type="character" w:styleId="FollowedHyperlink">
    <w:name w:val="FollowedHyperlink"/>
    <w:basedOn w:val="DefaultParagraphFont"/>
    <w:rsid w:val="00F209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5242">
      <w:bodyDiv w:val="1"/>
      <w:marLeft w:val="0"/>
      <w:marRight w:val="0"/>
      <w:marTop w:val="0"/>
      <w:marBottom w:val="0"/>
      <w:divBdr>
        <w:top w:val="none" w:sz="0" w:space="0" w:color="auto"/>
        <w:left w:val="none" w:sz="0" w:space="0" w:color="auto"/>
        <w:bottom w:val="none" w:sz="0" w:space="0" w:color="auto"/>
        <w:right w:val="none" w:sz="0" w:space="0" w:color="auto"/>
      </w:divBdr>
    </w:div>
    <w:div w:id="1450473656">
      <w:bodyDiv w:val="1"/>
      <w:marLeft w:val="0"/>
      <w:marRight w:val="0"/>
      <w:marTop w:val="0"/>
      <w:marBottom w:val="0"/>
      <w:divBdr>
        <w:top w:val="none" w:sz="0" w:space="0" w:color="auto"/>
        <w:left w:val="none" w:sz="0" w:space="0" w:color="auto"/>
        <w:bottom w:val="none" w:sz="0" w:space="0" w:color="auto"/>
        <w:right w:val="none" w:sz="0" w:space="0" w:color="auto"/>
      </w:divBdr>
    </w:div>
    <w:div w:id="1588225182">
      <w:bodyDiv w:val="1"/>
      <w:marLeft w:val="0"/>
      <w:marRight w:val="0"/>
      <w:marTop w:val="0"/>
      <w:marBottom w:val="0"/>
      <w:divBdr>
        <w:top w:val="none" w:sz="0" w:space="0" w:color="auto"/>
        <w:left w:val="none" w:sz="0" w:space="0" w:color="auto"/>
        <w:bottom w:val="none" w:sz="0" w:space="0" w:color="auto"/>
        <w:right w:val="none" w:sz="0" w:space="0" w:color="auto"/>
      </w:divBdr>
    </w:div>
    <w:div w:id="1758596517">
      <w:bodyDiv w:val="1"/>
      <w:marLeft w:val="0"/>
      <w:marRight w:val="0"/>
      <w:marTop w:val="0"/>
      <w:marBottom w:val="0"/>
      <w:divBdr>
        <w:top w:val="none" w:sz="0" w:space="0" w:color="auto"/>
        <w:left w:val="none" w:sz="0" w:space="0" w:color="auto"/>
        <w:bottom w:val="none" w:sz="0" w:space="0" w:color="auto"/>
        <w:right w:val="none" w:sz="0" w:space="0" w:color="auto"/>
      </w:divBdr>
    </w:div>
    <w:div w:id="186744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ddd-njdc-hr@dhs.state.nj.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800E6D92518648A02A8BBE195207D1" ma:contentTypeVersion="1" ma:contentTypeDescription="Create a new document." ma:contentTypeScope="" ma:versionID="68b0eb19a20edda6ae82dc58129e7c2d">
  <xsd:schema xmlns:xsd="http://www.w3.org/2001/XMLSchema" xmlns:p="http://schemas.microsoft.com/office/2006/metadata/properties" targetNamespace="http://schemas.microsoft.com/office/2006/metadata/properties" ma:root="true" ma:fieldsID="bface3f6296df4150b7fcca115ed91e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AEE47-59BF-43E8-B50C-169A5A3E2F8F}">
  <ds:schemaRefs>
    <ds:schemaRef ds:uri="http://schemas.openxmlformats.org/package/2006/metadata/core-properties"/>
    <ds:schemaRef ds:uri="http://purl.org/dc/dcmitype/"/>
    <ds:schemaRef ds:uri="http://schemas.microsoft.com/office/2006/metadata/properties"/>
    <ds:schemaRef ds:uri="http://www.w3.org/XML/1998/namespace"/>
    <ds:schemaRef ds:uri="http://purl.org/dc/elements/1.1/"/>
    <ds:schemaRef ds:uri="http://purl.org/dc/terms/"/>
    <ds:schemaRef ds:uri="http://schemas.microsoft.com/office/2006/documentManagement/types"/>
  </ds:schemaRefs>
</ds:datastoreItem>
</file>

<file path=customXml/itemProps2.xml><?xml version="1.0" encoding="utf-8"?>
<ds:datastoreItem xmlns:ds="http://schemas.openxmlformats.org/officeDocument/2006/customXml" ds:itemID="{6FB9C142-F3EF-4307-A0B4-73555F82EE94}">
  <ds:schemaRefs>
    <ds:schemaRef ds:uri="http://schemas.microsoft.com/office/2006/metadata/longProperties"/>
  </ds:schemaRefs>
</ds:datastoreItem>
</file>

<file path=customXml/itemProps3.xml><?xml version="1.0" encoding="utf-8"?>
<ds:datastoreItem xmlns:ds="http://schemas.openxmlformats.org/officeDocument/2006/customXml" ds:itemID="{C95B8DE8-4641-4BA7-ABE8-39E17C083E5A}">
  <ds:schemaRefs>
    <ds:schemaRef ds:uri="http://schemas.microsoft.com/sharepoint/v3/contenttype/forms"/>
  </ds:schemaRefs>
</ds:datastoreItem>
</file>

<file path=customXml/itemProps4.xml><?xml version="1.0" encoding="utf-8"?>
<ds:datastoreItem xmlns:ds="http://schemas.openxmlformats.org/officeDocument/2006/customXml" ds:itemID="{EDD183CA-8F10-48ED-9D64-05E4FAD05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5177FCE6-AE83-4717-A24D-68AEE931F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NJDHS</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Windows User</cp:lastModifiedBy>
  <cp:revision>2</cp:revision>
  <cp:lastPrinted>2013-06-11T16:00:00Z</cp:lastPrinted>
  <dcterms:created xsi:type="dcterms:W3CDTF">2013-06-13T19:56:00Z</dcterms:created>
  <dcterms:modified xsi:type="dcterms:W3CDTF">2013-06-13T19:56:00Z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0x010100FF800E6D92518648A02A8BBE195207D1</vt:lpwstr>
  </property>
</Properties>
</file>