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55AC9" w14:textId="561B418A" w:rsidR="003E2FC8" w:rsidRDefault="00873181" w:rsidP="003E2FC8">
      <w:pPr>
        <w:jc w:val="center"/>
      </w:pPr>
      <w:r>
        <w:rPr>
          <w:noProof/>
        </w:rPr>
        <w:drawing>
          <wp:inline distT="0" distB="0" distL="0" distR="0" wp14:anchorId="7B48A44C" wp14:editId="33E43D95">
            <wp:extent cx="609600" cy="609600"/>
            <wp:effectExtent l="0" t="0" r="0" b="0"/>
            <wp:docPr id="1" name="Picture 1"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11489116" w14:textId="77777777" w:rsidR="003E2FC8" w:rsidRPr="00BE77CE" w:rsidRDefault="003E2FC8" w:rsidP="003E2FC8">
      <w:pPr>
        <w:pStyle w:val="Header"/>
        <w:ind w:left="-360"/>
        <w:jc w:val="center"/>
        <w:rPr>
          <w:sz w:val="8"/>
          <w:szCs w:val="8"/>
        </w:rPr>
      </w:pPr>
    </w:p>
    <w:p w14:paraId="27F2B815" w14:textId="291513BE" w:rsidR="003E2FC8" w:rsidRDefault="00873181" w:rsidP="003E2FC8">
      <w:pPr>
        <w:pStyle w:val="Header"/>
        <w:tabs>
          <w:tab w:val="clear" w:pos="4320"/>
          <w:tab w:val="clear" w:pos="8640"/>
        </w:tabs>
        <w:jc w:val="center"/>
      </w:pPr>
      <w:r>
        <w:rPr>
          <w:noProof/>
        </w:rPr>
        <w:drawing>
          <wp:inline distT="0" distB="0" distL="0" distR="0" wp14:anchorId="2CD3F0EB" wp14:editId="23F5D5BA">
            <wp:extent cx="1819275" cy="276225"/>
            <wp:effectExtent l="0" t="0" r="9525" b="9525"/>
            <wp:docPr id="2" name="Picture 2"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276225"/>
                    </a:xfrm>
                    <a:prstGeom prst="rect">
                      <a:avLst/>
                    </a:prstGeom>
                    <a:noFill/>
                    <a:ln>
                      <a:noFill/>
                    </a:ln>
                  </pic:spPr>
                </pic:pic>
              </a:graphicData>
            </a:graphic>
          </wp:inline>
        </w:drawing>
      </w:r>
    </w:p>
    <w:p w14:paraId="258CD539" w14:textId="77777777" w:rsidR="003E2FC8" w:rsidRPr="006D4499" w:rsidRDefault="003E2FC8" w:rsidP="003E2FC8">
      <w:pPr>
        <w:pStyle w:val="Header"/>
        <w:tabs>
          <w:tab w:val="clear" w:pos="4320"/>
          <w:tab w:val="clear" w:pos="8640"/>
        </w:tabs>
        <w:jc w:val="center"/>
        <w:rPr>
          <w:b/>
          <w:smallCaps/>
          <w:color w:val="0070C0"/>
        </w:rPr>
      </w:pPr>
      <w:r w:rsidRPr="006D4499">
        <w:rPr>
          <w:b/>
          <w:smallCaps/>
          <w:color w:val="0070C0"/>
        </w:rPr>
        <w:t>Department of Human Services</w:t>
      </w:r>
    </w:p>
    <w:p w14:paraId="26DCAC26"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 xml:space="preserve">OFFICE OF THE ASSISTANT COMMISSIONER FOR </w:t>
      </w:r>
    </w:p>
    <w:p w14:paraId="7AC4E95F" w14:textId="77777777" w:rsidR="003E2FC8" w:rsidRPr="006D4499" w:rsidRDefault="003E2FC8" w:rsidP="003E2FC8">
      <w:pPr>
        <w:pStyle w:val="Header"/>
        <w:tabs>
          <w:tab w:val="clear" w:pos="4320"/>
          <w:tab w:val="clear" w:pos="8640"/>
        </w:tabs>
        <w:jc w:val="center"/>
        <w:rPr>
          <w:b/>
          <w:smallCaps/>
          <w:color w:val="0070C0"/>
          <w:sz w:val="20"/>
          <w:szCs w:val="20"/>
        </w:rPr>
      </w:pPr>
      <w:bookmarkStart w:id="0" w:name="_GoBack"/>
      <w:r w:rsidRPr="006D4499">
        <w:rPr>
          <w:b/>
          <w:smallCaps/>
          <w:color w:val="0070C0"/>
          <w:sz w:val="20"/>
          <w:szCs w:val="20"/>
        </w:rPr>
        <w:t>HUMAN RESOURCES</w:t>
      </w:r>
    </w:p>
    <w:bookmarkEnd w:id="0"/>
    <w:p w14:paraId="6F39CADC" w14:textId="77777777" w:rsidR="003E2FC8" w:rsidRPr="006D4499" w:rsidRDefault="003E2FC8" w:rsidP="003E2FC8">
      <w:pPr>
        <w:pStyle w:val="Header"/>
        <w:tabs>
          <w:tab w:val="clear" w:pos="4320"/>
          <w:tab w:val="clear" w:pos="8640"/>
        </w:tabs>
        <w:jc w:val="center"/>
        <w:rPr>
          <w:b/>
          <w:smallCaps/>
          <w:color w:val="0070C0"/>
          <w:sz w:val="18"/>
          <w:szCs w:val="18"/>
        </w:rPr>
      </w:pPr>
      <w:r w:rsidRPr="006D4499">
        <w:rPr>
          <w:b/>
          <w:smallCaps/>
          <w:color w:val="0070C0"/>
          <w:sz w:val="18"/>
          <w:szCs w:val="18"/>
        </w:rPr>
        <w:t>PO Box 700</w:t>
      </w:r>
    </w:p>
    <w:p w14:paraId="172842C0" w14:textId="77777777" w:rsidR="003E2FC8" w:rsidRPr="006D4499" w:rsidRDefault="003E2FC8" w:rsidP="003E2FC8">
      <w:pPr>
        <w:pStyle w:val="Header"/>
        <w:tabs>
          <w:tab w:val="clear" w:pos="4320"/>
          <w:tab w:val="clear" w:pos="8640"/>
        </w:tabs>
        <w:jc w:val="center"/>
        <w:rPr>
          <w:b/>
          <w:smallCaps/>
          <w:color w:val="0070C0"/>
          <w:sz w:val="18"/>
          <w:szCs w:val="18"/>
        </w:rPr>
      </w:pPr>
      <w:r w:rsidRPr="006D4499">
        <w:rPr>
          <w:b/>
          <w:smallCaps/>
          <w:color w:val="0070C0"/>
          <w:sz w:val="18"/>
          <w:szCs w:val="18"/>
        </w:rPr>
        <w:t>Trenton, NJ 08625-0700</w:t>
      </w:r>
    </w:p>
    <w:p w14:paraId="7E9577B8"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CHRIS CHRISTIE</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t xml:space="preserve">   </w:t>
      </w:r>
      <w:r>
        <w:rPr>
          <w:b/>
          <w:smallCaps/>
          <w:color w:val="0070C0"/>
          <w:sz w:val="20"/>
          <w:szCs w:val="20"/>
        </w:rPr>
        <w:t xml:space="preserve">  </w:t>
      </w:r>
      <w:r w:rsidRPr="006D4499">
        <w:rPr>
          <w:b/>
          <w:smallCaps/>
          <w:color w:val="0070C0"/>
          <w:sz w:val="20"/>
          <w:szCs w:val="20"/>
        </w:rPr>
        <w:t xml:space="preserve">     Elizabeth connolly</w:t>
      </w:r>
    </w:p>
    <w:p w14:paraId="471EC1FC"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 xml:space="preserve">        Governor                                                                                                                                                            Acting Commissioner</w:t>
      </w:r>
    </w:p>
    <w:p w14:paraId="0204A902" w14:textId="77777777" w:rsidR="003E2FC8" w:rsidRPr="006D4499" w:rsidRDefault="003E2FC8" w:rsidP="003E2FC8">
      <w:pPr>
        <w:pStyle w:val="Header"/>
        <w:tabs>
          <w:tab w:val="clear" w:pos="4320"/>
          <w:tab w:val="clear" w:pos="8640"/>
        </w:tabs>
        <w:jc w:val="center"/>
        <w:rPr>
          <w:b/>
          <w:smallCaps/>
          <w:color w:val="0070C0"/>
          <w:sz w:val="20"/>
          <w:szCs w:val="20"/>
        </w:rPr>
      </w:pPr>
    </w:p>
    <w:p w14:paraId="07D457A5" w14:textId="77777777" w:rsidR="004F153C" w:rsidRPr="006D4499" w:rsidRDefault="003E2FC8" w:rsidP="004F153C">
      <w:pPr>
        <w:pStyle w:val="Header"/>
        <w:tabs>
          <w:tab w:val="clear" w:pos="4320"/>
          <w:tab w:val="clear" w:pos="8640"/>
        </w:tabs>
        <w:ind w:left="450" w:hanging="360"/>
        <w:rPr>
          <w:b/>
          <w:smallCaps/>
          <w:color w:val="0070C0"/>
          <w:sz w:val="20"/>
          <w:szCs w:val="20"/>
        </w:rPr>
      </w:pPr>
      <w:r w:rsidRPr="006D4499">
        <w:rPr>
          <w:b/>
          <w:smallCaps/>
          <w:color w:val="0070C0"/>
          <w:sz w:val="20"/>
          <w:szCs w:val="20"/>
        </w:rPr>
        <w:t xml:space="preserve">      </w:t>
      </w:r>
      <w:r w:rsidR="004F153C" w:rsidRPr="006D4499">
        <w:rPr>
          <w:b/>
          <w:smallCaps/>
          <w:color w:val="0070C0"/>
          <w:sz w:val="20"/>
          <w:szCs w:val="20"/>
        </w:rPr>
        <w:t>KIM GUADAGNO</w:t>
      </w:r>
      <w:r w:rsidR="004F153C" w:rsidRPr="006D4499">
        <w:rPr>
          <w:b/>
          <w:smallCaps/>
          <w:color w:val="0070C0"/>
          <w:sz w:val="20"/>
          <w:szCs w:val="20"/>
        </w:rPr>
        <w:tab/>
      </w:r>
      <w:r w:rsidR="004F153C" w:rsidRPr="006D4499">
        <w:rPr>
          <w:b/>
          <w:smallCaps/>
          <w:color w:val="0070C0"/>
          <w:sz w:val="20"/>
          <w:szCs w:val="20"/>
        </w:rPr>
        <w:tab/>
        <w:t xml:space="preserve">          </w:t>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t xml:space="preserve">   </w:t>
      </w:r>
      <w:r w:rsidR="004F153C" w:rsidRPr="006D4499">
        <w:rPr>
          <w:b/>
          <w:smallCaps/>
          <w:color w:val="0070C0"/>
          <w:sz w:val="20"/>
          <w:szCs w:val="20"/>
        </w:rPr>
        <w:tab/>
        <w:t xml:space="preserve">    Christina Mongon</w:t>
      </w:r>
      <w:r w:rsidR="004F153C" w:rsidRPr="006D4499">
        <w:rPr>
          <w:b/>
          <w:smallCaps/>
          <w:color w:val="0070C0"/>
          <w:sz w:val="20"/>
          <w:szCs w:val="20"/>
        </w:rPr>
        <w:tab/>
        <w:t xml:space="preserve">                              Lt. Governor  </w:t>
      </w:r>
      <w:r w:rsidR="004F153C" w:rsidRPr="006D4499">
        <w:rPr>
          <w:b/>
          <w:smallCaps/>
          <w:color w:val="0070C0"/>
          <w:sz w:val="20"/>
          <w:szCs w:val="20"/>
        </w:rPr>
        <w:tab/>
        <w:t xml:space="preserve">                                                                                                                                              Assistant Commissioner </w:t>
      </w:r>
    </w:p>
    <w:p w14:paraId="783304F8" w14:textId="77777777" w:rsidR="004F153C" w:rsidRPr="006D4499" w:rsidRDefault="004F153C" w:rsidP="004F153C">
      <w:pPr>
        <w:pStyle w:val="Header"/>
        <w:tabs>
          <w:tab w:val="clear" w:pos="4320"/>
          <w:tab w:val="clear" w:pos="8640"/>
        </w:tabs>
        <w:jc w:val="center"/>
        <w:rPr>
          <w:b/>
          <w:smallCaps/>
          <w:color w:val="0070C0"/>
          <w:sz w:val="20"/>
          <w:szCs w:val="20"/>
        </w:rPr>
      </w:pPr>
      <w:r w:rsidRPr="006D4499">
        <w:rPr>
          <w:b/>
          <w:smallCaps/>
          <w:color w:val="0070C0"/>
          <w:sz w:val="20"/>
          <w:szCs w:val="20"/>
        </w:rPr>
        <w:tab/>
        <w:t xml:space="preserve">                                                                                                                                                                               Human Resources      </w:t>
      </w:r>
    </w:p>
    <w:p w14:paraId="58529F7C" w14:textId="77777777" w:rsidR="006B1556" w:rsidRPr="006B1556" w:rsidRDefault="006B1556" w:rsidP="004F153C">
      <w:pPr>
        <w:pStyle w:val="Header"/>
        <w:tabs>
          <w:tab w:val="clear" w:pos="4320"/>
          <w:tab w:val="clear" w:pos="8640"/>
        </w:tabs>
        <w:ind w:left="630" w:hanging="540"/>
        <w:rPr>
          <w:rFonts w:ascii="Century Gothic" w:hAnsi="Century Gothic"/>
          <w:i/>
          <w:color w:val="3366FF"/>
          <w:sz w:val="18"/>
          <w:szCs w:val="18"/>
        </w:rPr>
      </w:pPr>
    </w:p>
    <w:p w14:paraId="74BD3D46" w14:textId="77777777" w:rsidR="00F94F15" w:rsidRDefault="00F94F15" w:rsidP="00B369D1">
      <w:pPr>
        <w:pStyle w:val="Header"/>
        <w:tabs>
          <w:tab w:val="clear" w:pos="4320"/>
          <w:tab w:val="clear" w:pos="8640"/>
          <w:tab w:val="right" w:pos="10800"/>
        </w:tabs>
        <w:rPr>
          <w:b/>
          <w:i/>
          <w:color w:val="3366FF"/>
          <w:sz w:val="18"/>
          <w:szCs w:val="18"/>
        </w:rPr>
      </w:pPr>
    </w:p>
    <w:p w14:paraId="1AE48F7B" w14:textId="77777777" w:rsidR="00F94F15" w:rsidRPr="004A4882" w:rsidRDefault="00F94F15" w:rsidP="00F94F15">
      <w:pPr>
        <w:rPr>
          <w:rStyle w:val="Strong"/>
          <w:rFonts w:ascii="Century Gothic" w:hAnsi="Century Gothic" w:cs="Calibri"/>
          <w:i/>
          <w:sz w:val="22"/>
          <w:szCs w:val="22"/>
          <w:u w:val="single"/>
        </w:rPr>
      </w:pPr>
      <w:r w:rsidRPr="004A4882">
        <w:rPr>
          <w:rStyle w:val="Strong"/>
          <w:rFonts w:ascii="Century Gothic" w:hAnsi="Century Gothic" w:cs="Calibri"/>
          <w:sz w:val="22"/>
          <w:szCs w:val="22"/>
        </w:rPr>
        <w:t xml:space="preserve">OPEN TO:  </w:t>
      </w:r>
      <w:r w:rsidRPr="00B76B6D">
        <w:rPr>
          <w:rStyle w:val="Strong"/>
          <w:rFonts w:ascii="Century Gothic" w:hAnsi="Century Gothic" w:cs="Calibri"/>
          <w:sz w:val="22"/>
          <w:szCs w:val="22"/>
          <w:u w:val="single"/>
        </w:rPr>
        <w:t>Permanent</w:t>
      </w:r>
      <w:r w:rsidRPr="004A4882">
        <w:rPr>
          <w:rStyle w:val="Strong"/>
          <w:rFonts w:ascii="Century Gothic" w:hAnsi="Century Gothic" w:cs="Calibri"/>
          <w:sz w:val="22"/>
          <w:szCs w:val="22"/>
        </w:rPr>
        <w:t xml:space="preserve"> State employees as a promotional or lateral opportunity,</w:t>
      </w:r>
      <w:r w:rsidRPr="004A4882">
        <w:rPr>
          <w:rStyle w:val="Strong"/>
          <w:rFonts w:ascii="Century Gothic" w:hAnsi="Century Gothic" w:cs="Calibri"/>
          <w:b w:val="0"/>
          <w:sz w:val="22"/>
          <w:szCs w:val="22"/>
        </w:rPr>
        <w:t xml:space="preserve"> </w:t>
      </w:r>
      <w:r w:rsidRPr="004A4882">
        <w:rPr>
          <w:rStyle w:val="Strong"/>
          <w:rFonts w:ascii="Century Gothic" w:hAnsi="Century Gothic" w:cs="Calibri"/>
          <w:i/>
          <w:sz w:val="22"/>
          <w:szCs w:val="22"/>
          <w:u w:val="single"/>
        </w:rPr>
        <w:t xml:space="preserve">pending the </w:t>
      </w:r>
      <w:r w:rsidR="00A2090D">
        <w:rPr>
          <w:rStyle w:val="Strong"/>
          <w:rFonts w:ascii="Century Gothic" w:hAnsi="Century Gothic" w:cs="Calibri"/>
          <w:i/>
          <w:sz w:val="22"/>
          <w:szCs w:val="22"/>
          <w:u w:val="single"/>
        </w:rPr>
        <w:t>rescission</w:t>
      </w:r>
      <w:r w:rsidR="00A2090D" w:rsidRPr="004A4882">
        <w:rPr>
          <w:rStyle w:val="Strong"/>
          <w:rFonts w:ascii="Century Gothic" w:hAnsi="Century Gothic" w:cs="Calibri"/>
          <w:i/>
          <w:sz w:val="22"/>
          <w:szCs w:val="22"/>
          <w:u w:val="single"/>
        </w:rPr>
        <w:t xml:space="preserve"> </w:t>
      </w:r>
      <w:r w:rsidRPr="004A4882">
        <w:rPr>
          <w:rStyle w:val="Strong"/>
          <w:rFonts w:ascii="Century Gothic" w:hAnsi="Century Gothic" w:cs="Calibri"/>
          <w:i/>
          <w:sz w:val="22"/>
          <w:szCs w:val="22"/>
          <w:u w:val="single"/>
        </w:rPr>
        <w:t>of applicable promotional and hiring restrictions.</w:t>
      </w:r>
    </w:p>
    <w:p w14:paraId="4D612EA2" w14:textId="77777777" w:rsidR="00101AE8" w:rsidRDefault="00101AE8" w:rsidP="00101AE8">
      <w:pPr>
        <w:rPr>
          <w:rStyle w:val="Strong"/>
          <w:rFonts w:ascii="Century Gothic" w:hAnsi="Century Gothic" w:cs="Calibri"/>
          <w:i/>
          <w:sz w:val="22"/>
          <w:szCs w:val="22"/>
          <w:u w:val="single"/>
        </w:rPr>
      </w:pPr>
    </w:p>
    <w:p w14:paraId="2446EB99" w14:textId="77777777" w:rsidR="00101AE8" w:rsidRPr="009C703E" w:rsidRDefault="00101AE8" w:rsidP="00101AE8">
      <w:pPr>
        <w:rPr>
          <w:rFonts w:ascii="Century Gothic" w:hAnsi="Century Gothic" w:cs="Helvetica"/>
          <w:b/>
          <w:sz w:val="22"/>
          <w:szCs w:val="22"/>
        </w:rPr>
      </w:pPr>
    </w:p>
    <w:p w14:paraId="4FC911E4" w14:textId="77777777" w:rsidR="00101AE8" w:rsidRDefault="00101AE8" w:rsidP="00101AE8">
      <w:pPr>
        <w:jc w:val="both"/>
        <w:rPr>
          <w:rFonts w:ascii="Century Gothic" w:hAnsi="Century Gothic" w:cs="Calibri"/>
          <w:b/>
          <w:sz w:val="22"/>
          <w:szCs w:val="22"/>
        </w:rPr>
      </w:pPr>
    </w:p>
    <w:p w14:paraId="6FC03257"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Pr>
          <w:rFonts w:ascii="Century Gothic" w:hAnsi="Century Gothic" w:cs="Helvetica"/>
          <w:b/>
          <w:sz w:val="22"/>
          <w:szCs w:val="22"/>
          <w:u w:val="single"/>
        </w:rPr>
        <w:t>STATE-WIDE DISTRIBUTION</w:t>
      </w:r>
    </w:p>
    <w:p w14:paraId="3B581DA1" w14:textId="77777777" w:rsidR="00101AE8" w:rsidRPr="00311011"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sidRPr="00311011">
        <w:rPr>
          <w:rFonts w:ascii="Century Gothic" w:hAnsi="Century Gothic" w:cs="Raavi"/>
          <w:b/>
          <w:sz w:val="22"/>
          <w:szCs w:val="22"/>
          <w:u w:val="single"/>
        </w:rPr>
        <w:t>JOB OPPORTUNITY #</w:t>
      </w:r>
      <w:r w:rsidR="00696246">
        <w:rPr>
          <w:rFonts w:ascii="Century Gothic" w:hAnsi="Century Gothic" w:cs="Raavi"/>
          <w:b/>
          <w:sz w:val="22"/>
          <w:szCs w:val="22"/>
          <w:u w:val="single"/>
        </w:rPr>
        <w:t>154-15</w:t>
      </w:r>
    </w:p>
    <w:p w14:paraId="3E75843A"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r w:rsidRPr="00FA6833">
        <w:rPr>
          <w:rFonts w:ascii="Century Gothic" w:hAnsi="Century Gothic" w:cs="Helvetica"/>
          <w:b/>
          <w:sz w:val="22"/>
          <w:szCs w:val="22"/>
        </w:rPr>
        <w:t>DATE:</w:t>
      </w:r>
      <w:r w:rsidR="00696246">
        <w:rPr>
          <w:rFonts w:ascii="Century Gothic" w:hAnsi="Century Gothic" w:cs="Helvetica"/>
          <w:b/>
          <w:sz w:val="22"/>
          <w:szCs w:val="22"/>
        </w:rPr>
        <w:t xml:space="preserve"> June 29, 2015</w:t>
      </w:r>
    </w:p>
    <w:p w14:paraId="3D5E7DA3"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p>
    <w:p w14:paraId="6D06A483" w14:textId="77777777" w:rsidR="00101AE8" w:rsidRPr="00B46173" w:rsidRDefault="00101AE8" w:rsidP="00101AE8">
      <w:pPr>
        <w:pBdr>
          <w:top w:val="single" w:sz="4" w:space="0" w:color="auto"/>
          <w:left w:val="single" w:sz="4" w:space="4" w:color="auto"/>
          <w:bottom w:val="single" w:sz="4" w:space="1" w:color="auto"/>
          <w:right w:val="single" w:sz="4" w:space="4" w:color="auto"/>
        </w:pBdr>
        <w:rPr>
          <w:rFonts w:ascii="Century Gothic" w:hAnsi="Century Gothic" w:cs="Calibri"/>
          <w:sz w:val="22"/>
          <w:szCs w:val="22"/>
        </w:rPr>
      </w:pPr>
      <w:r>
        <w:rPr>
          <w:rFonts w:ascii="Century Gothic" w:hAnsi="Century Gothic" w:cs="Calibri"/>
          <w:b/>
          <w:sz w:val="22"/>
          <w:szCs w:val="22"/>
        </w:rPr>
        <w:t>TITLE</w:t>
      </w:r>
      <w:r w:rsidR="00AB2C4E" w:rsidRPr="00B46173">
        <w:rPr>
          <w:rFonts w:ascii="Century Gothic" w:hAnsi="Century Gothic" w:cs="Calibri"/>
          <w:sz w:val="22"/>
          <w:szCs w:val="22"/>
        </w:rPr>
        <w:t>:</w:t>
      </w:r>
      <w:r w:rsidR="00C9419D">
        <w:rPr>
          <w:rFonts w:ascii="Century Gothic" w:hAnsi="Century Gothic" w:cs="Calibri"/>
          <w:sz w:val="22"/>
          <w:szCs w:val="22"/>
        </w:rPr>
        <w:t xml:space="preserve"> </w:t>
      </w:r>
      <w:r w:rsidR="008B3557">
        <w:rPr>
          <w:rFonts w:ascii="Century Gothic" w:hAnsi="Century Gothic" w:cs="Calibri"/>
          <w:sz w:val="22"/>
          <w:szCs w:val="22"/>
        </w:rPr>
        <w:t xml:space="preserve"> </w:t>
      </w:r>
      <w:r w:rsidR="00B80059">
        <w:rPr>
          <w:rFonts w:ascii="Century Gothic" w:hAnsi="Century Gothic" w:cs="Calibri"/>
          <w:sz w:val="22"/>
          <w:szCs w:val="22"/>
        </w:rPr>
        <w:t xml:space="preserve">Painter </w:t>
      </w:r>
    </w:p>
    <w:p w14:paraId="32E22EAD" w14:textId="77777777" w:rsidR="00101AE8" w:rsidRPr="00B46173" w:rsidRDefault="00101AE8" w:rsidP="00101AE8">
      <w:pPr>
        <w:pBdr>
          <w:top w:val="single" w:sz="4" w:space="0" w:color="auto"/>
          <w:left w:val="single" w:sz="4" w:space="4" w:color="auto"/>
          <w:bottom w:val="single" w:sz="4" w:space="1" w:color="auto"/>
          <w:right w:val="single" w:sz="4" w:space="4" w:color="auto"/>
        </w:pBdr>
        <w:tabs>
          <w:tab w:val="left" w:pos="2160"/>
        </w:tabs>
        <w:rPr>
          <w:rFonts w:ascii="Century Gothic" w:hAnsi="Century Gothic" w:cs="Raavi"/>
          <w:sz w:val="22"/>
          <w:szCs w:val="22"/>
        </w:rPr>
      </w:pPr>
    </w:p>
    <w:p w14:paraId="2A256AB5" w14:textId="77777777" w:rsidR="00101AE8" w:rsidRPr="006D71F4" w:rsidRDefault="00101AE8" w:rsidP="00101AE8">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sidRPr="00FA6833">
        <w:rPr>
          <w:rFonts w:ascii="Century Gothic" w:hAnsi="Century Gothic" w:cs="Calibri"/>
          <w:b/>
          <w:sz w:val="22"/>
          <w:szCs w:val="22"/>
        </w:rPr>
        <w:t>SALARY</w:t>
      </w:r>
      <w:r w:rsidRPr="006D71F4">
        <w:rPr>
          <w:rFonts w:ascii="Century Gothic" w:hAnsi="Century Gothic" w:cs="Calibri"/>
          <w:sz w:val="22"/>
          <w:szCs w:val="22"/>
        </w:rPr>
        <w:t xml:space="preserve">: </w:t>
      </w:r>
      <w:r w:rsidR="00B80059">
        <w:rPr>
          <w:rFonts w:ascii="Century Gothic" w:hAnsi="Century Gothic" w:cs="Calibri"/>
          <w:sz w:val="22"/>
          <w:szCs w:val="22"/>
        </w:rPr>
        <w:t xml:space="preserve"> $40,776.33 - $57,366.12</w:t>
      </w:r>
    </w:p>
    <w:p w14:paraId="787B5CA5" w14:textId="77777777" w:rsidR="00101AE8" w:rsidRPr="006D71F4" w:rsidRDefault="00101AE8" w:rsidP="00101AE8">
      <w:pPr>
        <w:pBdr>
          <w:top w:val="single" w:sz="4" w:space="0" w:color="auto"/>
          <w:left w:val="single" w:sz="4" w:space="4" w:color="auto"/>
          <w:bottom w:val="single" w:sz="4" w:space="1" w:color="auto"/>
          <w:right w:val="single" w:sz="4" w:space="4" w:color="auto"/>
        </w:pBdr>
        <w:tabs>
          <w:tab w:val="left" w:pos="2160"/>
        </w:tabs>
        <w:rPr>
          <w:rFonts w:ascii="Century Gothic" w:hAnsi="Century Gothic" w:cs="Calibri"/>
          <w:sz w:val="22"/>
          <w:szCs w:val="22"/>
        </w:rPr>
      </w:pPr>
    </w:p>
    <w:p w14:paraId="2F9E1D4E" w14:textId="77777777" w:rsidR="008B3557" w:rsidRPr="006D71F4" w:rsidRDefault="00101AE8"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sidRPr="004A4882">
        <w:rPr>
          <w:rFonts w:ascii="Century Gothic" w:hAnsi="Century Gothic" w:cs="Calibri"/>
          <w:b/>
          <w:sz w:val="22"/>
          <w:szCs w:val="22"/>
        </w:rPr>
        <w:t>LOCATION</w:t>
      </w:r>
      <w:r w:rsidRPr="006D71F4">
        <w:rPr>
          <w:rFonts w:ascii="Century Gothic" w:hAnsi="Century Gothic" w:cs="Calibri"/>
          <w:sz w:val="22"/>
          <w:szCs w:val="22"/>
        </w:rPr>
        <w:t xml:space="preserve">: </w:t>
      </w:r>
      <w:r w:rsidR="00B80059">
        <w:rPr>
          <w:rFonts w:ascii="Century Gothic" w:hAnsi="Century Gothic" w:cs="Calibri"/>
          <w:sz w:val="22"/>
          <w:szCs w:val="22"/>
        </w:rPr>
        <w:t>DMHAS Ancora Psychiatric Hospital, 301 Spring Garden Road, Ancora, NJ 08037</w:t>
      </w:r>
    </w:p>
    <w:p w14:paraId="5FD6FA72" w14:textId="77777777" w:rsidR="00101AE8" w:rsidRPr="006D71F4" w:rsidRDefault="00101AE8" w:rsidP="00101AE8">
      <w:pPr>
        <w:pBdr>
          <w:top w:val="single" w:sz="4" w:space="0" w:color="auto"/>
          <w:left w:val="single" w:sz="4" w:space="4" w:color="auto"/>
          <w:bottom w:val="single" w:sz="4" w:space="1" w:color="auto"/>
          <w:right w:val="single" w:sz="4" w:space="4" w:color="auto"/>
        </w:pBdr>
        <w:jc w:val="both"/>
        <w:rPr>
          <w:rFonts w:ascii="Century Gothic" w:hAnsi="Century Gothic" w:cs="Calibri"/>
          <w:sz w:val="22"/>
          <w:szCs w:val="22"/>
        </w:rPr>
      </w:pPr>
    </w:p>
    <w:p w14:paraId="5552E1B2" w14:textId="77777777" w:rsidR="00101AE8" w:rsidRDefault="00101AE8" w:rsidP="00101AE8">
      <w:pPr>
        <w:jc w:val="both"/>
        <w:rPr>
          <w:rFonts w:ascii="Century Gothic" w:hAnsi="Century Gothic" w:cs="Calibri"/>
          <w:b/>
          <w:sz w:val="22"/>
          <w:szCs w:val="22"/>
        </w:rPr>
      </w:pPr>
    </w:p>
    <w:p w14:paraId="67A95449" w14:textId="77777777" w:rsidR="00101AE8" w:rsidRPr="00AD2AAC" w:rsidRDefault="00101AE8" w:rsidP="00101AE8">
      <w:pPr>
        <w:jc w:val="center"/>
        <w:rPr>
          <w:rFonts w:ascii="Century Gothic" w:hAnsi="Century Gothic" w:cs="Calibri"/>
          <w:b/>
          <w:sz w:val="22"/>
          <w:szCs w:val="22"/>
          <w:u w:val="single"/>
        </w:rPr>
      </w:pPr>
      <w:r>
        <w:rPr>
          <w:rFonts w:ascii="Century Gothic" w:hAnsi="Century Gothic" w:cs="Calibri"/>
          <w:b/>
          <w:sz w:val="22"/>
          <w:szCs w:val="22"/>
          <w:u w:val="single"/>
        </w:rPr>
        <w:t>POSITION INFORMATION</w:t>
      </w:r>
    </w:p>
    <w:p w14:paraId="66136090" w14:textId="77777777" w:rsidR="00101AE8" w:rsidRPr="004A4882" w:rsidRDefault="00101AE8" w:rsidP="00101AE8">
      <w:pPr>
        <w:jc w:val="both"/>
        <w:rPr>
          <w:rFonts w:ascii="Century Gothic" w:hAnsi="Century Gothic" w:cs="Calibri"/>
          <w:b/>
          <w:sz w:val="22"/>
          <w:szCs w:val="22"/>
        </w:rPr>
      </w:pPr>
    </w:p>
    <w:p w14:paraId="106C71AC" w14:textId="77777777" w:rsidR="00B80059" w:rsidRPr="00B80059" w:rsidRDefault="00101AE8" w:rsidP="00B80059">
      <w:pPr>
        <w:pStyle w:val="HTMLPreformatted"/>
        <w:jc w:val="both"/>
        <w:rPr>
          <w:rFonts w:ascii="Century Gothic" w:hAnsi="Century Gothic" w:cs="Calibri"/>
          <w:sz w:val="22"/>
          <w:szCs w:val="22"/>
        </w:rPr>
      </w:pPr>
      <w:r w:rsidRPr="004A4882">
        <w:rPr>
          <w:rFonts w:ascii="Century Gothic" w:hAnsi="Century Gothic" w:cs="Calibri"/>
          <w:b/>
          <w:sz w:val="22"/>
          <w:szCs w:val="22"/>
        </w:rPr>
        <w:t>DEFINITION</w:t>
      </w:r>
      <w:r w:rsidRPr="006D71F4">
        <w:rPr>
          <w:rFonts w:ascii="Century Gothic" w:hAnsi="Century Gothic" w:cs="Calibri"/>
          <w:sz w:val="22"/>
          <w:szCs w:val="22"/>
        </w:rPr>
        <w:t xml:space="preserve">:  </w:t>
      </w:r>
      <w:r w:rsidR="00B80059" w:rsidRPr="00B80059">
        <w:rPr>
          <w:rFonts w:ascii="Century Gothic" w:hAnsi="Century Gothic" w:cs="Calibri"/>
          <w:sz w:val="22"/>
          <w:szCs w:val="22"/>
        </w:rPr>
        <w:t xml:space="preserve">Under direction of a Crew Supervisor, applies paint, and other   coating materials to various surfaces from ground level and/or scaffolds, platforms, and ladders at </w:t>
      </w:r>
      <w:r w:rsidR="00696246">
        <w:rPr>
          <w:rFonts w:ascii="Century Gothic" w:hAnsi="Century Gothic" w:cs="Calibri"/>
          <w:sz w:val="22"/>
          <w:szCs w:val="22"/>
        </w:rPr>
        <w:t xml:space="preserve">various heights, using brushes, </w:t>
      </w:r>
      <w:r w:rsidR="00B80059" w:rsidRPr="00B80059">
        <w:rPr>
          <w:rFonts w:ascii="Century Gothic" w:hAnsi="Century Gothic" w:cs="Calibri"/>
          <w:sz w:val="22"/>
          <w:szCs w:val="22"/>
        </w:rPr>
        <w:t>rollers, and spray guns; follows accepted methods and uses proper materials and/or tools to prepare various surfaces for painting; cares for and cleans standard painting tools; does related work as required.</w:t>
      </w:r>
    </w:p>
    <w:p w14:paraId="2B51828A" w14:textId="77777777" w:rsidR="00787CDF" w:rsidRDefault="00787CDF" w:rsidP="00787CDF">
      <w:pPr>
        <w:pStyle w:val="HTMLPreformatted"/>
        <w:jc w:val="both"/>
        <w:rPr>
          <w:color w:val="000000"/>
        </w:rPr>
      </w:pPr>
    </w:p>
    <w:p w14:paraId="7109C4AB" w14:textId="77777777" w:rsidR="005B1D22" w:rsidRDefault="005B1D22" w:rsidP="00B80059">
      <w:pPr>
        <w:jc w:val="both"/>
        <w:rPr>
          <w:color w:val="000000"/>
        </w:rPr>
      </w:pPr>
      <w:r w:rsidRPr="00B76B6D">
        <w:rPr>
          <w:rFonts w:ascii="Century Gothic" w:hAnsi="Century Gothic" w:cs="Calibri"/>
          <w:b/>
          <w:sz w:val="22"/>
          <w:szCs w:val="22"/>
        </w:rPr>
        <w:t>EXPERIENCE</w:t>
      </w:r>
      <w:r w:rsidRPr="006D71F4">
        <w:rPr>
          <w:rFonts w:ascii="Century Gothic" w:hAnsi="Century Gothic" w:cs="Calibri"/>
          <w:sz w:val="22"/>
          <w:szCs w:val="22"/>
        </w:rPr>
        <w:t xml:space="preserve">:  </w:t>
      </w:r>
      <w:r w:rsidR="00B80059" w:rsidRPr="00B80059">
        <w:rPr>
          <w:rFonts w:ascii="Century Gothic" w:hAnsi="Century Gothic" w:cs="Calibri"/>
          <w:sz w:val="22"/>
          <w:szCs w:val="22"/>
        </w:rPr>
        <w:t>Three (3) years of experience in work involving the painting and repainting of the interior and exterior of buildings and structures.</w:t>
      </w:r>
    </w:p>
    <w:p w14:paraId="1ECABA7A" w14:textId="77777777" w:rsidR="005B1D22" w:rsidRPr="006D71F4" w:rsidRDefault="005B1D22" w:rsidP="005B1D22">
      <w:pPr>
        <w:jc w:val="both"/>
        <w:rPr>
          <w:rFonts w:ascii="Century Gothic" w:hAnsi="Century Gothic" w:cs="Calibri"/>
          <w:sz w:val="22"/>
          <w:szCs w:val="22"/>
        </w:rPr>
      </w:pPr>
    </w:p>
    <w:p w14:paraId="62609297" w14:textId="77777777" w:rsidR="00B80059" w:rsidRPr="00696246" w:rsidRDefault="005B1D22" w:rsidP="00B80059">
      <w:pPr>
        <w:pStyle w:val="HTMLPreformatted"/>
        <w:jc w:val="both"/>
        <w:rPr>
          <w:rFonts w:ascii="Century Gothic" w:hAnsi="Century Gothic"/>
          <w:bCs/>
          <w:color w:val="000000"/>
          <w:sz w:val="22"/>
          <w:szCs w:val="22"/>
        </w:rPr>
      </w:pPr>
      <w:r w:rsidRPr="005B1D22">
        <w:rPr>
          <w:rStyle w:val="Strong"/>
          <w:rFonts w:ascii="Century Gothic" w:hAnsi="Century Gothic"/>
          <w:color w:val="000000"/>
          <w:sz w:val="22"/>
          <w:szCs w:val="22"/>
        </w:rPr>
        <w:t xml:space="preserve">NOTE: </w:t>
      </w:r>
      <w:r w:rsidR="00B80059" w:rsidRPr="00696246">
        <w:rPr>
          <w:rFonts w:ascii="Century Gothic" w:hAnsi="Century Gothic"/>
          <w:bCs/>
          <w:color w:val="000000"/>
          <w:sz w:val="22"/>
          <w:szCs w:val="22"/>
        </w:rPr>
        <w:t>Applicants not having the above experience may meet the requirements if they have the following:</w:t>
      </w:r>
    </w:p>
    <w:p w14:paraId="2DE49481" w14:textId="77777777" w:rsidR="00B80059" w:rsidRPr="00696246" w:rsidRDefault="00B80059" w:rsidP="00B80059">
      <w:pPr>
        <w:pStyle w:val="HTMLPreformatted"/>
        <w:jc w:val="both"/>
        <w:rPr>
          <w:rFonts w:ascii="Century Gothic" w:hAnsi="Century Gothic"/>
          <w:bCs/>
          <w:color w:val="000000"/>
          <w:sz w:val="22"/>
          <w:szCs w:val="22"/>
        </w:rPr>
      </w:pPr>
    </w:p>
    <w:p w14:paraId="3521F70D" w14:textId="77777777" w:rsidR="00B80059" w:rsidRPr="00696246" w:rsidRDefault="00B80059" w:rsidP="00B80059">
      <w:pPr>
        <w:pStyle w:val="HTMLPreformatted"/>
        <w:jc w:val="both"/>
        <w:rPr>
          <w:rFonts w:ascii="Century Gothic" w:hAnsi="Century Gothic"/>
          <w:bCs/>
          <w:color w:val="000000"/>
          <w:sz w:val="22"/>
          <w:szCs w:val="22"/>
        </w:rPr>
      </w:pPr>
      <w:r w:rsidRPr="00696246">
        <w:rPr>
          <w:rFonts w:ascii="Century Gothic" w:hAnsi="Century Gothic"/>
          <w:bCs/>
          <w:color w:val="000000"/>
          <w:sz w:val="22"/>
          <w:szCs w:val="22"/>
        </w:rPr>
        <w:t>Successful completion of an apprentice painting program approved by the United States Department of Labor, Bureau of Apprenticeship and Training.</w:t>
      </w:r>
    </w:p>
    <w:p w14:paraId="730F6D8F" w14:textId="77777777" w:rsidR="005B1D22" w:rsidRDefault="005B1D22" w:rsidP="00E877F3">
      <w:pPr>
        <w:pStyle w:val="HTMLPreformatted"/>
        <w:jc w:val="both"/>
        <w:rPr>
          <w:rStyle w:val="Strong"/>
          <w:rFonts w:ascii="Century Gothic" w:hAnsi="Century Gothic"/>
          <w:color w:val="000000"/>
          <w:sz w:val="22"/>
          <w:szCs w:val="22"/>
        </w:rPr>
      </w:pPr>
    </w:p>
    <w:p w14:paraId="31EAFDDD" w14:textId="77777777" w:rsidR="00787CDF" w:rsidRDefault="00787CDF" w:rsidP="00E877F3">
      <w:pPr>
        <w:pStyle w:val="HTMLPreformatted"/>
        <w:jc w:val="both"/>
        <w:rPr>
          <w:rStyle w:val="Strong"/>
          <w:rFonts w:ascii="Century Gothic" w:hAnsi="Century Gothic"/>
          <w:color w:val="000000"/>
          <w:sz w:val="22"/>
          <w:szCs w:val="22"/>
        </w:rPr>
      </w:pPr>
    </w:p>
    <w:p w14:paraId="1F19C4F4" w14:textId="77777777" w:rsidR="00787CDF" w:rsidRPr="005B1D22" w:rsidRDefault="00787CDF" w:rsidP="00E877F3">
      <w:pPr>
        <w:pStyle w:val="HTMLPreformatted"/>
        <w:jc w:val="both"/>
        <w:rPr>
          <w:rFonts w:ascii="Century Gothic" w:hAnsi="Century Gothic"/>
          <w:color w:val="000000"/>
          <w:sz w:val="22"/>
          <w:szCs w:val="22"/>
        </w:rPr>
      </w:pPr>
    </w:p>
    <w:p w14:paraId="3AA58AED" w14:textId="77777777" w:rsidR="00C43716" w:rsidRPr="00D305EA" w:rsidRDefault="00C43716" w:rsidP="00E877F3">
      <w:pPr>
        <w:jc w:val="both"/>
        <w:rPr>
          <w:rFonts w:ascii="Century Gothic" w:hAnsi="Century Gothic" w:cs="Helvetica"/>
          <w:sz w:val="22"/>
          <w:szCs w:val="22"/>
        </w:rPr>
      </w:pPr>
      <w:r w:rsidRPr="00D305EA">
        <w:rPr>
          <w:rFonts w:ascii="Century Gothic" w:hAnsi="Century Gothic" w:cs="Helvetica"/>
          <w:b/>
          <w:sz w:val="22"/>
          <w:szCs w:val="22"/>
        </w:rPr>
        <w:lastRenderedPageBreak/>
        <w:t xml:space="preserve">NOTE: </w:t>
      </w:r>
      <w:r w:rsidR="003807ED">
        <w:rPr>
          <w:rFonts w:ascii="Century Gothic" w:hAnsi="Century Gothic" w:cs="Helvetica"/>
          <w:sz w:val="22"/>
          <w:szCs w:val="22"/>
        </w:rPr>
        <w:t>APPLICABLE SPECIAL RE-EMPLOYMENT LISTS ESTABLISHED AS A RESULT OF A LAYOFF WILL BE USED BEFORE ANY APPOINTMENTS ARE MADE.</w:t>
      </w:r>
    </w:p>
    <w:p w14:paraId="7BCF681B" w14:textId="77777777" w:rsidR="00C43716" w:rsidRPr="004A4882" w:rsidRDefault="00C43716" w:rsidP="00101AE8">
      <w:pPr>
        <w:jc w:val="both"/>
        <w:rPr>
          <w:rFonts w:ascii="Century Gothic" w:hAnsi="Century Gothic" w:cs="Calibri"/>
          <w:sz w:val="22"/>
          <w:szCs w:val="22"/>
        </w:rPr>
      </w:pPr>
    </w:p>
    <w:p w14:paraId="5ED9D4FC" w14:textId="77777777" w:rsidR="00101AE8" w:rsidRDefault="00101AE8" w:rsidP="00101AE8">
      <w:pPr>
        <w:jc w:val="center"/>
        <w:rPr>
          <w:rFonts w:ascii="Century Gothic" w:hAnsi="Century Gothic" w:cs="Calibri"/>
          <w:b/>
          <w:sz w:val="22"/>
          <w:szCs w:val="22"/>
          <w:u w:val="single"/>
        </w:rPr>
      </w:pPr>
    </w:p>
    <w:p w14:paraId="65CCA714" w14:textId="77777777" w:rsidR="00101AE8" w:rsidRDefault="00101AE8" w:rsidP="00101AE8">
      <w:pPr>
        <w:jc w:val="center"/>
        <w:rPr>
          <w:rFonts w:ascii="Century Gothic" w:hAnsi="Century Gothic" w:cs="Calibri"/>
          <w:b/>
          <w:sz w:val="22"/>
          <w:szCs w:val="22"/>
          <w:u w:val="single"/>
        </w:rPr>
      </w:pPr>
      <w:r w:rsidRPr="00293684">
        <w:rPr>
          <w:rFonts w:ascii="Century Gothic" w:hAnsi="Century Gothic" w:cs="Calibri"/>
          <w:b/>
          <w:sz w:val="22"/>
          <w:szCs w:val="22"/>
          <w:u w:val="single"/>
        </w:rPr>
        <w:t>RESUME SUBMITTAL</w:t>
      </w:r>
    </w:p>
    <w:p w14:paraId="77329ACE" w14:textId="77777777" w:rsidR="00E46A0C" w:rsidRDefault="00E46A0C" w:rsidP="00101AE8">
      <w:pPr>
        <w:jc w:val="center"/>
        <w:rPr>
          <w:rFonts w:ascii="Century Gothic" w:hAnsi="Century Gothic" w:cs="Calibri"/>
          <w:b/>
          <w:sz w:val="22"/>
          <w:szCs w:val="22"/>
          <w:u w:val="single"/>
        </w:rPr>
      </w:pPr>
    </w:p>
    <w:p w14:paraId="6B69CA4B" w14:textId="77777777" w:rsidR="00101AE8" w:rsidRDefault="00101AE8" w:rsidP="00101AE8">
      <w:pPr>
        <w:rPr>
          <w:rFonts w:ascii="Century Gothic" w:hAnsi="Century Gothic" w:cs="Calibri"/>
          <w:sz w:val="22"/>
          <w:szCs w:val="22"/>
        </w:rPr>
      </w:pPr>
      <w:r w:rsidRPr="00312842">
        <w:rPr>
          <w:rFonts w:ascii="Century Gothic" w:hAnsi="Century Gothic" w:cs="Calibri"/>
          <w:sz w:val="22"/>
          <w:szCs w:val="22"/>
        </w:rPr>
        <w:t xml:space="preserve">Interested candidates possessing the requirements listed, should forward resumes with the job opportunity # </w:t>
      </w:r>
      <w:r>
        <w:rPr>
          <w:rFonts w:ascii="Century Gothic" w:hAnsi="Century Gothic" w:cs="Calibri"/>
          <w:sz w:val="22"/>
          <w:szCs w:val="22"/>
        </w:rPr>
        <w:t>as indicated below:</w:t>
      </w:r>
    </w:p>
    <w:p w14:paraId="54828A05" w14:textId="77777777" w:rsidR="00E877F3" w:rsidRDefault="00E877F3" w:rsidP="00E877F3">
      <w:pPr>
        <w:jc w:val="both"/>
        <w:rPr>
          <w:rFonts w:ascii="Century Gothic" w:hAnsi="Century Gothic" w:cs="Calibri"/>
          <w:sz w:val="22"/>
          <w:szCs w:val="22"/>
        </w:rPr>
      </w:pPr>
    </w:p>
    <w:p w14:paraId="2EF5B583" w14:textId="77777777" w:rsidR="00E877F3" w:rsidRDefault="00E877F3" w:rsidP="00787CDF">
      <w:pPr>
        <w:jc w:val="both"/>
        <w:rPr>
          <w:rFonts w:ascii="Century Gothic" w:hAnsi="Century Gothic" w:cs="Calibri"/>
          <w:sz w:val="22"/>
          <w:szCs w:val="22"/>
        </w:rPr>
      </w:pPr>
      <w:r>
        <w:rPr>
          <w:rFonts w:ascii="Century Gothic" w:hAnsi="Century Gothic" w:cs="Calibri"/>
          <w:b/>
          <w:sz w:val="22"/>
          <w:szCs w:val="22"/>
        </w:rPr>
        <w:t>SUBMIT TO</w:t>
      </w:r>
      <w:r w:rsidRPr="006D71F4">
        <w:rPr>
          <w:rFonts w:ascii="Century Gothic" w:hAnsi="Century Gothic" w:cs="Calibri"/>
          <w:sz w:val="22"/>
          <w:szCs w:val="22"/>
        </w:rPr>
        <w:t>:</w:t>
      </w:r>
      <w:r>
        <w:rPr>
          <w:rFonts w:ascii="Century Gothic" w:hAnsi="Century Gothic" w:cs="Calibri"/>
          <w:sz w:val="22"/>
          <w:szCs w:val="22"/>
        </w:rPr>
        <w:t xml:space="preserve">  </w:t>
      </w:r>
      <w:r w:rsidR="00B80059">
        <w:rPr>
          <w:rFonts w:ascii="Century Gothic" w:hAnsi="Century Gothic" w:cs="Calibri"/>
          <w:sz w:val="22"/>
          <w:szCs w:val="22"/>
        </w:rPr>
        <w:t>Alfred Filippini, Ancora Psychiatric Hospital, 301 Spring Garden Road, Ancora, NJ 08037</w:t>
      </w:r>
    </w:p>
    <w:p w14:paraId="2341384F" w14:textId="77777777" w:rsidR="00B80059" w:rsidRDefault="00B80059" w:rsidP="00787CDF">
      <w:pPr>
        <w:jc w:val="both"/>
        <w:rPr>
          <w:rFonts w:ascii="Century Gothic" w:hAnsi="Century Gothic" w:cs="Calibri"/>
          <w:sz w:val="22"/>
          <w:szCs w:val="22"/>
        </w:rPr>
      </w:pPr>
    </w:p>
    <w:p w14:paraId="181A00C0" w14:textId="77777777" w:rsidR="00B80059" w:rsidRDefault="00B80059" w:rsidP="00787CDF">
      <w:pPr>
        <w:jc w:val="both"/>
        <w:rPr>
          <w:rFonts w:ascii="Century Gothic" w:hAnsi="Century Gothic"/>
          <w:sz w:val="22"/>
        </w:rPr>
      </w:pPr>
      <w:r w:rsidRPr="00B80059">
        <w:rPr>
          <w:rFonts w:ascii="Century Gothic" w:hAnsi="Century Gothic" w:cs="Calibri"/>
          <w:b/>
          <w:sz w:val="22"/>
          <w:szCs w:val="22"/>
        </w:rPr>
        <w:t>EMAIL</w:t>
      </w:r>
      <w:r>
        <w:rPr>
          <w:rFonts w:ascii="Century Gothic" w:hAnsi="Century Gothic" w:cs="Calibri"/>
          <w:sz w:val="22"/>
          <w:szCs w:val="22"/>
        </w:rPr>
        <w:t>:  Alfred.Filippini@dhs.state.nj.us</w:t>
      </w:r>
    </w:p>
    <w:p w14:paraId="389B7541" w14:textId="77777777" w:rsidR="00E877F3" w:rsidRDefault="00E877F3" w:rsidP="00E877F3">
      <w:pPr>
        <w:jc w:val="both"/>
        <w:rPr>
          <w:rFonts w:ascii="Century Gothic" w:hAnsi="Century Gothic"/>
          <w:sz w:val="22"/>
        </w:rPr>
      </w:pPr>
    </w:p>
    <w:p w14:paraId="3EEE1E99" w14:textId="77777777" w:rsidR="00101AE8" w:rsidRPr="006D71F4" w:rsidRDefault="00101AE8" w:rsidP="00101AE8">
      <w:pPr>
        <w:rPr>
          <w:rFonts w:ascii="Century Gothic" w:hAnsi="Century Gothic" w:cs="Calibri"/>
          <w:sz w:val="22"/>
          <w:szCs w:val="22"/>
        </w:rPr>
      </w:pPr>
      <w:r>
        <w:rPr>
          <w:rFonts w:ascii="Century Gothic" w:hAnsi="Century Gothic" w:cs="Calibri"/>
          <w:b/>
          <w:sz w:val="22"/>
          <w:szCs w:val="22"/>
        </w:rPr>
        <w:t>RESPOND BY</w:t>
      </w:r>
      <w:r w:rsidRPr="006D71F4">
        <w:rPr>
          <w:rFonts w:ascii="Century Gothic" w:hAnsi="Century Gothic" w:cs="Calibri"/>
          <w:sz w:val="22"/>
          <w:szCs w:val="22"/>
        </w:rPr>
        <w:t xml:space="preserve">:  </w:t>
      </w:r>
      <w:r w:rsidR="00696246">
        <w:rPr>
          <w:rFonts w:ascii="Century Gothic" w:hAnsi="Century Gothic" w:cs="Calibri"/>
          <w:sz w:val="22"/>
          <w:szCs w:val="22"/>
        </w:rPr>
        <w:t>July 13, 2015</w:t>
      </w:r>
      <w:r w:rsidRPr="006D71F4">
        <w:rPr>
          <w:rFonts w:ascii="Century Gothic" w:hAnsi="Century Gothic" w:cs="Calibri"/>
          <w:sz w:val="22"/>
          <w:szCs w:val="22"/>
        </w:rPr>
        <w:t xml:space="preserve">  </w:t>
      </w:r>
    </w:p>
    <w:p w14:paraId="5018A135" w14:textId="77777777" w:rsidR="00101AE8" w:rsidRPr="006D71F4" w:rsidRDefault="00101AE8" w:rsidP="00101AE8">
      <w:pPr>
        <w:rPr>
          <w:rFonts w:ascii="Century Gothic" w:hAnsi="Century Gothic" w:cs="Calibri"/>
          <w:sz w:val="22"/>
          <w:szCs w:val="22"/>
        </w:rPr>
      </w:pPr>
    </w:p>
    <w:p w14:paraId="5BED4EFC" w14:textId="77777777" w:rsidR="00101AE8" w:rsidRPr="006D71F4" w:rsidRDefault="00101AE8" w:rsidP="00101AE8">
      <w:pPr>
        <w:rPr>
          <w:rFonts w:ascii="Century Gothic" w:hAnsi="Century Gothic" w:cs="Calibri"/>
          <w:sz w:val="22"/>
          <w:szCs w:val="22"/>
        </w:rPr>
      </w:pPr>
      <w:r w:rsidRPr="00D0171D">
        <w:rPr>
          <w:rFonts w:ascii="Century Gothic" w:hAnsi="Century Gothic" w:cs="Calibri"/>
          <w:b/>
          <w:sz w:val="22"/>
          <w:szCs w:val="22"/>
        </w:rPr>
        <w:t>DHS-CO REVIEW</w:t>
      </w:r>
      <w:r w:rsidRPr="006D71F4">
        <w:rPr>
          <w:rFonts w:ascii="Century Gothic" w:hAnsi="Century Gothic" w:cs="Calibri"/>
          <w:sz w:val="22"/>
          <w:szCs w:val="22"/>
        </w:rPr>
        <w:t>:</w:t>
      </w:r>
      <w:r w:rsidR="00696246">
        <w:rPr>
          <w:rFonts w:ascii="Century Gothic" w:hAnsi="Century Gothic" w:cs="Calibri"/>
          <w:sz w:val="22"/>
          <w:szCs w:val="22"/>
        </w:rPr>
        <w:t xml:space="preserve"> DAB 06/29/15</w:t>
      </w:r>
    </w:p>
    <w:p w14:paraId="39FC067E" w14:textId="77777777" w:rsidR="00101AE8" w:rsidRPr="006D71F4" w:rsidRDefault="00101AE8" w:rsidP="00101AE8">
      <w:pPr>
        <w:pStyle w:val="Header"/>
        <w:tabs>
          <w:tab w:val="clear" w:pos="4320"/>
          <w:tab w:val="clear" w:pos="8640"/>
          <w:tab w:val="right" w:pos="10800"/>
        </w:tabs>
        <w:jc w:val="center"/>
        <w:rPr>
          <w:i/>
          <w:color w:val="3366FF"/>
          <w:sz w:val="18"/>
          <w:szCs w:val="18"/>
        </w:rPr>
      </w:pPr>
    </w:p>
    <w:p w14:paraId="1491EDA9" w14:textId="77777777" w:rsidR="007A2459" w:rsidRDefault="007A2459" w:rsidP="007A2459">
      <w:pPr>
        <w:rPr>
          <w:rFonts w:ascii="Century Gothic" w:hAnsi="Century Gothic" w:cs="Calibri"/>
          <w:i/>
          <w:iCs/>
          <w:color w:val="000000"/>
          <w:sz w:val="16"/>
          <w:szCs w:val="16"/>
        </w:rPr>
      </w:pPr>
    </w:p>
    <w:p w14:paraId="3D5736B9" w14:textId="77777777" w:rsidR="00A7027A" w:rsidRPr="009551A9" w:rsidRDefault="00A7027A" w:rsidP="00A7027A">
      <w:pPr>
        <w:pBdr>
          <w:top w:val="single" w:sz="4" w:space="1" w:color="auto"/>
          <w:left w:val="single" w:sz="4" w:space="4" w:color="auto"/>
          <w:bottom w:val="single" w:sz="4" w:space="0" w:color="auto"/>
          <w:right w:val="single" w:sz="4" w:space="4" w:color="auto"/>
        </w:pBdr>
        <w:jc w:val="center"/>
        <w:rPr>
          <w:rFonts w:ascii="Century Gothic" w:hAnsi="Century Gothic" w:cs="Calibri"/>
          <w:b/>
          <w:i/>
          <w:iCs/>
          <w:color w:val="000000"/>
          <w:sz w:val="18"/>
          <w:szCs w:val="18"/>
          <w:u w:val="single"/>
        </w:rPr>
      </w:pPr>
      <w:r w:rsidRPr="009551A9">
        <w:rPr>
          <w:rFonts w:ascii="Century Gothic" w:hAnsi="Century Gothic" w:cs="Calibri"/>
          <w:b/>
          <w:i/>
          <w:iCs/>
          <w:color w:val="000000"/>
          <w:sz w:val="18"/>
          <w:szCs w:val="18"/>
          <w:u w:val="single"/>
        </w:rPr>
        <w:t>IMPORTANT NOTICES</w:t>
      </w:r>
    </w:p>
    <w:p w14:paraId="55DB383D" w14:textId="77777777" w:rsidR="00A7027A" w:rsidRPr="009551A9" w:rsidRDefault="00A7027A" w:rsidP="00A7027A">
      <w:pPr>
        <w:pBdr>
          <w:top w:val="single" w:sz="4" w:space="1" w:color="auto"/>
          <w:left w:val="single" w:sz="4" w:space="4" w:color="auto"/>
          <w:bottom w:val="single" w:sz="4" w:space="0" w:color="auto"/>
          <w:right w:val="single" w:sz="4" w:space="4" w:color="auto"/>
        </w:pBdr>
        <w:rPr>
          <w:rFonts w:ascii="Century Gothic" w:hAnsi="Century Gothic" w:cs="Calibri"/>
          <w:i/>
          <w:iCs/>
          <w:color w:val="000000"/>
          <w:sz w:val="18"/>
          <w:szCs w:val="18"/>
        </w:rPr>
      </w:pPr>
      <w:r w:rsidRPr="009551A9">
        <w:rPr>
          <w:rFonts w:ascii="Century Gothic" w:hAnsi="Century Gothic" w:cs="Calibri"/>
          <w:b/>
          <w:i/>
          <w:iCs/>
          <w:color w:val="000000"/>
          <w:sz w:val="18"/>
          <w:szCs w:val="18"/>
        </w:rPr>
        <w:t xml:space="preserve">(1) </w:t>
      </w:r>
      <w:r w:rsidRPr="00274A2B">
        <w:rPr>
          <w:rFonts w:ascii="Century Gothic" w:hAnsi="Century Gothic" w:cs="Calibri"/>
          <w:b/>
          <w:i/>
          <w:iCs/>
          <w:color w:val="000000"/>
          <w:sz w:val="18"/>
          <w:szCs w:val="18"/>
          <w:u w:val="single"/>
        </w:rPr>
        <w:t>RESIDENCY</w:t>
      </w:r>
      <w:r w:rsidRPr="009551A9">
        <w:rPr>
          <w:rFonts w:ascii="Century Gothic" w:hAnsi="Century Gothic" w:cs="Calibri"/>
          <w:i/>
          <w:iCs/>
          <w:color w:val="000000"/>
          <w:sz w:val="18"/>
          <w:szCs w:val="18"/>
        </w:rPr>
        <w:t xml:space="preserve"> -</w:t>
      </w:r>
      <w:r w:rsidRPr="00274A2B">
        <w:rPr>
          <w:rFonts w:ascii="Century Gothic" w:hAnsi="Century Gothic" w:cs="Calibri"/>
          <w:b/>
          <w:i/>
          <w:iCs/>
          <w:color w:val="000000"/>
          <w:sz w:val="18"/>
          <w:szCs w:val="18"/>
        </w:rPr>
        <w:t xml:space="preserve"> Effective 9/1/11, NJ PL 70 (NJ First Act), requires all State employees to reside in New Jersey, unless exempted under the law, or current employees who live out-of-state and do not have a break-in service of more than 7 calendar days, as they are “grandfathered.”  New employees or current employees who were not grandfathered and who live out-of-state have one year after the date of employment to relocate their residence to New Jersey or request an exemption.  Current employees who reside in NJ must retain NJ residency, unless he/she obtains an exemption.  Employees who fail to meet the residency requirements or obtain an exemption will be removed from employment.</w:t>
      </w:r>
    </w:p>
    <w:p w14:paraId="56095E9D" w14:textId="77777777" w:rsidR="00A7027A" w:rsidRPr="009551A9" w:rsidRDefault="00A7027A" w:rsidP="00A7027A">
      <w:pPr>
        <w:pBdr>
          <w:top w:val="single" w:sz="4" w:space="1" w:color="auto"/>
          <w:left w:val="single" w:sz="4" w:space="4" w:color="auto"/>
          <w:bottom w:val="single" w:sz="4" w:space="0" w:color="auto"/>
          <w:right w:val="single" w:sz="4" w:space="4" w:color="auto"/>
        </w:pBdr>
        <w:rPr>
          <w:rStyle w:val="Strong"/>
          <w:rFonts w:ascii="Century Gothic" w:hAnsi="Century Gothic" w:cs="Calibri"/>
          <w:i/>
          <w:sz w:val="18"/>
          <w:szCs w:val="18"/>
          <w:u w:val="single"/>
        </w:rPr>
      </w:pPr>
      <w:r w:rsidRPr="009551A9">
        <w:rPr>
          <w:rFonts w:ascii="Century Gothic" w:hAnsi="Century Gothic" w:cs="Calibri"/>
          <w:b/>
          <w:i/>
          <w:iCs/>
          <w:color w:val="000000"/>
          <w:sz w:val="18"/>
          <w:szCs w:val="18"/>
        </w:rPr>
        <w:t xml:space="preserve">(2) </w:t>
      </w:r>
      <w:r w:rsidRPr="00274A2B">
        <w:rPr>
          <w:rFonts w:ascii="Century Gothic" w:hAnsi="Century Gothic" w:cs="Calibri"/>
          <w:b/>
          <w:i/>
          <w:iCs/>
          <w:color w:val="000000"/>
          <w:sz w:val="18"/>
          <w:szCs w:val="18"/>
          <w:u w:val="single"/>
        </w:rPr>
        <w:t>DRUG SCREENING</w:t>
      </w:r>
      <w:r w:rsidRPr="009551A9">
        <w:rPr>
          <w:rFonts w:ascii="Century Gothic" w:hAnsi="Century Gothic" w:cs="Calibri"/>
          <w:i/>
          <w:iCs/>
          <w:color w:val="000000"/>
          <w:sz w:val="18"/>
          <w:szCs w:val="18"/>
        </w:rPr>
        <w:t xml:space="preserve"> - </w:t>
      </w:r>
      <w:r w:rsidRPr="009551A9">
        <w:rPr>
          <w:rFonts w:ascii="Century Gothic" w:hAnsi="Century Gothic" w:cs="Aharoni"/>
          <w:i/>
          <w:iCs/>
          <w:color w:val="000000"/>
          <w:sz w:val="18"/>
          <w:szCs w:val="18"/>
        </w:rPr>
        <w:t>I</w:t>
      </w:r>
      <w:r w:rsidRPr="009551A9">
        <w:rPr>
          <w:rFonts w:ascii="Century Gothic" w:hAnsi="Century Gothic" w:cs="Aharoni"/>
          <w:b/>
          <w:i/>
          <w:iCs/>
          <w:color w:val="000000"/>
          <w:sz w:val="18"/>
          <w:szCs w:val="18"/>
        </w:rPr>
        <w:t>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p w14:paraId="407FA0CD" w14:textId="77777777" w:rsidR="002A701D" w:rsidRPr="00373A55" w:rsidRDefault="002A701D" w:rsidP="00CA46F5">
      <w:pPr>
        <w:spacing w:line="200" w:lineRule="exact"/>
        <w:rPr>
          <w:rFonts w:ascii="Century Gothic" w:hAnsi="Century Gothic" w:cs="Helvetica"/>
          <w:b/>
        </w:rPr>
      </w:pPr>
    </w:p>
    <w:sectPr w:rsidR="002A701D" w:rsidRPr="00373A55">
      <w:headerReference w:type="even" r:id="rId15"/>
      <w:headerReference w:type="default" r:id="rId16"/>
      <w:footerReference w:type="even" r:id="rId17"/>
      <w:footerReference w:type="default" r:id="rId18"/>
      <w:headerReference w:type="first" r:id="rId19"/>
      <w:footerReference w:type="first" r:id="rId20"/>
      <w:pgSz w:w="12240" w:h="15840" w:code="1"/>
      <w:pgMar w:top="288" w:right="1008" w:bottom="720" w:left="1008"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5EC8B" w14:textId="77777777" w:rsidR="001A7F2D" w:rsidRDefault="001A7F2D" w:rsidP="00C443B5">
      <w:r>
        <w:separator/>
      </w:r>
    </w:p>
  </w:endnote>
  <w:endnote w:type="continuationSeparator" w:id="0">
    <w:p w14:paraId="2A3F4CB3" w14:textId="77777777" w:rsidR="001A7F2D" w:rsidRDefault="001A7F2D" w:rsidP="00C4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CA151" w14:textId="77777777" w:rsidR="00C443B5" w:rsidRDefault="00C44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9ECBE" w14:textId="77777777" w:rsidR="00C443B5" w:rsidRDefault="00C443B5" w:rsidP="00C443B5">
    <w:pPr>
      <w:pStyle w:val="Footer"/>
      <w:jc w:val="center"/>
    </w:pPr>
    <w:r w:rsidRPr="00261799">
      <w:rPr>
        <w:b/>
      </w:rPr>
      <w:t xml:space="preserve">New </w:t>
    </w:r>
    <w:r>
      <w:rPr>
        <w:b/>
      </w:rPr>
      <w:t xml:space="preserve">Jersey is an Equal Opportunity </w:t>
    </w:r>
    <w:r w:rsidRPr="00261799">
      <w:rPr>
        <w:b/>
      </w:rPr>
      <w:t>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816F" w14:textId="77777777" w:rsidR="00C443B5" w:rsidRDefault="00C44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E4435" w14:textId="77777777" w:rsidR="001A7F2D" w:rsidRDefault="001A7F2D" w:rsidP="00C443B5">
      <w:r>
        <w:separator/>
      </w:r>
    </w:p>
  </w:footnote>
  <w:footnote w:type="continuationSeparator" w:id="0">
    <w:p w14:paraId="0F3529E7" w14:textId="77777777" w:rsidR="001A7F2D" w:rsidRDefault="001A7F2D" w:rsidP="00C4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3F4C" w14:textId="77777777" w:rsidR="00C443B5" w:rsidRDefault="00C44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83461" w14:textId="77777777" w:rsidR="00C443B5" w:rsidRDefault="00C44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03AE4" w14:textId="77777777" w:rsidR="00C443B5" w:rsidRDefault="00C44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9EA"/>
    <w:multiLevelType w:val="hybridMultilevel"/>
    <w:tmpl w:val="4C3CF62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735E2756"/>
    <w:multiLevelType w:val="hybridMultilevel"/>
    <w:tmpl w:val="B536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64"/>
    <w:rsid w:val="0001544E"/>
    <w:rsid w:val="0009155E"/>
    <w:rsid w:val="000D37A3"/>
    <w:rsid w:val="00101AE8"/>
    <w:rsid w:val="00102182"/>
    <w:rsid w:val="00120690"/>
    <w:rsid w:val="0013506B"/>
    <w:rsid w:val="001A7F2D"/>
    <w:rsid w:val="001C2582"/>
    <w:rsid w:val="00264507"/>
    <w:rsid w:val="00280235"/>
    <w:rsid w:val="00285695"/>
    <w:rsid w:val="00293684"/>
    <w:rsid w:val="002A701D"/>
    <w:rsid w:val="002F6EE8"/>
    <w:rsid w:val="00311011"/>
    <w:rsid w:val="00335A11"/>
    <w:rsid w:val="00336D9C"/>
    <w:rsid w:val="00344827"/>
    <w:rsid w:val="00353A14"/>
    <w:rsid w:val="0035570A"/>
    <w:rsid w:val="003633CB"/>
    <w:rsid w:val="00373A55"/>
    <w:rsid w:val="003807ED"/>
    <w:rsid w:val="0039262A"/>
    <w:rsid w:val="003B1847"/>
    <w:rsid w:val="003D73AD"/>
    <w:rsid w:val="003E2FC8"/>
    <w:rsid w:val="003F6E6B"/>
    <w:rsid w:val="00485DEF"/>
    <w:rsid w:val="0049430B"/>
    <w:rsid w:val="004B1D09"/>
    <w:rsid w:val="004B2D04"/>
    <w:rsid w:val="004B65FC"/>
    <w:rsid w:val="004C14AB"/>
    <w:rsid w:val="004F153C"/>
    <w:rsid w:val="00520A56"/>
    <w:rsid w:val="005321EF"/>
    <w:rsid w:val="00533164"/>
    <w:rsid w:val="00555DCB"/>
    <w:rsid w:val="00573AAA"/>
    <w:rsid w:val="00575DC4"/>
    <w:rsid w:val="00585D34"/>
    <w:rsid w:val="005A1A74"/>
    <w:rsid w:val="005B1D22"/>
    <w:rsid w:val="005B2D87"/>
    <w:rsid w:val="005B6F57"/>
    <w:rsid w:val="005F330F"/>
    <w:rsid w:val="005F731D"/>
    <w:rsid w:val="00650571"/>
    <w:rsid w:val="00660B16"/>
    <w:rsid w:val="006938C8"/>
    <w:rsid w:val="00696246"/>
    <w:rsid w:val="00696D3B"/>
    <w:rsid w:val="006B1556"/>
    <w:rsid w:val="006B58B6"/>
    <w:rsid w:val="006B613C"/>
    <w:rsid w:val="007215F6"/>
    <w:rsid w:val="00724D23"/>
    <w:rsid w:val="00736C0D"/>
    <w:rsid w:val="00787CDF"/>
    <w:rsid w:val="00787D70"/>
    <w:rsid w:val="007A2459"/>
    <w:rsid w:val="00804E55"/>
    <w:rsid w:val="00873181"/>
    <w:rsid w:val="00897F3E"/>
    <w:rsid w:val="008B3557"/>
    <w:rsid w:val="008D5F18"/>
    <w:rsid w:val="00927BA6"/>
    <w:rsid w:val="009439BA"/>
    <w:rsid w:val="00955C70"/>
    <w:rsid w:val="00987C6B"/>
    <w:rsid w:val="009B4199"/>
    <w:rsid w:val="009F36C0"/>
    <w:rsid w:val="00A2090D"/>
    <w:rsid w:val="00A24091"/>
    <w:rsid w:val="00A50466"/>
    <w:rsid w:val="00A6751B"/>
    <w:rsid w:val="00A7027A"/>
    <w:rsid w:val="00A74A12"/>
    <w:rsid w:val="00A917C7"/>
    <w:rsid w:val="00AA156E"/>
    <w:rsid w:val="00AB202F"/>
    <w:rsid w:val="00AB2C4E"/>
    <w:rsid w:val="00AD1F9F"/>
    <w:rsid w:val="00AD3A2A"/>
    <w:rsid w:val="00AF1F71"/>
    <w:rsid w:val="00B1739C"/>
    <w:rsid w:val="00B369D1"/>
    <w:rsid w:val="00B46173"/>
    <w:rsid w:val="00B80059"/>
    <w:rsid w:val="00BB0181"/>
    <w:rsid w:val="00BB18BD"/>
    <w:rsid w:val="00C43716"/>
    <w:rsid w:val="00C443B5"/>
    <w:rsid w:val="00C4626B"/>
    <w:rsid w:val="00C75D40"/>
    <w:rsid w:val="00C9419D"/>
    <w:rsid w:val="00CA46F5"/>
    <w:rsid w:val="00D424F2"/>
    <w:rsid w:val="00D73E85"/>
    <w:rsid w:val="00D800D2"/>
    <w:rsid w:val="00D92FBD"/>
    <w:rsid w:val="00DA4ACA"/>
    <w:rsid w:val="00DC5373"/>
    <w:rsid w:val="00DD6549"/>
    <w:rsid w:val="00E02917"/>
    <w:rsid w:val="00E12323"/>
    <w:rsid w:val="00E13EAC"/>
    <w:rsid w:val="00E46A0C"/>
    <w:rsid w:val="00E53964"/>
    <w:rsid w:val="00E70FDD"/>
    <w:rsid w:val="00E770AB"/>
    <w:rsid w:val="00E877F3"/>
    <w:rsid w:val="00E94C79"/>
    <w:rsid w:val="00EA2843"/>
    <w:rsid w:val="00EE7939"/>
    <w:rsid w:val="00F94F15"/>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BC7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paragraph" w:styleId="Footer">
    <w:name w:val="footer"/>
    <w:basedOn w:val="Normal"/>
    <w:link w:val="FooterChar"/>
    <w:uiPriority w:val="99"/>
    <w:rsid w:val="00C443B5"/>
    <w:pPr>
      <w:tabs>
        <w:tab w:val="center" w:pos="4680"/>
        <w:tab w:val="right" w:pos="9360"/>
      </w:tabs>
    </w:pPr>
  </w:style>
  <w:style w:type="character" w:customStyle="1" w:styleId="FooterChar">
    <w:name w:val="Footer Char"/>
    <w:basedOn w:val="DefaultParagraphFont"/>
    <w:link w:val="Footer"/>
    <w:uiPriority w:val="99"/>
    <w:rsid w:val="00C44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paragraph" w:styleId="Footer">
    <w:name w:val="footer"/>
    <w:basedOn w:val="Normal"/>
    <w:link w:val="FooterChar"/>
    <w:uiPriority w:val="99"/>
    <w:rsid w:val="00C443B5"/>
    <w:pPr>
      <w:tabs>
        <w:tab w:val="center" w:pos="4680"/>
        <w:tab w:val="right" w:pos="9360"/>
      </w:tabs>
    </w:pPr>
  </w:style>
  <w:style w:type="character" w:customStyle="1" w:styleId="FooterChar">
    <w:name w:val="Footer Char"/>
    <w:basedOn w:val="DefaultParagraphFont"/>
    <w:link w:val="Footer"/>
    <w:uiPriority w:val="99"/>
    <w:rsid w:val="00C4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5242">
      <w:bodyDiv w:val="1"/>
      <w:marLeft w:val="0"/>
      <w:marRight w:val="0"/>
      <w:marTop w:val="0"/>
      <w:marBottom w:val="0"/>
      <w:divBdr>
        <w:top w:val="none" w:sz="0" w:space="0" w:color="auto"/>
        <w:left w:val="none" w:sz="0" w:space="0" w:color="auto"/>
        <w:bottom w:val="none" w:sz="0" w:space="0" w:color="auto"/>
        <w:right w:val="none" w:sz="0" w:space="0" w:color="auto"/>
      </w:divBdr>
    </w:div>
    <w:div w:id="1450473656">
      <w:bodyDiv w:val="1"/>
      <w:marLeft w:val="0"/>
      <w:marRight w:val="0"/>
      <w:marTop w:val="0"/>
      <w:marBottom w:val="0"/>
      <w:divBdr>
        <w:top w:val="none" w:sz="0" w:space="0" w:color="auto"/>
        <w:left w:val="none" w:sz="0" w:space="0" w:color="auto"/>
        <w:bottom w:val="none" w:sz="0" w:space="0" w:color="auto"/>
        <w:right w:val="none" w:sz="0" w:space="0" w:color="auto"/>
      </w:divBdr>
    </w:div>
    <w:div w:id="1588225182">
      <w:bodyDiv w:val="1"/>
      <w:marLeft w:val="0"/>
      <w:marRight w:val="0"/>
      <w:marTop w:val="0"/>
      <w:marBottom w:val="0"/>
      <w:divBdr>
        <w:top w:val="none" w:sz="0" w:space="0" w:color="auto"/>
        <w:left w:val="none" w:sz="0" w:space="0" w:color="auto"/>
        <w:bottom w:val="none" w:sz="0" w:space="0" w:color="auto"/>
        <w:right w:val="none" w:sz="0" w:space="0" w:color="auto"/>
      </w:divBdr>
    </w:div>
    <w:div w:id="1758596517">
      <w:bodyDiv w:val="1"/>
      <w:marLeft w:val="0"/>
      <w:marRight w:val="0"/>
      <w:marTop w:val="0"/>
      <w:marBottom w:val="0"/>
      <w:divBdr>
        <w:top w:val="none" w:sz="0" w:space="0" w:color="auto"/>
        <w:left w:val="none" w:sz="0" w:space="0" w:color="auto"/>
        <w:bottom w:val="none" w:sz="0" w:space="0" w:color="auto"/>
        <w:right w:val="none" w:sz="0" w:space="0" w:color="auto"/>
      </w:divBdr>
    </w:div>
    <w:div w:id="1867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800E6D92518648A02A8BBE195207D1" ma:contentTypeVersion="1" ma:contentTypeDescription="Create a new document." ma:contentTypeScope="" ma:versionID="68b0eb19a20edda6ae82dc58129e7c2d">
  <xsd:schema xmlns:xsd="http://www.w3.org/2001/XMLSchema" xmlns:p="http://schemas.microsoft.com/office/2006/metadata/properties" targetNamespace="http://schemas.microsoft.com/office/2006/metadata/properties" ma:root="true" ma:fieldsID="bface3f6296df4150b7fcca115ed91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234E-92DF-438E-A0E7-F24163B55A4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FB9C142-F3EF-4307-A0B4-73555F82EE94}">
  <ds:schemaRefs>
    <ds:schemaRef ds:uri="http://schemas.microsoft.com/office/2006/metadata/longProperties"/>
  </ds:schemaRefs>
</ds:datastoreItem>
</file>

<file path=customXml/itemProps3.xml><?xml version="1.0" encoding="utf-8"?>
<ds:datastoreItem xmlns:ds="http://schemas.openxmlformats.org/officeDocument/2006/customXml" ds:itemID="{C95B8DE8-4641-4BA7-ABE8-39E17C083E5A}">
  <ds:schemaRefs>
    <ds:schemaRef ds:uri="http://schemas.microsoft.com/sharepoint/v3/contenttype/forms"/>
  </ds:schemaRefs>
</ds:datastoreItem>
</file>

<file path=customXml/itemProps4.xml><?xml version="1.0" encoding="utf-8"?>
<ds:datastoreItem xmlns:ds="http://schemas.openxmlformats.org/officeDocument/2006/customXml" ds:itemID="{5E318DE4-A208-4EED-9DB8-FF064C681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EA535E7-B7D3-4390-BB81-46D665E7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Windows User</cp:lastModifiedBy>
  <cp:revision>2</cp:revision>
  <cp:lastPrinted>2012-09-19T13:14:00Z</cp:lastPrinted>
  <dcterms:created xsi:type="dcterms:W3CDTF">2015-06-29T14:14:00Z</dcterms:created>
  <dcterms:modified xsi:type="dcterms:W3CDTF">2015-06-29T14:14:00Z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0x010100FF800E6D92518648A02A8BBE195207D1</vt:lpwstr>
  </property>
</Properties>
</file>