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6500" w:rsidR="00052FB6" w:rsidP="00052FB6" w:rsidRDefault="00052FB6" w14:paraId="5BCFFCFE" w14:textId="6E0BBE39">
      <w:pPr>
        <w:jc w:val="center"/>
        <w:rPr>
          <w:b/>
          <w:sz w:val="44"/>
          <w:szCs w:val="44"/>
          <w:u w:val="single"/>
        </w:rPr>
      </w:pPr>
      <w:r w:rsidRPr="00046500">
        <w:rPr>
          <w:b/>
          <w:sz w:val="44"/>
          <w:szCs w:val="44"/>
          <w:u w:val="single"/>
        </w:rPr>
        <w:t>20</w:t>
      </w:r>
      <w:r>
        <w:rPr>
          <w:b/>
          <w:sz w:val="44"/>
          <w:szCs w:val="44"/>
          <w:u w:val="single"/>
        </w:rPr>
        <w:t>21</w:t>
      </w:r>
      <w:r w:rsidRPr="00046500">
        <w:rPr>
          <w:b/>
          <w:sz w:val="44"/>
          <w:szCs w:val="44"/>
          <w:u w:val="single"/>
        </w:rPr>
        <w:t xml:space="preserve"> National Summer Transportation Institute (NSTI) Youth Program Statement of Work Announcement</w:t>
      </w:r>
    </w:p>
    <w:p w:rsidR="00052FB6" w:rsidP="00052FB6" w:rsidRDefault="00052FB6" w14:paraId="55297882" w14:textId="77777777">
      <w:pPr>
        <w:rPr>
          <w:b/>
          <w:sz w:val="28"/>
        </w:rPr>
      </w:pPr>
    </w:p>
    <w:p w:rsidRPr="00046500" w:rsidR="00052FB6" w:rsidP="00052FB6" w:rsidRDefault="00052FB6" w14:paraId="33010412" w14:textId="5F574B65">
      <w:pPr>
        <w:rPr>
          <w:sz w:val="24"/>
          <w:szCs w:val="24"/>
        </w:rPr>
      </w:pPr>
      <w:r w:rsidRPr="00046500">
        <w:rPr>
          <w:sz w:val="24"/>
          <w:szCs w:val="24"/>
        </w:rPr>
        <w:t>The New Jersey Department of Transportation (NJDOT) is seeking Statement of Work (SOW) applications for the 20</w:t>
      </w:r>
      <w:r>
        <w:rPr>
          <w:sz w:val="24"/>
          <w:szCs w:val="24"/>
        </w:rPr>
        <w:t>21</w:t>
      </w:r>
      <w:r w:rsidRPr="00046500">
        <w:rPr>
          <w:sz w:val="24"/>
          <w:szCs w:val="24"/>
        </w:rPr>
        <w:t xml:space="preserve"> National Summer Transportation Institute (NSTI) Program. </w:t>
      </w:r>
      <w:r w:rsidRPr="00046500">
        <w:rPr>
          <w:b/>
          <w:sz w:val="24"/>
          <w:szCs w:val="24"/>
        </w:rPr>
        <w:t>Any accredited institution of higher education may apply to serve as a host site for this program. The length of the NSTI academic program implementation must be 2 - 4 consecutive weeks.</w:t>
      </w:r>
      <w:r w:rsidRPr="00046500">
        <w:rPr>
          <w:sz w:val="24"/>
          <w:szCs w:val="24"/>
        </w:rPr>
        <w:t xml:space="preserve"> Host sites are encouraged to enhance the program through in-kind contributions and via partnerships.</w:t>
      </w:r>
    </w:p>
    <w:p w:rsidR="00052FB6" w:rsidP="00052FB6" w:rsidRDefault="00052FB6" w14:paraId="4905EF25" w14:textId="77777777">
      <w:pPr>
        <w:spacing w:before="180"/>
        <w:ind w:left="116" w:right="262"/>
      </w:pPr>
    </w:p>
    <w:p w:rsidR="00052FB6" w:rsidP="00052FB6" w:rsidRDefault="00052FB6" w14:paraId="03B438A9" w14:textId="77777777">
      <w:pPr>
        <w:rPr>
          <w:b/>
          <w:sz w:val="24"/>
          <w:szCs w:val="24"/>
        </w:rPr>
      </w:pPr>
      <w:r w:rsidRPr="00046500">
        <w:rPr>
          <w:b/>
          <w:sz w:val="24"/>
          <w:szCs w:val="24"/>
        </w:rPr>
        <w:t xml:space="preserve">Description of NSTI: </w:t>
      </w:r>
    </w:p>
    <w:p w:rsidRPr="00046500" w:rsidR="00052FB6" w:rsidP="00052FB6" w:rsidRDefault="00052FB6" w14:paraId="33EE532F" w14:textId="77777777">
      <w:pPr>
        <w:rPr>
          <w:b/>
          <w:sz w:val="24"/>
          <w:szCs w:val="24"/>
        </w:rPr>
      </w:pPr>
    </w:p>
    <w:p w:rsidR="00052FB6" w:rsidP="00052FB6" w:rsidRDefault="00052FB6" w14:paraId="58F9F6DB" w14:textId="77777777">
      <w:pPr>
        <w:rPr>
          <w:sz w:val="24"/>
          <w:szCs w:val="24"/>
        </w:rPr>
      </w:pPr>
      <w:r w:rsidRPr="00046500">
        <w:rPr>
          <w:sz w:val="24"/>
          <w:szCs w:val="24"/>
        </w:rPr>
        <w:t xml:space="preserve">In an effort to address the need for a diverse workforce in the 21st Century and to create an awareness of the career choices and opportunities that exist in the transportation industry, the United States Department of Transportation (USDOT) and the Federal Highway Administration (FHWA) established various educational initiatives.  </w:t>
      </w:r>
    </w:p>
    <w:p w:rsidRPr="00046500" w:rsidR="00052FB6" w:rsidP="00052FB6" w:rsidRDefault="00052FB6" w14:paraId="08802606" w14:textId="77777777">
      <w:pPr>
        <w:rPr>
          <w:sz w:val="24"/>
          <w:szCs w:val="24"/>
        </w:rPr>
      </w:pPr>
    </w:p>
    <w:p w:rsidRPr="00046500" w:rsidR="00052FB6" w:rsidP="00052FB6" w:rsidRDefault="00052FB6" w14:paraId="373F6E53" w14:textId="77777777">
      <w:pPr>
        <w:rPr>
          <w:sz w:val="24"/>
          <w:szCs w:val="24"/>
        </w:rPr>
      </w:pPr>
      <w:r w:rsidRPr="00046500">
        <w:rPr>
          <w:sz w:val="24"/>
          <w:szCs w:val="24"/>
        </w:rPr>
        <w:t>The National Summer Transportation (NSTI) is a key component among FHWA’s educational initiatives. The NSTI program objectives are to improve STEM skills, provide awareness to middle and high school students-particularly minority, female and disadvantaged youth-about transportation careers, and encourage them to consider transportation-related courses of study in their higher education pursuits.</w:t>
      </w:r>
    </w:p>
    <w:p w:rsidRPr="00046500" w:rsidR="00052FB6" w:rsidP="00052FB6" w:rsidRDefault="00052FB6" w14:paraId="17783E32" w14:textId="77777777">
      <w:pPr>
        <w:rPr>
          <w:sz w:val="24"/>
          <w:szCs w:val="24"/>
        </w:rPr>
      </w:pPr>
    </w:p>
    <w:p w:rsidRPr="00046500" w:rsidR="00052FB6" w:rsidP="00052FB6" w:rsidRDefault="00052FB6" w14:paraId="7AF6C80C" w14:textId="77777777">
      <w:pPr>
        <w:rPr>
          <w:b/>
          <w:sz w:val="24"/>
          <w:szCs w:val="24"/>
        </w:rPr>
      </w:pPr>
      <w:r w:rsidRPr="00046500">
        <w:rPr>
          <w:b/>
          <w:sz w:val="24"/>
          <w:szCs w:val="24"/>
        </w:rPr>
        <w:t xml:space="preserve">PLEASE NOTE: that funding for the program is contingent upon issuance of grant award by USDOT, FHWA. </w:t>
      </w:r>
    </w:p>
    <w:p w:rsidRPr="00046500" w:rsidR="00052FB6" w:rsidP="00052FB6" w:rsidRDefault="00052FB6" w14:paraId="686563ED" w14:textId="77777777">
      <w:pPr>
        <w:rPr>
          <w:sz w:val="24"/>
          <w:szCs w:val="24"/>
        </w:rPr>
      </w:pPr>
    </w:p>
    <w:p w:rsidRPr="00046500" w:rsidR="00052FB6" w:rsidP="00052FB6" w:rsidRDefault="00052FB6" w14:paraId="14B766C6" w14:textId="75CE6904">
      <w:pPr>
        <w:rPr>
          <w:sz w:val="24"/>
          <w:szCs w:val="24"/>
        </w:rPr>
      </w:pPr>
      <w:r w:rsidRPr="00046500">
        <w:rPr>
          <w:sz w:val="24"/>
          <w:szCs w:val="24"/>
        </w:rPr>
        <w:t>Each host site is required to comply with “</w:t>
      </w:r>
      <w:hyperlink w:history="1" r:id="rId10">
        <w:r w:rsidRPr="00046500">
          <w:rPr>
            <w:rStyle w:val="Hyperlink"/>
          </w:rPr>
          <w:t>National Summer Transportation Institute Program FY 2017 Desk Reference</w:t>
        </w:r>
        <w:r w:rsidRPr="00046500">
          <w:rPr>
            <w:rStyle w:val="Hyperlink"/>
            <w:sz w:val="24"/>
            <w:szCs w:val="24"/>
          </w:rPr>
          <w:t>”</w:t>
        </w:r>
      </w:hyperlink>
      <w:r w:rsidRPr="00046500">
        <w:rPr>
          <w:sz w:val="24"/>
          <w:szCs w:val="24"/>
        </w:rPr>
        <w:t>, in developing the SOW, Tables A-E, and in the developmen</w:t>
      </w:r>
      <w:r>
        <w:rPr>
          <w:sz w:val="24"/>
          <w:szCs w:val="24"/>
        </w:rPr>
        <w:t>t and implementation of the 20</w:t>
      </w:r>
      <w:r w:rsidR="006C6645">
        <w:rPr>
          <w:sz w:val="24"/>
          <w:szCs w:val="24"/>
        </w:rPr>
        <w:t>21</w:t>
      </w:r>
      <w:r w:rsidRPr="00046500">
        <w:rPr>
          <w:sz w:val="24"/>
          <w:szCs w:val="24"/>
        </w:rPr>
        <w:t xml:space="preserve"> NSTI Summer Program. </w:t>
      </w:r>
    </w:p>
    <w:p w:rsidR="00052FB6" w:rsidP="00052FB6" w:rsidRDefault="00052FB6" w14:paraId="5AEE6E14" w14:textId="77777777">
      <w:pPr>
        <w:spacing w:before="180"/>
        <w:ind w:left="116" w:right="262"/>
      </w:pPr>
    </w:p>
    <w:p w:rsidR="00052FB6" w:rsidP="00052FB6" w:rsidRDefault="00052FB6" w14:paraId="0801DF4B" w14:textId="77777777">
      <w:pPr>
        <w:spacing w:before="180"/>
        <w:ind w:left="116" w:right="262"/>
      </w:pPr>
    </w:p>
    <w:p w:rsidR="00052FB6" w:rsidP="00052FB6" w:rsidRDefault="00052FB6" w14:paraId="4ADFF48C" w14:textId="77777777">
      <w:pPr>
        <w:pStyle w:val="BodyText"/>
        <w:spacing w:before="1"/>
        <w:rPr>
          <w:sz w:val="24"/>
        </w:rPr>
      </w:pPr>
    </w:p>
    <w:p w:rsidRPr="005D7400" w:rsidR="00052FB6" w:rsidP="00052FB6" w:rsidRDefault="00052FB6" w14:paraId="0CB57076" w14:textId="77777777">
      <w:pPr>
        <w:pStyle w:val="Heading2"/>
        <w:spacing w:before="1"/>
        <w:ind w:left="116"/>
      </w:pPr>
      <w:r w:rsidRPr="00E8010D">
        <w:t>PHASE 1 –</w:t>
      </w:r>
      <w:r>
        <w:t xml:space="preserve"> Program Planning &amp; Administration</w:t>
      </w:r>
    </w:p>
    <w:p w:rsidR="00052FB6" w:rsidP="00052FB6" w:rsidRDefault="00052FB6" w14:paraId="27A80AED" w14:textId="77777777">
      <w:pPr>
        <w:pStyle w:val="ListParagraph"/>
        <w:numPr>
          <w:ilvl w:val="0"/>
          <w:numId w:val="2"/>
        </w:numPr>
        <w:tabs>
          <w:tab w:val="left" w:pos="831"/>
          <w:tab w:val="left" w:pos="832"/>
        </w:tabs>
        <w:spacing w:line="269" w:lineRule="exact"/>
        <w:ind w:hanging="359"/>
      </w:pPr>
      <w:r>
        <w:t>Intermodal Advisory Committee</w:t>
      </w:r>
      <w:r>
        <w:rPr>
          <w:spacing w:val="-8"/>
        </w:rPr>
        <w:t xml:space="preserve"> </w:t>
      </w:r>
      <w:r>
        <w:t>Meeting</w:t>
      </w:r>
    </w:p>
    <w:p w:rsidR="00052FB6" w:rsidP="00052FB6" w:rsidRDefault="00052FB6" w14:paraId="74B7F871" w14:textId="77777777">
      <w:pPr>
        <w:pStyle w:val="ListParagraph"/>
        <w:numPr>
          <w:ilvl w:val="0"/>
          <w:numId w:val="2"/>
        </w:numPr>
        <w:tabs>
          <w:tab w:val="left" w:pos="831"/>
          <w:tab w:val="left" w:pos="832"/>
        </w:tabs>
        <w:spacing w:line="269" w:lineRule="exact"/>
        <w:ind w:hanging="359"/>
      </w:pPr>
      <w:r>
        <w:t>Program</w:t>
      </w:r>
      <w:r>
        <w:rPr>
          <w:spacing w:val="-4"/>
        </w:rPr>
        <w:t xml:space="preserve"> </w:t>
      </w:r>
      <w:r>
        <w:t>Goals</w:t>
      </w:r>
    </w:p>
    <w:p w:rsidR="00052FB6" w:rsidP="00052FB6" w:rsidRDefault="00052FB6" w14:paraId="50C2F8CB" w14:textId="77777777">
      <w:pPr>
        <w:pStyle w:val="ListParagraph"/>
        <w:numPr>
          <w:ilvl w:val="0"/>
          <w:numId w:val="2"/>
        </w:numPr>
        <w:tabs>
          <w:tab w:val="left" w:pos="831"/>
          <w:tab w:val="left" w:pos="832"/>
        </w:tabs>
        <w:spacing w:line="240" w:lineRule="auto"/>
        <w:ind w:right="658"/>
      </w:pPr>
      <w:r>
        <w:t>Program Planning &amp; Design, including details of staffing, student recruitment (including efforts to recruit those that are disabled and those with Limited English Proficiency), Participant Selection/Notification</w:t>
      </w:r>
      <w:r>
        <w:rPr>
          <w:spacing w:val="-9"/>
        </w:rPr>
        <w:t xml:space="preserve"> </w:t>
      </w:r>
      <w:r>
        <w:t>Process</w:t>
      </w:r>
    </w:p>
    <w:p w:rsidR="00052FB6" w:rsidP="00052FB6" w:rsidRDefault="00052FB6" w14:paraId="62CF5365" w14:textId="05F377CB">
      <w:pPr>
        <w:pStyle w:val="ListParagraph"/>
        <w:numPr>
          <w:ilvl w:val="0"/>
          <w:numId w:val="2"/>
        </w:numPr>
        <w:tabs>
          <w:tab w:val="left" w:pos="831"/>
          <w:tab w:val="left" w:pos="832"/>
        </w:tabs>
        <w:spacing w:line="240" w:lineRule="auto"/>
      </w:pPr>
      <w:r>
        <w:t xml:space="preserve">Overall NSTI </w:t>
      </w:r>
      <w:r w:rsidR="0055120D">
        <w:t>2021</w:t>
      </w:r>
      <w:r>
        <w:t xml:space="preserve"> Program Budget, showing a breakdown by Phase and program</w:t>
      </w:r>
      <w:r>
        <w:rPr>
          <w:spacing w:val="-28"/>
        </w:rPr>
        <w:t xml:space="preserve"> </w:t>
      </w:r>
      <w:r>
        <w:t>component</w:t>
      </w:r>
    </w:p>
    <w:p w:rsidR="00052FB6" w:rsidP="00052FB6" w:rsidRDefault="00052FB6" w14:paraId="46BF26C1" w14:textId="77777777">
      <w:pPr>
        <w:pStyle w:val="ListParagraph"/>
        <w:tabs>
          <w:tab w:val="left" w:pos="831"/>
          <w:tab w:val="left" w:pos="832"/>
        </w:tabs>
        <w:spacing w:line="240" w:lineRule="auto"/>
        <w:ind w:left="831" w:firstLine="0"/>
      </w:pPr>
    </w:p>
    <w:p w:rsidR="00052FB6" w:rsidP="00052FB6" w:rsidRDefault="00052FB6" w14:paraId="2E3E8485" w14:textId="77777777">
      <w:pPr>
        <w:pStyle w:val="Heading2"/>
        <w:spacing w:before="5" w:line="249" w:lineRule="exact"/>
        <w:ind w:left="111"/>
      </w:pPr>
      <w:r>
        <w:t>PHASE 2 – Implementation of Summer Institute Academic Program</w:t>
      </w:r>
    </w:p>
    <w:p w:rsidR="00052FB6" w:rsidP="00052FB6" w:rsidRDefault="00052FB6" w14:paraId="2F6EA3F4" w14:textId="77777777">
      <w:pPr>
        <w:pStyle w:val="ListParagraph"/>
        <w:numPr>
          <w:ilvl w:val="0"/>
          <w:numId w:val="2"/>
        </w:numPr>
        <w:tabs>
          <w:tab w:val="left" w:pos="831"/>
          <w:tab w:val="left" w:pos="832"/>
        </w:tabs>
        <w:spacing w:line="266" w:lineRule="exact"/>
      </w:pPr>
      <w:r>
        <w:t>Orientation</w:t>
      </w:r>
      <w:r>
        <w:rPr>
          <w:spacing w:val="-4"/>
        </w:rPr>
        <w:t xml:space="preserve"> </w:t>
      </w:r>
      <w:r>
        <w:t>Meeting</w:t>
      </w:r>
    </w:p>
    <w:p w:rsidR="00052FB6" w:rsidP="00052FB6" w:rsidRDefault="00052FB6" w14:paraId="4294A5FA" w14:textId="77777777">
      <w:pPr>
        <w:pStyle w:val="ListParagraph"/>
        <w:numPr>
          <w:ilvl w:val="0"/>
          <w:numId w:val="2"/>
        </w:numPr>
        <w:tabs>
          <w:tab w:val="left" w:pos="831"/>
          <w:tab w:val="left" w:pos="832"/>
        </w:tabs>
        <w:spacing w:line="240" w:lineRule="auto"/>
        <w:ind w:right="669"/>
      </w:pPr>
      <w:r>
        <w:t>Academic Program &amp; Curriculum, including weekly evaluations of each component (Class size of minimum of 15</w:t>
      </w:r>
      <w:r>
        <w:rPr>
          <w:spacing w:val="-7"/>
        </w:rPr>
        <w:t xml:space="preserve"> </w:t>
      </w:r>
      <w:r>
        <w:t>students)</w:t>
      </w:r>
    </w:p>
    <w:p w:rsidR="00052FB6" w:rsidP="00052FB6" w:rsidRDefault="00052FB6" w14:paraId="5BB03598" w14:textId="77777777">
      <w:pPr>
        <w:pStyle w:val="ListParagraph"/>
        <w:numPr>
          <w:ilvl w:val="1"/>
          <w:numId w:val="2"/>
        </w:numPr>
        <w:tabs>
          <w:tab w:val="left" w:pos="1643"/>
          <w:tab w:val="left" w:pos="1644"/>
        </w:tabs>
        <w:spacing w:before="1" w:line="262" w:lineRule="exact"/>
      </w:pPr>
      <w:r>
        <w:t>Intro to Transportation</w:t>
      </w:r>
      <w:r>
        <w:rPr>
          <w:spacing w:val="-7"/>
        </w:rPr>
        <w:t xml:space="preserve"> </w:t>
      </w:r>
      <w:r>
        <w:t>mode</w:t>
      </w:r>
    </w:p>
    <w:p w:rsidR="00052FB6" w:rsidP="00052FB6" w:rsidRDefault="00052FB6" w14:paraId="1204F6E4" w14:textId="77777777">
      <w:pPr>
        <w:pStyle w:val="ListParagraph"/>
        <w:numPr>
          <w:ilvl w:val="1"/>
          <w:numId w:val="2"/>
        </w:numPr>
        <w:tabs>
          <w:tab w:val="left" w:pos="1643"/>
          <w:tab w:val="left" w:pos="1644"/>
        </w:tabs>
        <w:spacing w:line="252" w:lineRule="exact"/>
      </w:pPr>
      <w:r>
        <w:t>Presentations from industry</w:t>
      </w:r>
      <w:r>
        <w:rPr>
          <w:spacing w:val="-9"/>
        </w:rPr>
        <w:t xml:space="preserve"> </w:t>
      </w:r>
      <w:r>
        <w:t>professionals</w:t>
      </w:r>
    </w:p>
    <w:p w:rsidR="00052FB6" w:rsidP="00052FB6" w:rsidRDefault="00052FB6" w14:paraId="6380472B" w14:textId="77777777">
      <w:pPr>
        <w:pStyle w:val="ListParagraph"/>
        <w:numPr>
          <w:ilvl w:val="1"/>
          <w:numId w:val="2"/>
        </w:numPr>
        <w:tabs>
          <w:tab w:val="left" w:pos="1643"/>
          <w:tab w:val="left" w:pos="1644"/>
        </w:tabs>
      </w:pPr>
      <w:r>
        <w:t>Field trips to transportation &amp; transit facilities/government</w:t>
      </w:r>
      <w:r>
        <w:rPr>
          <w:spacing w:val="-26"/>
        </w:rPr>
        <w:t xml:space="preserve"> </w:t>
      </w:r>
      <w:r>
        <w:t>agencies</w:t>
      </w:r>
    </w:p>
    <w:p w:rsidR="00052FB6" w:rsidP="00052FB6" w:rsidRDefault="00052FB6" w14:paraId="4B371B41" w14:textId="77777777">
      <w:pPr>
        <w:pStyle w:val="ListParagraph"/>
        <w:numPr>
          <w:ilvl w:val="1"/>
          <w:numId w:val="2"/>
        </w:numPr>
        <w:tabs>
          <w:tab w:val="left" w:pos="1643"/>
          <w:tab w:val="left" w:pos="1644"/>
        </w:tabs>
      </w:pPr>
      <w:r>
        <w:lastRenderedPageBreak/>
        <w:t>Hands-on activities (laboratory activities, project design, construction &amp;</w:t>
      </w:r>
      <w:r>
        <w:rPr>
          <w:spacing w:val="-28"/>
        </w:rPr>
        <w:t xml:space="preserve"> </w:t>
      </w:r>
      <w:r>
        <w:t>testing)</w:t>
      </w:r>
    </w:p>
    <w:p w:rsidR="00052FB6" w:rsidP="00052FB6" w:rsidRDefault="00052FB6" w14:paraId="1C1D7644" w14:textId="77777777">
      <w:pPr>
        <w:pStyle w:val="ListParagraph"/>
        <w:numPr>
          <w:ilvl w:val="1"/>
          <w:numId w:val="2"/>
        </w:numPr>
        <w:tabs>
          <w:tab w:val="left" w:pos="1643"/>
          <w:tab w:val="left" w:pos="1644"/>
        </w:tabs>
      </w:pPr>
      <w:r>
        <w:t>Participant</w:t>
      </w:r>
      <w:r>
        <w:rPr>
          <w:spacing w:val="-7"/>
        </w:rPr>
        <w:t xml:space="preserve"> </w:t>
      </w:r>
      <w:r>
        <w:t>competition</w:t>
      </w:r>
    </w:p>
    <w:p w:rsidR="00052FB6" w:rsidP="00052FB6" w:rsidRDefault="00052FB6" w14:paraId="314EC687" w14:textId="77777777">
      <w:pPr>
        <w:pStyle w:val="ListParagraph"/>
        <w:numPr>
          <w:ilvl w:val="0"/>
          <w:numId w:val="2"/>
        </w:numPr>
        <w:tabs>
          <w:tab w:val="left" w:pos="831"/>
          <w:tab w:val="left" w:pos="832"/>
        </w:tabs>
        <w:spacing w:line="240" w:lineRule="auto"/>
        <w:ind w:right="588"/>
      </w:pPr>
      <w:r>
        <w:t>Enhancement Program Curriculum, including weekly evaluations of each component (Class size of minimum of 15</w:t>
      </w:r>
      <w:r>
        <w:rPr>
          <w:spacing w:val="-7"/>
        </w:rPr>
        <w:t xml:space="preserve"> </w:t>
      </w:r>
      <w:r>
        <w:t>students)</w:t>
      </w:r>
    </w:p>
    <w:p w:rsidR="00052FB6" w:rsidP="00052FB6" w:rsidRDefault="00052FB6" w14:paraId="3622E8E2" w14:textId="77777777">
      <w:pPr>
        <w:pStyle w:val="ListParagraph"/>
        <w:numPr>
          <w:ilvl w:val="1"/>
          <w:numId w:val="2"/>
        </w:numPr>
        <w:tabs>
          <w:tab w:val="left" w:pos="1643"/>
          <w:tab w:val="left" w:pos="1644"/>
        </w:tabs>
        <w:spacing w:before="10" w:line="261" w:lineRule="exact"/>
      </w:pPr>
      <w:r>
        <w:t>Time Management, Critical Thinking, Analytical Skills, Study</w:t>
      </w:r>
      <w:r>
        <w:rPr>
          <w:spacing w:val="-21"/>
        </w:rPr>
        <w:t xml:space="preserve"> </w:t>
      </w:r>
      <w:r>
        <w:t>Habits</w:t>
      </w:r>
    </w:p>
    <w:p w:rsidR="00052FB6" w:rsidP="00052FB6" w:rsidRDefault="00052FB6" w14:paraId="744CF6A6" w14:textId="77777777">
      <w:pPr>
        <w:pStyle w:val="ListParagraph"/>
        <w:numPr>
          <w:ilvl w:val="1"/>
          <w:numId w:val="2"/>
        </w:numPr>
        <w:tabs>
          <w:tab w:val="left" w:pos="1643"/>
          <w:tab w:val="left" w:pos="1644"/>
        </w:tabs>
      </w:pPr>
      <w:r>
        <w:t>Problem</w:t>
      </w:r>
      <w:r>
        <w:rPr>
          <w:spacing w:val="-5"/>
        </w:rPr>
        <w:t xml:space="preserve"> </w:t>
      </w:r>
      <w:r>
        <w:t>solving</w:t>
      </w:r>
    </w:p>
    <w:p w:rsidR="00052FB6" w:rsidP="00052FB6" w:rsidRDefault="00052FB6" w14:paraId="479F2242" w14:textId="77777777">
      <w:pPr>
        <w:pStyle w:val="ListParagraph"/>
        <w:numPr>
          <w:ilvl w:val="1"/>
          <w:numId w:val="2"/>
        </w:numPr>
        <w:tabs>
          <w:tab w:val="left" w:pos="1643"/>
          <w:tab w:val="left" w:pos="1644"/>
        </w:tabs>
      </w:pPr>
      <w:r>
        <w:t>Scholastic Assessment Test</w:t>
      </w:r>
      <w:r>
        <w:rPr>
          <w:spacing w:val="-12"/>
        </w:rPr>
        <w:t xml:space="preserve"> </w:t>
      </w:r>
      <w:r>
        <w:t>Prep</w:t>
      </w:r>
    </w:p>
    <w:p w:rsidR="00052FB6" w:rsidP="00052FB6" w:rsidRDefault="00052FB6" w14:paraId="3EF223CE" w14:textId="77777777">
      <w:pPr>
        <w:pStyle w:val="ListParagraph"/>
        <w:numPr>
          <w:ilvl w:val="1"/>
          <w:numId w:val="2"/>
        </w:numPr>
        <w:tabs>
          <w:tab w:val="left" w:pos="1643"/>
          <w:tab w:val="left" w:pos="1644"/>
        </w:tabs>
      </w:pPr>
      <w:r>
        <w:t>Research Techniques, Library</w:t>
      </w:r>
      <w:r>
        <w:rPr>
          <w:spacing w:val="-11"/>
        </w:rPr>
        <w:t xml:space="preserve"> </w:t>
      </w:r>
      <w:r>
        <w:t>Use</w:t>
      </w:r>
    </w:p>
    <w:p w:rsidR="00052FB6" w:rsidP="00052FB6" w:rsidRDefault="00052FB6" w14:paraId="6A5469E7" w14:textId="77777777">
      <w:pPr>
        <w:pStyle w:val="ListParagraph"/>
        <w:numPr>
          <w:ilvl w:val="1"/>
          <w:numId w:val="2"/>
        </w:numPr>
        <w:tabs>
          <w:tab w:val="left" w:pos="1643"/>
          <w:tab w:val="left" w:pos="1644"/>
        </w:tabs>
      </w:pPr>
      <w:r>
        <w:t>Vocabulary</w:t>
      </w:r>
      <w:r>
        <w:rPr>
          <w:spacing w:val="-8"/>
        </w:rPr>
        <w:t xml:space="preserve"> </w:t>
      </w:r>
      <w:r>
        <w:t>Development</w:t>
      </w:r>
    </w:p>
    <w:p w:rsidR="00052FB6" w:rsidP="00052FB6" w:rsidRDefault="00052FB6" w14:paraId="436FBB7A" w14:textId="77777777">
      <w:pPr>
        <w:pStyle w:val="ListParagraph"/>
        <w:numPr>
          <w:ilvl w:val="1"/>
          <w:numId w:val="2"/>
        </w:numPr>
        <w:tabs>
          <w:tab w:val="left" w:pos="1643"/>
          <w:tab w:val="left" w:pos="1644"/>
        </w:tabs>
        <w:spacing w:line="252" w:lineRule="exact"/>
      </w:pPr>
      <w:r>
        <w:t>Communication Skills (Oral &amp;</w:t>
      </w:r>
      <w:r>
        <w:rPr>
          <w:spacing w:val="-13"/>
        </w:rPr>
        <w:t xml:space="preserve"> </w:t>
      </w:r>
      <w:r>
        <w:t>Written)</w:t>
      </w:r>
    </w:p>
    <w:p w:rsidR="00052FB6" w:rsidP="00052FB6" w:rsidRDefault="00052FB6" w14:paraId="30781B20" w14:textId="77777777">
      <w:pPr>
        <w:pStyle w:val="ListParagraph"/>
        <w:numPr>
          <w:ilvl w:val="1"/>
          <w:numId w:val="2"/>
        </w:numPr>
        <w:tabs>
          <w:tab w:val="left" w:pos="1643"/>
          <w:tab w:val="left" w:pos="1644"/>
        </w:tabs>
      </w:pPr>
      <w:r>
        <w:t>Computer</w:t>
      </w:r>
      <w:r>
        <w:rPr>
          <w:spacing w:val="-5"/>
        </w:rPr>
        <w:t xml:space="preserve"> </w:t>
      </w:r>
      <w:r>
        <w:t>Skills</w:t>
      </w:r>
    </w:p>
    <w:p w:rsidR="00052FB6" w:rsidP="00052FB6" w:rsidRDefault="00052FB6" w14:paraId="0AB5725F" w14:textId="77777777">
      <w:pPr>
        <w:pStyle w:val="ListParagraph"/>
        <w:numPr>
          <w:ilvl w:val="1"/>
          <w:numId w:val="2"/>
        </w:numPr>
        <w:tabs>
          <w:tab w:val="left" w:pos="1643"/>
          <w:tab w:val="left" w:pos="1644"/>
        </w:tabs>
      </w:pPr>
      <w:r>
        <w:t>Personal Grooming/Skills for Daily</w:t>
      </w:r>
      <w:r>
        <w:rPr>
          <w:spacing w:val="-15"/>
        </w:rPr>
        <w:t xml:space="preserve"> </w:t>
      </w:r>
      <w:r>
        <w:t>Living</w:t>
      </w:r>
    </w:p>
    <w:p w:rsidR="00052FB6" w:rsidP="00052FB6" w:rsidRDefault="00052FB6" w14:paraId="6DF14E85" w14:textId="77777777">
      <w:pPr>
        <w:pStyle w:val="ListParagraph"/>
        <w:numPr>
          <w:ilvl w:val="1"/>
          <w:numId w:val="2"/>
        </w:numPr>
        <w:tabs>
          <w:tab w:val="left" w:pos="1643"/>
          <w:tab w:val="left" w:pos="1644"/>
        </w:tabs>
      </w:pPr>
      <w:r>
        <w:t>Financial</w:t>
      </w:r>
      <w:r>
        <w:rPr>
          <w:spacing w:val="-2"/>
        </w:rPr>
        <w:t xml:space="preserve"> </w:t>
      </w:r>
      <w:r>
        <w:t>Literacy</w:t>
      </w:r>
    </w:p>
    <w:p w:rsidR="00052FB6" w:rsidP="00052FB6" w:rsidRDefault="00052FB6" w14:paraId="5D5E445E" w14:textId="77777777">
      <w:pPr>
        <w:pStyle w:val="ListParagraph"/>
        <w:numPr>
          <w:ilvl w:val="0"/>
          <w:numId w:val="2"/>
        </w:numPr>
        <w:tabs>
          <w:tab w:val="left" w:pos="831"/>
          <w:tab w:val="left" w:pos="832"/>
        </w:tabs>
        <w:spacing w:line="260" w:lineRule="exact"/>
      </w:pPr>
      <w:r>
        <w:t>Closing</w:t>
      </w:r>
      <w:r>
        <w:rPr>
          <w:spacing w:val="-5"/>
        </w:rPr>
        <w:t xml:space="preserve"> </w:t>
      </w:r>
      <w:r>
        <w:t>Program</w:t>
      </w:r>
    </w:p>
    <w:p w:rsidR="00052FB6" w:rsidP="00052FB6" w:rsidRDefault="00052FB6" w14:paraId="0471B453" w14:textId="77777777">
      <w:pPr>
        <w:pStyle w:val="BodyText"/>
        <w:spacing w:before="4"/>
      </w:pPr>
    </w:p>
    <w:p w:rsidR="00052FB6" w:rsidP="00052FB6" w:rsidRDefault="00052FB6" w14:paraId="191F9664" w14:textId="77777777">
      <w:pPr>
        <w:pStyle w:val="Heading2"/>
        <w:spacing w:line="249" w:lineRule="exact"/>
        <w:ind w:left="111"/>
      </w:pPr>
      <w:r>
        <w:t>PHASE 3 –Program Evaluation</w:t>
      </w:r>
    </w:p>
    <w:p w:rsidR="00052FB6" w:rsidP="00052FB6" w:rsidRDefault="00052FB6" w14:paraId="6BD943AE" w14:textId="77777777">
      <w:pPr>
        <w:pStyle w:val="ListParagraph"/>
        <w:numPr>
          <w:ilvl w:val="0"/>
          <w:numId w:val="2"/>
        </w:numPr>
        <w:tabs>
          <w:tab w:val="left" w:pos="831"/>
          <w:tab w:val="left" w:pos="832"/>
        </w:tabs>
        <w:spacing w:line="240" w:lineRule="auto"/>
        <w:ind w:right="108"/>
      </w:pPr>
      <w:r>
        <w:t>Weekly evaluations of speakers, field trips and the academic, enhancement and sports/recreational programs administered to</w:t>
      </w:r>
      <w:r>
        <w:rPr>
          <w:spacing w:val="-8"/>
        </w:rPr>
        <w:t xml:space="preserve"> </w:t>
      </w:r>
      <w:r>
        <w:t>participants.</w:t>
      </w:r>
    </w:p>
    <w:p w:rsidR="00052FB6" w:rsidP="00052FB6" w:rsidRDefault="00052FB6" w14:paraId="090663C0" w14:textId="77777777">
      <w:pPr>
        <w:pStyle w:val="ListParagraph"/>
        <w:numPr>
          <w:ilvl w:val="0"/>
          <w:numId w:val="2"/>
        </w:numPr>
        <w:tabs>
          <w:tab w:val="left" w:pos="831"/>
          <w:tab w:val="left" w:pos="832"/>
        </w:tabs>
        <w:spacing w:before="4" w:line="269" w:lineRule="exact"/>
      </w:pPr>
      <w:r>
        <w:t>Host site staff should evaluate the effectiveness of</w:t>
      </w:r>
      <w:r>
        <w:rPr>
          <w:spacing w:val="-20"/>
        </w:rPr>
        <w:t xml:space="preserve"> </w:t>
      </w:r>
      <w:r>
        <w:t>NSTI.</w:t>
      </w:r>
    </w:p>
    <w:p w:rsidR="00052FB6" w:rsidP="00052FB6" w:rsidRDefault="00052FB6" w14:paraId="552D61D7" w14:textId="77777777">
      <w:pPr>
        <w:pStyle w:val="ListParagraph"/>
        <w:numPr>
          <w:ilvl w:val="0"/>
          <w:numId w:val="2"/>
        </w:numPr>
        <w:tabs>
          <w:tab w:val="left" w:pos="831"/>
          <w:tab w:val="left" w:pos="832"/>
        </w:tabs>
        <w:spacing w:line="269" w:lineRule="exact"/>
      </w:pPr>
      <w:r>
        <w:t>Overall summary of</w:t>
      </w:r>
      <w:r>
        <w:rPr>
          <w:spacing w:val="-11"/>
        </w:rPr>
        <w:t xml:space="preserve"> </w:t>
      </w:r>
      <w:r>
        <w:t>evaluations</w:t>
      </w:r>
    </w:p>
    <w:p w:rsidR="00052FB6" w:rsidP="00052FB6" w:rsidRDefault="00052FB6" w14:paraId="490F4B93" w14:textId="77777777">
      <w:pPr>
        <w:pStyle w:val="ListParagraph"/>
        <w:numPr>
          <w:ilvl w:val="0"/>
          <w:numId w:val="2"/>
        </w:numPr>
        <w:tabs>
          <w:tab w:val="left" w:pos="831"/>
          <w:tab w:val="left" w:pos="832"/>
        </w:tabs>
        <w:spacing w:line="269" w:lineRule="exact"/>
      </w:pPr>
      <w:r>
        <w:t>Identification of best practices and areas identified for</w:t>
      </w:r>
      <w:r>
        <w:rPr>
          <w:spacing w:val="-25"/>
        </w:rPr>
        <w:t xml:space="preserve"> </w:t>
      </w:r>
      <w:r>
        <w:t>improvement</w:t>
      </w:r>
    </w:p>
    <w:p w:rsidR="00052FB6" w:rsidP="00052FB6" w:rsidRDefault="00052FB6" w14:paraId="3E4F95CD" w14:textId="77777777">
      <w:pPr>
        <w:spacing w:line="269" w:lineRule="exact"/>
      </w:pPr>
    </w:p>
    <w:p w:rsidR="00052FB6" w:rsidP="00052FB6" w:rsidRDefault="00052FB6" w14:paraId="0E32BD35" w14:textId="77777777">
      <w:pPr>
        <w:pStyle w:val="Heading2"/>
        <w:spacing w:before="50"/>
        <w:ind w:left="112"/>
      </w:pPr>
      <w:r>
        <w:t>PHASE 4 – Program Closeout &amp; Final Reporting</w:t>
      </w:r>
    </w:p>
    <w:p w:rsidR="00052FB6" w:rsidP="00052FB6" w:rsidRDefault="00052FB6" w14:paraId="4B9144AA" w14:textId="7B85580B">
      <w:pPr>
        <w:pStyle w:val="BodyText"/>
        <w:tabs>
          <w:tab w:val="left" w:pos="4721"/>
        </w:tabs>
        <w:spacing w:before="20" w:line="237" w:lineRule="auto"/>
        <w:ind w:left="111" w:right="123"/>
      </w:pPr>
      <w:r>
        <w:t>The host site must prepare a detailed final written report documenting the complete 20</w:t>
      </w:r>
      <w:r w:rsidR="0055120D">
        <w:t>21</w:t>
      </w:r>
      <w:r>
        <w:t xml:space="preserve"> NSTI Program,     from planning and administration through implementation and completion of the academic,    enhancement and recreational components of the program, including evaluation of the program by student participants, faculty/staff and the host site. Copies of all orientation and closing programs, curriculum, presentations from industry professionals, details of field trips (location, lessons, etc.) and enhancement curriculum should be included in the</w:t>
      </w:r>
      <w:r>
        <w:rPr>
          <w:spacing w:val="-14"/>
        </w:rPr>
        <w:t xml:space="preserve"> </w:t>
      </w:r>
      <w:r>
        <w:t xml:space="preserve">final </w:t>
      </w:r>
      <w:r>
        <w:rPr>
          <w:spacing w:val="7"/>
        </w:rPr>
        <w:t>report</w:t>
      </w:r>
      <w:r>
        <w:t xml:space="preserve">. Information learned from all program </w:t>
      </w:r>
      <w:r w:rsidR="0055120D">
        <w:rPr>
          <w:spacing w:val="21"/>
        </w:rPr>
        <w:t>evaluations</w:t>
      </w:r>
      <w:r>
        <w:t xml:space="preserve">, </w:t>
      </w:r>
      <w:r>
        <w:rPr>
          <w:spacing w:val="6"/>
        </w:rPr>
        <w:t>both</w:t>
      </w:r>
      <w:r>
        <w:t xml:space="preserve"> student, faculty/staff, and host site evaluations should also be included in the Final Report.  The host site must also complete a post program questionnaire/survey/documentation when requested by FHWA and/or the New Jersey</w:t>
      </w:r>
      <w:r w:rsidR="0055120D">
        <w:t xml:space="preserve"> </w:t>
      </w:r>
      <w:r>
        <w:t>Departmen</w:t>
      </w:r>
      <w:r w:rsidR="0055120D">
        <w:t xml:space="preserve">t </w:t>
      </w:r>
      <w:r>
        <w:t>of Transportation.</w:t>
      </w:r>
    </w:p>
    <w:p w:rsidR="00052FB6" w:rsidP="00052FB6" w:rsidRDefault="00052FB6" w14:paraId="1F040042" w14:textId="77777777">
      <w:pPr>
        <w:pStyle w:val="BodyText"/>
        <w:spacing w:before="9"/>
        <w:rPr>
          <w:sz w:val="21"/>
        </w:rPr>
      </w:pPr>
    </w:p>
    <w:p w:rsidR="00052FB6" w:rsidP="00D614AD" w:rsidRDefault="00052FB6" w14:paraId="1ACCEFB8" w14:textId="664FCA93">
      <w:pPr>
        <w:pStyle w:val="BodyText"/>
        <w:spacing w:before="1"/>
        <w:ind w:left="111" w:right="182"/>
        <w:sectPr w:rsidR="00052FB6" w:rsidSect="00052FB6">
          <w:footerReference w:type="default" r:id="rId11"/>
          <w:pgSz w:w="12240" w:h="15840" w:orient="portrait"/>
          <w:pgMar w:top="1100" w:right="1040" w:bottom="880" w:left="1040" w:header="720" w:footer="685" w:gutter="0"/>
          <w:pgNumType w:start="1"/>
          <w:cols w:space="720"/>
        </w:sectPr>
      </w:pPr>
      <w:r>
        <w:t xml:space="preserve">All academic institutions selected to host the NSTI Program must, before award of the contract, sign a basic agreement with the New Jersey Department of Transportation (NJDOT). </w:t>
      </w:r>
      <w:r>
        <w:rPr>
          <w:u w:val="single"/>
        </w:rPr>
        <w:t>Failure to sign the basic agreement will result in loss of the Contract award.</w:t>
      </w:r>
    </w:p>
    <w:p w:rsidR="00052FB6" w:rsidP="00052FB6" w:rsidRDefault="00052FB6" w14:paraId="431535CB" w14:textId="77777777">
      <w:pPr>
        <w:pStyle w:val="BodyText"/>
        <w:rPr>
          <w:sz w:val="20"/>
        </w:rPr>
      </w:pPr>
    </w:p>
    <w:p w:rsidR="00052FB6" w:rsidP="00052FB6" w:rsidRDefault="00052FB6" w14:paraId="1FBD7F52" w14:textId="77777777">
      <w:pPr>
        <w:pStyle w:val="BodyText"/>
        <w:rPr>
          <w:sz w:val="16"/>
        </w:rPr>
      </w:pPr>
    </w:p>
    <w:p w:rsidRPr="00D614AD" w:rsidR="00052FB6" w:rsidP="00052FB6" w:rsidRDefault="00052FB6" w14:paraId="43CA26B5" w14:textId="77777777">
      <w:pPr>
        <w:pStyle w:val="Heading1"/>
        <w:rPr>
          <w:b/>
          <w:bCs/>
        </w:rPr>
      </w:pPr>
      <w:r w:rsidRPr="00D614AD">
        <w:rPr>
          <w:b/>
          <w:bCs/>
          <w:w w:val="110"/>
        </w:rPr>
        <w:t>PROGRAM</w:t>
      </w:r>
      <w:r w:rsidRPr="00D614AD">
        <w:rPr>
          <w:b/>
          <w:bCs/>
          <w:spacing w:val="51"/>
          <w:w w:val="110"/>
        </w:rPr>
        <w:t xml:space="preserve"> </w:t>
      </w:r>
      <w:r w:rsidRPr="00D614AD">
        <w:rPr>
          <w:b/>
          <w:bCs/>
          <w:w w:val="110"/>
        </w:rPr>
        <w:t>DELIVERABLES</w:t>
      </w:r>
    </w:p>
    <w:p w:rsidR="00052FB6" w:rsidP="00052FB6" w:rsidRDefault="00052FB6" w14:paraId="3D3BD741" w14:textId="77777777">
      <w:pPr>
        <w:pStyle w:val="BodyText"/>
        <w:spacing w:before="6"/>
        <w:rPr>
          <w:rFonts w:ascii="Arial Unicode MS"/>
          <w:sz w:val="7"/>
        </w:rPr>
      </w:pPr>
    </w:p>
    <w:tbl>
      <w:tblPr>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4"/>
        <w:gridCol w:w="12"/>
        <w:gridCol w:w="8189"/>
      </w:tblGrid>
      <w:tr w:rsidR="00052FB6" w:rsidTr="00E52F06" w14:paraId="7603EE5D" w14:textId="77777777">
        <w:trPr>
          <w:trHeight w:val="262" w:hRule="exact"/>
        </w:trPr>
        <w:tc>
          <w:tcPr>
            <w:tcW w:w="9895" w:type="dxa"/>
            <w:gridSpan w:val="3"/>
            <w:shd w:val="clear" w:color="auto" w:fill="D9D9D9"/>
          </w:tcPr>
          <w:p w:rsidR="00052FB6" w:rsidP="00E52F06" w:rsidRDefault="00052FB6" w14:paraId="3BBDA8DD" w14:textId="77777777">
            <w:pPr>
              <w:pStyle w:val="TableParagraph"/>
              <w:spacing w:line="252" w:lineRule="exact"/>
              <w:ind w:left="2755"/>
              <w:rPr>
                <w:b/>
              </w:rPr>
            </w:pPr>
            <w:r>
              <w:rPr>
                <w:b/>
              </w:rPr>
              <w:t>Phase 1 - Program Planning &amp; Administration</w:t>
            </w:r>
          </w:p>
        </w:tc>
      </w:tr>
      <w:tr w:rsidR="00052FB6" w:rsidTr="00E52F06" w14:paraId="5116DC0A" w14:textId="77777777">
        <w:trPr>
          <w:trHeight w:val="1274" w:hRule="exact"/>
        </w:trPr>
        <w:tc>
          <w:tcPr>
            <w:tcW w:w="1706" w:type="dxa"/>
            <w:gridSpan w:val="2"/>
          </w:tcPr>
          <w:p w:rsidR="00052FB6" w:rsidP="00E52F06" w:rsidRDefault="00052FB6" w14:paraId="0FDC5BF3" w14:textId="77777777">
            <w:pPr>
              <w:pStyle w:val="TableParagraph"/>
            </w:pPr>
            <w:r>
              <w:t>Deliverable #1</w:t>
            </w:r>
          </w:p>
        </w:tc>
        <w:tc>
          <w:tcPr>
            <w:tcW w:w="8189" w:type="dxa"/>
          </w:tcPr>
          <w:p w:rsidR="00052FB6" w:rsidP="00E52F06" w:rsidRDefault="00052FB6" w14:paraId="13C03DFD" w14:textId="34CF3EB5">
            <w:pPr>
              <w:pStyle w:val="TableParagraph"/>
              <w:spacing w:line="240" w:lineRule="auto"/>
              <w:ind w:right="144" w:hanging="1"/>
            </w:pPr>
            <w:r>
              <w:t>Progress Report of planning &amp; administration of program meeting the guidelines of the USDOT’s “National Summer Transportation Institute Program Desk Reference”, including: IAC meeting agenda &amp; minutes, program goals, detailed program curriculum, staffing details such as names, qualifications intended positions, and specific recruitment efforts for the 20</w:t>
            </w:r>
            <w:r w:rsidR="00602073">
              <w:t>21</w:t>
            </w:r>
            <w:r>
              <w:t xml:space="preserve"> program.</w:t>
            </w:r>
          </w:p>
        </w:tc>
      </w:tr>
      <w:tr w:rsidR="00052FB6" w:rsidTr="00E52F06" w14:paraId="175BFE49" w14:textId="77777777">
        <w:trPr>
          <w:trHeight w:val="264" w:hRule="exact"/>
        </w:trPr>
        <w:tc>
          <w:tcPr>
            <w:tcW w:w="1706" w:type="dxa"/>
            <w:gridSpan w:val="2"/>
          </w:tcPr>
          <w:p w:rsidR="00052FB6" w:rsidP="00E52F06" w:rsidRDefault="00052FB6" w14:paraId="75045042" w14:textId="77777777">
            <w:pPr>
              <w:pStyle w:val="TableParagraph"/>
            </w:pPr>
            <w:r>
              <w:t>Deliverable #2</w:t>
            </w:r>
          </w:p>
        </w:tc>
        <w:tc>
          <w:tcPr>
            <w:tcW w:w="8189" w:type="dxa"/>
          </w:tcPr>
          <w:p w:rsidR="00052FB6" w:rsidP="00E52F06" w:rsidRDefault="00052FB6" w14:paraId="4187F202" w14:textId="77777777">
            <w:pPr>
              <w:pStyle w:val="TableParagraph"/>
            </w:pPr>
            <w:r>
              <w:t>Overall Program Budget Summary</w:t>
            </w:r>
          </w:p>
        </w:tc>
      </w:tr>
      <w:tr w:rsidR="00052FB6" w:rsidTr="00E52F06" w14:paraId="06B164F6" w14:textId="77777777">
        <w:trPr>
          <w:trHeight w:val="516" w:hRule="exact"/>
        </w:trPr>
        <w:tc>
          <w:tcPr>
            <w:tcW w:w="1706" w:type="dxa"/>
            <w:gridSpan w:val="2"/>
          </w:tcPr>
          <w:p w:rsidR="00052FB6" w:rsidP="00E52F06" w:rsidRDefault="00052FB6" w14:paraId="3F36FBE7" w14:textId="77777777">
            <w:pPr>
              <w:pStyle w:val="TableParagraph"/>
            </w:pPr>
            <w:r>
              <w:t>Deliverable #3</w:t>
            </w:r>
          </w:p>
        </w:tc>
        <w:tc>
          <w:tcPr>
            <w:tcW w:w="8189" w:type="dxa"/>
          </w:tcPr>
          <w:p w:rsidR="00052FB6" w:rsidP="00E52F06" w:rsidRDefault="00052FB6" w14:paraId="3B6AAE66" w14:textId="77777777">
            <w:pPr>
              <w:pStyle w:val="TableParagraph"/>
              <w:spacing w:line="240" w:lineRule="auto"/>
              <w:ind w:right="743" w:hanging="1"/>
            </w:pPr>
            <w:r>
              <w:t>Proposed Program Schedule, including commencement &amp; completion dates, due to NJDOT Civil Rights 12 working days before commencement of Summer Program</w:t>
            </w:r>
          </w:p>
        </w:tc>
      </w:tr>
      <w:tr w:rsidR="00052FB6" w:rsidTr="00E52F06" w14:paraId="18D450B9" w14:textId="77777777">
        <w:trPr>
          <w:trHeight w:val="516" w:hRule="exact"/>
        </w:trPr>
        <w:tc>
          <w:tcPr>
            <w:tcW w:w="1706" w:type="dxa"/>
            <w:gridSpan w:val="2"/>
          </w:tcPr>
          <w:p w:rsidR="00052FB6" w:rsidP="00E52F06" w:rsidRDefault="00052FB6" w14:paraId="5E7AE60A" w14:textId="77777777">
            <w:pPr>
              <w:pStyle w:val="TableParagraph"/>
            </w:pPr>
            <w:r>
              <w:t>Deliverable #4</w:t>
            </w:r>
          </w:p>
        </w:tc>
        <w:tc>
          <w:tcPr>
            <w:tcW w:w="8189" w:type="dxa"/>
          </w:tcPr>
          <w:p w:rsidR="00052FB6" w:rsidP="00E52F06" w:rsidRDefault="00052FB6" w14:paraId="2BD80213" w14:textId="77777777">
            <w:pPr>
              <w:pStyle w:val="TableParagraph"/>
              <w:spacing w:line="240" w:lineRule="auto"/>
              <w:ind w:right="144" w:hanging="1"/>
            </w:pPr>
            <w:r>
              <w:t>Phase 1 Status Report with Deliverables 1, 2 &amp; 3) and invoice outlining detailed expenses for Phase 1 work completed, submitted within 12 working days of completion of Phase 1</w:t>
            </w:r>
          </w:p>
        </w:tc>
      </w:tr>
      <w:tr w:rsidR="00052FB6" w:rsidTr="00E52F06" w14:paraId="65C980F2" w14:textId="77777777">
        <w:trPr>
          <w:trHeight w:val="262" w:hRule="exact"/>
        </w:trPr>
        <w:tc>
          <w:tcPr>
            <w:tcW w:w="9895" w:type="dxa"/>
            <w:gridSpan w:val="3"/>
            <w:shd w:val="clear" w:color="auto" w:fill="D9D9D9"/>
          </w:tcPr>
          <w:p w:rsidR="00052FB6" w:rsidP="00E52F06" w:rsidRDefault="00052FB6" w14:paraId="24297711" w14:textId="56F3C795">
            <w:pPr>
              <w:pStyle w:val="TableParagraph"/>
              <w:spacing w:line="252" w:lineRule="exact"/>
              <w:ind w:left="1384"/>
              <w:rPr>
                <w:b/>
              </w:rPr>
            </w:pPr>
            <w:r>
              <w:rPr>
                <w:b/>
              </w:rPr>
              <w:t>Phase 2 – Implementation of FY 20</w:t>
            </w:r>
            <w:r w:rsidR="00602073">
              <w:rPr>
                <w:b/>
              </w:rPr>
              <w:t>21</w:t>
            </w:r>
            <w:r>
              <w:rPr>
                <w:b/>
              </w:rPr>
              <w:t xml:space="preserve"> Summer Institute Academic Program</w:t>
            </w:r>
          </w:p>
        </w:tc>
      </w:tr>
      <w:tr w:rsidR="00052FB6" w:rsidTr="00E52F06" w14:paraId="3B9E69F8" w14:textId="77777777">
        <w:trPr>
          <w:trHeight w:val="770" w:hRule="exact"/>
        </w:trPr>
        <w:tc>
          <w:tcPr>
            <w:tcW w:w="1706" w:type="dxa"/>
            <w:gridSpan w:val="2"/>
          </w:tcPr>
          <w:p w:rsidR="00052FB6" w:rsidP="00E52F06" w:rsidRDefault="00052FB6" w14:paraId="7E649F79" w14:textId="77777777">
            <w:pPr>
              <w:pStyle w:val="TableParagraph"/>
              <w:spacing w:line="249" w:lineRule="exact"/>
            </w:pPr>
            <w:r>
              <w:t>Deliverable #1</w:t>
            </w:r>
          </w:p>
        </w:tc>
        <w:tc>
          <w:tcPr>
            <w:tcW w:w="8189" w:type="dxa"/>
          </w:tcPr>
          <w:p w:rsidR="00052FB6" w:rsidP="00E52F06" w:rsidRDefault="00052FB6" w14:paraId="7546E3CF" w14:textId="77777777">
            <w:pPr>
              <w:pStyle w:val="TableParagraph"/>
              <w:spacing w:line="252" w:lineRule="exact"/>
              <w:ind w:right="590" w:hanging="1"/>
            </w:pPr>
            <w:r>
              <w:t>Viable Summer Program meeting the guidelines of the USDOT’s “National Summer Transportation Institute Program FY 2017 Desk Reference”, including Orientation Meeting and Closing Program.</w:t>
            </w:r>
          </w:p>
        </w:tc>
      </w:tr>
      <w:tr w:rsidR="00052FB6" w:rsidTr="00E52F06" w14:paraId="714C799F" w14:textId="77777777">
        <w:trPr>
          <w:trHeight w:val="516" w:hRule="exact"/>
        </w:trPr>
        <w:tc>
          <w:tcPr>
            <w:tcW w:w="1706" w:type="dxa"/>
            <w:gridSpan w:val="2"/>
          </w:tcPr>
          <w:p w:rsidRPr="002574CC" w:rsidR="00052FB6" w:rsidP="00E52F06" w:rsidRDefault="00052FB6" w14:paraId="47542CFB" w14:textId="77777777">
            <w:pPr>
              <w:pStyle w:val="TableParagraph"/>
              <w:spacing w:line="265" w:lineRule="exact"/>
            </w:pPr>
            <w:r w:rsidRPr="002574CC">
              <w:t>Deliverable #2</w:t>
            </w:r>
          </w:p>
        </w:tc>
        <w:tc>
          <w:tcPr>
            <w:tcW w:w="8189" w:type="dxa"/>
          </w:tcPr>
          <w:p w:rsidR="00052FB6" w:rsidP="00E52F06" w:rsidRDefault="00052FB6" w14:paraId="034E6384" w14:textId="77777777">
            <w:pPr>
              <w:pStyle w:val="TableParagraph"/>
              <w:spacing w:line="240" w:lineRule="auto"/>
              <w:ind w:right="253"/>
            </w:pPr>
            <w:r>
              <w:t>Copies of curriculum, presentations from industry professionals, details about field trips, enhancement curriculum and opening &amp; closing program agenda.</w:t>
            </w:r>
          </w:p>
        </w:tc>
      </w:tr>
      <w:tr w:rsidR="00052FB6" w:rsidTr="00E52F06" w14:paraId="7ECED361" w14:textId="77777777">
        <w:trPr>
          <w:trHeight w:val="262" w:hRule="exact"/>
        </w:trPr>
        <w:tc>
          <w:tcPr>
            <w:tcW w:w="1706" w:type="dxa"/>
            <w:gridSpan w:val="2"/>
          </w:tcPr>
          <w:p w:rsidR="00052FB6" w:rsidP="00E52F06" w:rsidRDefault="00052FB6" w14:paraId="1DE2AB39" w14:textId="77777777">
            <w:pPr>
              <w:pStyle w:val="TableParagraph"/>
            </w:pPr>
            <w:r>
              <w:t>Deliverable #3</w:t>
            </w:r>
          </w:p>
        </w:tc>
        <w:tc>
          <w:tcPr>
            <w:tcW w:w="8189" w:type="dxa"/>
          </w:tcPr>
          <w:p w:rsidR="00052FB6" w:rsidP="00E52F06" w:rsidRDefault="00052FB6" w14:paraId="1BCF67D3" w14:textId="77777777">
            <w:pPr>
              <w:pStyle w:val="TableParagraph"/>
            </w:pPr>
            <w:r>
              <w:t>Budget outlining expenditures to date</w:t>
            </w:r>
          </w:p>
        </w:tc>
      </w:tr>
      <w:tr w:rsidR="00052FB6" w:rsidTr="00E52F06" w14:paraId="15B7A157" w14:textId="77777777">
        <w:trPr>
          <w:trHeight w:val="770" w:hRule="exact"/>
        </w:trPr>
        <w:tc>
          <w:tcPr>
            <w:tcW w:w="1706" w:type="dxa"/>
            <w:gridSpan w:val="2"/>
          </w:tcPr>
          <w:p w:rsidR="00052FB6" w:rsidP="00E52F06" w:rsidRDefault="00052FB6" w14:paraId="5F902640" w14:textId="77777777">
            <w:pPr>
              <w:pStyle w:val="TableParagraph"/>
              <w:spacing w:line="249" w:lineRule="exact"/>
            </w:pPr>
            <w:r>
              <w:t>Deliverable #4</w:t>
            </w:r>
          </w:p>
        </w:tc>
        <w:tc>
          <w:tcPr>
            <w:tcW w:w="8189" w:type="dxa"/>
          </w:tcPr>
          <w:p w:rsidR="00052FB6" w:rsidP="00E52F06" w:rsidRDefault="00052FB6" w14:paraId="38184263" w14:textId="77777777">
            <w:pPr>
              <w:pStyle w:val="TableParagraph"/>
              <w:spacing w:line="252" w:lineRule="exact"/>
              <w:ind w:right="115" w:hanging="1"/>
              <w:jc w:val="both"/>
            </w:pPr>
            <w:r>
              <w:t>Phase 2 Status Report with Deliverables 1, 2 &amp; 3, copies of and invoice outlining detailed expenses for Phase 2 work completed, submitted within 12 working days of completion of Phase 2</w:t>
            </w:r>
          </w:p>
        </w:tc>
      </w:tr>
      <w:tr w:rsidR="00052FB6" w:rsidTr="00E52F06" w14:paraId="050337FA" w14:textId="77777777">
        <w:trPr>
          <w:trHeight w:val="262" w:hRule="exact"/>
        </w:trPr>
        <w:tc>
          <w:tcPr>
            <w:tcW w:w="9895" w:type="dxa"/>
            <w:gridSpan w:val="3"/>
            <w:shd w:val="clear" w:color="auto" w:fill="D9D9D9"/>
          </w:tcPr>
          <w:p w:rsidR="00052FB6" w:rsidP="00E52F06" w:rsidRDefault="00052FB6" w14:paraId="40B5441F" w14:textId="77777777">
            <w:pPr>
              <w:pStyle w:val="TableParagraph"/>
              <w:spacing w:line="252" w:lineRule="exact"/>
              <w:ind w:left="3492" w:right="3492"/>
              <w:jc w:val="center"/>
              <w:rPr>
                <w:b/>
              </w:rPr>
            </w:pPr>
            <w:r>
              <w:rPr>
                <w:b/>
              </w:rPr>
              <w:t>Phase 3 – Program Evaluation</w:t>
            </w:r>
          </w:p>
        </w:tc>
      </w:tr>
      <w:tr w:rsidR="00052FB6" w:rsidTr="00E52F06" w14:paraId="1BF7E84A" w14:textId="77777777">
        <w:trPr>
          <w:trHeight w:val="264" w:hRule="exact"/>
        </w:trPr>
        <w:tc>
          <w:tcPr>
            <w:tcW w:w="1706" w:type="dxa"/>
            <w:gridSpan w:val="2"/>
          </w:tcPr>
          <w:p w:rsidR="00052FB6" w:rsidP="00E52F06" w:rsidRDefault="00052FB6" w14:paraId="678715B5" w14:textId="77777777">
            <w:pPr>
              <w:pStyle w:val="TableParagraph"/>
              <w:spacing w:line="249" w:lineRule="exact"/>
            </w:pPr>
            <w:r>
              <w:t>Deliverable #1</w:t>
            </w:r>
          </w:p>
        </w:tc>
        <w:tc>
          <w:tcPr>
            <w:tcW w:w="8189" w:type="dxa"/>
          </w:tcPr>
          <w:p w:rsidR="00052FB6" w:rsidP="00E52F06" w:rsidRDefault="00052FB6" w14:paraId="4458C12E" w14:textId="77777777">
            <w:pPr>
              <w:pStyle w:val="TableParagraph"/>
              <w:spacing w:line="249" w:lineRule="exact"/>
            </w:pPr>
            <w:r>
              <w:t>Student Evaluations of individual program components</w:t>
            </w:r>
          </w:p>
        </w:tc>
      </w:tr>
      <w:tr w:rsidR="00052FB6" w:rsidTr="00E52F06" w14:paraId="476EEFD3" w14:textId="77777777">
        <w:trPr>
          <w:trHeight w:val="262" w:hRule="exact"/>
        </w:trPr>
        <w:tc>
          <w:tcPr>
            <w:tcW w:w="1706" w:type="dxa"/>
            <w:gridSpan w:val="2"/>
          </w:tcPr>
          <w:p w:rsidR="00052FB6" w:rsidP="00E52F06" w:rsidRDefault="00052FB6" w14:paraId="10972BEA" w14:textId="77777777">
            <w:pPr>
              <w:pStyle w:val="TableParagraph"/>
            </w:pPr>
            <w:r>
              <w:t>Deliverable #2</w:t>
            </w:r>
          </w:p>
        </w:tc>
        <w:tc>
          <w:tcPr>
            <w:tcW w:w="8189" w:type="dxa"/>
          </w:tcPr>
          <w:p w:rsidR="00052FB6" w:rsidP="00E52F06" w:rsidRDefault="00052FB6" w14:paraId="127C58FF" w14:textId="77777777">
            <w:pPr>
              <w:pStyle w:val="TableParagraph"/>
            </w:pPr>
            <w:r>
              <w:t>Host Site Overall Program Evaluation</w:t>
            </w:r>
          </w:p>
        </w:tc>
      </w:tr>
      <w:tr w:rsidR="00052FB6" w:rsidTr="00E52F06" w14:paraId="7172A345" w14:textId="77777777">
        <w:trPr>
          <w:trHeight w:val="264" w:hRule="exact"/>
        </w:trPr>
        <w:tc>
          <w:tcPr>
            <w:tcW w:w="1706" w:type="dxa"/>
            <w:gridSpan w:val="2"/>
          </w:tcPr>
          <w:p w:rsidR="00052FB6" w:rsidP="00E52F06" w:rsidRDefault="00052FB6" w14:paraId="05F34C8B" w14:textId="77777777">
            <w:pPr>
              <w:pStyle w:val="TableParagraph"/>
              <w:spacing w:line="249" w:lineRule="exact"/>
            </w:pPr>
            <w:r>
              <w:t>Deliverable #3</w:t>
            </w:r>
          </w:p>
        </w:tc>
        <w:tc>
          <w:tcPr>
            <w:tcW w:w="8189" w:type="dxa"/>
          </w:tcPr>
          <w:p w:rsidR="00052FB6" w:rsidP="00E52F06" w:rsidRDefault="00052FB6" w14:paraId="61CC30A2" w14:textId="77777777">
            <w:pPr>
              <w:pStyle w:val="TableParagraph"/>
              <w:spacing w:line="249" w:lineRule="exact"/>
            </w:pPr>
            <w:r>
              <w:t>Faculty/Staff Evaluation of Host Site Activities</w:t>
            </w:r>
          </w:p>
        </w:tc>
      </w:tr>
      <w:tr w:rsidR="00052FB6" w:rsidTr="00E52F06" w14:paraId="4E4AC916" w14:textId="77777777">
        <w:trPr>
          <w:trHeight w:val="516" w:hRule="exact"/>
        </w:trPr>
        <w:tc>
          <w:tcPr>
            <w:tcW w:w="1706" w:type="dxa"/>
            <w:gridSpan w:val="2"/>
          </w:tcPr>
          <w:p w:rsidR="00052FB6" w:rsidP="00E52F06" w:rsidRDefault="00052FB6" w14:paraId="55EE87E6" w14:textId="77777777">
            <w:pPr>
              <w:pStyle w:val="TableParagraph"/>
            </w:pPr>
            <w:r>
              <w:t>Deliverable #4</w:t>
            </w:r>
          </w:p>
        </w:tc>
        <w:tc>
          <w:tcPr>
            <w:tcW w:w="8189" w:type="dxa"/>
          </w:tcPr>
          <w:p w:rsidR="00052FB6" w:rsidP="00E52F06" w:rsidRDefault="00052FB6" w14:paraId="3AE069E2" w14:textId="77777777">
            <w:pPr>
              <w:pStyle w:val="TableParagraph"/>
              <w:spacing w:line="242" w:lineRule="auto"/>
              <w:ind w:right="133" w:hanging="1"/>
            </w:pPr>
            <w:r>
              <w:t>Phase 3 Status Report (with Deliverables 1 -3) and invoice outlining detailed expenses for Phase 3 work completed, submitted within 12 working days of completion of Phase 3</w:t>
            </w:r>
          </w:p>
        </w:tc>
      </w:tr>
      <w:tr w:rsidR="00052FB6" w:rsidTr="00E52F06" w14:paraId="79A55611" w14:textId="77777777">
        <w:trPr>
          <w:trHeight w:val="264" w:hRule="exact"/>
        </w:trPr>
        <w:tc>
          <w:tcPr>
            <w:tcW w:w="9895" w:type="dxa"/>
            <w:gridSpan w:val="3"/>
            <w:shd w:val="clear" w:color="auto" w:fill="D9D9D9"/>
          </w:tcPr>
          <w:p w:rsidR="00052FB6" w:rsidP="00E52F06" w:rsidRDefault="00052FB6" w14:paraId="26111D7F" w14:textId="77777777">
            <w:pPr>
              <w:pStyle w:val="TableParagraph"/>
              <w:spacing w:line="252" w:lineRule="exact"/>
              <w:ind w:left="2719"/>
              <w:rPr>
                <w:b/>
              </w:rPr>
            </w:pPr>
            <w:r>
              <w:rPr>
                <w:b/>
              </w:rPr>
              <w:t>Phase 4 – Final Reporting &amp; Program Closeout</w:t>
            </w:r>
          </w:p>
        </w:tc>
      </w:tr>
      <w:tr w:rsidR="00052FB6" w:rsidTr="00E52F06" w14:paraId="3DE119C8" w14:textId="77777777">
        <w:trPr>
          <w:trHeight w:val="516" w:hRule="exact"/>
        </w:trPr>
        <w:tc>
          <w:tcPr>
            <w:tcW w:w="1694" w:type="dxa"/>
          </w:tcPr>
          <w:p w:rsidR="00052FB6" w:rsidP="00E52F06" w:rsidRDefault="00052FB6" w14:paraId="56E3CE93" w14:textId="77777777">
            <w:pPr>
              <w:pStyle w:val="TableParagraph"/>
            </w:pPr>
            <w:r>
              <w:t>Deliverable #1</w:t>
            </w:r>
          </w:p>
        </w:tc>
        <w:tc>
          <w:tcPr>
            <w:tcW w:w="8201" w:type="dxa"/>
            <w:gridSpan w:val="2"/>
          </w:tcPr>
          <w:p w:rsidR="00052FB6" w:rsidP="00E52F06" w:rsidRDefault="00052FB6" w14:paraId="7C78B5BD" w14:textId="77777777">
            <w:pPr>
              <w:pStyle w:val="TableParagraph"/>
              <w:spacing w:line="240" w:lineRule="auto"/>
              <w:ind w:right="408" w:hanging="1"/>
            </w:pPr>
            <w:r>
              <w:t>Draft Final Report with Attachments &amp; supporting documents (electronic copy) due 15 working days upon completion of Phase 3</w:t>
            </w:r>
          </w:p>
        </w:tc>
      </w:tr>
      <w:tr w:rsidR="00052FB6" w:rsidTr="00E52F06" w14:paraId="7F57DADD" w14:textId="77777777">
        <w:trPr>
          <w:trHeight w:val="1022" w:hRule="exact"/>
        </w:trPr>
        <w:tc>
          <w:tcPr>
            <w:tcW w:w="1694" w:type="dxa"/>
          </w:tcPr>
          <w:p w:rsidR="00052FB6" w:rsidP="00E52F06" w:rsidRDefault="00052FB6" w14:paraId="7FA6ECE3" w14:textId="77777777">
            <w:pPr>
              <w:pStyle w:val="TableParagraph"/>
            </w:pPr>
            <w:r>
              <w:t>Deliverable #2</w:t>
            </w:r>
          </w:p>
        </w:tc>
        <w:tc>
          <w:tcPr>
            <w:tcW w:w="8201" w:type="dxa"/>
            <w:gridSpan w:val="2"/>
          </w:tcPr>
          <w:p w:rsidR="00052FB6" w:rsidP="00E52F06" w:rsidRDefault="00052FB6" w14:paraId="41DABB7F" w14:textId="77777777">
            <w:pPr>
              <w:pStyle w:val="TableParagraph"/>
              <w:spacing w:line="240" w:lineRule="auto"/>
              <w:ind w:right="291" w:hanging="1"/>
            </w:pPr>
            <w:r>
              <w:t>Revised Draft Final Report with Attachments &amp; supporting documents (1 electronic copy), if revisions are necessary, based on review by the NJDOT Civil Rights due 5 working days after NJDOT’s notification to host site that revisions are needed.</w:t>
            </w:r>
          </w:p>
        </w:tc>
      </w:tr>
    </w:tbl>
    <w:p w:rsidR="00052FB6" w:rsidP="00052FB6" w:rsidRDefault="00052FB6" w14:paraId="6874476B" w14:textId="77777777">
      <w:pPr>
        <w:sectPr w:rsidR="00052FB6">
          <w:pgSz w:w="12240" w:h="15840" w:orient="portrait"/>
          <w:pgMar w:top="1100" w:right="1060" w:bottom="880" w:left="1040" w:header="0" w:footer="685" w:gutter="0"/>
          <w:cols w:space="720"/>
        </w:sectPr>
      </w:pPr>
    </w:p>
    <w:tbl>
      <w:tblPr>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35"/>
        <w:gridCol w:w="7560"/>
      </w:tblGrid>
      <w:tr w:rsidR="00052FB6" w:rsidTr="00E52F06" w14:paraId="1E5F2482" w14:textId="77777777">
        <w:trPr>
          <w:trHeight w:val="768" w:hRule="exact"/>
        </w:trPr>
        <w:tc>
          <w:tcPr>
            <w:tcW w:w="2335" w:type="dxa"/>
          </w:tcPr>
          <w:p w:rsidR="00052FB6" w:rsidP="00E52F06" w:rsidRDefault="00052FB6" w14:paraId="4FE4CCE1" w14:textId="77777777">
            <w:pPr>
              <w:pStyle w:val="TableParagraph"/>
              <w:spacing w:line="239" w:lineRule="exact"/>
            </w:pPr>
            <w:r>
              <w:lastRenderedPageBreak/>
              <w:t>Deliverable #3</w:t>
            </w:r>
          </w:p>
        </w:tc>
        <w:tc>
          <w:tcPr>
            <w:tcW w:w="7560" w:type="dxa"/>
          </w:tcPr>
          <w:p w:rsidR="00052FB6" w:rsidP="00E52F06" w:rsidRDefault="00052FB6" w14:paraId="1794BAFE" w14:textId="77777777">
            <w:pPr>
              <w:pStyle w:val="TableParagraph"/>
              <w:spacing w:line="239" w:lineRule="exact"/>
            </w:pPr>
            <w:r>
              <w:t>Final Report with Attachments &amp; supporting documents, (1 hard copy &amp; 1</w:t>
            </w:r>
          </w:p>
          <w:p w:rsidR="00052FB6" w:rsidP="00E52F06" w:rsidRDefault="00052FB6" w14:paraId="3FD6614A" w14:textId="77777777">
            <w:pPr>
              <w:pStyle w:val="TableParagraph"/>
              <w:spacing w:before="1" w:line="240" w:lineRule="auto"/>
              <w:ind w:right="352"/>
            </w:pPr>
            <w:r>
              <w:t>electronic copy) due 5 working days after NJDOT Civil Rights approval of draft Final Report.</w:t>
            </w:r>
          </w:p>
        </w:tc>
      </w:tr>
      <w:tr w:rsidR="00052FB6" w:rsidTr="00E52F06" w14:paraId="0F921F47" w14:textId="77777777">
        <w:trPr>
          <w:trHeight w:val="770" w:hRule="exact"/>
        </w:trPr>
        <w:tc>
          <w:tcPr>
            <w:tcW w:w="2335" w:type="dxa"/>
          </w:tcPr>
          <w:p w:rsidR="00052FB6" w:rsidP="00E52F06" w:rsidRDefault="00052FB6" w14:paraId="430853C9" w14:textId="77777777">
            <w:pPr>
              <w:pStyle w:val="TableParagraph"/>
              <w:spacing w:line="241" w:lineRule="exact"/>
            </w:pPr>
            <w:r>
              <w:t>Deliverable #4</w:t>
            </w:r>
          </w:p>
        </w:tc>
        <w:tc>
          <w:tcPr>
            <w:tcW w:w="7560" w:type="dxa"/>
          </w:tcPr>
          <w:p w:rsidR="00052FB6" w:rsidP="00E52F06" w:rsidRDefault="00052FB6" w14:paraId="31832794" w14:textId="77777777">
            <w:pPr>
              <w:pStyle w:val="TableParagraph"/>
              <w:spacing w:line="240" w:lineRule="auto"/>
              <w:ind w:right="579" w:hanging="1"/>
              <w:jc w:val="both"/>
            </w:pPr>
            <w:r>
              <w:t>Completion of post program questionnaire/survey/documentation required by FHWA and/or NJDOT, due within 3 working days of notification to complete questionnaire/survey/documentation.</w:t>
            </w:r>
          </w:p>
        </w:tc>
      </w:tr>
      <w:tr w:rsidR="00052FB6" w:rsidTr="00E52F06" w14:paraId="23D5CEEA" w14:textId="77777777">
        <w:trPr>
          <w:trHeight w:val="768" w:hRule="exact"/>
        </w:trPr>
        <w:tc>
          <w:tcPr>
            <w:tcW w:w="2335" w:type="dxa"/>
          </w:tcPr>
          <w:p w:rsidR="00052FB6" w:rsidP="00E52F06" w:rsidRDefault="00052FB6" w14:paraId="73C69758" w14:textId="77777777">
            <w:pPr>
              <w:pStyle w:val="TableParagraph"/>
              <w:spacing w:line="239" w:lineRule="exact"/>
            </w:pPr>
            <w:r>
              <w:t>Deliverable #5</w:t>
            </w:r>
          </w:p>
        </w:tc>
        <w:tc>
          <w:tcPr>
            <w:tcW w:w="7560" w:type="dxa"/>
          </w:tcPr>
          <w:p w:rsidR="00052FB6" w:rsidP="00E52F06" w:rsidRDefault="00052FB6" w14:paraId="24A8FFC9" w14:textId="77777777">
            <w:pPr>
              <w:pStyle w:val="TableParagraph"/>
              <w:spacing w:line="240" w:lineRule="auto"/>
              <w:ind w:right="291" w:hanging="1"/>
            </w:pPr>
            <w:r>
              <w:t>Phase 4 Status Report and Final Invoice outlining detailed expenses for Phase 4 work completed, submitted within 10 working days of NJDOT’s acceptance of</w:t>
            </w:r>
          </w:p>
          <w:p w:rsidR="00052FB6" w:rsidP="00E52F06" w:rsidRDefault="00052FB6" w14:paraId="02697C65" w14:textId="77777777">
            <w:pPr>
              <w:pStyle w:val="TableParagraph"/>
              <w:spacing w:before="15" w:line="240" w:lineRule="auto"/>
            </w:pPr>
            <w:r>
              <w:t>Final Report or completion of post program questionnaire/survey/documentation.</w:t>
            </w:r>
          </w:p>
        </w:tc>
      </w:tr>
    </w:tbl>
    <w:p w:rsidR="00052FB6" w:rsidP="00052FB6" w:rsidRDefault="00052FB6" w14:paraId="5C6F9E88" w14:textId="77777777">
      <w:pPr>
        <w:pStyle w:val="BodyText"/>
        <w:spacing w:before="6"/>
        <w:rPr>
          <w:rFonts w:ascii="Arial Unicode MS"/>
          <w:sz w:val="14"/>
        </w:rPr>
      </w:pPr>
    </w:p>
    <w:p w:rsidR="00052FB6" w:rsidP="00052FB6" w:rsidRDefault="00052FB6" w14:paraId="4121A8BD" w14:textId="77777777">
      <w:pPr>
        <w:spacing w:before="8"/>
        <w:ind w:left="231"/>
        <w:jc w:val="both"/>
        <w:rPr>
          <w:rFonts w:ascii="Arial Unicode MS"/>
          <w:sz w:val="24"/>
        </w:rPr>
      </w:pPr>
      <w:r>
        <w:rPr>
          <w:rFonts w:ascii="Arial Unicode MS"/>
          <w:w w:val="115"/>
          <w:sz w:val="24"/>
        </w:rPr>
        <w:t>DEADLINE FOR SOW &amp; TABLES A-E:</w:t>
      </w:r>
    </w:p>
    <w:p w:rsidR="00052FB6" w:rsidP="00052FB6" w:rsidRDefault="00052FB6" w14:paraId="435332A0" w14:textId="4168130F">
      <w:pPr>
        <w:pStyle w:val="BodyText"/>
        <w:spacing w:before="122"/>
        <w:ind w:left="231" w:right="347"/>
        <w:jc w:val="both"/>
      </w:pPr>
      <w:r>
        <w:t>The 20</w:t>
      </w:r>
      <w:r w:rsidR="00283FA4">
        <w:t>21</w:t>
      </w:r>
      <w:r>
        <w:t xml:space="preserve"> NSTI Statement of Work (SOW) applications and Tables A-E for this solicitation must be received by the</w:t>
      </w:r>
      <w:r>
        <w:rPr>
          <w:spacing w:val="-1"/>
        </w:rPr>
        <w:t xml:space="preserve"> </w:t>
      </w:r>
      <w:r>
        <w:t>New</w:t>
      </w:r>
      <w:r>
        <w:rPr>
          <w:spacing w:val="-4"/>
        </w:rPr>
        <w:t xml:space="preserve"> </w:t>
      </w:r>
      <w:r>
        <w:t>Jersey</w:t>
      </w:r>
      <w:r>
        <w:rPr>
          <w:spacing w:val="-4"/>
        </w:rPr>
        <w:t xml:space="preserve"> </w:t>
      </w:r>
      <w:r>
        <w:t>Department of</w:t>
      </w:r>
      <w:r>
        <w:rPr>
          <w:spacing w:val="-5"/>
        </w:rPr>
        <w:t xml:space="preserve"> </w:t>
      </w:r>
      <w:r>
        <w:t>Transportation,</w:t>
      </w:r>
      <w:r>
        <w:rPr>
          <w:spacing w:val="-1"/>
        </w:rPr>
        <w:t xml:space="preserve"> </w:t>
      </w:r>
      <w:r>
        <w:t>Division of Civil Rights and logged with the date and time. NSTI SOW applications and Tables A-E will NOT be accepted at the Engineering and Operations (E&amp;O)</w:t>
      </w:r>
      <w:r>
        <w:rPr>
          <w:spacing w:val="-11"/>
        </w:rPr>
        <w:t xml:space="preserve"> </w:t>
      </w:r>
      <w:r>
        <w:t>Building.</w:t>
      </w:r>
    </w:p>
    <w:p w:rsidR="00052FB6" w:rsidP="00052FB6" w:rsidRDefault="00052FB6" w14:paraId="69CA0767" w14:textId="77777777">
      <w:pPr>
        <w:pStyle w:val="BodyText"/>
        <w:spacing w:before="6"/>
        <w:rPr>
          <w:sz w:val="18"/>
        </w:rPr>
      </w:pPr>
    </w:p>
    <w:p w:rsidR="00052FB6" w:rsidP="00052FB6" w:rsidRDefault="00052FB6" w14:paraId="068AEE1C" w14:textId="77777777">
      <w:pPr>
        <w:pStyle w:val="Heading1"/>
        <w:spacing w:before="25"/>
        <w:ind w:left="231"/>
      </w:pPr>
      <w:r>
        <w:rPr>
          <w:w w:val="115"/>
        </w:rPr>
        <w:t>DELIVERY INSTRUCTIONS:</w:t>
      </w:r>
    </w:p>
    <w:p w:rsidR="00052FB6" w:rsidP="00052FB6" w:rsidRDefault="00052FB6" w14:paraId="1ADD6D09" w14:textId="77777777">
      <w:pPr>
        <w:spacing w:before="122" w:line="252" w:lineRule="exact"/>
        <w:ind w:left="231"/>
      </w:pPr>
      <w:r>
        <w:t>Statement of Work applications and Tables A-E can be mailed to:</w:t>
      </w:r>
    </w:p>
    <w:p w:rsidR="00052FB6" w:rsidP="00052FB6" w:rsidRDefault="00052FB6" w14:paraId="3BACA2F9" w14:textId="77777777">
      <w:pPr>
        <w:pStyle w:val="BodyText"/>
      </w:pPr>
    </w:p>
    <w:p w:rsidR="00052FB6" w:rsidP="00052FB6" w:rsidRDefault="00052FB6" w14:paraId="68F506D7" w14:textId="77777777">
      <w:pPr>
        <w:pStyle w:val="Heading2"/>
        <w:spacing w:before="1" w:line="244" w:lineRule="auto"/>
        <w:ind w:right="1146"/>
      </w:pPr>
      <w:r>
        <w:rPr>
          <w:b w:val="0"/>
        </w:rPr>
        <w:t xml:space="preserve">For </w:t>
      </w:r>
      <w:r>
        <w:rPr>
          <w:u w:val="thick"/>
        </w:rPr>
        <w:t xml:space="preserve">private, paid messenger services </w:t>
      </w:r>
      <w:r>
        <w:t>such as Federal Express, DHL, UPS, etc. or for hand-carried deliveries:</w:t>
      </w:r>
    </w:p>
    <w:p w:rsidR="00052FB6" w:rsidP="00052FB6" w:rsidRDefault="00052FB6" w14:paraId="1B1464E3" w14:textId="0ADFF32B">
      <w:pPr>
        <w:spacing w:before="116" w:line="252" w:lineRule="exact"/>
        <w:ind w:left="592"/>
        <w:rPr>
          <w:b/>
        </w:rPr>
      </w:pPr>
      <w:r>
        <w:rPr>
          <w:b/>
        </w:rPr>
        <w:t>20</w:t>
      </w:r>
      <w:r w:rsidR="00283FA4">
        <w:rPr>
          <w:b/>
        </w:rPr>
        <w:t>21</w:t>
      </w:r>
      <w:r>
        <w:rPr>
          <w:b/>
        </w:rPr>
        <w:t xml:space="preserve"> NSTI Proposal</w:t>
      </w:r>
    </w:p>
    <w:p w:rsidR="00052FB6" w:rsidP="00052FB6" w:rsidRDefault="00052FB6" w14:paraId="786F18D3" w14:textId="77777777">
      <w:pPr>
        <w:spacing w:line="250" w:lineRule="exact"/>
        <w:ind w:left="592"/>
        <w:rPr>
          <w:b/>
        </w:rPr>
      </w:pPr>
      <w:r>
        <w:rPr>
          <w:b/>
        </w:rPr>
        <w:t>New Jersey Department of Transportation</w:t>
      </w:r>
    </w:p>
    <w:p w:rsidR="00052FB6" w:rsidP="00052FB6" w:rsidRDefault="00052FB6" w14:paraId="591857FA" w14:textId="77777777">
      <w:pPr>
        <w:pStyle w:val="BodyText"/>
        <w:spacing w:line="242" w:lineRule="auto"/>
        <w:ind w:left="592" w:right="6276"/>
      </w:pPr>
      <w:r>
        <w:t>ATTN: Title VI Unit, Division of Civil Rights and Affirmative Action</w:t>
      </w:r>
    </w:p>
    <w:p w:rsidR="00052FB6" w:rsidP="00052FB6" w:rsidRDefault="00052FB6" w14:paraId="15F3FF71" w14:textId="77777777">
      <w:pPr>
        <w:pStyle w:val="BodyText"/>
        <w:spacing w:line="242" w:lineRule="auto"/>
        <w:ind w:left="592" w:right="6276"/>
      </w:pPr>
      <w:r>
        <w:t>1035 Parkway Avenue</w:t>
      </w:r>
    </w:p>
    <w:p w:rsidR="00052FB6" w:rsidP="00052FB6" w:rsidRDefault="00052FB6" w14:paraId="4C9B61ED" w14:textId="77777777">
      <w:pPr>
        <w:pStyle w:val="BodyText"/>
        <w:spacing w:before="2" w:line="250" w:lineRule="exact"/>
        <w:ind w:left="592"/>
      </w:pPr>
      <w:r>
        <w:t>Trenton, NJ 08618</w:t>
      </w:r>
    </w:p>
    <w:p w:rsidR="00052FB6" w:rsidP="00052FB6" w:rsidRDefault="00052FB6" w14:paraId="00088CB4" w14:textId="77777777">
      <w:pPr>
        <w:pStyle w:val="BodyText"/>
      </w:pPr>
    </w:p>
    <w:p w:rsidR="00052FB6" w:rsidP="00052FB6" w:rsidRDefault="00052FB6" w14:paraId="630A936E" w14:textId="77777777">
      <w:pPr>
        <w:pStyle w:val="Heading2"/>
      </w:pPr>
      <w:r>
        <w:rPr>
          <w:b w:val="0"/>
        </w:rPr>
        <w:t xml:space="preserve">For </w:t>
      </w:r>
      <w:r>
        <w:rPr>
          <w:u w:val="thick"/>
        </w:rPr>
        <w:t>U.S. Postal Service mail:</w:t>
      </w:r>
    </w:p>
    <w:p w:rsidR="00052FB6" w:rsidP="00052FB6" w:rsidRDefault="00052FB6" w14:paraId="27C6CC17" w14:textId="77777777">
      <w:pPr>
        <w:spacing w:before="126" w:line="250" w:lineRule="exact"/>
        <w:ind w:left="591"/>
        <w:rPr>
          <w:b/>
        </w:rPr>
      </w:pPr>
      <w:r>
        <w:rPr>
          <w:b/>
        </w:rPr>
        <w:t>New Jersey Department of Transportation</w:t>
      </w:r>
    </w:p>
    <w:p w:rsidR="00052FB6" w:rsidP="00052FB6" w:rsidRDefault="00052FB6" w14:paraId="10904967" w14:textId="77777777">
      <w:pPr>
        <w:pStyle w:val="BodyText"/>
        <w:spacing w:line="250" w:lineRule="exact"/>
        <w:ind w:left="591"/>
      </w:pPr>
      <w:r>
        <w:t>ATTN:  Title VI Unit, Division of Civil Rights and Affirmative Action</w:t>
      </w:r>
    </w:p>
    <w:p w:rsidR="00052FB6" w:rsidP="00052FB6" w:rsidRDefault="00052FB6" w14:paraId="0A5CACFE" w14:textId="7F1479E5">
      <w:pPr>
        <w:pStyle w:val="BodyText"/>
        <w:spacing w:line="252" w:lineRule="exact"/>
        <w:ind w:left="591"/>
      </w:pPr>
      <w:r>
        <w:t>P.O. Box 600</w:t>
      </w:r>
    </w:p>
    <w:p w:rsidR="00527030" w:rsidP="00527030" w:rsidRDefault="00527030" w14:paraId="3F94F13C" w14:textId="7AC62ABF">
      <w:pPr>
        <w:pStyle w:val="BodyText"/>
        <w:spacing w:line="252" w:lineRule="exact"/>
        <w:ind w:left="591"/>
      </w:pPr>
      <w:r>
        <w:t>Trenton, NJ 086</w:t>
      </w:r>
      <w:r w:rsidR="00332318">
        <w:t>25</w:t>
      </w:r>
      <w:r w:rsidR="009F06BF">
        <w:t>-0600</w:t>
      </w:r>
    </w:p>
    <w:p w:rsidR="00332318" w:rsidP="00527030" w:rsidRDefault="00332318" w14:paraId="1F62E916" w14:textId="0B788570">
      <w:pPr>
        <w:pStyle w:val="BodyText"/>
        <w:spacing w:line="252" w:lineRule="exact"/>
        <w:ind w:left="591"/>
      </w:pPr>
      <w:r>
        <w:t>RE:</w:t>
      </w:r>
      <w:r w:rsidR="00787FD7">
        <w:t xml:space="preserve"> 2021 NSTI Proposal</w:t>
      </w:r>
    </w:p>
    <w:p w:rsidR="00D453F1" w:rsidP="00D453F1" w:rsidRDefault="00D453F1" w14:paraId="05AAB8A6" w14:textId="540BE2D9">
      <w:pPr>
        <w:pStyle w:val="BodyText"/>
        <w:spacing w:line="252" w:lineRule="exact"/>
      </w:pPr>
    </w:p>
    <w:p w:rsidR="00D453F1" w:rsidP="004869D7" w:rsidRDefault="004869D7" w14:paraId="670A749F" w14:textId="0820D1E8" w14:noSpellErr="1">
      <w:pPr>
        <w:pStyle w:val="BodyText"/>
        <w:spacing w:line="252" w:lineRule="exact"/>
        <w:ind w:firstLine="231"/>
      </w:pPr>
      <w:r w:rsidR="004869D7">
        <w:rPr/>
        <w:t xml:space="preserve">Applications can also be sent </w:t>
      </w:r>
      <w:r w:rsidRPr="296DF107" w:rsidR="004869D7">
        <w:rPr>
          <w:b w:val="1"/>
          <w:bCs w:val="1"/>
        </w:rPr>
        <w:t>electronically</w:t>
      </w:r>
      <w:r w:rsidR="004869D7">
        <w:rPr/>
        <w:t xml:space="preserve"> to: </w:t>
      </w:r>
      <w:r w:rsidRPr="296DF107" w:rsidR="004869D7">
        <w:rPr>
          <w:b w:val="0"/>
          <w:bCs w:val="0"/>
          <w:color w:val="auto"/>
        </w:rPr>
        <w:t>shivani.patel@dot.nj.gov</w:t>
      </w:r>
    </w:p>
    <w:p w:rsidR="009F06BF" w:rsidP="00527030" w:rsidRDefault="009F06BF" w14:paraId="54C852BE" w14:textId="77777777">
      <w:pPr>
        <w:pStyle w:val="BodyText"/>
        <w:spacing w:line="252" w:lineRule="exact"/>
        <w:ind w:left="591"/>
      </w:pPr>
    </w:p>
    <w:p w:rsidR="00052FB6" w:rsidP="00052FB6" w:rsidRDefault="00052FB6" w14:paraId="6817913D" w14:textId="77777777">
      <w:pPr>
        <w:pStyle w:val="BodyText"/>
        <w:spacing w:before="1"/>
        <w:ind w:left="591" w:right="7739"/>
      </w:pPr>
    </w:p>
    <w:p w:rsidR="00052FB6" w:rsidP="00052FB6" w:rsidRDefault="00052FB6" w14:paraId="6B2BB8DC" w14:textId="67BFC1B9">
      <w:pPr>
        <w:pStyle w:val="Heading2"/>
        <w:spacing w:before="6" w:line="250" w:lineRule="exact"/>
      </w:pPr>
      <w:r>
        <w:t xml:space="preserve">Application packets consisting </w:t>
      </w:r>
      <w:r w:rsidRPr="003B6DFC" w:rsidR="003B6DFC">
        <w:t xml:space="preserve">of </w:t>
      </w:r>
      <w:r w:rsidR="003B6DFC">
        <w:rPr>
          <w:u w:val="single"/>
        </w:rPr>
        <w:t>only</w:t>
      </w:r>
      <w:r>
        <w:t xml:space="preserve"> the SOW application and Tables A-E must be received by 5:00</w:t>
      </w:r>
      <w:r w:rsidR="00787FD7">
        <w:t xml:space="preserve"> p.m. on October </w:t>
      </w:r>
      <w:r w:rsidR="0017033E">
        <w:t>23, 2020. Application packets received after the deadline will not be considered.</w:t>
      </w:r>
    </w:p>
    <w:p w:rsidR="00052FB6" w:rsidP="00052FB6" w:rsidRDefault="00052FB6" w14:paraId="7E3F55B8" w14:textId="77777777">
      <w:pPr>
        <w:pStyle w:val="BodyText"/>
      </w:pPr>
    </w:p>
    <w:p w:rsidR="00052FB6" w:rsidP="00052FB6" w:rsidRDefault="00052FB6" w14:paraId="5EC867FB" w14:textId="4D7565C0">
      <w:pPr>
        <w:pStyle w:val="BodyText"/>
        <w:ind w:left="231" w:right="282"/>
        <w:rPr>
          <w:sz w:val="23"/>
        </w:rPr>
      </w:pPr>
      <w:r>
        <w:t xml:space="preserve">If you have any questions, please contact the Title VI Unit, Division of Civil Rights and Affirmative Action at (609) </w:t>
      </w:r>
      <w:r w:rsidR="003B6DFC">
        <w:t>963</w:t>
      </w:r>
      <w:r>
        <w:t>-2</w:t>
      </w:r>
      <w:r w:rsidR="003B6DFC">
        <w:t>443</w:t>
      </w:r>
      <w:r>
        <w:t>.</w:t>
      </w:r>
    </w:p>
    <w:p w:rsidR="00052FB6" w:rsidP="00052FB6" w:rsidRDefault="00052FB6" w14:paraId="4949F701" w14:textId="77777777">
      <w:pPr>
        <w:pStyle w:val="BodyText"/>
        <w:spacing w:before="46"/>
        <w:ind w:left="112" w:right="108"/>
        <w:jc w:val="both"/>
      </w:pPr>
    </w:p>
    <w:p w:rsidR="00052FB6" w:rsidP="00052FB6" w:rsidRDefault="00052FB6" w14:paraId="3595ADA4" w14:textId="63D39AB7">
      <w:pPr>
        <w:pStyle w:val="BodyText"/>
        <w:spacing w:before="46"/>
        <w:ind w:left="112" w:right="108"/>
        <w:jc w:val="both"/>
      </w:pPr>
    </w:p>
    <w:p w:rsidR="00AC7E12" w:rsidP="00052FB6" w:rsidRDefault="00AC7E12" w14:paraId="47E3511F" w14:textId="76ABE8A7">
      <w:pPr>
        <w:pStyle w:val="BodyText"/>
        <w:spacing w:before="46"/>
        <w:ind w:left="112" w:right="108"/>
        <w:jc w:val="both"/>
      </w:pPr>
    </w:p>
    <w:p w:rsidR="00AC7E12" w:rsidP="00052FB6" w:rsidRDefault="00AC7E12" w14:paraId="3C093911" w14:textId="48DF1851">
      <w:pPr>
        <w:pStyle w:val="BodyText"/>
        <w:spacing w:before="46"/>
        <w:ind w:left="112" w:right="108"/>
        <w:jc w:val="both"/>
      </w:pPr>
    </w:p>
    <w:p w:rsidR="00AC7E12" w:rsidP="00052FB6" w:rsidRDefault="00AC7E12" w14:paraId="31B4BEC8" w14:textId="7E07D2F2">
      <w:pPr>
        <w:pStyle w:val="BodyText"/>
        <w:spacing w:before="46"/>
        <w:ind w:left="112" w:right="108"/>
        <w:jc w:val="both"/>
      </w:pPr>
    </w:p>
    <w:p w:rsidR="00AC7E12" w:rsidP="00052FB6" w:rsidRDefault="00AC7E12" w14:paraId="0D349B62" w14:textId="3639AFAE">
      <w:pPr>
        <w:pStyle w:val="BodyText"/>
        <w:spacing w:before="46"/>
        <w:ind w:left="112" w:right="108"/>
        <w:jc w:val="both"/>
      </w:pPr>
    </w:p>
    <w:p w:rsidR="00AC7E12" w:rsidP="00AC7E12" w:rsidRDefault="00AC7E12" w14:paraId="212920E1" w14:textId="77777777">
      <w:pPr>
        <w:pStyle w:val="Heading1"/>
        <w:spacing w:before="0"/>
        <w:ind w:left="230"/>
        <w:rPr>
          <w:w w:val="115"/>
        </w:rPr>
      </w:pPr>
    </w:p>
    <w:p w:rsidRPr="00AC7E12" w:rsidR="00AC7E12" w:rsidP="0009148B" w:rsidRDefault="00AC7E12" w14:paraId="52DB3D3A" w14:textId="5C78CBA3">
      <w:pPr>
        <w:pStyle w:val="Heading1"/>
        <w:spacing w:before="0"/>
        <w:rPr>
          <w:b/>
          <w:bCs/>
        </w:rPr>
      </w:pPr>
      <w:r w:rsidRPr="00AC7E12">
        <w:rPr>
          <w:b/>
          <w:bCs/>
          <w:w w:val="115"/>
        </w:rPr>
        <w:lastRenderedPageBreak/>
        <w:t>NONDISCRIMINATION/AFFIRMATIVE ACTION</w:t>
      </w:r>
    </w:p>
    <w:p w:rsidR="00AC7E12" w:rsidP="0009148B" w:rsidRDefault="00AC7E12" w14:paraId="3FC8BF4C" w14:textId="77777777">
      <w:pPr>
        <w:pStyle w:val="BodyText"/>
        <w:spacing w:before="46"/>
        <w:ind w:left="112" w:right="108"/>
      </w:pPr>
      <w:r>
        <w:t xml:space="preserve">Sub-recipients of federal aid are required to comply with the requirements of Title VI of the Civil Rights Act of 1964 and Section 162a of the Federal-Aid Highway Act of 1973. Specifically, "the contractor, sub recipient or subcontractor shall not discriminate </w:t>
      </w:r>
      <w:proofErr w:type="gramStart"/>
      <w:r>
        <w:t>on the basis of</w:t>
      </w:r>
      <w:proofErr w:type="gramEnd"/>
      <w:r>
        <w:t xml:space="preserve"> race, color, national origin, or sex in the performance of this contract. The sub-recipient shall carry out applicable requirements of 49 C.F.R., Part 26 in the award and administration</w:t>
      </w:r>
      <w:r>
        <w:rPr>
          <w:spacing w:val="-16"/>
        </w:rPr>
        <w:t xml:space="preserve"> </w:t>
      </w:r>
      <w:r>
        <w:t>of</w:t>
      </w:r>
      <w:r>
        <w:rPr>
          <w:spacing w:val="-13"/>
        </w:rPr>
        <w:t xml:space="preserve"> </w:t>
      </w:r>
      <w:r>
        <w:t>DOT-assisted</w:t>
      </w:r>
      <w:r>
        <w:rPr>
          <w:spacing w:val="-16"/>
        </w:rPr>
        <w:t xml:space="preserve"> </w:t>
      </w:r>
      <w:r>
        <w:t>contracts.</w:t>
      </w:r>
      <w:r>
        <w:rPr>
          <w:spacing w:val="28"/>
        </w:rPr>
        <w:t xml:space="preserve"> </w:t>
      </w:r>
      <w:r>
        <w:t>Failure</w:t>
      </w:r>
      <w:r>
        <w:rPr>
          <w:spacing w:val="-14"/>
        </w:rPr>
        <w:t xml:space="preserve"> </w:t>
      </w:r>
      <w:r>
        <w:t>by</w:t>
      </w:r>
      <w:r>
        <w:rPr>
          <w:spacing w:val="-16"/>
        </w:rPr>
        <w:t xml:space="preserve"> </w:t>
      </w:r>
      <w:r>
        <w:t>the</w:t>
      </w:r>
      <w:r>
        <w:rPr>
          <w:spacing w:val="-14"/>
        </w:rPr>
        <w:t xml:space="preserve"> </w:t>
      </w:r>
      <w:r>
        <w:t>sub-recipient</w:t>
      </w:r>
      <w:r>
        <w:rPr>
          <w:spacing w:val="-13"/>
        </w:rPr>
        <w:t xml:space="preserve"> </w:t>
      </w:r>
      <w:r>
        <w:t>to</w:t>
      </w:r>
      <w:r>
        <w:rPr>
          <w:spacing w:val="-16"/>
        </w:rPr>
        <w:t xml:space="preserve"> </w:t>
      </w:r>
      <w:r>
        <w:t>carry</w:t>
      </w:r>
      <w:r>
        <w:rPr>
          <w:spacing w:val="-16"/>
        </w:rPr>
        <w:t xml:space="preserve"> </w:t>
      </w:r>
      <w:r>
        <w:t>out</w:t>
      </w:r>
      <w:r>
        <w:rPr>
          <w:spacing w:val="-13"/>
        </w:rPr>
        <w:t xml:space="preserve"> </w:t>
      </w:r>
      <w:r>
        <w:t>these</w:t>
      </w:r>
      <w:r>
        <w:rPr>
          <w:spacing w:val="-16"/>
        </w:rPr>
        <w:t xml:space="preserve"> </w:t>
      </w:r>
      <w:r>
        <w:t>requirements</w:t>
      </w:r>
      <w:r>
        <w:rPr>
          <w:spacing w:val="-14"/>
        </w:rPr>
        <w:t xml:space="preserve"> </w:t>
      </w:r>
      <w:r>
        <w:t>is</w:t>
      </w:r>
      <w:r>
        <w:rPr>
          <w:spacing w:val="-16"/>
        </w:rPr>
        <w:t xml:space="preserve"> </w:t>
      </w:r>
      <w:r>
        <w:t>a</w:t>
      </w:r>
      <w:r>
        <w:rPr>
          <w:spacing w:val="-14"/>
        </w:rPr>
        <w:t xml:space="preserve"> </w:t>
      </w:r>
      <w:r>
        <w:t>material breach of this contract, which may result in the termination of this contract or such other remedy as the recipient deems</w:t>
      </w:r>
      <w:r>
        <w:rPr>
          <w:spacing w:val="-5"/>
        </w:rPr>
        <w:t xml:space="preserve"> </w:t>
      </w:r>
      <w:r>
        <w:t>appropriate."</w:t>
      </w:r>
    </w:p>
    <w:p w:rsidR="00AC7E12" w:rsidP="0009148B" w:rsidRDefault="00AC7E12" w14:paraId="135FAFA9" w14:textId="77777777">
      <w:pPr>
        <w:pStyle w:val="BodyText"/>
      </w:pPr>
    </w:p>
    <w:p w:rsidR="00AC7E12" w:rsidP="0009148B" w:rsidRDefault="00AC7E12" w14:paraId="58E2B332" w14:textId="77777777">
      <w:pPr>
        <w:pStyle w:val="BodyText"/>
        <w:ind w:left="112"/>
      </w:pPr>
      <w:r>
        <w:t>Prior</w:t>
      </w:r>
      <w:r>
        <w:rPr>
          <w:spacing w:val="-16"/>
        </w:rPr>
        <w:t xml:space="preserve"> </w:t>
      </w:r>
      <w:r>
        <w:t>to</w:t>
      </w:r>
      <w:r>
        <w:rPr>
          <w:spacing w:val="-16"/>
        </w:rPr>
        <w:t xml:space="preserve"> </w:t>
      </w:r>
      <w:r>
        <w:t>execution</w:t>
      </w:r>
      <w:r>
        <w:rPr>
          <w:spacing w:val="-15"/>
        </w:rPr>
        <w:t xml:space="preserve"> </w:t>
      </w:r>
      <w:r>
        <w:t>of</w:t>
      </w:r>
      <w:r>
        <w:rPr>
          <w:spacing w:val="-16"/>
        </w:rPr>
        <w:t xml:space="preserve"> </w:t>
      </w:r>
      <w:r>
        <w:t>an</w:t>
      </w:r>
      <w:r>
        <w:rPr>
          <w:spacing w:val="-15"/>
        </w:rPr>
        <w:t xml:space="preserve"> </w:t>
      </w:r>
      <w:r>
        <w:t>Agreement,</w:t>
      </w:r>
      <w:r>
        <w:rPr>
          <w:spacing w:val="-15"/>
        </w:rPr>
        <w:t xml:space="preserve"> </w:t>
      </w:r>
      <w:r>
        <w:t>the</w:t>
      </w:r>
      <w:r>
        <w:rPr>
          <w:spacing w:val="-16"/>
        </w:rPr>
        <w:t xml:space="preserve"> </w:t>
      </w:r>
      <w:r>
        <w:t>selected</w:t>
      </w:r>
      <w:r>
        <w:rPr>
          <w:spacing w:val="-16"/>
        </w:rPr>
        <w:t xml:space="preserve"> </w:t>
      </w:r>
      <w:r>
        <w:t>educational</w:t>
      </w:r>
      <w:r>
        <w:rPr>
          <w:spacing w:val="-16"/>
        </w:rPr>
        <w:t xml:space="preserve"> </w:t>
      </w:r>
      <w:r>
        <w:t>institution/research</w:t>
      </w:r>
      <w:r>
        <w:rPr>
          <w:spacing w:val="-16"/>
        </w:rPr>
        <w:t xml:space="preserve"> </w:t>
      </w:r>
      <w:r>
        <w:t>partner</w:t>
      </w:r>
      <w:r>
        <w:rPr>
          <w:spacing w:val="-16"/>
        </w:rPr>
        <w:t xml:space="preserve"> </w:t>
      </w:r>
      <w:r>
        <w:t>will</w:t>
      </w:r>
      <w:r>
        <w:rPr>
          <w:spacing w:val="-16"/>
        </w:rPr>
        <w:t xml:space="preserve"> </w:t>
      </w:r>
      <w:r>
        <w:t>be</w:t>
      </w:r>
      <w:r>
        <w:rPr>
          <w:spacing w:val="-16"/>
        </w:rPr>
        <w:t xml:space="preserve"> </w:t>
      </w:r>
      <w:r>
        <w:t>required</w:t>
      </w:r>
      <w:r>
        <w:rPr>
          <w:spacing w:val="-16"/>
        </w:rPr>
        <w:t xml:space="preserve"> </w:t>
      </w:r>
      <w:r>
        <w:t>to</w:t>
      </w:r>
      <w:r>
        <w:rPr>
          <w:spacing w:val="-16"/>
        </w:rPr>
        <w:t xml:space="preserve"> </w:t>
      </w:r>
      <w:r>
        <w:t>submit:</w:t>
      </w:r>
    </w:p>
    <w:p w:rsidR="00AC7E12" w:rsidP="0009148B" w:rsidRDefault="00AC7E12" w14:paraId="0C0165FA" w14:textId="77777777">
      <w:pPr>
        <w:pStyle w:val="ListParagraph"/>
        <w:numPr>
          <w:ilvl w:val="2"/>
          <w:numId w:val="1"/>
        </w:numPr>
        <w:tabs>
          <w:tab w:val="left" w:pos="833"/>
        </w:tabs>
        <w:spacing w:before="120" w:line="240" w:lineRule="auto"/>
        <w:ind w:right="107"/>
      </w:pPr>
      <w:r>
        <w:t>Documents</w:t>
      </w:r>
      <w:r>
        <w:rPr>
          <w:spacing w:val="-7"/>
        </w:rPr>
        <w:t xml:space="preserve"> </w:t>
      </w:r>
      <w:r>
        <w:t>disclosing</w:t>
      </w:r>
      <w:r>
        <w:rPr>
          <w:spacing w:val="-9"/>
        </w:rPr>
        <w:t xml:space="preserve"> </w:t>
      </w:r>
      <w:r>
        <w:t>Affirmative</w:t>
      </w:r>
      <w:r>
        <w:rPr>
          <w:spacing w:val="-8"/>
        </w:rPr>
        <w:t xml:space="preserve"> </w:t>
      </w:r>
      <w:r>
        <w:t>Action</w:t>
      </w:r>
      <w:r>
        <w:rPr>
          <w:spacing w:val="-9"/>
        </w:rPr>
        <w:t xml:space="preserve"> </w:t>
      </w:r>
      <w:r>
        <w:t>evidence</w:t>
      </w:r>
      <w:r>
        <w:rPr>
          <w:spacing w:val="-8"/>
        </w:rPr>
        <w:t xml:space="preserve"> </w:t>
      </w:r>
      <w:r>
        <w:t>-</w:t>
      </w:r>
      <w:r>
        <w:rPr>
          <w:spacing w:val="-11"/>
        </w:rPr>
        <w:t xml:space="preserve"> </w:t>
      </w:r>
      <w:r>
        <w:t>Letter</w:t>
      </w:r>
      <w:r>
        <w:rPr>
          <w:spacing w:val="-7"/>
        </w:rPr>
        <w:t xml:space="preserve"> </w:t>
      </w:r>
      <w:r>
        <w:t>of</w:t>
      </w:r>
      <w:r>
        <w:rPr>
          <w:spacing w:val="-7"/>
        </w:rPr>
        <w:t xml:space="preserve"> </w:t>
      </w:r>
      <w:r>
        <w:t>Federal</w:t>
      </w:r>
      <w:r>
        <w:rPr>
          <w:spacing w:val="-7"/>
        </w:rPr>
        <w:t xml:space="preserve"> </w:t>
      </w:r>
      <w:r>
        <w:t>Approval</w:t>
      </w:r>
      <w:r>
        <w:rPr>
          <w:spacing w:val="-7"/>
        </w:rPr>
        <w:t xml:space="preserve"> </w:t>
      </w:r>
      <w:r>
        <w:rPr>
          <w:b/>
        </w:rPr>
        <w:t>or</w:t>
      </w:r>
      <w:r>
        <w:rPr>
          <w:b/>
          <w:spacing w:val="-8"/>
        </w:rPr>
        <w:t xml:space="preserve"> </w:t>
      </w:r>
      <w:r>
        <w:t>Letter</w:t>
      </w:r>
      <w:r>
        <w:rPr>
          <w:spacing w:val="-7"/>
        </w:rPr>
        <w:t xml:space="preserve"> </w:t>
      </w:r>
      <w:r>
        <w:t>of</w:t>
      </w:r>
      <w:r>
        <w:rPr>
          <w:spacing w:val="-9"/>
        </w:rPr>
        <w:t xml:space="preserve"> </w:t>
      </w:r>
      <w:r>
        <w:t>Approval</w:t>
      </w:r>
      <w:r>
        <w:rPr>
          <w:spacing w:val="-9"/>
        </w:rPr>
        <w:t xml:space="preserve"> </w:t>
      </w:r>
      <w:r>
        <w:t>of EEO/AA Program provided by NJDOT Division of Civil Rights. If an educational institution/research partner</w:t>
      </w:r>
      <w:r>
        <w:rPr>
          <w:spacing w:val="-4"/>
        </w:rPr>
        <w:t xml:space="preserve"> </w:t>
      </w:r>
      <w:r>
        <w:t>does</w:t>
      </w:r>
      <w:r>
        <w:rPr>
          <w:spacing w:val="-4"/>
        </w:rPr>
        <w:t xml:space="preserve"> </w:t>
      </w:r>
      <w:r>
        <w:t>not</w:t>
      </w:r>
      <w:r>
        <w:rPr>
          <w:spacing w:val="-4"/>
        </w:rPr>
        <w:t xml:space="preserve"> </w:t>
      </w:r>
      <w:r>
        <w:t>have</w:t>
      </w:r>
      <w:r>
        <w:rPr>
          <w:spacing w:val="-4"/>
        </w:rPr>
        <w:t xml:space="preserve"> </w:t>
      </w:r>
      <w:r>
        <w:t>the</w:t>
      </w:r>
      <w:r>
        <w:rPr>
          <w:spacing w:val="-4"/>
        </w:rPr>
        <w:t xml:space="preserve"> </w:t>
      </w:r>
      <w:r>
        <w:t>approval</w:t>
      </w:r>
      <w:r>
        <w:rPr>
          <w:spacing w:val="-4"/>
        </w:rPr>
        <w:t xml:space="preserve"> </w:t>
      </w:r>
      <w:r>
        <w:t>letter,</w:t>
      </w:r>
      <w:r>
        <w:rPr>
          <w:spacing w:val="-5"/>
        </w:rPr>
        <w:t xml:space="preserve"> </w:t>
      </w:r>
      <w:r>
        <w:t>they</w:t>
      </w:r>
      <w:r>
        <w:rPr>
          <w:spacing w:val="-5"/>
        </w:rPr>
        <w:t xml:space="preserve"> </w:t>
      </w:r>
      <w:r>
        <w:t>must</w:t>
      </w:r>
      <w:r>
        <w:rPr>
          <w:spacing w:val="-4"/>
        </w:rPr>
        <w:t xml:space="preserve"> </w:t>
      </w:r>
      <w:r>
        <w:t>submit</w:t>
      </w:r>
      <w:r>
        <w:rPr>
          <w:spacing w:val="-4"/>
        </w:rPr>
        <w:t xml:space="preserve"> </w:t>
      </w:r>
      <w:r>
        <w:t>their</w:t>
      </w:r>
      <w:r>
        <w:rPr>
          <w:spacing w:val="-4"/>
        </w:rPr>
        <w:t xml:space="preserve"> </w:t>
      </w:r>
      <w:r>
        <w:t>Affirmative</w:t>
      </w:r>
      <w:r>
        <w:rPr>
          <w:spacing w:val="-4"/>
        </w:rPr>
        <w:t xml:space="preserve"> </w:t>
      </w:r>
      <w:r>
        <w:t>Action</w:t>
      </w:r>
      <w:r>
        <w:rPr>
          <w:spacing w:val="-4"/>
        </w:rPr>
        <w:t xml:space="preserve"> </w:t>
      </w:r>
      <w:r>
        <w:t>Plan</w:t>
      </w:r>
      <w:r>
        <w:rPr>
          <w:spacing w:val="-7"/>
        </w:rPr>
        <w:t xml:space="preserve"> </w:t>
      </w:r>
      <w:r>
        <w:t>to</w:t>
      </w:r>
      <w:r>
        <w:rPr>
          <w:spacing w:val="-4"/>
        </w:rPr>
        <w:t xml:space="preserve"> </w:t>
      </w:r>
      <w:r>
        <w:t>the</w:t>
      </w:r>
      <w:r>
        <w:rPr>
          <w:spacing w:val="-4"/>
        </w:rPr>
        <w:t xml:space="preserve"> </w:t>
      </w:r>
      <w:r>
        <w:t>NJDOT's Division of Civil Rights for</w:t>
      </w:r>
      <w:r>
        <w:rPr>
          <w:spacing w:val="-8"/>
        </w:rPr>
        <w:t xml:space="preserve"> </w:t>
      </w:r>
      <w:r>
        <w:t>approval.</w:t>
      </w:r>
    </w:p>
    <w:p w:rsidR="00AC7E12" w:rsidP="0009148B" w:rsidRDefault="00AC7E12" w14:paraId="2CB1CF02" w14:textId="77777777">
      <w:pPr>
        <w:pStyle w:val="ListParagraph"/>
        <w:numPr>
          <w:ilvl w:val="2"/>
          <w:numId w:val="1"/>
        </w:numPr>
        <w:tabs>
          <w:tab w:val="left" w:pos="832"/>
        </w:tabs>
        <w:spacing w:line="252" w:lineRule="exact"/>
      </w:pPr>
      <w:r>
        <w:t>A signed US DOT Title VI Standard Assurance, and Appendix E of said</w:t>
      </w:r>
      <w:r>
        <w:rPr>
          <w:spacing w:val="-30"/>
        </w:rPr>
        <w:t xml:space="preserve"> </w:t>
      </w:r>
      <w:r>
        <w:t>assurance.</w:t>
      </w:r>
    </w:p>
    <w:p w:rsidR="00AC7E12" w:rsidP="00AC7E12" w:rsidRDefault="00AC7E12" w14:paraId="3C5F597E" w14:textId="77777777">
      <w:pPr>
        <w:pStyle w:val="BodyText"/>
        <w:spacing w:before="5"/>
        <w:rPr>
          <w:sz w:val="31"/>
        </w:rPr>
      </w:pPr>
    </w:p>
    <w:p w:rsidRPr="00CC5C97" w:rsidR="00AC7E12" w:rsidP="00AC7E12" w:rsidRDefault="00AC7E12" w14:paraId="30F9017A" w14:textId="77777777">
      <w:pPr>
        <w:pStyle w:val="Heading1"/>
        <w:spacing w:before="0" w:line="338" w:lineRule="exact"/>
        <w:ind w:right="262"/>
        <w:rPr>
          <w:b/>
          <w:bCs/>
        </w:rPr>
      </w:pPr>
      <w:r w:rsidRPr="00CC5C97">
        <w:rPr>
          <w:b/>
          <w:bCs/>
          <w:w w:val="115"/>
        </w:rPr>
        <w:t>POST</w:t>
      </w:r>
      <w:r w:rsidRPr="00CC5C97">
        <w:rPr>
          <w:b/>
          <w:bCs/>
          <w:spacing w:val="-22"/>
          <w:w w:val="115"/>
        </w:rPr>
        <w:t xml:space="preserve"> </w:t>
      </w:r>
      <w:r w:rsidRPr="00CC5C97">
        <w:rPr>
          <w:b/>
          <w:bCs/>
          <w:w w:val="115"/>
        </w:rPr>
        <w:t>EMPLOYMENT</w:t>
      </w:r>
      <w:r w:rsidRPr="00CC5C97">
        <w:rPr>
          <w:b/>
          <w:bCs/>
          <w:spacing w:val="-23"/>
          <w:w w:val="115"/>
        </w:rPr>
        <w:t xml:space="preserve"> </w:t>
      </w:r>
      <w:r w:rsidRPr="00CC5C97">
        <w:rPr>
          <w:b/>
          <w:bCs/>
          <w:w w:val="115"/>
        </w:rPr>
        <w:t>RESTRICTIONS</w:t>
      </w:r>
      <w:r w:rsidRPr="00CC5C97">
        <w:rPr>
          <w:b/>
          <w:bCs/>
          <w:spacing w:val="-23"/>
          <w:w w:val="115"/>
        </w:rPr>
        <w:t xml:space="preserve"> </w:t>
      </w:r>
      <w:r w:rsidRPr="00CC5C97">
        <w:rPr>
          <w:b/>
          <w:bCs/>
          <w:w w:val="115"/>
        </w:rPr>
        <w:t>OF</w:t>
      </w:r>
      <w:r w:rsidRPr="00CC5C97">
        <w:rPr>
          <w:b/>
          <w:bCs/>
          <w:spacing w:val="-23"/>
          <w:w w:val="115"/>
        </w:rPr>
        <w:t xml:space="preserve"> </w:t>
      </w:r>
      <w:r w:rsidRPr="00CC5C97">
        <w:rPr>
          <w:b/>
          <w:bCs/>
          <w:w w:val="115"/>
        </w:rPr>
        <w:t>THE</w:t>
      </w:r>
      <w:r w:rsidRPr="00CC5C97">
        <w:rPr>
          <w:b/>
          <w:bCs/>
          <w:spacing w:val="-23"/>
          <w:w w:val="115"/>
        </w:rPr>
        <w:t xml:space="preserve"> </w:t>
      </w:r>
      <w:r w:rsidRPr="00CC5C97">
        <w:rPr>
          <w:b/>
          <w:bCs/>
          <w:w w:val="115"/>
        </w:rPr>
        <w:t>NJ</w:t>
      </w:r>
      <w:r w:rsidRPr="00CC5C97">
        <w:rPr>
          <w:b/>
          <w:bCs/>
          <w:spacing w:val="-23"/>
          <w:w w:val="115"/>
        </w:rPr>
        <w:t xml:space="preserve"> </w:t>
      </w:r>
      <w:r w:rsidRPr="00CC5C97">
        <w:rPr>
          <w:b/>
          <w:bCs/>
          <w:w w:val="115"/>
        </w:rPr>
        <w:t>CONFLICTS</w:t>
      </w:r>
      <w:r w:rsidRPr="00CC5C97">
        <w:rPr>
          <w:b/>
          <w:bCs/>
          <w:spacing w:val="-23"/>
          <w:w w:val="115"/>
        </w:rPr>
        <w:t xml:space="preserve"> </w:t>
      </w:r>
      <w:r w:rsidRPr="00CC5C97">
        <w:rPr>
          <w:b/>
          <w:bCs/>
          <w:w w:val="115"/>
        </w:rPr>
        <w:t>OF</w:t>
      </w:r>
      <w:r w:rsidRPr="00CC5C97">
        <w:rPr>
          <w:b/>
          <w:bCs/>
          <w:spacing w:val="-22"/>
          <w:w w:val="115"/>
        </w:rPr>
        <w:t xml:space="preserve"> </w:t>
      </w:r>
      <w:r w:rsidRPr="00CC5C97">
        <w:rPr>
          <w:b/>
          <w:bCs/>
          <w:w w:val="115"/>
        </w:rPr>
        <w:t>INTEREST LAW</w:t>
      </w:r>
    </w:p>
    <w:p w:rsidR="00AC7E12" w:rsidP="0009148B" w:rsidRDefault="00AC7E12" w14:paraId="5BBA82D4" w14:textId="77777777">
      <w:pPr>
        <w:pStyle w:val="BodyText"/>
        <w:spacing w:before="120"/>
        <w:ind w:left="112" w:right="107"/>
      </w:pPr>
      <w:r>
        <w:t>Educational institution/research partner are advised to be aware of Post-Employment restrictions for ex-NJDOT employees who are utilized for work under this technical proposal. Failure to comply with this may result in disqualification from the Project.  Refer to NJSA 52:13D-17 which states:</w:t>
      </w:r>
    </w:p>
    <w:p w:rsidR="00AC7E12" w:rsidP="00AC7E12" w:rsidRDefault="00AC7E12" w14:paraId="1D39F33B" w14:textId="77777777">
      <w:pPr>
        <w:pStyle w:val="BodyText"/>
        <w:spacing w:before="9"/>
        <w:rPr>
          <w:sz w:val="21"/>
        </w:rPr>
      </w:pPr>
    </w:p>
    <w:p w:rsidR="00AC7E12" w:rsidP="0009148B" w:rsidRDefault="00AC7E12" w14:paraId="5334EDB5" w14:textId="4A3C7A73">
      <w:pPr>
        <w:pStyle w:val="BodyText"/>
        <w:ind w:left="563" w:right="556"/>
      </w:pPr>
      <w:r>
        <w:t>No State officer or employee or special State officer or employee, subsequent to the termination of his office</w:t>
      </w:r>
      <w:r>
        <w:rPr>
          <w:spacing w:val="-9"/>
        </w:rPr>
        <w:t xml:space="preserve"> </w:t>
      </w:r>
      <w:r>
        <w:t>or</w:t>
      </w:r>
      <w:r>
        <w:rPr>
          <w:spacing w:val="-8"/>
        </w:rPr>
        <w:t xml:space="preserve"> </w:t>
      </w:r>
      <w:r>
        <w:t>employment</w:t>
      </w:r>
      <w:r>
        <w:rPr>
          <w:spacing w:val="-6"/>
        </w:rPr>
        <w:t xml:space="preserve"> </w:t>
      </w:r>
      <w:r>
        <w:t>in</w:t>
      </w:r>
      <w:r>
        <w:rPr>
          <w:spacing w:val="-7"/>
        </w:rPr>
        <w:t xml:space="preserve"> </w:t>
      </w:r>
      <w:r>
        <w:t>any</w:t>
      </w:r>
      <w:r>
        <w:rPr>
          <w:spacing w:val="-9"/>
        </w:rPr>
        <w:t xml:space="preserve"> </w:t>
      </w:r>
      <w:r>
        <w:t>State</w:t>
      </w:r>
      <w:r>
        <w:rPr>
          <w:spacing w:val="-9"/>
        </w:rPr>
        <w:t xml:space="preserve"> </w:t>
      </w:r>
      <w:r>
        <w:t>agency,</w:t>
      </w:r>
      <w:r>
        <w:rPr>
          <w:spacing w:val="-7"/>
        </w:rPr>
        <w:t xml:space="preserve"> </w:t>
      </w:r>
      <w:r>
        <w:t>shall</w:t>
      </w:r>
      <w:r>
        <w:rPr>
          <w:spacing w:val="-6"/>
        </w:rPr>
        <w:t xml:space="preserve"> </w:t>
      </w:r>
      <w:r>
        <w:t>represent,</w:t>
      </w:r>
      <w:r>
        <w:rPr>
          <w:spacing w:val="-9"/>
        </w:rPr>
        <w:t xml:space="preserve"> </w:t>
      </w:r>
      <w:r>
        <w:t>appear</w:t>
      </w:r>
      <w:r>
        <w:rPr>
          <w:spacing w:val="-8"/>
        </w:rPr>
        <w:t xml:space="preserve"> </w:t>
      </w:r>
      <w:r>
        <w:t>for,</w:t>
      </w:r>
      <w:r>
        <w:rPr>
          <w:spacing w:val="-7"/>
        </w:rPr>
        <w:t xml:space="preserve"> </w:t>
      </w:r>
      <w:r>
        <w:t>negotiate</w:t>
      </w:r>
      <w:r>
        <w:rPr>
          <w:spacing w:val="-9"/>
        </w:rPr>
        <w:t xml:space="preserve"> </w:t>
      </w:r>
      <w:r>
        <w:t>on</w:t>
      </w:r>
      <w:r>
        <w:rPr>
          <w:spacing w:val="-9"/>
        </w:rPr>
        <w:t xml:space="preserve"> </w:t>
      </w:r>
      <w:r>
        <w:t>behalf</w:t>
      </w:r>
      <w:r>
        <w:rPr>
          <w:spacing w:val="-8"/>
        </w:rPr>
        <w:t xml:space="preserve"> </w:t>
      </w:r>
      <w:r>
        <w:t>of,</w:t>
      </w:r>
      <w:r>
        <w:rPr>
          <w:spacing w:val="-7"/>
        </w:rPr>
        <w:t xml:space="preserve"> </w:t>
      </w:r>
      <w:r>
        <w:t>or</w:t>
      </w:r>
      <w:r>
        <w:rPr>
          <w:spacing w:val="-6"/>
        </w:rPr>
        <w:t xml:space="preserve"> </w:t>
      </w:r>
      <w:r>
        <w:t>provide information</w:t>
      </w:r>
      <w:r>
        <w:rPr>
          <w:spacing w:val="-12"/>
        </w:rPr>
        <w:t xml:space="preserve"> </w:t>
      </w:r>
      <w:r>
        <w:t>not</w:t>
      </w:r>
      <w:r>
        <w:rPr>
          <w:spacing w:val="-11"/>
        </w:rPr>
        <w:t xml:space="preserve"> </w:t>
      </w:r>
      <w:r>
        <w:t>generally</w:t>
      </w:r>
      <w:r>
        <w:rPr>
          <w:spacing w:val="-14"/>
        </w:rPr>
        <w:t xml:space="preserve"> </w:t>
      </w:r>
      <w:r>
        <w:t>available</w:t>
      </w:r>
      <w:r>
        <w:rPr>
          <w:spacing w:val="-11"/>
        </w:rPr>
        <w:t xml:space="preserve"> </w:t>
      </w:r>
      <w:r>
        <w:t>to</w:t>
      </w:r>
      <w:r>
        <w:rPr>
          <w:spacing w:val="-12"/>
        </w:rPr>
        <w:t xml:space="preserve"> </w:t>
      </w:r>
      <w:r>
        <w:t>members</w:t>
      </w:r>
      <w:r>
        <w:rPr>
          <w:spacing w:val="-11"/>
        </w:rPr>
        <w:t xml:space="preserve"> </w:t>
      </w:r>
      <w:r>
        <w:t>of</w:t>
      </w:r>
      <w:r>
        <w:rPr>
          <w:spacing w:val="-13"/>
        </w:rPr>
        <w:t xml:space="preserve"> </w:t>
      </w:r>
      <w:r>
        <w:t>the</w:t>
      </w:r>
      <w:r>
        <w:rPr>
          <w:spacing w:val="-14"/>
        </w:rPr>
        <w:t xml:space="preserve"> </w:t>
      </w:r>
      <w:r>
        <w:t>public</w:t>
      </w:r>
      <w:r>
        <w:rPr>
          <w:spacing w:val="-11"/>
        </w:rPr>
        <w:t xml:space="preserve"> </w:t>
      </w:r>
      <w:r>
        <w:t>or</w:t>
      </w:r>
      <w:r>
        <w:rPr>
          <w:spacing w:val="-11"/>
        </w:rPr>
        <w:t xml:space="preserve"> </w:t>
      </w:r>
      <w:r>
        <w:t>services</w:t>
      </w:r>
      <w:r>
        <w:rPr>
          <w:spacing w:val="-14"/>
        </w:rPr>
        <w:t xml:space="preserve"> </w:t>
      </w:r>
      <w:r>
        <w:t>to,</w:t>
      </w:r>
      <w:r>
        <w:rPr>
          <w:spacing w:val="-12"/>
        </w:rPr>
        <w:t xml:space="preserve"> </w:t>
      </w:r>
      <w:r>
        <w:t>or</w:t>
      </w:r>
      <w:r>
        <w:rPr>
          <w:spacing w:val="-11"/>
        </w:rPr>
        <w:t xml:space="preserve"> </w:t>
      </w:r>
      <w:r>
        <w:t>agree</w:t>
      </w:r>
      <w:r>
        <w:rPr>
          <w:spacing w:val="-11"/>
        </w:rPr>
        <w:t xml:space="preserve"> </w:t>
      </w:r>
      <w:r>
        <w:t>to</w:t>
      </w:r>
      <w:r>
        <w:rPr>
          <w:spacing w:val="-14"/>
        </w:rPr>
        <w:t xml:space="preserve"> </w:t>
      </w:r>
      <w:r>
        <w:t>represent,</w:t>
      </w:r>
      <w:r>
        <w:rPr>
          <w:spacing w:val="-12"/>
        </w:rPr>
        <w:t xml:space="preserve"> </w:t>
      </w:r>
      <w:r>
        <w:t>appear for, negotiate on behalf of, or provide information not generally available to members of the public or services to, whether by himself or through any partnership, firm or corporation in which he has an interest or through any partner, officer or employee thereof, any person or party other than the State in connection with any cause, proceeding, application or other matter with respect to which such State officer or employee or special State officer or employee shall have made any investigation, rendered any ruling, given any opinion, or been otherwise substantially and directly involved at any time during the</w:t>
      </w:r>
      <w:r>
        <w:rPr>
          <w:spacing w:val="-6"/>
        </w:rPr>
        <w:t xml:space="preserve"> </w:t>
      </w:r>
      <w:r>
        <w:t>course</w:t>
      </w:r>
      <w:r>
        <w:rPr>
          <w:spacing w:val="-6"/>
        </w:rPr>
        <w:t xml:space="preserve"> </w:t>
      </w:r>
      <w:r>
        <w:t>of</w:t>
      </w:r>
      <w:r>
        <w:rPr>
          <w:spacing w:val="-7"/>
        </w:rPr>
        <w:t xml:space="preserve"> </w:t>
      </w:r>
      <w:r>
        <w:t>his</w:t>
      </w:r>
      <w:r>
        <w:rPr>
          <w:spacing w:val="-8"/>
        </w:rPr>
        <w:t xml:space="preserve"> </w:t>
      </w:r>
      <w:r>
        <w:t>office</w:t>
      </w:r>
      <w:r>
        <w:rPr>
          <w:spacing w:val="-6"/>
        </w:rPr>
        <w:t xml:space="preserve"> </w:t>
      </w:r>
      <w:r>
        <w:t>or</w:t>
      </w:r>
      <w:r>
        <w:rPr>
          <w:spacing w:val="-7"/>
        </w:rPr>
        <w:t xml:space="preserve"> </w:t>
      </w:r>
      <w:r>
        <w:t>employment.</w:t>
      </w:r>
      <w:r>
        <w:rPr>
          <w:spacing w:val="-6"/>
        </w:rPr>
        <w:t xml:space="preserve"> </w:t>
      </w:r>
      <w:r>
        <w:t>Any</w:t>
      </w:r>
      <w:r>
        <w:rPr>
          <w:spacing w:val="-8"/>
        </w:rPr>
        <w:t xml:space="preserve"> </w:t>
      </w:r>
      <w:r>
        <w:t>person</w:t>
      </w:r>
      <w:r>
        <w:rPr>
          <w:spacing w:val="-6"/>
        </w:rPr>
        <w:t xml:space="preserve"> </w:t>
      </w:r>
      <w:r>
        <w:t>who</w:t>
      </w:r>
      <w:r>
        <w:rPr>
          <w:spacing w:val="-6"/>
        </w:rPr>
        <w:t xml:space="preserve"> </w:t>
      </w:r>
      <w:r>
        <w:t>willfully</w:t>
      </w:r>
      <w:r>
        <w:rPr>
          <w:spacing w:val="-8"/>
        </w:rPr>
        <w:t xml:space="preserve"> </w:t>
      </w:r>
      <w:r>
        <w:t>violates</w:t>
      </w:r>
      <w:r>
        <w:rPr>
          <w:spacing w:val="-8"/>
        </w:rPr>
        <w:t xml:space="preserve"> </w:t>
      </w:r>
      <w:r>
        <w:t>the</w:t>
      </w:r>
      <w:r>
        <w:rPr>
          <w:spacing w:val="-6"/>
        </w:rPr>
        <w:t xml:space="preserve"> </w:t>
      </w:r>
      <w:r>
        <w:t>provisions</w:t>
      </w:r>
      <w:r>
        <w:rPr>
          <w:spacing w:val="-5"/>
        </w:rPr>
        <w:t xml:space="preserve"> </w:t>
      </w:r>
      <w:r>
        <w:t>of</w:t>
      </w:r>
      <w:r>
        <w:rPr>
          <w:spacing w:val="-5"/>
        </w:rPr>
        <w:t xml:space="preserve"> </w:t>
      </w:r>
      <w:r>
        <w:t>this</w:t>
      </w:r>
      <w:r>
        <w:rPr>
          <w:spacing w:val="-8"/>
        </w:rPr>
        <w:t xml:space="preserve"> </w:t>
      </w:r>
      <w:r>
        <w:t>section is</w:t>
      </w:r>
      <w:r>
        <w:rPr>
          <w:spacing w:val="-13"/>
        </w:rPr>
        <w:t xml:space="preserve"> </w:t>
      </w:r>
      <w:r>
        <w:t>a</w:t>
      </w:r>
      <w:r>
        <w:rPr>
          <w:spacing w:val="-13"/>
        </w:rPr>
        <w:t xml:space="preserve"> </w:t>
      </w:r>
      <w:r>
        <w:t>disorderly</w:t>
      </w:r>
      <w:r>
        <w:rPr>
          <w:spacing w:val="-15"/>
        </w:rPr>
        <w:t xml:space="preserve"> </w:t>
      </w:r>
      <w:r w:rsidR="00CC5C97">
        <w:t>person and</w:t>
      </w:r>
      <w:r>
        <w:rPr>
          <w:spacing w:val="-13"/>
        </w:rPr>
        <w:t xml:space="preserve"> </w:t>
      </w:r>
      <w:r>
        <w:t>shall</w:t>
      </w:r>
      <w:r>
        <w:rPr>
          <w:spacing w:val="-12"/>
        </w:rPr>
        <w:t xml:space="preserve"> </w:t>
      </w:r>
      <w:r>
        <w:t>be</w:t>
      </w:r>
      <w:r>
        <w:rPr>
          <w:spacing w:val="-13"/>
        </w:rPr>
        <w:t xml:space="preserve"> </w:t>
      </w:r>
      <w:r>
        <w:t>subject</w:t>
      </w:r>
      <w:r>
        <w:rPr>
          <w:spacing w:val="-12"/>
        </w:rPr>
        <w:t xml:space="preserve"> </w:t>
      </w:r>
      <w:r>
        <w:t>to</w:t>
      </w:r>
      <w:r>
        <w:rPr>
          <w:spacing w:val="-13"/>
        </w:rPr>
        <w:t xml:space="preserve"> </w:t>
      </w:r>
      <w:r>
        <w:t>a</w:t>
      </w:r>
      <w:r>
        <w:rPr>
          <w:spacing w:val="-13"/>
        </w:rPr>
        <w:t xml:space="preserve"> </w:t>
      </w:r>
      <w:r>
        <w:t>fine</w:t>
      </w:r>
      <w:r>
        <w:rPr>
          <w:spacing w:val="-13"/>
        </w:rPr>
        <w:t xml:space="preserve"> </w:t>
      </w:r>
      <w:r>
        <w:t>not</w:t>
      </w:r>
      <w:r>
        <w:rPr>
          <w:spacing w:val="-12"/>
        </w:rPr>
        <w:t xml:space="preserve"> </w:t>
      </w:r>
      <w:r>
        <w:t>to</w:t>
      </w:r>
      <w:r>
        <w:rPr>
          <w:spacing w:val="-13"/>
        </w:rPr>
        <w:t xml:space="preserve"> </w:t>
      </w:r>
      <w:r>
        <w:t>exceed</w:t>
      </w:r>
      <w:r>
        <w:rPr>
          <w:spacing w:val="-13"/>
        </w:rPr>
        <w:t xml:space="preserve"> </w:t>
      </w:r>
      <w:r>
        <w:t>$500.00</w:t>
      </w:r>
      <w:r>
        <w:rPr>
          <w:spacing w:val="-13"/>
        </w:rPr>
        <w:t xml:space="preserve"> </w:t>
      </w:r>
      <w:r>
        <w:t>or</w:t>
      </w:r>
      <w:r>
        <w:rPr>
          <w:spacing w:val="-15"/>
        </w:rPr>
        <w:t xml:space="preserve"> </w:t>
      </w:r>
      <w:r>
        <w:t>imprisonment</w:t>
      </w:r>
      <w:r>
        <w:rPr>
          <w:spacing w:val="-12"/>
        </w:rPr>
        <w:t xml:space="preserve"> </w:t>
      </w:r>
      <w:r>
        <w:t>not</w:t>
      </w:r>
      <w:r>
        <w:rPr>
          <w:spacing w:val="-12"/>
        </w:rPr>
        <w:t xml:space="preserve"> </w:t>
      </w:r>
      <w:r>
        <w:t>to</w:t>
      </w:r>
      <w:r>
        <w:rPr>
          <w:spacing w:val="-13"/>
        </w:rPr>
        <w:t xml:space="preserve"> </w:t>
      </w:r>
      <w:r>
        <w:t>exceed six months, or</w:t>
      </w:r>
      <w:r>
        <w:rPr>
          <w:spacing w:val="-4"/>
        </w:rPr>
        <w:t xml:space="preserve"> </w:t>
      </w:r>
      <w:r>
        <w:t>both.</w:t>
      </w:r>
    </w:p>
    <w:p w:rsidR="00AC7E12" w:rsidP="00AC7E12" w:rsidRDefault="00AC7E12" w14:paraId="30901956" w14:textId="77777777">
      <w:pPr>
        <w:pStyle w:val="BodyText"/>
        <w:spacing w:before="1"/>
        <w:rPr>
          <w:sz w:val="31"/>
        </w:rPr>
      </w:pPr>
    </w:p>
    <w:p w:rsidRPr="00CC5C97" w:rsidR="00AC7E12" w:rsidP="00AC7E12" w:rsidRDefault="00AC7E12" w14:paraId="2328D741" w14:textId="1A246924">
      <w:pPr>
        <w:pStyle w:val="Heading1"/>
        <w:spacing w:before="1" w:line="338" w:lineRule="exact"/>
        <w:ind w:right="1457"/>
        <w:rPr>
          <w:b/>
          <w:bCs/>
          <w:w w:val="120"/>
        </w:rPr>
      </w:pPr>
      <w:r w:rsidRPr="00CC5C97">
        <w:rPr>
          <w:b/>
          <w:bCs/>
          <w:w w:val="115"/>
        </w:rPr>
        <w:t xml:space="preserve">NOTICE CERTIFICATION OF NON-INVOLVEMENT IN PROHIBITED </w:t>
      </w:r>
      <w:r w:rsidRPr="00CC5C97">
        <w:rPr>
          <w:b/>
          <w:bCs/>
          <w:w w:val="120"/>
        </w:rPr>
        <w:t>ACTIVITIES</w:t>
      </w:r>
      <w:r w:rsidRPr="00CC5C97" w:rsidR="00CC5C97">
        <w:rPr>
          <w:b/>
          <w:bCs/>
          <w:w w:val="120"/>
        </w:rPr>
        <w:t xml:space="preserve"> IN IRAN</w:t>
      </w:r>
    </w:p>
    <w:p w:rsidRPr="00B108D3" w:rsidR="00AC7E12" w:rsidP="00AC7E12" w:rsidRDefault="00AC7E12" w14:paraId="70D69860" w14:textId="77777777">
      <w:pPr>
        <w:pStyle w:val="Heading1"/>
        <w:spacing w:before="1" w:line="338" w:lineRule="exact"/>
        <w:ind w:right="1457"/>
        <w:rPr>
          <w:w w:val="120"/>
        </w:rPr>
      </w:pPr>
    </w:p>
    <w:p w:rsidR="00AC7E12" w:rsidP="00CC5C97" w:rsidRDefault="00AC7E12" w14:paraId="73A08AD1" w14:textId="22D91040">
      <w:pPr>
        <w:pStyle w:val="BodyText"/>
        <w:sectPr w:rsidR="00AC7E12">
          <w:pgSz w:w="12240" w:h="15840" w:orient="portrait"/>
          <w:pgMar w:top="1160" w:right="800" w:bottom="880" w:left="920" w:header="0" w:footer="685" w:gutter="0"/>
          <w:cols w:space="720"/>
        </w:sectPr>
      </w:pPr>
      <w:r>
        <w:t>Pursuant to N.J.S.A. 52:32-58, the bidder must certify that neither the bidder, nor one of its parents, subsidiaries, and/or affiliates (as defined in N.J.S.A. 52:32-56(e) (3)), is listed on the Department of the Treasury's List of Persons or Entities Engaging in Prohibited Investment Activities in Iran and that neither is involved in any of the investment</w:t>
      </w:r>
      <w:r>
        <w:rPr>
          <w:spacing w:val="-8"/>
        </w:rPr>
        <w:t xml:space="preserve"> </w:t>
      </w:r>
      <w:r>
        <w:t>activities</w:t>
      </w:r>
      <w:r>
        <w:rPr>
          <w:spacing w:val="-11"/>
        </w:rPr>
        <w:t xml:space="preserve"> </w:t>
      </w:r>
      <w:r>
        <w:t>set</w:t>
      </w:r>
      <w:r>
        <w:rPr>
          <w:spacing w:val="-11"/>
        </w:rPr>
        <w:t xml:space="preserve"> </w:t>
      </w:r>
      <w:r>
        <w:t>forth</w:t>
      </w:r>
      <w:r>
        <w:rPr>
          <w:spacing w:val="-12"/>
        </w:rPr>
        <w:t xml:space="preserve"> </w:t>
      </w:r>
      <w:r>
        <w:t>in</w:t>
      </w:r>
      <w:r>
        <w:rPr>
          <w:spacing w:val="-9"/>
        </w:rPr>
        <w:t xml:space="preserve"> </w:t>
      </w:r>
      <w:r>
        <w:t>N.J.S.A.</w:t>
      </w:r>
      <w:r>
        <w:rPr>
          <w:spacing w:val="-9"/>
        </w:rPr>
        <w:t xml:space="preserve"> </w:t>
      </w:r>
      <w:r>
        <w:t>52:32-56(f).</w:t>
      </w:r>
      <w:r>
        <w:rPr>
          <w:spacing w:val="32"/>
        </w:rPr>
        <w:t xml:space="preserve"> </w:t>
      </w:r>
      <w:r>
        <w:t>If</w:t>
      </w:r>
      <w:r>
        <w:rPr>
          <w:spacing w:val="-8"/>
        </w:rPr>
        <w:t xml:space="preserve"> </w:t>
      </w:r>
      <w:r>
        <w:t>the</w:t>
      </w:r>
      <w:r>
        <w:rPr>
          <w:spacing w:val="-9"/>
        </w:rPr>
        <w:t xml:space="preserve"> </w:t>
      </w:r>
      <w:r>
        <w:t>bidder</w:t>
      </w:r>
      <w:r>
        <w:rPr>
          <w:spacing w:val="-8"/>
        </w:rPr>
        <w:t xml:space="preserve"> </w:t>
      </w:r>
      <w:r>
        <w:t>is</w:t>
      </w:r>
      <w:r>
        <w:rPr>
          <w:spacing w:val="-9"/>
        </w:rPr>
        <w:t xml:space="preserve"> </w:t>
      </w:r>
      <w:r>
        <w:t>unable</w:t>
      </w:r>
      <w:r>
        <w:rPr>
          <w:spacing w:val="-11"/>
        </w:rPr>
        <w:t xml:space="preserve"> </w:t>
      </w:r>
      <w:r>
        <w:t>to</w:t>
      </w:r>
      <w:r>
        <w:rPr>
          <w:spacing w:val="-12"/>
        </w:rPr>
        <w:t xml:space="preserve"> </w:t>
      </w:r>
      <w:r>
        <w:t>so</w:t>
      </w:r>
      <w:r>
        <w:rPr>
          <w:spacing w:val="-12"/>
        </w:rPr>
        <w:t xml:space="preserve"> </w:t>
      </w:r>
      <w:r>
        <w:t>certify,</w:t>
      </w:r>
      <w:r>
        <w:rPr>
          <w:spacing w:val="-9"/>
        </w:rPr>
        <w:t xml:space="preserve"> </w:t>
      </w:r>
      <w:r>
        <w:t>the</w:t>
      </w:r>
      <w:r>
        <w:rPr>
          <w:spacing w:val="-11"/>
        </w:rPr>
        <w:t xml:space="preserve"> </w:t>
      </w:r>
      <w:r>
        <w:t>bidder</w:t>
      </w:r>
      <w:r>
        <w:rPr>
          <w:spacing w:val="-11"/>
        </w:rPr>
        <w:t xml:space="preserve"> </w:t>
      </w:r>
      <w:r>
        <w:t>shall</w:t>
      </w:r>
      <w:r>
        <w:rPr>
          <w:spacing w:val="-8"/>
        </w:rPr>
        <w:t xml:space="preserve"> </w:t>
      </w:r>
      <w:r>
        <w:t>provide a detailed and precise description of such activities</w:t>
      </w:r>
      <w:r w:rsidR="0009148B">
        <w:t>.</w:t>
      </w:r>
    </w:p>
    <w:p w:rsidR="0081732D" w:rsidP="00587BA1" w:rsidRDefault="0081732D" w14:paraId="2C078E63" w14:textId="77777777">
      <w:bookmarkStart w:name="_GoBack" w:id="0"/>
      <w:bookmarkEnd w:id="0"/>
    </w:p>
    <w:sectPr w:rsidR="0081732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20D" w:rsidP="0055120D" w:rsidRDefault="0055120D" w14:paraId="52B51621" w14:textId="77777777">
      <w:r>
        <w:separator/>
      </w:r>
    </w:p>
  </w:endnote>
  <w:endnote w:type="continuationSeparator" w:id="0">
    <w:p w:rsidR="0055120D" w:rsidP="0055120D" w:rsidRDefault="0055120D" w14:paraId="255851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E2495E" w:rsidRDefault="00052FB6" w14:paraId="1999C703" w14:textId="6DD17F6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FE85197" wp14:editId="09F742FC">
              <wp:simplePos x="0" y="0"/>
              <wp:positionH relativeFrom="page">
                <wp:posOffset>6304915</wp:posOffset>
              </wp:positionH>
              <wp:positionV relativeFrom="page">
                <wp:posOffset>9559925</wp:posOffset>
              </wp:positionV>
              <wp:extent cx="7188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97C9F" w:rsidR="00E2495E" w:rsidRDefault="00587BA1" w14:paraId="6B360B04" w14:textId="77777777">
                          <w:pPr>
                            <w:spacing w:line="178" w:lineRule="exact"/>
                            <w:ind w:left="20"/>
                            <w:rPr>
                              <w:rFonts w:ascii="Arial"/>
                              <w:b/>
                              <w:sz w:val="16"/>
                            </w:rPr>
                          </w:pPr>
                          <w:r w:rsidRPr="00997C9F">
                            <w:rPr>
                              <w:rFonts w:ascii="Arial"/>
                              <w:b/>
                              <w:sz w:val="16"/>
                            </w:rPr>
                            <w:t xml:space="preserve">Page </w:t>
                          </w:r>
                          <w:r w:rsidRPr="00997C9F">
                            <w:rPr>
                              <w:b/>
                            </w:rPr>
                            <w:fldChar w:fldCharType="begin"/>
                          </w:r>
                          <w:r w:rsidRPr="00997C9F">
                            <w:rPr>
                              <w:rFonts w:ascii="Arial"/>
                              <w:b/>
                              <w:sz w:val="16"/>
                            </w:rPr>
                            <w:instrText xml:space="preserve"> PAGE </w:instrText>
                          </w:r>
                          <w:r w:rsidRPr="00997C9F">
                            <w:rPr>
                              <w:b/>
                            </w:rPr>
                            <w:fldChar w:fldCharType="separate"/>
                          </w:r>
                          <w:r>
                            <w:rPr>
                              <w:rFonts w:ascii="Arial"/>
                              <w:b/>
                              <w:noProof/>
                              <w:sz w:val="16"/>
                            </w:rPr>
                            <w:t>6</w:t>
                          </w:r>
                          <w:r w:rsidRPr="00997C9F">
                            <w:rPr>
                              <w:b/>
                            </w:rPr>
                            <w:fldChar w:fldCharType="end"/>
                          </w:r>
                          <w:r w:rsidRPr="00997C9F">
                            <w:rPr>
                              <w:rFonts w:ascii="Arial"/>
                              <w:b/>
                              <w:sz w:val="16"/>
                            </w:rPr>
                            <w:t xml:space="preserve"> </w:t>
                          </w:r>
                          <w:r w:rsidRPr="00997C9F">
                            <w:rPr>
                              <w:rFonts w:ascii="Arial"/>
                              <w:b/>
                              <w:sz w:val="16"/>
                            </w:rPr>
                            <w:t>of</w:t>
                          </w:r>
                          <w:r>
                            <w:rPr>
                              <w:rFonts w:ascii="Arial"/>
                              <w:b/>
                              <w:sz w:val="16"/>
                            </w:rPr>
                            <w:t xml:space="preserve"> 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E85197">
              <v:stroke joinstyle="miter"/>
              <v:path gradientshapeok="t" o:connecttype="rect"/>
            </v:shapetype>
            <v:shape id="Text Box 2" style="position:absolute;margin-left:496.45pt;margin-top:752.75pt;width:56.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">
              <v:textbox inset="0,0,0,0">
                <w:txbxContent>
                  <w:p w:rsidRPr="00997C9F" w:rsidR="00E2495E" w:rsidRDefault="00587BA1" w14:paraId="6B360B04" w14:textId="77777777">
                    <w:pPr>
                      <w:spacing w:line="178" w:lineRule="exact"/>
                      <w:ind w:left="20"/>
                      <w:rPr>
                        <w:rFonts w:ascii="Arial"/>
                        <w:b/>
                        <w:sz w:val="16"/>
                      </w:rPr>
                    </w:pPr>
                    <w:r w:rsidRPr="00997C9F">
                      <w:rPr>
                        <w:rFonts w:ascii="Arial"/>
                        <w:b/>
                        <w:sz w:val="16"/>
                      </w:rPr>
                      <w:t xml:space="preserve">Page </w:t>
                    </w:r>
                    <w:r w:rsidRPr="00997C9F">
                      <w:rPr>
                        <w:b/>
                      </w:rPr>
                      <w:fldChar w:fldCharType="begin"/>
                    </w:r>
                    <w:r w:rsidRPr="00997C9F">
                      <w:rPr>
                        <w:rFonts w:ascii="Arial"/>
                        <w:b/>
                        <w:sz w:val="16"/>
                      </w:rPr>
                      <w:instrText xml:space="preserve"> PAGE </w:instrText>
                    </w:r>
                    <w:r w:rsidRPr="00997C9F">
                      <w:rPr>
                        <w:b/>
                      </w:rPr>
                      <w:fldChar w:fldCharType="separate"/>
                    </w:r>
                    <w:r>
                      <w:rPr>
                        <w:rFonts w:ascii="Arial"/>
                        <w:b/>
                        <w:noProof/>
                        <w:sz w:val="16"/>
                      </w:rPr>
                      <w:t>6</w:t>
                    </w:r>
                    <w:r w:rsidRPr="00997C9F">
                      <w:rPr>
                        <w:b/>
                      </w:rPr>
                      <w:fldChar w:fldCharType="end"/>
                    </w:r>
                    <w:r w:rsidRPr="00997C9F">
                      <w:rPr>
                        <w:rFonts w:ascii="Arial"/>
                        <w:b/>
                        <w:sz w:val="16"/>
                      </w:rPr>
                      <w:t xml:space="preserve"> </w:t>
                    </w:r>
                    <w:r w:rsidRPr="00997C9F">
                      <w:rPr>
                        <w:rFonts w:ascii="Arial"/>
                        <w:b/>
                        <w:sz w:val="16"/>
                      </w:rPr>
                      <w:t>of</w:t>
                    </w:r>
                    <w:r>
                      <w:rPr>
                        <w:rFonts w:ascii="Arial"/>
                        <w:b/>
                        <w:sz w:val="16"/>
                      </w:rPr>
                      <w:t xml:space="preserve"> 5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E8EE6B9" wp14:editId="717F23EF">
              <wp:simplePos x="0" y="0"/>
              <wp:positionH relativeFrom="page">
                <wp:posOffset>718820</wp:posOffset>
              </wp:positionH>
              <wp:positionV relativeFrom="page">
                <wp:posOffset>9483725</wp:posOffset>
              </wp:positionV>
              <wp:extent cx="1496060" cy="127635"/>
              <wp:effectExtent l="444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5E" w:rsidRDefault="00587BA1" w14:paraId="38D0BF71" w14:textId="3AC95230">
                          <w:pPr>
                            <w:spacing w:line="178" w:lineRule="exact"/>
                            <w:ind w:left="20"/>
                            <w:rPr>
                              <w:rFonts w:ascii="Arial"/>
                              <w:sz w:val="16"/>
                            </w:rPr>
                          </w:pPr>
                          <w:r>
                            <w:rPr>
                              <w:rFonts w:ascii="Arial"/>
                              <w:sz w:val="16"/>
                            </w:rPr>
                            <w:t>20</w:t>
                          </w:r>
                          <w:r w:rsidR="0055120D">
                            <w:rPr>
                              <w:rFonts w:ascii="Arial"/>
                              <w:sz w:val="16"/>
                            </w:rPr>
                            <w:t>21</w:t>
                          </w:r>
                          <w:r>
                            <w:rPr>
                              <w:rFonts w:ascii="Arial"/>
                              <w:sz w:val="16"/>
                            </w:rPr>
                            <w:t xml:space="preserve"> NSTI SOW Announcement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56.6pt;margin-top:746.75pt;width:117.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" w14:anchorId="1E8EE6B9">
              <v:textbox inset="0,0,0,0">
                <w:txbxContent>
                  <w:p w:rsidR="00E2495E" w:rsidRDefault="00587BA1" w14:paraId="38D0BF71" w14:textId="3AC95230">
                    <w:pPr>
                      <w:spacing w:line="178" w:lineRule="exact"/>
                      <w:ind w:left="20"/>
                      <w:rPr>
                        <w:rFonts w:ascii="Arial"/>
                        <w:sz w:val="16"/>
                      </w:rPr>
                    </w:pPr>
                    <w:r>
                      <w:rPr>
                        <w:rFonts w:ascii="Arial"/>
                        <w:sz w:val="16"/>
                      </w:rPr>
                      <w:t>20</w:t>
                    </w:r>
                    <w:r w:rsidR="0055120D">
                      <w:rPr>
                        <w:rFonts w:ascii="Arial"/>
                        <w:sz w:val="16"/>
                      </w:rPr>
                      <w:t>21</w:t>
                    </w:r>
                    <w:r>
                      <w:rPr>
                        <w:rFonts w:ascii="Arial"/>
                        <w:sz w:val="16"/>
                      </w:rPr>
                      <w:t xml:space="preserve"> NSTI SOW Announcement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20D" w:rsidP="0055120D" w:rsidRDefault="0055120D" w14:paraId="38227487" w14:textId="77777777">
      <w:r>
        <w:separator/>
      </w:r>
    </w:p>
  </w:footnote>
  <w:footnote w:type="continuationSeparator" w:id="0">
    <w:p w:rsidR="0055120D" w:rsidP="0055120D" w:rsidRDefault="0055120D" w14:paraId="43D2D1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58C7"/>
    <w:multiLevelType w:val="hybridMultilevel"/>
    <w:tmpl w:val="06D69550"/>
    <w:lvl w:ilvl="0" w:tplc="94C0277A">
      <w:numFmt w:val="bullet"/>
      <w:lvlText w:val=""/>
      <w:lvlJc w:val="left"/>
      <w:pPr>
        <w:ind w:left="831" w:hanging="360"/>
      </w:pPr>
      <w:rPr>
        <w:rFonts w:hint="default" w:ascii="Symbol" w:hAnsi="Symbol" w:eastAsia="Symbol" w:cs="Symbol"/>
        <w:w w:val="100"/>
        <w:sz w:val="22"/>
        <w:szCs w:val="22"/>
      </w:rPr>
    </w:lvl>
    <w:lvl w:ilvl="1" w:tplc="D7B6F4C6">
      <w:numFmt w:val="bullet"/>
      <w:lvlText w:val="o"/>
      <w:lvlJc w:val="left"/>
      <w:pPr>
        <w:ind w:left="1643" w:hanging="452"/>
      </w:pPr>
      <w:rPr>
        <w:rFonts w:hint="default" w:ascii="Courier New" w:hAnsi="Courier New" w:eastAsia="Courier New" w:cs="Courier New"/>
        <w:w w:val="100"/>
        <w:sz w:val="22"/>
        <w:szCs w:val="22"/>
      </w:rPr>
    </w:lvl>
    <w:lvl w:ilvl="2" w:tplc="14CC3AD2">
      <w:numFmt w:val="bullet"/>
      <w:lvlText w:val="•"/>
      <w:lvlJc w:val="left"/>
      <w:pPr>
        <w:ind w:left="2586" w:hanging="452"/>
      </w:pPr>
      <w:rPr>
        <w:rFonts w:hint="default"/>
      </w:rPr>
    </w:lvl>
    <w:lvl w:ilvl="3" w:tplc="1E76DAF8">
      <w:numFmt w:val="bullet"/>
      <w:lvlText w:val="•"/>
      <w:lvlJc w:val="left"/>
      <w:pPr>
        <w:ind w:left="3533" w:hanging="452"/>
      </w:pPr>
      <w:rPr>
        <w:rFonts w:hint="default"/>
      </w:rPr>
    </w:lvl>
    <w:lvl w:ilvl="4" w:tplc="EBD03462">
      <w:numFmt w:val="bullet"/>
      <w:lvlText w:val="•"/>
      <w:lvlJc w:val="left"/>
      <w:pPr>
        <w:ind w:left="4480" w:hanging="452"/>
      </w:pPr>
      <w:rPr>
        <w:rFonts w:hint="default"/>
      </w:rPr>
    </w:lvl>
    <w:lvl w:ilvl="5" w:tplc="EF789062">
      <w:numFmt w:val="bullet"/>
      <w:lvlText w:val="•"/>
      <w:lvlJc w:val="left"/>
      <w:pPr>
        <w:ind w:left="5426" w:hanging="452"/>
      </w:pPr>
      <w:rPr>
        <w:rFonts w:hint="default"/>
      </w:rPr>
    </w:lvl>
    <w:lvl w:ilvl="6" w:tplc="831E81C0">
      <w:numFmt w:val="bullet"/>
      <w:lvlText w:val="•"/>
      <w:lvlJc w:val="left"/>
      <w:pPr>
        <w:ind w:left="6373" w:hanging="452"/>
      </w:pPr>
      <w:rPr>
        <w:rFonts w:hint="default"/>
      </w:rPr>
    </w:lvl>
    <w:lvl w:ilvl="7" w:tplc="26CCED66">
      <w:numFmt w:val="bullet"/>
      <w:lvlText w:val="•"/>
      <w:lvlJc w:val="left"/>
      <w:pPr>
        <w:ind w:left="7320" w:hanging="452"/>
      </w:pPr>
      <w:rPr>
        <w:rFonts w:hint="default"/>
      </w:rPr>
    </w:lvl>
    <w:lvl w:ilvl="8" w:tplc="167272E0">
      <w:numFmt w:val="bullet"/>
      <w:lvlText w:val="•"/>
      <w:lvlJc w:val="left"/>
      <w:pPr>
        <w:ind w:left="8266" w:hanging="452"/>
      </w:pPr>
      <w:rPr>
        <w:rFonts w:hint="default"/>
      </w:rPr>
    </w:lvl>
  </w:abstractNum>
  <w:abstractNum w:abstractNumId="1" w15:restartNumberingAfterBreak="0">
    <w:nsid w:val="24AC0EAF"/>
    <w:multiLevelType w:val="multilevel"/>
    <w:tmpl w:val="5972F164"/>
    <w:lvl w:ilvl="0">
      <w:start w:val="16"/>
      <w:numFmt w:val="lowerLetter"/>
      <w:lvlText w:val="%1"/>
      <w:lvlJc w:val="left"/>
      <w:pPr>
        <w:ind w:left="704" w:hanging="473"/>
      </w:pPr>
      <w:rPr>
        <w:rFonts w:hint="default"/>
      </w:rPr>
    </w:lvl>
    <w:lvl w:ilvl="1">
      <w:start w:val="13"/>
      <w:numFmt w:val="lowerLetter"/>
      <w:lvlText w:val="%1.%2."/>
      <w:lvlJc w:val="left"/>
      <w:pPr>
        <w:ind w:left="704" w:hanging="473"/>
      </w:pPr>
      <w:rPr>
        <w:rFonts w:hint="default" w:ascii="Times New Roman" w:hAnsi="Times New Roman" w:eastAsia="Times New Roman" w:cs="Times New Roman"/>
        <w:b/>
        <w:bCs/>
        <w:spacing w:val="-1"/>
        <w:w w:val="100"/>
        <w:sz w:val="22"/>
        <w:szCs w:val="22"/>
      </w:rPr>
    </w:lvl>
    <w:lvl w:ilvl="2">
      <w:start w:val="1"/>
      <w:numFmt w:val="decimal"/>
      <w:lvlText w:val="%3."/>
      <w:lvlJc w:val="left"/>
      <w:pPr>
        <w:ind w:left="832" w:hanging="360"/>
      </w:pPr>
      <w:rPr>
        <w:rFonts w:hint="default" w:ascii="Times New Roman" w:hAnsi="Times New Roman" w:eastAsia="Times New Roman" w:cs="Times New Roman"/>
        <w:w w:val="100"/>
        <w:sz w:val="22"/>
        <w:szCs w:val="22"/>
      </w:rPr>
    </w:lvl>
    <w:lvl w:ilvl="3">
      <w:numFmt w:val="bullet"/>
      <w:lvlText w:val="•"/>
      <w:lvlJc w:val="left"/>
      <w:pPr>
        <w:ind w:left="2911" w:hanging="360"/>
      </w:pPr>
      <w:rPr>
        <w:rFonts w:hint="default"/>
      </w:rPr>
    </w:lvl>
    <w:lvl w:ilvl="4">
      <w:numFmt w:val="bullet"/>
      <w:lvlText w:val="•"/>
      <w:lvlJc w:val="left"/>
      <w:pPr>
        <w:ind w:left="3946" w:hanging="360"/>
      </w:pPr>
      <w:rPr>
        <w:rFonts w:hint="default"/>
      </w:rPr>
    </w:lvl>
    <w:lvl w:ilvl="5">
      <w:numFmt w:val="bullet"/>
      <w:lvlText w:val="•"/>
      <w:lvlJc w:val="left"/>
      <w:pPr>
        <w:ind w:left="4982" w:hanging="360"/>
      </w:pPr>
      <w:rPr>
        <w:rFonts w:hint="default"/>
      </w:rPr>
    </w:lvl>
    <w:lvl w:ilvl="6">
      <w:numFmt w:val="bullet"/>
      <w:lvlText w:val="•"/>
      <w:lvlJc w:val="left"/>
      <w:pPr>
        <w:ind w:left="6017" w:hanging="360"/>
      </w:pPr>
      <w:rPr>
        <w:rFonts w:hint="default"/>
      </w:rPr>
    </w:lvl>
    <w:lvl w:ilvl="7">
      <w:numFmt w:val="bullet"/>
      <w:lvlText w:val="•"/>
      <w:lvlJc w:val="left"/>
      <w:pPr>
        <w:ind w:left="7053" w:hanging="360"/>
      </w:pPr>
      <w:rPr>
        <w:rFonts w:hint="default"/>
      </w:rPr>
    </w:lvl>
    <w:lvl w:ilvl="8">
      <w:numFmt w:val="bullet"/>
      <w:lvlText w:val="•"/>
      <w:lvlJc w:val="left"/>
      <w:pPr>
        <w:ind w:left="80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99CEED"/>
    <w:rsid w:val="00052FB6"/>
    <w:rsid w:val="0009148B"/>
    <w:rsid w:val="0017033E"/>
    <w:rsid w:val="00283FA4"/>
    <w:rsid w:val="00332318"/>
    <w:rsid w:val="003B6DFC"/>
    <w:rsid w:val="004869D7"/>
    <w:rsid w:val="00527030"/>
    <w:rsid w:val="0055120D"/>
    <w:rsid w:val="00587BA1"/>
    <w:rsid w:val="00602073"/>
    <w:rsid w:val="006C6645"/>
    <w:rsid w:val="00787FD7"/>
    <w:rsid w:val="0081732D"/>
    <w:rsid w:val="009C0E67"/>
    <w:rsid w:val="009F06BF"/>
    <w:rsid w:val="00AC7E12"/>
    <w:rsid w:val="00B30647"/>
    <w:rsid w:val="00CC5C97"/>
    <w:rsid w:val="00D453F1"/>
    <w:rsid w:val="00D614AD"/>
    <w:rsid w:val="1E99CEED"/>
    <w:rsid w:val="296DF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99CEED"/>
  <w15:chartTrackingRefBased/>
  <w15:docId w15:val="{E1A6D7F5-4DAD-487B-87D2-7DD664DC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52FB6"/>
    <w:pPr>
      <w:widowControl w:val="0"/>
      <w:autoSpaceDE w:val="0"/>
      <w:autoSpaceDN w:val="0"/>
      <w:spacing w:after="0" w:line="240" w:lineRule="auto"/>
    </w:pPr>
    <w:rPr>
      <w:rFonts w:ascii="Times New Roman" w:hAnsi="Times New Roman" w:eastAsia="Times New Roman" w:cs="Times New Roman"/>
    </w:rPr>
  </w:style>
  <w:style w:type="paragraph" w:styleId="Heading1">
    <w:name w:val="heading 1"/>
    <w:basedOn w:val="Normal"/>
    <w:link w:val="Heading1Char"/>
    <w:uiPriority w:val="1"/>
    <w:qFormat/>
    <w:rsid w:val="00052FB6"/>
    <w:pPr>
      <w:spacing w:before="8"/>
      <w:ind w:left="111"/>
      <w:outlineLvl w:val="0"/>
    </w:pPr>
    <w:rPr>
      <w:rFonts w:ascii="Arial Unicode MS" w:hAnsi="Arial Unicode MS" w:eastAsia="Arial Unicode MS" w:cs="Arial Unicode MS"/>
      <w:sz w:val="24"/>
      <w:szCs w:val="24"/>
    </w:rPr>
  </w:style>
  <w:style w:type="paragraph" w:styleId="Heading2">
    <w:name w:val="heading 2"/>
    <w:basedOn w:val="Normal"/>
    <w:link w:val="Heading2Char"/>
    <w:uiPriority w:val="1"/>
    <w:qFormat/>
    <w:rsid w:val="00052FB6"/>
    <w:pPr>
      <w:ind w:left="231"/>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052FB6"/>
    <w:rPr>
      <w:rFonts w:ascii="Arial Unicode MS" w:hAnsi="Arial Unicode MS" w:eastAsia="Arial Unicode MS" w:cs="Arial Unicode MS"/>
      <w:sz w:val="24"/>
      <w:szCs w:val="24"/>
    </w:rPr>
  </w:style>
  <w:style w:type="character" w:styleId="Heading2Char" w:customStyle="1">
    <w:name w:val="Heading 2 Char"/>
    <w:basedOn w:val="DefaultParagraphFont"/>
    <w:link w:val="Heading2"/>
    <w:uiPriority w:val="1"/>
    <w:rsid w:val="00052FB6"/>
    <w:rPr>
      <w:rFonts w:ascii="Times New Roman" w:hAnsi="Times New Roman" w:eastAsia="Times New Roman" w:cs="Times New Roman"/>
      <w:b/>
      <w:bCs/>
    </w:rPr>
  </w:style>
  <w:style w:type="paragraph" w:styleId="BodyText">
    <w:name w:val="Body Text"/>
    <w:basedOn w:val="Normal"/>
    <w:link w:val="BodyTextChar"/>
    <w:uiPriority w:val="1"/>
    <w:qFormat/>
    <w:rsid w:val="00052FB6"/>
  </w:style>
  <w:style w:type="character" w:styleId="BodyTextChar" w:customStyle="1">
    <w:name w:val="Body Text Char"/>
    <w:basedOn w:val="DefaultParagraphFont"/>
    <w:link w:val="BodyText"/>
    <w:uiPriority w:val="1"/>
    <w:rsid w:val="00052FB6"/>
    <w:rPr>
      <w:rFonts w:ascii="Times New Roman" w:hAnsi="Times New Roman" w:eastAsia="Times New Roman" w:cs="Times New Roman"/>
    </w:rPr>
  </w:style>
  <w:style w:type="paragraph" w:styleId="ListParagraph">
    <w:name w:val="List Paragraph"/>
    <w:basedOn w:val="Normal"/>
    <w:uiPriority w:val="1"/>
    <w:qFormat/>
    <w:rsid w:val="00052FB6"/>
    <w:pPr>
      <w:spacing w:line="253" w:lineRule="exact"/>
      <w:ind w:left="1643" w:hanging="452"/>
    </w:pPr>
  </w:style>
  <w:style w:type="paragraph" w:styleId="TableParagraph" w:customStyle="1">
    <w:name w:val="Table Paragraph"/>
    <w:basedOn w:val="Normal"/>
    <w:uiPriority w:val="1"/>
    <w:qFormat/>
    <w:rsid w:val="00052FB6"/>
    <w:pPr>
      <w:spacing w:line="247" w:lineRule="exact"/>
      <w:ind w:left="103"/>
    </w:pPr>
  </w:style>
  <w:style w:type="character" w:styleId="Hyperlink">
    <w:name w:val="Hyperlink"/>
    <w:basedOn w:val="DefaultParagraphFont"/>
    <w:uiPriority w:val="99"/>
    <w:unhideWhenUsed/>
    <w:rsid w:val="00052FB6"/>
    <w:rPr>
      <w:color w:val="0563C1" w:themeColor="hyperlink"/>
      <w:u w:val="single"/>
    </w:rPr>
  </w:style>
  <w:style w:type="paragraph" w:styleId="Header">
    <w:name w:val="header"/>
    <w:basedOn w:val="Normal"/>
    <w:link w:val="HeaderChar"/>
    <w:uiPriority w:val="99"/>
    <w:unhideWhenUsed/>
    <w:rsid w:val="0055120D"/>
    <w:pPr>
      <w:tabs>
        <w:tab w:val="center" w:pos="4680"/>
        <w:tab w:val="right" w:pos="9360"/>
      </w:tabs>
    </w:pPr>
  </w:style>
  <w:style w:type="character" w:styleId="HeaderChar" w:customStyle="1">
    <w:name w:val="Header Char"/>
    <w:basedOn w:val="DefaultParagraphFont"/>
    <w:link w:val="Header"/>
    <w:uiPriority w:val="99"/>
    <w:rsid w:val="0055120D"/>
    <w:rPr>
      <w:rFonts w:ascii="Times New Roman" w:hAnsi="Times New Roman" w:eastAsia="Times New Roman" w:cs="Times New Roman"/>
    </w:rPr>
  </w:style>
  <w:style w:type="paragraph" w:styleId="Footer">
    <w:name w:val="footer"/>
    <w:basedOn w:val="Normal"/>
    <w:link w:val="FooterChar"/>
    <w:uiPriority w:val="99"/>
    <w:unhideWhenUsed/>
    <w:rsid w:val="0055120D"/>
    <w:pPr>
      <w:tabs>
        <w:tab w:val="center" w:pos="4680"/>
        <w:tab w:val="right" w:pos="9360"/>
      </w:tabs>
    </w:pPr>
  </w:style>
  <w:style w:type="character" w:styleId="FooterChar" w:customStyle="1">
    <w:name w:val="Footer Char"/>
    <w:basedOn w:val="DefaultParagraphFont"/>
    <w:link w:val="Footer"/>
    <w:uiPriority w:val="99"/>
    <w:rsid w:val="0055120D"/>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ww.fhwa.dot.gov/innovativeprograms/pdfs/centers/workforce_dev/nsti_desk_reference_2016.pdf"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5654B75A4904C8A6D4ED31D69CBBB" ma:contentTypeVersion="12" ma:contentTypeDescription="Create a new document." ma:contentTypeScope="" ma:versionID="014a9e35b9f6b55c85fbcde0e3aa6751">
  <xsd:schema xmlns:xsd="http://www.w3.org/2001/XMLSchema" xmlns:xs="http://www.w3.org/2001/XMLSchema" xmlns:p="http://schemas.microsoft.com/office/2006/metadata/properties" xmlns:ns3="219f3e94-1c1b-4eba-8460-53f2cc735e3c" xmlns:ns4="5ddccfa4-5da4-4061-a9f7-3b9b95423b99" targetNamespace="http://schemas.microsoft.com/office/2006/metadata/properties" ma:root="true" ma:fieldsID="1416d81e93aadfa53e8a72933f29a061" ns3:_="" ns4:_="">
    <xsd:import namespace="219f3e94-1c1b-4eba-8460-53f2cc735e3c"/>
    <xsd:import namespace="5ddccfa4-5da4-4061-a9f7-3b9b95423b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3e94-1c1b-4eba-8460-53f2cc735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ccfa4-5da4-4061-a9f7-3b9b95423b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18BB8-901E-4BB1-816E-1887EC9B4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3e94-1c1b-4eba-8460-53f2cc735e3c"/>
    <ds:schemaRef ds:uri="5ddccfa4-5da4-4061-a9f7-3b9b95423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83D3D-0318-41A3-BC93-EC410BB6A3B5}">
  <ds:schemaRefs>
    <ds:schemaRef ds:uri="http://schemas.microsoft.com/sharepoint/v3/contenttype/forms"/>
  </ds:schemaRefs>
</ds:datastoreItem>
</file>

<file path=customXml/itemProps3.xml><?xml version="1.0" encoding="utf-8"?>
<ds:datastoreItem xmlns:ds="http://schemas.openxmlformats.org/officeDocument/2006/customXml" ds:itemID="{860EF7CB-1ACD-491F-903C-1D9730F8F680}">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219f3e94-1c1b-4eba-8460-53f2cc735e3c"/>
    <ds:schemaRef ds:uri="http://schemas.microsoft.com/office/2006/documentManagement/types"/>
    <ds:schemaRef ds:uri="5ddccfa4-5da4-4061-a9f7-3b9b95423b99"/>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Patel, Shivani</dc:creator>
  <keywords/>
  <dc:description/>
  <lastModifiedBy>Patel, Shivani</lastModifiedBy>
  <revision>10</revision>
  <dcterms:created xsi:type="dcterms:W3CDTF">2020-09-03T14:33:00.0000000Z</dcterms:created>
  <dcterms:modified xsi:type="dcterms:W3CDTF">2020-09-17T17:40:51.0893438Z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0x0101000A25654B75A4904C8A6D4ED31D69CBBB</vt:lpwstr>
  </property>
</Properties>
</file>