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B2F70" w14:textId="752F12B6" w:rsidR="00B006E4" w:rsidRDefault="00B006E4" w:rsidP="001A0395">
      <w:pPr>
        <w:pStyle w:val="Heading1"/>
        <w:spacing w:line="480" w:lineRule="auto"/>
        <w:jc w:val="center"/>
        <w:rPr>
          <w:spacing w:val="-2"/>
        </w:rPr>
      </w:pPr>
      <w:r>
        <w:rPr>
          <w:spacing w:val="-2"/>
        </w:rPr>
        <w:t>PUBLIC NOTICE</w:t>
      </w:r>
    </w:p>
    <w:p w14:paraId="45E1A9E5" w14:textId="00D4674A" w:rsidR="009B1B9E" w:rsidRDefault="00992375" w:rsidP="001A0395">
      <w:pPr>
        <w:pStyle w:val="Heading1"/>
        <w:spacing w:line="480" w:lineRule="auto"/>
      </w:pPr>
      <w:r>
        <w:rPr>
          <w:spacing w:val="-2"/>
        </w:rPr>
        <w:t>AGRICULTURE</w:t>
      </w:r>
    </w:p>
    <w:p w14:paraId="45E1A9E7" w14:textId="77777777" w:rsidR="009B1B9E" w:rsidRDefault="00992375" w:rsidP="001A0395">
      <w:pPr>
        <w:spacing w:line="480" w:lineRule="auto"/>
        <w:rPr>
          <w:b/>
          <w:sz w:val="24"/>
        </w:rPr>
      </w:pPr>
      <w:r>
        <w:rPr>
          <w:b/>
          <w:sz w:val="24"/>
        </w:rPr>
        <w:t xml:space="preserve">OFFICE OF THE </w:t>
      </w:r>
      <w:r>
        <w:rPr>
          <w:b/>
          <w:spacing w:val="-2"/>
          <w:sz w:val="24"/>
        </w:rPr>
        <w:t>SECRETARY</w:t>
      </w:r>
    </w:p>
    <w:p w14:paraId="45E1A9E9" w14:textId="77777777" w:rsidR="009B1B9E" w:rsidRDefault="00992375" w:rsidP="001A0395">
      <w:pPr>
        <w:pStyle w:val="Heading2"/>
        <w:spacing w:line="480" w:lineRule="auto"/>
      </w:pPr>
      <w:r>
        <w:t>Notice</w:t>
      </w:r>
      <w:r>
        <w:rPr>
          <w:spacing w:val="-2"/>
        </w:rPr>
        <w:t xml:space="preserve"> </w:t>
      </w:r>
      <w:r>
        <w:t>of</w:t>
      </w:r>
      <w:r>
        <w:rPr>
          <w:spacing w:val="-1"/>
        </w:rPr>
        <w:t xml:space="preserve"> </w:t>
      </w:r>
      <w:r>
        <w:t>Availability</w:t>
      </w:r>
      <w:r>
        <w:rPr>
          <w:spacing w:val="-1"/>
        </w:rPr>
        <w:t xml:space="preserve"> </w:t>
      </w:r>
      <w:r>
        <w:t>of</w:t>
      </w:r>
      <w:r>
        <w:rPr>
          <w:spacing w:val="-5"/>
        </w:rPr>
        <w:t xml:space="preserve"> </w:t>
      </w:r>
      <w:r>
        <w:t xml:space="preserve">Grant </w:t>
      </w:r>
      <w:r>
        <w:rPr>
          <w:spacing w:val="-2"/>
        </w:rPr>
        <w:t>Funds</w:t>
      </w:r>
    </w:p>
    <w:p w14:paraId="45E1A9EB" w14:textId="77777777" w:rsidR="009B1B9E" w:rsidRDefault="00992375" w:rsidP="001A0395">
      <w:pPr>
        <w:spacing w:line="480" w:lineRule="auto"/>
        <w:rPr>
          <w:b/>
          <w:sz w:val="24"/>
        </w:rPr>
      </w:pPr>
      <w:r>
        <w:rPr>
          <w:b/>
          <w:sz w:val="24"/>
        </w:rPr>
        <w:t>Animal</w:t>
      </w:r>
      <w:r>
        <w:rPr>
          <w:b/>
          <w:spacing w:val="-4"/>
          <w:sz w:val="24"/>
        </w:rPr>
        <w:t xml:space="preserve"> </w:t>
      </w:r>
      <w:r>
        <w:rPr>
          <w:b/>
          <w:sz w:val="24"/>
        </w:rPr>
        <w:t>Waste</w:t>
      </w:r>
      <w:r>
        <w:rPr>
          <w:b/>
          <w:spacing w:val="-3"/>
          <w:sz w:val="24"/>
        </w:rPr>
        <w:t xml:space="preserve"> </w:t>
      </w:r>
      <w:r>
        <w:rPr>
          <w:b/>
          <w:sz w:val="24"/>
        </w:rPr>
        <w:t>Management</w:t>
      </w:r>
      <w:r>
        <w:rPr>
          <w:b/>
          <w:spacing w:val="-1"/>
          <w:sz w:val="24"/>
        </w:rPr>
        <w:t xml:space="preserve"> </w:t>
      </w:r>
      <w:r>
        <w:rPr>
          <w:b/>
          <w:sz w:val="24"/>
        </w:rPr>
        <w:t>Plan Outreach,</w:t>
      </w:r>
      <w:r>
        <w:rPr>
          <w:b/>
          <w:spacing w:val="-1"/>
          <w:sz w:val="24"/>
        </w:rPr>
        <w:t xml:space="preserve"> </w:t>
      </w:r>
      <w:r>
        <w:rPr>
          <w:b/>
          <w:sz w:val="24"/>
        </w:rPr>
        <w:t>Development</w:t>
      </w:r>
      <w:r>
        <w:rPr>
          <w:b/>
          <w:spacing w:val="-1"/>
          <w:sz w:val="24"/>
        </w:rPr>
        <w:t xml:space="preserve"> </w:t>
      </w:r>
      <w:r>
        <w:rPr>
          <w:b/>
          <w:sz w:val="24"/>
        </w:rPr>
        <w:t>Assistance,</w:t>
      </w:r>
      <w:r>
        <w:rPr>
          <w:b/>
          <w:spacing w:val="-1"/>
          <w:sz w:val="24"/>
        </w:rPr>
        <w:t xml:space="preserve"> </w:t>
      </w:r>
      <w:r>
        <w:rPr>
          <w:b/>
          <w:sz w:val="24"/>
        </w:rPr>
        <w:t>and</w:t>
      </w:r>
      <w:r>
        <w:rPr>
          <w:b/>
          <w:spacing w:val="59"/>
          <w:sz w:val="24"/>
        </w:rPr>
        <w:t xml:space="preserve"> </w:t>
      </w:r>
      <w:r>
        <w:rPr>
          <w:b/>
          <w:sz w:val="24"/>
        </w:rPr>
        <w:t>Implementation</w:t>
      </w:r>
      <w:r>
        <w:rPr>
          <w:b/>
          <w:spacing w:val="-1"/>
          <w:sz w:val="24"/>
        </w:rPr>
        <w:t xml:space="preserve"> </w:t>
      </w:r>
      <w:r>
        <w:rPr>
          <w:b/>
          <w:spacing w:val="-2"/>
          <w:sz w:val="24"/>
        </w:rPr>
        <w:t>Grant</w:t>
      </w:r>
    </w:p>
    <w:p w14:paraId="63A0C81E" w14:textId="77777777" w:rsidR="00B006E4" w:rsidRDefault="00B006E4" w:rsidP="00B006E4">
      <w:pPr>
        <w:pStyle w:val="BodyText"/>
        <w:spacing w:line="480" w:lineRule="auto"/>
        <w:ind w:right="398" w:firstLine="720"/>
        <w:jc w:val="both"/>
        <w:rPr>
          <w:b/>
        </w:rPr>
      </w:pPr>
    </w:p>
    <w:p w14:paraId="45E1A9EF" w14:textId="11A43563" w:rsidR="009B1B9E" w:rsidRDefault="00992375" w:rsidP="00B006E4">
      <w:pPr>
        <w:pStyle w:val="BodyText"/>
        <w:spacing w:line="480" w:lineRule="auto"/>
        <w:ind w:right="398" w:firstLine="720"/>
        <w:jc w:val="both"/>
      </w:pPr>
      <w:r>
        <w:rPr>
          <w:b/>
        </w:rPr>
        <w:t xml:space="preserve">Take notice </w:t>
      </w:r>
      <w:r>
        <w:t>that, in compliance with N.J.S.A.</w:t>
      </w:r>
      <w:r>
        <w:rPr>
          <w:spacing w:val="-1"/>
        </w:rPr>
        <w:t xml:space="preserve"> </w:t>
      </w:r>
      <w:r>
        <w:t>52:14-34.4 et seq., the New Jersey</w:t>
      </w:r>
      <w:r>
        <w:rPr>
          <w:spacing w:val="-2"/>
        </w:rPr>
        <w:t xml:space="preserve"> </w:t>
      </w:r>
      <w:r>
        <w:t>Department of Agriculture</w:t>
      </w:r>
      <w:r>
        <w:rPr>
          <w:spacing w:val="-15"/>
        </w:rPr>
        <w:t xml:space="preserve"> </w:t>
      </w:r>
      <w:r>
        <w:t>(NJDA)</w:t>
      </w:r>
      <w:r>
        <w:rPr>
          <w:spacing w:val="-15"/>
        </w:rPr>
        <w:t xml:space="preserve"> </w:t>
      </w:r>
      <w:r>
        <w:t>hereby</w:t>
      </w:r>
      <w:r>
        <w:rPr>
          <w:spacing w:val="-15"/>
        </w:rPr>
        <w:t xml:space="preserve"> </w:t>
      </w:r>
      <w:r>
        <w:t>publishes</w:t>
      </w:r>
      <w:r>
        <w:rPr>
          <w:spacing w:val="-15"/>
        </w:rPr>
        <w:t xml:space="preserve"> </w:t>
      </w:r>
      <w:r>
        <w:t>notice</w:t>
      </w:r>
      <w:r>
        <w:rPr>
          <w:spacing w:val="-15"/>
        </w:rPr>
        <w:t xml:space="preserve"> </w:t>
      </w:r>
      <w:r>
        <w:t>of</w:t>
      </w:r>
      <w:r>
        <w:rPr>
          <w:spacing w:val="-15"/>
        </w:rPr>
        <w:t xml:space="preserve"> </w:t>
      </w:r>
      <w:r>
        <w:t>grants,</w:t>
      </w:r>
      <w:r>
        <w:rPr>
          <w:spacing w:val="-14"/>
        </w:rPr>
        <w:t xml:space="preserve"> </w:t>
      </w:r>
      <w:r>
        <w:t>subject</w:t>
      </w:r>
      <w:r>
        <w:rPr>
          <w:spacing w:val="-14"/>
        </w:rPr>
        <w:t xml:space="preserve"> </w:t>
      </w:r>
      <w:r>
        <w:t>to</w:t>
      </w:r>
      <w:r>
        <w:rPr>
          <w:spacing w:val="-14"/>
        </w:rPr>
        <w:t xml:space="preserve"> </w:t>
      </w:r>
      <w:r>
        <w:t>the</w:t>
      </w:r>
      <w:r>
        <w:rPr>
          <w:spacing w:val="-15"/>
        </w:rPr>
        <w:t xml:space="preserve"> </w:t>
      </w:r>
      <w:r>
        <w:t>availability</w:t>
      </w:r>
      <w:r>
        <w:rPr>
          <w:spacing w:val="-15"/>
        </w:rPr>
        <w:t xml:space="preserve"> </w:t>
      </w:r>
      <w:r>
        <w:t>of</w:t>
      </w:r>
      <w:r>
        <w:rPr>
          <w:spacing w:val="-13"/>
        </w:rPr>
        <w:t xml:space="preserve"> </w:t>
      </w:r>
      <w:r>
        <w:t>funds,</w:t>
      </w:r>
      <w:r>
        <w:rPr>
          <w:spacing w:val="-14"/>
        </w:rPr>
        <w:t xml:space="preserve"> </w:t>
      </w:r>
      <w:r>
        <w:t>in</w:t>
      </w:r>
      <w:r>
        <w:rPr>
          <w:spacing w:val="-14"/>
        </w:rPr>
        <w:t xml:space="preserve"> </w:t>
      </w:r>
      <w:r>
        <w:t>the</w:t>
      </w:r>
      <w:r>
        <w:rPr>
          <w:spacing w:val="-15"/>
        </w:rPr>
        <w:t xml:space="preserve"> </w:t>
      </w:r>
      <w:r>
        <w:t xml:space="preserve">following </w:t>
      </w:r>
      <w:r>
        <w:rPr>
          <w:spacing w:val="-2"/>
        </w:rPr>
        <w:t>program:</w:t>
      </w:r>
    </w:p>
    <w:p w14:paraId="45E1A9F0" w14:textId="51748BD0" w:rsidR="009B1B9E" w:rsidRDefault="00992375" w:rsidP="001A0395">
      <w:pPr>
        <w:pStyle w:val="ListParagraph"/>
        <w:numPr>
          <w:ilvl w:val="0"/>
          <w:numId w:val="2"/>
        </w:numPr>
        <w:tabs>
          <w:tab w:val="left" w:pos="237"/>
        </w:tabs>
        <w:spacing w:line="480" w:lineRule="auto"/>
        <w:ind w:right="360" w:firstLine="0"/>
        <w:jc w:val="both"/>
        <w:rPr>
          <w:sz w:val="24"/>
        </w:rPr>
      </w:pPr>
      <w:r>
        <w:rPr>
          <w:b/>
          <w:sz w:val="24"/>
        </w:rPr>
        <w:t>Name</w:t>
      </w:r>
      <w:r>
        <w:rPr>
          <w:b/>
          <w:spacing w:val="-3"/>
          <w:sz w:val="24"/>
        </w:rPr>
        <w:t xml:space="preserve"> </w:t>
      </w:r>
      <w:r>
        <w:rPr>
          <w:b/>
          <w:sz w:val="24"/>
        </w:rPr>
        <w:t>of</w:t>
      </w:r>
      <w:r>
        <w:rPr>
          <w:b/>
          <w:spacing w:val="-3"/>
          <w:sz w:val="24"/>
        </w:rPr>
        <w:t xml:space="preserve"> </w:t>
      </w:r>
      <w:r>
        <w:rPr>
          <w:b/>
          <w:sz w:val="24"/>
        </w:rPr>
        <w:t>Grant Program:</w:t>
      </w:r>
      <w:r>
        <w:rPr>
          <w:b/>
          <w:spacing w:val="40"/>
          <w:sz w:val="24"/>
        </w:rPr>
        <w:t xml:space="preserve"> </w:t>
      </w:r>
      <w:r>
        <w:rPr>
          <w:sz w:val="24"/>
        </w:rPr>
        <w:t>Animal Waste</w:t>
      </w:r>
      <w:r>
        <w:rPr>
          <w:spacing w:val="-3"/>
          <w:sz w:val="24"/>
        </w:rPr>
        <w:t xml:space="preserve"> </w:t>
      </w:r>
      <w:r>
        <w:rPr>
          <w:sz w:val="24"/>
        </w:rPr>
        <w:t>Management</w:t>
      </w:r>
      <w:r>
        <w:rPr>
          <w:spacing w:val="-1"/>
          <w:sz w:val="24"/>
        </w:rPr>
        <w:t xml:space="preserve"> </w:t>
      </w:r>
      <w:r>
        <w:rPr>
          <w:sz w:val="24"/>
        </w:rPr>
        <w:t>Plan Outreach, Development Assistance,</w:t>
      </w:r>
      <w:r>
        <w:rPr>
          <w:spacing w:val="-2"/>
          <w:sz w:val="24"/>
        </w:rPr>
        <w:t xml:space="preserve"> </w:t>
      </w:r>
      <w:r>
        <w:rPr>
          <w:sz w:val="24"/>
        </w:rPr>
        <w:t xml:space="preserve">and Implementation Grant Program for </w:t>
      </w:r>
      <w:r w:rsidR="00691820">
        <w:rPr>
          <w:sz w:val="24"/>
        </w:rPr>
        <w:t>Morris County</w:t>
      </w:r>
      <w:r>
        <w:rPr>
          <w:sz w:val="24"/>
        </w:rPr>
        <w:t>.</w:t>
      </w:r>
    </w:p>
    <w:p w14:paraId="45E1A9F3" w14:textId="69F62BE5" w:rsidR="009B1B9E" w:rsidRDefault="00992375" w:rsidP="00B006E4">
      <w:pPr>
        <w:pStyle w:val="ListParagraph"/>
        <w:numPr>
          <w:ilvl w:val="0"/>
          <w:numId w:val="2"/>
        </w:numPr>
        <w:tabs>
          <w:tab w:val="left" w:pos="268"/>
        </w:tabs>
        <w:spacing w:line="480" w:lineRule="auto"/>
        <w:ind w:right="373" w:firstLine="0"/>
        <w:jc w:val="left"/>
        <w:rPr>
          <w:sz w:val="24"/>
        </w:rPr>
      </w:pPr>
      <w:r>
        <w:rPr>
          <w:b/>
          <w:sz w:val="24"/>
        </w:rPr>
        <w:t>Purpose:</w:t>
      </w:r>
      <w:r>
        <w:rPr>
          <w:b/>
          <w:spacing w:val="80"/>
          <w:sz w:val="24"/>
        </w:rPr>
        <w:t xml:space="preserve"> </w:t>
      </w:r>
      <w:r>
        <w:rPr>
          <w:sz w:val="24"/>
        </w:rPr>
        <w:t>New Jersey’s Animal Waste Management rules adopted in 2009, N.J.A.C. 2:91, require</w:t>
      </w:r>
      <w:r>
        <w:rPr>
          <w:spacing w:val="40"/>
          <w:sz w:val="24"/>
        </w:rPr>
        <w:t xml:space="preserve"> </w:t>
      </w:r>
      <w:r>
        <w:rPr>
          <w:sz w:val="24"/>
        </w:rPr>
        <w:t>the</w:t>
      </w:r>
      <w:r>
        <w:rPr>
          <w:spacing w:val="-3"/>
          <w:sz w:val="24"/>
        </w:rPr>
        <w:t xml:space="preserve"> </w:t>
      </w:r>
      <w:r>
        <w:rPr>
          <w:sz w:val="24"/>
        </w:rPr>
        <w:t>implementation</w:t>
      </w:r>
      <w:r>
        <w:rPr>
          <w:spacing w:val="-3"/>
          <w:sz w:val="24"/>
        </w:rPr>
        <w:t xml:space="preserve"> </w:t>
      </w:r>
      <w:r>
        <w:rPr>
          <w:sz w:val="24"/>
        </w:rPr>
        <w:t>of</w:t>
      </w:r>
      <w:r>
        <w:rPr>
          <w:spacing w:val="-4"/>
          <w:sz w:val="24"/>
        </w:rPr>
        <w:t xml:space="preserve"> </w:t>
      </w:r>
      <w:r>
        <w:rPr>
          <w:sz w:val="24"/>
        </w:rPr>
        <w:t>an</w:t>
      </w:r>
      <w:r>
        <w:rPr>
          <w:spacing w:val="-1"/>
          <w:sz w:val="24"/>
        </w:rPr>
        <w:t xml:space="preserve"> </w:t>
      </w:r>
      <w:r>
        <w:rPr>
          <w:sz w:val="24"/>
        </w:rPr>
        <w:t>Animal</w:t>
      </w:r>
      <w:r>
        <w:rPr>
          <w:spacing w:val="-3"/>
          <w:sz w:val="24"/>
        </w:rPr>
        <w:t xml:space="preserve"> </w:t>
      </w:r>
      <w:r>
        <w:rPr>
          <w:sz w:val="24"/>
        </w:rPr>
        <w:t>Waste</w:t>
      </w:r>
      <w:r>
        <w:rPr>
          <w:spacing w:val="-3"/>
          <w:sz w:val="24"/>
        </w:rPr>
        <w:t xml:space="preserve"> </w:t>
      </w:r>
      <w:r>
        <w:rPr>
          <w:sz w:val="24"/>
        </w:rPr>
        <w:t>Management</w:t>
      </w:r>
      <w:r>
        <w:rPr>
          <w:spacing w:val="-3"/>
          <w:sz w:val="24"/>
        </w:rPr>
        <w:t xml:space="preserve"> </w:t>
      </w:r>
      <w:r>
        <w:rPr>
          <w:sz w:val="24"/>
        </w:rPr>
        <w:t>Plans</w:t>
      </w:r>
      <w:r>
        <w:rPr>
          <w:spacing w:val="-3"/>
          <w:sz w:val="24"/>
        </w:rPr>
        <w:t xml:space="preserve"> </w:t>
      </w:r>
      <w:r>
        <w:rPr>
          <w:sz w:val="24"/>
        </w:rPr>
        <w:t>(AWMP)</w:t>
      </w:r>
      <w:r>
        <w:rPr>
          <w:spacing w:val="-3"/>
          <w:sz w:val="24"/>
        </w:rPr>
        <w:t xml:space="preserve"> </w:t>
      </w:r>
      <w:r>
        <w:rPr>
          <w:sz w:val="24"/>
        </w:rPr>
        <w:t>on</w:t>
      </w:r>
      <w:r>
        <w:rPr>
          <w:spacing w:val="-3"/>
          <w:sz w:val="24"/>
        </w:rPr>
        <w:t xml:space="preserve"> </w:t>
      </w:r>
      <w:r>
        <w:rPr>
          <w:sz w:val="24"/>
        </w:rPr>
        <w:t>livestock</w:t>
      </w:r>
      <w:r>
        <w:rPr>
          <w:spacing w:val="-3"/>
          <w:sz w:val="24"/>
        </w:rPr>
        <w:t xml:space="preserve"> </w:t>
      </w:r>
      <w:r>
        <w:rPr>
          <w:sz w:val="24"/>
        </w:rPr>
        <w:t>farms.</w:t>
      </w:r>
      <w:r>
        <w:rPr>
          <w:spacing w:val="-3"/>
          <w:sz w:val="24"/>
        </w:rPr>
        <w:t xml:space="preserve"> </w:t>
      </w:r>
      <w:r>
        <w:rPr>
          <w:sz w:val="24"/>
        </w:rPr>
        <w:t>An</w:t>
      </w:r>
      <w:r>
        <w:rPr>
          <w:spacing w:val="-3"/>
          <w:sz w:val="24"/>
        </w:rPr>
        <w:t xml:space="preserve"> </w:t>
      </w:r>
      <w:r>
        <w:rPr>
          <w:sz w:val="24"/>
        </w:rPr>
        <w:t>AWMP,</w:t>
      </w:r>
      <w:r>
        <w:rPr>
          <w:spacing w:val="-3"/>
          <w:sz w:val="24"/>
        </w:rPr>
        <w:t xml:space="preserve"> </w:t>
      </w:r>
      <w:r>
        <w:rPr>
          <w:sz w:val="24"/>
        </w:rPr>
        <w:t>in part, identifies options to address water quality impacts through Best Management Practices (BMPs). Farms with eight or more animal units or that apply over 142 tons of manure are required to develop and maintain an AWMP. A BMP is a method, measure, or practice that is implemented to prevent or reduce surface and ground water pollution originating on-farm. A BMP may be used to correct existing problems and to prevent future potential degradation of water resources.</w:t>
      </w:r>
    </w:p>
    <w:p w14:paraId="45E1A9F6" w14:textId="0A7DD4E8" w:rsidR="009B1B9E" w:rsidRDefault="00992375" w:rsidP="001A0395">
      <w:pPr>
        <w:pStyle w:val="BodyText"/>
        <w:spacing w:line="480" w:lineRule="auto"/>
        <w:ind w:right="356"/>
        <w:jc w:val="both"/>
      </w:pPr>
      <w:r>
        <w:t>The</w:t>
      </w:r>
      <w:r>
        <w:rPr>
          <w:spacing w:val="-5"/>
        </w:rPr>
        <w:t xml:space="preserve"> </w:t>
      </w:r>
      <w:r>
        <w:t>purpose</w:t>
      </w:r>
      <w:r>
        <w:rPr>
          <w:spacing w:val="-4"/>
        </w:rPr>
        <w:t xml:space="preserve"> </w:t>
      </w:r>
      <w:r>
        <w:t>of</w:t>
      </w:r>
      <w:r>
        <w:rPr>
          <w:spacing w:val="-3"/>
        </w:rPr>
        <w:t xml:space="preserve"> </w:t>
      </w:r>
      <w:r>
        <w:t>this</w:t>
      </w:r>
      <w:r>
        <w:rPr>
          <w:spacing w:val="-2"/>
        </w:rPr>
        <w:t xml:space="preserve"> </w:t>
      </w:r>
      <w:r>
        <w:t>grant</w:t>
      </w:r>
      <w:r>
        <w:rPr>
          <w:spacing w:val="-5"/>
        </w:rPr>
        <w:t xml:space="preserve"> </w:t>
      </w:r>
      <w:r>
        <w:t>is</w:t>
      </w:r>
      <w:r>
        <w:rPr>
          <w:spacing w:val="-3"/>
        </w:rPr>
        <w:t xml:space="preserve"> </w:t>
      </w:r>
      <w:r>
        <w:t>to</w:t>
      </w:r>
      <w:r>
        <w:rPr>
          <w:spacing w:val="-6"/>
        </w:rPr>
        <w:t xml:space="preserve"> </w:t>
      </w:r>
      <w:r>
        <w:t>advance</w:t>
      </w:r>
      <w:r>
        <w:rPr>
          <w:spacing w:val="-4"/>
        </w:rPr>
        <w:t xml:space="preserve"> </w:t>
      </w:r>
      <w:r>
        <w:t>the</w:t>
      </w:r>
      <w:r>
        <w:rPr>
          <w:spacing w:val="-3"/>
        </w:rPr>
        <w:t xml:space="preserve"> </w:t>
      </w:r>
      <w:r>
        <w:t>continued</w:t>
      </w:r>
      <w:r>
        <w:rPr>
          <w:spacing w:val="-3"/>
        </w:rPr>
        <w:t xml:space="preserve"> </w:t>
      </w:r>
      <w:r>
        <w:t>implementation</w:t>
      </w:r>
      <w:r>
        <w:rPr>
          <w:spacing w:val="-3"/>
        </w:rPr>
        <w:t xml:space="preserve"> </w:t>
      </w:r>
      <w:r>
        <w:t>of</w:t>
      </w:r>
      <w:r>
        <w:rPr>
          <w:spacing w:val="-3"/>
        </w:rPr>
        <w:t xml:space="preserve"> </w:t>
      </w:r>
      <w:r>
        <w:t>the</w:t>
      </w:r>
      <w:r>
        <w:rPr>
          <w:spacing w:val="-7"/>
        </w:rPr>
        <w:t xml:space="preserve"> </w:t>
      </w:r>
      <w:r>
        <w:t>NJDA</w:t>
      </w:r>
      <w:r>
        <w:rPr>
          <w:spacing w:val="-2"/>
        </w:rPr>
        <w:t xml:space="preserve"> </w:t>
      </w:r>
      <w:r>
        <w:t>Animal</w:t>
      </w:r>
      <w:r>
        <w:rPr>
          <w:spacing w:val="-3"/>
        </w:rPr>
        <w:t xml:space="preserve"> </w:t>
      </w:r>
      <w:r>
        <w:t>Waste Management rules. There are limited resources to help farmers develop and implement AWMPs. At this time,</w:t>
      </w:r>
      <w:r>
        <w:rPr>
          <w:spacing w:val="24"/>
        </w:rPr>
        <w:t xml:space="preserve"> </w:t>
      </w:r>
      <w:r>
        <w:t>only</w:t>
      </w:r>
      <w:r>
        <w:rPr>
          <w:spacing w:val="25"/>
        </w:rPr>
        <w:t xml:space="preserve"> </w:t>
      </w:r>
      <w:r>
        <w:t>NJDA</w:t>
      </w:r>
      <w:r>
        <w:rPr>
          <w:spacing w:val="25"/>
        </w:rPr>
        <w:t xml:space="preserve"> </w:t>
      </w:r>
      <w:r>
        <w:t>staff</w:t>
      </w:r>
      <w:r>
        <w:rPr>
          <w:spacing w:val="26"/>
        </w:rPr>
        <w:t xml:space="preserve"> </w:t>
      </w:r>
      <w:r>
        <w:t>are</w:t>
      </w:r>
      <w:r>
        <w:rPr>
          <w:spacing w:val="24"/>
        </w:rPr>
        <w:t xml:space="preserve"> </w:t>
      </w:r>
      <w:r>
        <w:t>conducting</w:t>
      </w:r>
      <w:r>
        <w:rPr>
          <w:spacing w:val="25"/>
        </w:rPr>
        <w:t xml:space="preserve"> </w:t>
      </w:r>
      <w:r>
        <w:t>technical</w:t>
      </w:r>
      <w:r>
        <w:rPr>
          <w:spacing w:val="29"/>
        </w:rPr>
        <w:t xml:space="preserve"> </w:t>
      </w:r>
      <w:r>
        <w:t>assistance</w:t>
      </w:r>
      <w:r>
        <w:rPr>
          <w:spacing w:val="24"/>
        </w:rPr>
        <w:t xml:space="preserve"> </w:t>
      </w:r>
      <w:r>
        <w:t>for</w:t>
      </w:r>
      <w:r>
        <w:rPr>
          <w:spacing w:val="24"/>
        </w:rPr>
        <w:t xml:space="preserve"> </w:t>
      </w:r>
      <w:r>
        <w:t>AWMP</w:t>
      </w:r>
      <w:r>
        <w:rPr>
          <w:spacing w:val="27"/>
        </w:rPr>
        <w:t xml:space="preserve"> </w:t>
      </w:r>
      <w:r>
        <w:t>development,</w:t>
      </w:r>
      <w:r>
        <w:rPr>
          <w:spacing w:val="25"/>
        </w:rPr>
        <w:t xml:space="preserve"> </w:t>
      </w:r>
      <w:r>
        <w:t>while</w:t>
      </w:r>
      <w:r>
        <w:rPr>
          <w:spacing w:val="25"/>
        </w:rPr>
        <w:t xml:space="preserve"> </w:t>
      </w:r>
      <w:r>
        <w:t>in</w:t>
      </w:r>
      <w:r>
        <w:rPr>
          <w:spacing w:val="25"/>
        </w:rPr>
        <w:t xml:space="preserve"> </w:t>
      </w:r>
      <w:r>
        <w:t>the</w:t>
      </w:r>
      <w:r>
        <w:rPr>
          <w:spacing w:val="27"/>
        </w:rPr>
        <w:t xml:space="preserve"> </w:t>
      </w:r>
      <w:r>
        <w:rPr>
          <w:spacing w:val="-4"/>
        </w:rPr>
        <w:t>past</w:t>
      </w:r>
      <w:r w:rsidR="00051241">
        <w:rPr>
          <w:spacing w:val="-4"/>
        </w:rPr>
        <w:t>,</w:t>
      </w:r>
      <w:r w:rsidR="00B1008D">
        <w:t xml:space="preserve"> </w:t>
      </w:r>
      <w:r>
        <w:t>external agencies, such as extension agents, played a role.</w:t>
      </w:r>
      <w:r>
        <w:rPr>
          <w:spacing w:val="40"/>
        </w:rPr>
        <w:t xml:space="preserve"> </w:t>
      </w:r>
      <w:r>
        <w:t xml:space="preserve">An additional aspect of this grant is to assist with the cost of BMP installation — a major barrier to reducing Nonpoint Source (NPS) pollution on farms. </w:t>
      </w:r>
      <w:r w:rsidR="001170EF">
        <w:t xml:space="preserve">The </w:t>
      </w:r>
      <w:r>
        <w:t>NJDA is looking for a straightforward, cost-effective way to implement BMPs.</w:t>
      </w:r>
    </w:p>
    <w:p w14:paraId="45E1A9F7" w14:textId="583032D1" w:rsidR="009B1B9E" w:rsidRDefault="00992375" w:rsidP="001A0395">
      <w:pPr>
        <w:pStyle w:val="BodyText"/>
        <w:spacing w:line="480" w:lineRule="auto"/>
        <w:ind w:right="355" w:firstLine="720"/>
        <w:jc w:val="both"/>
      </w:pPr>
      <w:r>
        <w:lastRenderedPageBreak/>
        <w:t>The NJDA and Soil Conservation Districts (Districts) have a long-standing statutory relationship (N.J.S.A.</w:t>
      </w:r>
      <w:r>
        <w:rPr>
          <w:spacing w:val="-15"/>
        </w:rPr>
        <w:t xml:space="preserve"> </w:t>
      </w:r>
      <w:r>
        <w:t>4:24-1</w:t>
      </w:r>
      <w:r>
        <w:rPr>
          <w:spacing w:val="-15"/>
        </w:rPr>
        <w:t xml:space="preserve"> </w:t>
      </w:r>
      <w:r>
        <w:t>et</w:t>
      </w:r>
      <w:r>
        <w:rPr>
          <w:spacing w:val="-15"/>
        </w:rPr>
        <w:t xml:space="preserve"> </w:t>
      </w:r>
      <w:r>
        <w:t>seq.).</w:t>
      </w:r>
      <w:r>
        <w:rPr>
          <w:spacing w:val="-15"/>
        </w:rPr>
        <w:t xml:space="preserve"> </w:t>
      </w:r>
      <w:r>
        <w:t>Districts</w:t>
      </w:r>
      <w:r>
        <w:rPr>
          <w:spacing w:val="-15"/>
        </w:rPr>
        <w:t xml:space="preserve"> </w:t>
      </w:r>
      <w:r>
        <w:t>are</w:t>
      </w:r>
      <w:r>
        <w:rPr>
          <w:spacing w:val="-15"/>
        </w:rPr>
        <w:t xml:space="preserve"> </w:t>
      </w:r>
      <w:r>
        <w:t>governmental</w:t>
      </w:r>
      <w:r>
        <w:rPr>
          <w:spacing w:val="-15"/>
        </w:rPr>
        <w:t xml:space="preserve"> </w:t>
      </w:r>
      <w:r>
        <w:t>subdivisions</w:t>
      </w:r>
      <w:r>
        <w:rPr>
          <w:spacing w:val="-15"/>
        </w:rPr>
        <w:t xml:space="preserve"> </w:t>
      </w:r>
      <w:r>
        <w:t>of</w:t>
      </w:r>
      <w:r>
        <w:rPr>
          <w:spacing w:val="-15"/>
        </w:rPr>
        <w:t xml:space="preserve"> </w:t>
      </w:r>
      <w:r>
        <w:t>this</w:t>
      </w:r>
      <w:r>
        <w:rPr>
          <w:spacing w:val="-15"/>
        </w:rPr>
        <w:t xml:space="preserve"> </w:t>
      </w:r>
      <w:r>
        <w:t>State.</w:t>
      </w:r>
      <w:r>
        <w:rPr>
          <w:spacing w:val="25"/>
        </w:rPr>
        <w:t xml:space="preserve"> </w:t>
      </w:r>
      <w:r>
        <w:t>They</w:t>
      </w:r>
      <w:r>
        <w:rPr>
          <w:spacing w:val="-14"/>
        </w:rPr>
        <w:t xml:space="preserve"> </w:t>
      </w:r>
      <w:r>
        <w:t>are</w:t>
      </w:r>
      <w:r>
        <w:rPr>
          <w:spacing w:val="-15"/>
        </w:rPr>
        <w:t xml:space="preserve"> </w:t>
      </w:r>
      <w:r>
        <w:t xml:space="preserve">semi-autonomous political bodies </w:t>
      </w:r>
      <w:r w:rsidR="00A6739D">
        <w:t xml:space="preserve">that </w:t>
      </w:r>
      <w:r>
        <w:t xml:space="preserve">are locally governed, and they play </w:t>
      </w:r>
      <w:r w:rsidR="001170EF">
        <w:t xml:space="preserve">a </w:t>
      </w:r>
      <w:r>
        <w:t>unique role in the protection of New Jersey’s natural resources.</w:t>
      </w:r>
      <w:r>
        <w:rPr>
          <w:spacing w:val="40"/>
        </w:rPr>
        <w:t xml:space="preserve"> </w:t>
      </w:r>
      <w:r>
        <w:t>They serve the agricultural community through a variety of programs aimed at supporting agricultural industries in the State.</w:t>
      </w:r>
      <w:r>
        <w:rPr>
          <w:spacing w:val="40"/>
        </w:rPr>
        <w:t xml:space="preserve"> </w:t>
      </w:r>
      <w:r>
        <w:t>Districts develop conservation plans for farmland and provide general</w:t>
      </w:r>
      <w:r>
        <w:rPr>
          <w:spacing w:val="-2"/>
        </w:rPr>
        <w:t xml:space="preserve"> </w:t>
      </w:r>
      <w:r>
        <w:t>assistance to farmers</w:t>
      </w:r>
      <w:r>
        <w:rPr>
          <w:spacing w:val="-2"/>
        </w:rPr>
        <w:t xml:space="preserve"> </w:t>
      </w:r>
      <w:r>
        <w:t>dealing with a variety of technical issues.</w:t>
      </w:r>
      <w:r>
        <w:rPr>
          <w:spacing w:val="40"/>
        </w:rPr>
        <w:t xml:space="preserve"> </w:t>
      </w:r>
      <w:r>
        <w:t>Additionally, districts serve</w:t>
      </w:r>
      <w:r>
        <w:rPr>
          <w:spacing w:val="-9"/>
        </w:rPr>
        <w:t xml:space="preserve"> </w:t>
      </w:r>
      <w:r>
        <w:t>a</w:t>
      </w:r>
      <w:r>
        <w:rPr>
          <w:spacing w:val="-11"/>
        </w:rPr>
        <w:t xml:space="preserve"> </w:t>
      </w:r>
      <w:r>
        <w:t>regulatory</w:t>
      </w:r>
      <w:r>
        <w:rPr>
          <w:spacing w:val="-7"/>
        </w:rPr>
        <w:t xml:space="preserve"> </w:t>
      </w:r>
      <w:r>
        <w:t>role</w:t>
      </w:r>
      <w:r>
        <w:rPr>
          <w:spacing w:val="-11"/>
        </w:rPr>
        <w:t xml:space="preserve"> </w:t>
      </w:r>
      <w:r>
        <w:t>by</w:t>
      </w:r>
      <w:r>
        <w:rPr>
          <w:spacing w:val="-8"/>
        </w:rPr>
        <w:t xml:space="preserve"> </w:t>
      </w:r>
      <w:r>
        <w:t>implementing</w:t>
      </w:r>
      <w:r>
        <w:rPr>
          <w:spacing w:val="-10"/>
        </w:rPr>
        <w:t xml:space="preserve"> </w:t>
      </w:r>
      <w:r>
        <w:t>the</w:t>
      </w:r>
      <w:r>
        <w:rPr>
          <w:spacing w:val="-10"/>
        </w:rPr>
        <w:t xml:space="preserve"> </w:t>
      </w:r>
      <w:r>
        <w:t>State’s</w:t>
      </w:r>
      <w:r>
        <w:rPr>
          <w:spacing w:val="-8"/>
        </w:rPr>
        <w:t xml:space="preserve"> </w:t>
      </w:r>
      <w:r>
        <w:t>erosion</w:t>
      </w:r>
      <w:r>
        <w:rPr>
          <w:spacing w:val="-10"/>
        </w:rPr>
        <w:t xml:space="preserve"> </w:t>
      </w:r>
      <w:r>
        <w:t>control</w:t>
      </w:r>
      <w:r>
        <w:rPr>
          <w:spacing w:val="-10"/>
        </w:rPr>
        <w:t xml:space="preserve"> </w:t>
      </w:r>
      <w:r>
        <w:t>laws</w:t>
      </w:r>
      <w:r>
        <w:rPr>
          <w:spacing w:val="-9"/>
        </w:rPr>
        <w:t xml:space="preserve"> </w:t>
      </w:r>
      <w:r>
        <w:t>on</w:t>
      </w:r>
      <w:r>
        <w:rPr>
          <w:spacing w:val="-8"/>
        </w:rPr>
        <w:t xml:space="preserve"> </w:t>
      </w:r>
      <w:r>
        <w:t>construction</w:t>
      </w:r>
      <w:r>
        <w:rPr>
          <w:spacing w:val="-10"/>
        </w:rPr>
        <w:t xml:space="preserve"> </w:t>
      </w:r>
      <w:r>
        <w:t>and</w:t>
      </w:r>
      <w:r>
        <w:rPr>
          <w:spacing w:val="-10"/>
        </w:rPr>
        <w:t xml:space="preserve"> </w:t>
      </w:r>
      <w:r>
        <w:t>development sites (N.J.A.C. 2:90).</w:t>
      </w:r>
      <w:r>
        <w:rPr>
          <w:spacing w:val="40"/>
        </w:rPr>
        <w:t xml:space="preserve"> </w:t>
      </w:r>
      <w:r>
        <w:t>This background in compliance assistance makes a Soil Conservation District the ideal grantee for this project, which aims to provide both voluntary technical assistance, as well as regulatory support.</w:t>
      </w:r>
    </w:p>
    <w:p w14:paraId="45E1A9F8" w14:textId="77777777" w:rsidR="009B1B9E" w:rsidRDefault="00992375" w:rsidP="001A0395">
      <w:pPr>
        <w:pStyle w:val="BodyText"/>
        <w:spacing w:line="480" w:lineRule="auto"/>
        <w:ind w:right="357" w:firstLine="720"/>
        <w:jc w:val="both"/>
      </w:pPr>
      <w:r>
        <w:t>The</w:t>
      </w:r>
      <w:r>
        <w:rPr>
          <w:spacing w:val="-14"/>
        </w:rPr>
        <w:t xml:space="preserve"> </w:t>
      </w:r>
      <w:r>
        <w:t>successful</w:t>
      </w:r>
      <w:r>
        <w:rPr>
          <w:spacing w:val="-13"/>
        </w:rPr>
        <w:t xml:space="preserve"> </w:t>
      </w:r>
      <w:r>
        <w:t>grant</w:t>
      </w:r>
      <w:r>
        <w:rPr>
          <w:spacing w:val="-12"/>
        </w:rPr>
        <w:t xml:space="preserve"> </w:t>
      </w:r>
      <w:r>
        <w:t>applicant</w:t>
      </w:r>
      <w:r>
        <w:rPr>
          <w:spacing w:val="-12"/>
        </w:rPr>
        <w:t xml:space="preserve"> </w:t>
      </w:r>
      <w:r>
        <w:t>will</w:t>
      </w:r>
      <w:r>
        <w:rPr>
          <w:spacing w:val="-12"/>
        </w:rPr>
        <w:t xml:space="preserve"> </w:t>
      </w:r>
      <w:r>
        <w:t>engage</w:t>
      </w:r>
      <w:r>
        <w:rPr>
          <w:spacing w:val="-14"/>
        </w:rPr>
        <w:t xml:space="preserve"> </w:t>
      </w:r>
      <w:r>
        <w:t>livestock</w:t>
      </w:r>
      <w:r>
        <w:rPr>
          <w:spacing w:val="-13"/>
        </w:rPr>
        <w:t xml:space="preserve"> </w:t>
      </w:r>
      <w:r>
        <w:t>farmers</w:t>
      </w:r>
      <w:r>
        <w:rPr>
          <w:spacing w:val="-14"/>
        </w:rPr>
        <w:t xml:space="preserve"> </w:t>
      </w:r>
      <w:r>
        <w:t>in</w:t>
      </w:r>
      <w:r>
        <w:rPr>
          <w:spacing w:val="-13"/>
        </w:rPr>
        <w:t xml:space="preserve"> </w:t>
      </w:r>
      <w:r>
        <w:t>educational</w:t>
      </w:r>
      <w:r>
        <w:rPr>
          <w:spacing w:val="-13"/>
        </w:rPr>
        <w:t xml:space="preserve"> </w:t>
      </w:r>
      <w:r>
        <w:t>and</w:t>
      </w:r>
      <w:r>
        <w:rPr>
          <w:spacing w:val="-13"/>
        </w:rPr>
        <w:t xml:space="preserve"> </w:t>
      </w:r>
      <w:r>
        <w:t>outreach</w:t>
      </w:r>
      <w:r>
        <w:rPr>
          <w:spacing w:val="-13"/>
        </w:rPr>
        <w:t xml:space="preserve"> </w:t>
      </w:r>
      <w:r>
        <w:t>programs to assist those without the required AWMPs to develop an AWMP for their operation and to implement BMPs.</w:t>
      </w:r>
      <w:r>
        <w:rPr>
          <w:spacing w:val="40"/>
        </w:rPr>
        <w:t xml:space="preserve"> </w:t>
      </w:r>
      <w:r>
        <w:t>The</w:t>
      </w:r>
      <w:r>
        <w:rPr>
          <w:spacing w:val="-2"/>
        </w:rPr>
        <w:t xml:space="preserve"> </w:t>
      </w:r>
      <w:r>
        <w:t>grant recipient will identify</w:t>
      </w:r>
      <w:r>
        <w:rPr>
          <w:spacing w:val="-1"/>
        </w:rPr>
        <w:t xml:space="preserve"> </w:t>
      </w:r>
      <w:r>
        <w:t>farms and offer</w:t>
      </w:r>
      <w:r>
        <w:rPr>
          <w:spacing w:val="-1"/>
        </w:rPr>
        <w:t xml:space="preserve"> </w:t>
      </w:r>
      <w:r>
        <w:t>them technical assistance</w:t>
      </w:r>
      <w:r>
        <w:rPr>
          <w:spacing w:val="-1"/>
        </w:rPr>
        <w:t xml:space="preserve"> </w:t>
      </w:r>
      <w:r>
        <w:t>in the development of AWMPs,</w:t>
      </w:r>
      <w:r>
        <w:rPr>
          <w:spacing w:val="-5"/>
        </w:rPr>
        <w:t xml:space="preserve"> </w:t>
      </w:r>
      <w:r>
        <w:t>and</w:t>
      </w:r>
      <w:r>
        <w:rPr>
          <w:spacing w:val="-5"/>
        </w:rPr>
        <w:t xml:space="preserve"> </w:t>
      </w:r>
      <w:r>
        <w:t>provide</w:t>
      </w:r>
      <w:r>
        <w:rPr>
          <w:spacing w:val="-6"/>
        </w:rPr>
        <w:t xml:space="preserve"> </w:t>
      </w:r>
      <w:r>
        <w:t>technical</w:t>
      </w:r>
      <w:r>
        <w:rPr>
          <w:spacing w:val="-4"/>
        </w:rPr>
        <w:t xml:space="preserve"> </w:t>
      </w:r>
      <w:r>
        <w:t>assistance</w:t>
      </w:r>
      <w:r>
        <w:rPr>
          <w:spacing w:val="-3"/>
        </w:rPr>
        <w:t xml:space="preserve"> </w:t>
      </w:r>
      <w:r>
        <w:t>and</w:t>
      </w:r>
      <w:r>
        <w:rPr>
          <w:spacing w:val="-5"/>
        </w:rPr>
        <w:t xml:space="preserve"> </w:t>
      </w:r>
      <w:r>
        <w:t>financial</w:t>
      </w:r>
      <w:r>
        <w:rPr>
          <w:spacing w:val="-5"/>
        </w:rPr>
        <w:t xml:space="preserve"> </w:t>
      </w:r>
      <w:r>
        <w:t>assistance</w:t>
      </w:r>
      <w:r>
        <w:rPr>
          <w:spacing w:val="-6"/>
        </w:rPr>
        <w:t xml:space="preserve"> </w:t>
      </w:r>
      <w:r>
        <w:t>to</w:t>
      </w:r>
      <w:r>
        <w:rPr>
          <w:spacing w:val="-2"/>
        </w:rPr>
        <w:t xml:space="preserve"> </w:t>
      </w:r>
      <w:r>
        <w:t>farms</w:t>
      </w:r>
      <w:r>
        <w:rPr>
          <w:spacing w:val="-2"/>
        </w:rPr>
        <w:t xml:space="preserve"> </w:t>
      </w:r>
      <w:r>
        <w:t>for</w:t>
      </w:r>
      <w:r>
        <w:rPr>
          <w:spacing w:val="-6"/>
        </w:rPr>
        <w:t xml:space="preserve"> </w:t>
      </w:r>
      <w:r>
        <w:t>the</w:t>
      </w:r>
      <w:r>
        <w:rPr>
          <w:spacing w:val="-3"/>
        </w:rPr>
        <w:t xml:space="preserve"> </w:t>
      </w:r>
      <w:r>
        <w:t>implementation</w:t>
      </w:r>
      <w:r>
        <w:rPr>
          <w:spacing w:val="-4"/>
        </w:rPr>
        <w:t xml:space="preserve"> </w:t>
      </w:r>
      <w:r>
        <w:t>of</w:t>
      </w:r>
      <w:r>
        <w:rPr>
          <w:spacing w:val="-3"/>
        </w:rPr>
        <w:t xml:space="preserve"> </w:t>
      </w:r>
      <w:r>
        <w:t>the BMPs</w:t>
      </w:r>
      <w:r>
        <w:rPr>
          <w:spacing w:val="-7"/>
        </w:rPr>
        <w:t xml:space="preserve"> </w:t>
      </w:r>
      <w:r>
        <w:t>identified</w:t>
      </w:r>
      <w:r>
        <w:rPr>
          <w:spacing w:val="-7"/>
        </w:rPr>
        <w:t xml:space="preserve"> </w:t>
      </w:r>
      <w:r>
        <w:t>in</w:t>
      </w:r>
      <w:r>
        <w:rPr>
          <w:spacing w:val="-7"/>
        </w:rPr>
        <w:t xml:space="preserve"> </w:t>
      </w:r>
      <w:r>
        <w:t>their</w:t>
      </w:r>
      <w:r>
        <w:rPr>
          <w:spacing w:val="-8"/>
        </w:rPr>
        <w:t xml:space="preserve"> </w:t>
      </w:r>
      <w:r>
        <w:t>AWMP.</w:t>
      </w:r>
      <w:r>
        <w:rPr>
          <w:spacing w:val="40"/>
        </w:rPr>
        <w:t xml:space="preserve"> </w:t>
      </w:r>
      <w:r>
        <w:t>BMPs</w:t>
      </w:r>
      <w:r>
        <w:rPr>
          <w:spacing w:val="-7"/>
        </w:rPr>
        <w:t xml:space="preserve"> </w:t>
      </w:r>
      <w:r>
        <w:t>are</w:t>
      </w:r>
      <w:r>
        <w:rPr>
          <w:spacing w:val="-9"/>
        </w:rPr>
        <w:t xml:space="preserve"> </w:t>
      </w:r>
      <w:r>
        <w:t>broken</w:t>
      </w:r>
      <w:r>
        <w:rPr>
          <w:spacing w:val="-7"/>
        </w:rPr>
        <w:t xml:space="preserve"> </w:t>
      </w:r>
      <w:r>
        <w:t>down</w:t>
      </w:r>
      <w:r>
        <w:rPr>
          <w:spacing w:val="-8"/>
        </w:rPr>
        <w:t xml:space="preserve"> </w:t>
      </w:r>
      <w:r>
        <w:t>into</w:t>
      </w:r>
      <w:r>
        <w:rPr>
          <w:spacing w:val="-6"/>
        </w:rPr>
        <w:t xml:space="preserve"> </w:t>
      </w:r>
      <w:r>
        <w:t>six</w:t>
      </w:r>
      <w:r>
        <w:rPr>
          <w:spacing w:val="-7"/>
        </w:rPr>
        <w:t xml:space="preserve"> </w:t>
      </w:r>
      <w:r>
        <w:t>categories</w:t>
      </w:r>
      <w:r>
        <w:rPr>
          <w:spacing w:val="-7"/>
        </w:rPr>
        <w:t xml:space="preserve"> </w:t>
      </w:r>
      <w:r>
        <w:t>in</w:t>
      </w:r>
      <w:r>
        <w:rPr>
          <w:spacing w:val="-7"/>
        </w:rPr>
        <w:t xml:space="preserve"> </w:t>
      </w:r>
      <w:r>
        <w:t>the</w:t>
      </w:r>
      <w:r>
        <w:rPr>
          <w:spacing w:val="-8"/>
        </w:rPr>
        <w:t xml:space="preserve"> </w:t>
      </w:r>
      <w:r>
        <w:t>AWMP;</w:t>
      </w:r>
      <w:r>
        <w:rPr>
          <w:spacing w:val="-7"/>
        </w:rPr>
        <w:t xml:space="preserve"> </w:t>
      </w:r>
      <w:r>
        <w:t>however,</w:t>
      </w:r>
      <w:r>
        <w:rPr>
          <w:spacing w:val="-8"/>
        </w:rPr>
        <w:t xml:space="preserve"> </w:t>
      </w:r>
      <w:r>
        <w:t>for the purposes of this grant program the focus is on the following BMPs:</w:t>
      </w:r>
    </w:p>
    <w:p w14:paraId="45E1A9F9" w14:textId="6BC6974F" w:rsidR="009B1B9E" w:rsidRDefault="00992375" w:rsidP="001A0395">
      <w:pPr>
        <w:pStyle w:val="ListParagraph"/>
        <w:numPr>
          <w:ilvl w:val="0"/>
          <w:numId w:val="1"/>
        </w:numPr>
        <w:tabs>
          <w:tab w:val="left" w:pos="240"/>
        </w:tabs>
        <w:spacing w:line="480" w:lineRule="auto"/>
        <w:ind w:hanging="240"/>
        <w:jc w:val="both"/>
        <w:rPr>
          <w:sz w:val="24"/>
        </w:rPr>
      </w:pPr>
      <w:r>
        <w:rPr>
          <w:sz w:val="24"/>
        </w:rPr>
        <w:t>Erosion</w:t>
      </w:r>
      <w:r>
        <w:rPr>
          <w:spacing w:val="-2"/>
          <w:sz w:val="24"/>
        </w:rPr>
        <w:t xml:space="preserve"> </w:t>
      </w:r>
      <w:r>
        <w:rPr>
          <w:sz w:val="24"/>
        </w:rPr>
        <w:t>and</w:t>
      </w:r>
      <w:r>
        <w:rPr>
          <w:spacing w:val="-1"/>
          <w:sz w:val="24"/>
        </w:rPr>
        <w:t xml:space="preserve"> </w:t>
      </w:r>
      <w:r>
        <w:rPr>
          <w:sz w:val="24"/>
        </w:rPr>
        <w:t>sediment</w:t>
      </w:r>
      <w:r>
        <w:rPr>
          <w:spacing w:val="1"/>
          <w:sz w:val="24"/>
        </w:rPr>
        <w:t xml:space="preserve"> </w:t>
      </w:r>
      <w:r>
        <w:rPr>
          <w:spacing w:val="-2"/>
          <w:sz w:val="24"/>
        </w:rPr>
        <w:t>control;</w:t>
      </w:r>
    </w:p>
    <w:p w14:paraId="45E1A9FB" w14:textId="77777777" w:rsidR="009B1B9E" w:rsidRDefault="00992375" w:rsidP="001A0395">
      <w:pPr>
        <w:pStyle w:val="ListParagraph"/>
        <w:numPr>
          <w:ilvl w:val="0"/>
          <w:numId w:val="1"/>
        </w:numPr>
        <w:tabs>
          <w:tab w:val="left" w:pos="240"/>
        </w:tabs>
        <w:spacing w:line="480" w:lineRule="auto"/>
        <w:ind w:hanging="240"/>
        <w:jc w:val="both"/>
        <w:rPr>
          <w:sz w:val="24"/>
        </w:rPr>
      </w:pPr>
      <w:r>
        <w:rPr>
          <w:sz w:val="24"/>
        </w:rPr>
        <w:t>Nutrient</w:t>
      </w:r>
      <w:r>
        <w:rPr>
          <w:spacing w:val="-2"/>
          <w:sz w:val="24"/>
        </w:rPr>
        <w:t xml:space="preserve"> management;</w:t>
      </w:r>
    </w:p>
    <w:p w14:paraId="45E1A9FD" w14:textId="77777777" w:rsidR="009B1B9E" w:rsidRDefault="00992375" w:rsidP="001A0395">
      <w:pPr>
        <w:pStyle w:val="ListParagraph"/>
        <w:numPr>
          <w:ilvl w:val="0"/>
          <w:numId w:val="1"/>
        </w:numPr>
        <w:tabs>
          <w:tab w:val="left" w:pos="240"/>
        </w:tabs>
        <w:spacing w:line="480" w:lineRule="auto"/>
        <w:ind w:hanging="240"/>
        <w:rPr>
          <w:sz w:val="24"/>
        </w:rPr>
      </w:pPr>
      <w:r>
        <w:rPr>
          <w:sz w:val="24"/>
        </w:rPr>
        <w:t>Livestock</w:t>
      </w:r>
      <w:r>
        <w:rPr>
          <w:spacing w:val="-1"/>
          <w:sz w:val="24"/>
        </w:rPr>
        <w:t xml:space="preserve"> </w:t>
      </w:r>
      <w:r>
        <w:rPr>
          <w:sz w:val="24"/>
        </w:rPr>
        <w:t>barnyard,</w:t>
      </w:r>
      <w:r>
        <w:rPr>
          <w:spacing w:val="-1"/>
          <w:sz w:val="24"/>
        </w:rPr>
        <w:t xml:space="preserve"> </w:t>
      </w:r>
      <w:r>
        <w:rPr>
          <w:sz w:val="24"/>
        </w:rPr>
        <w:t>manure,</w:t>
      </w:r>
      <w:r>
        <w:rPr>
          <w:spacing w:val="-1"/>
          <w:sz w:val="24"/>
        </w:rPr>
        <w:t xml:space="preserve"> </w:t>
      </w:r>
      <w:r>
        <w:rPr>
          <w:sz w:val="24"/>
        </w:rPr>
        <w:t>and</w:t>
      </w:r>
      <w:r>
        <w:rPr>
          <w:spacing w:val="1"/>
          <w:sz w:val="24"/>
        </w:rPr>
        <w:t xml:space="preserve"> </w:t>
      </w:r>
      <w:r>
        <w:rPr>
          <w:sz w:val="24"/>
        </w:rPr>
        <w:t>waste</w:t>
      </w:r>
      <w:r>
        <w:rPr>
          <w:spacing w:val="-1"/>
          <w:sz w:val="24"/>
        </w:rPr>
        <w:t xml:space="preserve"> </w:t>
      </w:r>
      <w:r>
        <w:rPr>
          <w:sz w:val="24"/>
        </w:rPr>
        <w:t xml:space="preserve">management; </w:t>
      </w:r>
      <w:r>
        <w:rPr>
          <w:spacing w:val="-5"/>
          <w:sz w:val="24"/>
        </w:rPr>
        <w:t>and</w:t>
      </w:r>
    </w:p>
    <w:p w14:paraId="45E1A9FF" w14:textId="77777777" w:rsidR="009B1B9E" w:rsidRDefault="00992375" w:rsidP="001A0395">
      <w:pPr>
        <w:pStyle w:val="ListParagraph"/>
        <w:numPr>
          <w:ilvl w:val="0"/>
          <w:numId w:val="1"/>
        </w:numPr>
        <w:tabs>
          <w:tab w:val="left" w:pos="240"/>
        </w:tabs>
        <w:spacing w:line="480" w:lineRule="auto"/>
        <w:ind w:hanging="240"/>
        <w:rPr>
          <w:sz w:val="24"/>
        </w:rPr>
      </w:pPr>
      <w:r>
        <w:rPr>
          <w:sz w:val="24"/>
        </w:rPr>
        <w:t>Livestock</w:t>
      </w:r>
      <w:r>
        <w:rPr>
          <w:spacing w:val="-3"/>
          <w:sz w:val="24"/>
        </w:rPr>
        <w:t xml:space="preserve"> </w:t>
      </w:r>
      <w:r>
        <w:rPr>
          <w:sz w:val="24"/>
        </w:rPr>
        <w:t>grazing</w:t>
      </w:r>
      <w:r>
        <w:rPr>
          <w:spacing w:val="-2"/>
          <w:sz w:val="24"/>
        </w:rPr>
        <w:t xml:space="preserve"> management.</w:t>
      </w:r>
    </w:p>
    <w:p w14:paraId="45E1AA01" w14:textId="14FE2F8C" w:rsidR="009B1B9E" w:rsidRDefault="00992375" w:rsidP="001A0395">
      <w:pPr>
        <w:pStyle w:val="BodyText"/>
        <w:spacing w:line="480" w:lineRule="auto"/>
        <w:ind w:right="355"/>
        <w:jc w:val="both"/>
      </w:pPr>
      <w:r>
        <w:t xml:space="preserve">A complete list of BMPs is located in the Appendix at N.J.A.C. 2:91, Criteria </w:t>
      </w:r>
      <w:r w:rsidR="00AD2115">
        <w:t>and</w:t>
      </w:r>
      <w:r>
        <w:t xml:space="preserve"> Standards for Animal Waste Management.</w:t>
      </w:r>
    </w:p>
    <w:p w14:paraId="45E1AA02" w14:textId="7672C29B" w:rsidR="009B1B9E" w:rsidRDefault="00992375" w:rsidP="001A0395">
      <w:pPr>
        <w:pStyle w:val="BodyText"/>
        <w:spacing w:line="480" w:lineRule="auto"/>
        <w:ind w:right="355" w:firstLine="720"/>
        <w:jc w:val="both"/>
      </w:pPr>
      <w:r>
        <w:t xml:space="preserve">The outreach, technical assistance, and financial assistance to be funded </w:t>
      </w:r>
      <w:r w:rsidR="00AD2115">
        <w:t xml:space="preserve">through </w:t>
      </w:r>
      <w:r>
        <w:t>this grant will be available</w:t>
      </w:r>
      <w:r>
        <w:rPr>
          <w:spacing w:val="-15"/>
        </w:rPr>
        <w:t xml:space="preserve"> </w:t>
      </w:r>
      <w:r>
        <w:t>for</w:t>
      </w:r>
      <w:r>
        <w:rPr>
          <w:spacing w:val="-15"/>
        </w:rPr>
        <w:t xml:space="preserve"> </w:t>
      </w:r>
      <w:r>
        <w:t>work</w:t>
      </w:r>
      <w:r>
        <w:rPr>
          <w:spacing w:val="-15"/>
        </w:rPr>
        <w:t xml:space="preserve"> </w:t>
      </w:r>
      <w:r>
        <w:t>with</w:t>
      </w:r>
      <w:r>
        <w:rPr>
          <w:spacing w:val="-15"/>
        </w:rPr>
        <w:t xml:space="preserve"> </w:t>
      </w:r>
      <w:r>
        <w:t>farms</w:t>
      </w:r>
      <w:r>
        <w:rPr>
          <w:spacing w:val="-15"/>
        </w:rPr>
        <w:t xml:space="preserve"> </w:t>
      </w:r>
      <w:r>
        <w:t>with</w:t>
      </w:r>
      <w:r>
        <w:rPr>
          <w:spacing w:val="-15"/>
        </w:rPr>
        <w:t xml:space="preserve"> </w:t>
      </w:r>
      <w:r>
        <w:t>livestock</w:t>
      </w:r>
      <w:r>
        <w:rPr>
          <w:spacing w:val="-15"/>
        </w:rPr>
        <w:t xml:space="preserve"> </w:t>
      </w:r>
      <w:r>
        <w:t>operations</w:t>
      </w:r>
      <w:r>
        <w:rPr>
          <w:spacing w:val="-13"/>
        </w:rPr>
        <w:t xml:space="preserve"> </w:t>
      </w:r>
      <w:r>
        <w:t>that</w:t>
      </w:r>
      <w:r>
        <w:rPr>
          <w:spacing w:val="-15"/>
        </w:rPr>
        <w:t xml:space="preserve"> </w:t>
      </w:r>
      <w:r>
        <w:t>are</w:t>
      </w:r>
      <w:r>
        <w:rPr>
          <w:spacing w:val="-15"/>
        </w:rPr>
        <w:t xml:space="preserve"> </w:t>
      </w:r>
      <w:r>
        <w:t>located</w:t>
      </w:r>
      <w:r>
        <w:rPr>
          <w:spacing w:val="-15"/>
        </w:rPr>
        <w:t xml:space="preserve"> </w:t>
      </w:r>
      <w:r>
        <w:t>in</w:t>
      </w:r>
      <w:r w:rsidR="00691820">
        <w:t xml:space="preserve"> Morris C</w:t>
      </w:r>
      <w:r>
        <w:t>ount</w:t>
      </w:r>
      <w:r w:rsidR="00691820">
        <w:t>y</w:t>
      </w:r>
      <w:r>
        <w:t>.</w:t>
      </w:r>
    </w:p>
    <w:p w14:paraId="45E1AA05" w14:textId="26CD63A4" w:rsidR="009B1B9E" w:rsidRDefault="00992375" w:rsidP="00B006E4">
      <w:pPr>
        <w:pStyle w:val="ListParagraph"/>
        <w:numPr>
          <w:ilvl w:val="0"/>
          <w:numId w:val="2"/>
        </w:numPr>
        <w:tabs>
          <w:tab w:val="left" w:pos="229"/>
        </w:tabs>
        <w:spacing w:line="480" w:lineRule="auto"/>
        <w:ind w:right="546" w:firstLine="0"/>
        <w:jc w:val="left"/>
        <w:rPr>
          <w:sz w:val="24"/>
        </w:rPr>
      </w:pPr>
      <w:r>
        <w:rPr>
          <w:b/>
          <w:sz w:val="24"/>
        </w:rPr>
        <w:lastRenderedPageBreak/>
        <w:t>Potential Funding:</w:t>
      </w:r>
      <w:r>
        <w:rPr>
          <w:b/>
          <w:spacing w:val="80"/>
          <w:sz w:val="24"/>
        </w:rPr>
        <w:t xml:space="preserve"> </w:t>
      </w:r>
      <w:r>
        <w:rPr>
          <w:sz w:val="24"/>
        </w:rPr>
        <w:t>A grant</w:t>
      </w:r>
      <w:r>
        <w:rPr>
          <w:spacing w:val="30"/>
          <w:sz w:val="24"/>
        </w:rPr>
        <w:t xml:space="preserve"> </w:t>
      </w:r>
      <w:r>
        <w:rPr>
          <w:sz w:val="24"/>
        </w:rPr>
        <w:t>award of up to $100,000 is</w:t>
      </w:r>
      <w:r>
        <w:rPr>
          <w:spacing w:val="30"/>
          <w:sz w:val="24"/>
        </w:rPr>
        <w:t xml:space="preserve"> </w:t>
      </w:r>
      <w:r>
        <w:rPr>
          <w:sz w:val="24"/>
        </w:rPr>
        <w:t>available</w:t>
      </w:r>
      <w:r>
        <w:rPr>
          <w:spacing w:val="40"/>
          <w:sz w:val="24"/>
        </w:rPr>
        <w:t xml:space="preserve"> </w:t>
      </w:r>
      <w:r>
        <w:rPr>
          <w:sz w:val="24"/>
        </w:rPr>
        <w:t>to accomplish</w:t>
      </w:r>
      <w:r>
        <w:rPr>
          <w:spacing w:val="34"/>
          <w:sz w:val="24"/>
        </w:rPr>
        <w:t xml:space="preserve"> </w:t>
      </w:r>
      <w:r>
        <w:rPr>
          <w:sz w:val="24"/>
        </w:rPr>
        <w:t>activities</w:t>
      </w:r>
      <w:r>
        <w:rPr>
          <w:spacing w:val="34"/>
          <w:sz w:val="24"/>
        </w:rPr>
        <w:t xml:space="preserve"> </w:t>
      </w:r>
      <w:r>
        <w:rPr>
          <w:sz w:val="24"/>
        </w:rPr>
        <w:t>1</w:t>
      </w:r>
      <w:r w:rsidR="00AD2115">
        <w:rPr>
          <w:sz w:val="24"/>
        </w:rPr>
        <w:t xml:space="preserve"> through </w:t>
      </w:r>
      <w:r>
        <w:rPr>
          <w:sz w:val="24"/>
        </w:rPr>
        <w:t xml:space="preserve">5 listed below over a 24-month period, with the opportunity to seek an extension of the period of performance. Of the up to $100,000 to be awarded </w:t>
      </w:r>
      <w:r w:rsidR="00AD2115">
        <w:rPr>
          <w:sz w:val="24"/>
        </w:rPr>
        <w:t xml:space="preserve">through </w:t>
      </w:r>
      <w:r>
        <w:rPr>
          <w:sz w:val="24"/>
        </w:rPr>
        <w:t>this grant program, up to $40,000 shall be available for the</w:t>
      </w:r>
      <w:r>
        <w:rPr>
          <w:spacing w:val="-2"/>
          <w:sz w:val="24"/>
        </w:rPr>
        <w:t xml:space="preserve"> </w:t>
      </w:r>
      <w:r>
        <w:rPr>
          <w:sz w:val="24"/>
        </w:rPr>
        <w:t>completion of activities 1, 2, 3(a), 4, and 5 below, and up to $60,000 will be</w:t>
      </w:r>
      <w:r>
        <w:rPr>
          <w:spacing w:val="-1"/>
          <w:sz w:val="24"/>
        </w:rPr>
        <w:t xml:space="preserve"> </w:t>
      </w:r>
      <w:r>
        <w:rPr>
          <w:sz w:val="24"/>
        </w:rPr>
        <w:t>available for</w:t>
      </w:r>
      <w:r>
        <w:rPr>
          <w:spacing w:val="-5"/>
          <w:sz w:val="24"/>
        </w:rPr>
        <w:t xml:space="preserve"> </w:t>
      </w:r>
      <w:r>
        <w:rPr>
          <w:sz w:val="24"/>
        </w:rPr>
        <w:t>the</w:t>
      </w:r>
      <w:r>
        <w:rPr>
          <w:spacing w:val="-3"/>
          <w:sz w:val="24"/>
        </w:rPr>
        <w:t xml:space="preserve"> </w:t>
      </w:r>
      <w:r>
        <w:rPr>
          <w:sz w:val="24"/>
        </w:rPr>
        <w:t>financial</w:t>
      </w:r>
      <w:r>
        <w:rPr>
          <w:spacing w:val="-3"/>
          <w:sz w:val="24"/>
        </w:rPr>
        <w:t xml:space="preserve"> </w:t>
      </w:r>
      <w:r>
        <w:rPr>
          <w:sz w:val="24"/>
        </w:rPr>
        <w:t>assistance</w:t>
      </w:r>
      <w:r>
        <w:rPr>
          <w:spacing w:val="-4"/>
          <w:sz w:val="24"/>
        </w:rPr>
        <w:t xml:space="preserve"> </w:t>
      </w:r>
      <w:r>
        <w:rPr>
          <w:sz w:val="24"/>
        </w:rPr>
        <w:t>payments</w:t>
      </w:r>
      <w:r>
        <w:rPr>
          <w:spacing w:val="-3"/>
          <w:sz w:val="24"/>
        </w:rPr>
        <w:t xml:space="preserve"> </w:t>
      </w:r>
      <w:r>
        <w:rPr>
          <w:sz w:val="24"/>
        </w:rPr>
        <w:t>to</w:t>
      </w:r>
      <w:r>
        <w:rPr>
          <w:spacing w:val="-3"/>
          <w:sz w:val="24"/>
        </w:rPr>
        <w:t xml:space="preserve"> </w:t>
      </w:r>
      <w:r>
        <w:rPr>
          <w:sz w:val="24"/>
        </w:rPr>
        <w:t>be</w:t>
      </w:r>
      <w:r>
        <w:rPr>
          <w:spacing w:val="-4"/>
          <w:sz w:val="24"/>
        </w:rPr>
        <w:t xml:space="preserve"> </w:t>
      </w:r>
      <w:r>
        <w:rPr>
          <w:sz w:val="24"/>
        </w:rPr>
        <w:t>used</w:t>
      </w:r>
      <w:r>
        <w:rPr>
          <w:spacing w:val="-1"/>
          <w:sz w:val="24"/>
        </w:rPr>
        <w:t xml:space="preserve"> </w:t>
      </w:r>
      <w:r>
        <w:rPr>
          <w:sz w:val="24"/>
        </w:rPr>
        <w:t>as</w:t>
      </w:r>
      <w:r>
        <w:rPr>
          <w:spacing w:val="-3"/>
          <w:sz w:val="24"/>
        </w:rPr>
        <w:t xml:space="preserve"> </w:t>
      </w:r>
      <w:r>
        <w:rPr>
          <w:sz w:val="24"/>
        </w:rPr>
        <w:t>cost-share</w:t>
      </w:r>
      <w:r>
        <w:rPr>
          <w:spacing w:val="-5"/>
          <w:sz w:val="24"/>
        </w:rPr>
        <w:t xml:space="preserve"> </w:t>
      </w:r>
      <w:r>
        <w:rPr>
          <w:sz w:val="24"/>
        </w:rPr>
        <w:t>payments</w:t>
      </w:r>
      <w:r>
        <w:rPr>
          <w:spacing w:val="-3"/>
          <w:sz w:val="24"/>
        </w:rPr>
        <w:t xml:space="preserve"> </w:t>
      </w:r>
      <w:r>
        <w:rPr>
          <w:sz w:val="24"/>
        </w:rPr>
        <w:t>to</w:t>
      </w:r>
      <w:r>
        <w:rPr>
          <w:spacing w:val="-3"/>
          <w:sz w:val="24"/>
        </w:rPr>
        <w:t xml:space="preserve"> </w:t>
      </w:r>
      <w:r>
        <w:rPr>
          <w:sz w:val="24"/>
        </w:rPr>
        <w:t>farms</w:t>
      </w:r>
      <w:r>
        <w:rPr>
          <w:spacing w:val="-3"/>
          <w:sz w:val="24"/>
        </w:rPr>
        <w:t xml:space="preserve"> </w:t>
      </w:r>
      <w:r>
        <w:rPr>
          <w:sz w:val="24"/>
        </w:rPr>
        <w:t>to</w:t>
      </w:r>
      <w:r>
        <w:rPr>
          <w:spacing w:val="-3"/>
          <w:sz w:val="24"/>
        </w:rPr>
        <w:t xml:space="preserve"> </w:t>
      </w:r>
      <w:r>
        <w:rPr>
          <w:sz w:val="24"/>
        </w:rPr>
        <w:t>further</w:t>
      </w:r>
      <w:r>
        <w:rPr>
          <w:spacing w:val="-5"/>
          <w:sz w:val="24"/>
        </w:rPr>
        <w:t xml:space="preserve"> </w:t>
      </w:r>
      <w:r>
        <w:rPr>
          <w:sz w:val="24"/>
        </w:rPr>
        <w:t xml:space="preserve">activity 3(b) </w:t>
      </w:r>
      <w:r>
        <w:rPr>
          <w:spacing w:val="-2"/>
          <w:sz w:val="24"/>
        </w:rPr>
        <w:t>below.</w:t>
      </w:r>
    </w:p>
    <w:p w14:paraId="45E1AA07" w14:textId="77777777" w:rsidR="009B1B9E" w:rsidRDefault="00992375" w:rsidP="00B006E4">
      <w:pPr>
        <w:pStyle w:val="ListParagraph"/>
        <w:numPr>
          <w:ilvl w:val="1"/>
          <w:numId w:val="2"/>
        </w:numPr>
        <w:tabs>
          <w:tab w:val="left" w:pos="233"/>
        </w:tabs>
        <w:spacing w:line="480" w:lineRule="auto"/>
        <w:ind w:right="354" w:firstLine="0"/>
        <w:rPr>
          <w:sz w:val="24"/>
        </w:rPr>
      </w:pPr>
      <w:r>
        <w:rPr>
          <w:b/>
          <w:sz w:val="24"/>
        </w:rPr>
        <w:t>Outreach:</w:t>
      </w:r>
      <w:r>
        <w:rPr>
          <w:b/>
          <w:spacing w:val="-10"/>
          <w:sz w:val="24"/>
        </w:rPr>
        <w:t xml:space="preserve"> </w:t>
      </w:r>
      <w:r>
        <w:rPr>
          <w:sz w:val="24"/>
        </w:rPr>
        <w:t>Conduct</w:t>
      </w:r>
      <w:r>
        <w:rPr>
          <w:spacing w:val="-9"/>
          <w:sz w:val="24"/>
        </w:rPr>
        <w:t xml:space="preserve"> </w:t>
      </w:r>
      <w:r>
        <w:rPr>
          <w:sz w:val="24"/>
        </w:rPr>
        <w:t>outreach,</w:t>
      </w:r>
      <w:r>
        <w:rPr>
          <w:spacing w:val="-8"/>
          <w:sz w:val="24"/>
        </w:rPr>
        <w:t xml:space="preserve"> </w:t>
      </w:r>
      <w:r>
        <w:rPr>
          <w:sz w:val="24"/>
        </w:rPr>
        <w:t>at</w:t>
      </w:r>
      <w:r>
        <w:rPr>
          <w:spacing w:val="-9"/>
          <w:sz w:val="24"/>
        </w:rPr>
        <w:t xml:space="preserve"> </w:t>
      </w:r>
      <w:r>
        <w:rPr>
          <w:sz w:val="24"/>
        </w:rPr>
        <w:t>a</w:t>
      </w:r>
      <w:r>
        <w:rPr>
          <w:spacing w:val="-8"/>
          <w:sz w:val="24"/>
        </w:rPr>
        <w:t xml:space="preserve"> </w:t>
      </w:r>
      <w:r>
        <w:rPr>
          <w:sz w:val="24"/>
        </w:rPr>
        <w:t>minimum,</w:t>
      </w:r>
      <w:r>
        <w:rPr>
          <w:spacing w:val="-10"/>
          <w:sz w:val="24"/>
        </w:rPr>
        <w:t xml:space="preserve"> </w:t>
      </w:r>
      <w:r>
        <w:rPr>
          <w:sz w:val="24"/>
        </w:rPr>
        <w:t>through</w:t>
      </w:r>
      <w:r>
        <w:rPr>
          <w:spacing w:val="-10"/>
          <w:sz w:val="24"/>
        </w:rPr>
        <w:t xml:space="preserve"> </w:t>
      </w:r>
      <w:r>
        <w:rPr>
          <w:sz w:val="24"/>
        </w:rPr>
        <w:t>website</w:t>
      </w:r>
      <w:r>
        <w:rPr>
          <w:spacing w:val="-11"/>
          <w:sz w:val="24"/>
        </w:rPr>
        <w:t xml:space="preserve"> </w:t>
      </w:r>
      <w:r>
        <w:rPr>
          <w:sz w:val="24"/>
        </w:rPr>
        <w:t>and</w:t>
      </w:r>
      <w:r>
        <w:rPr>
          <w:spacing w:val="-8"/>
          <w:sz w:val="24"/>
        </w:rPr>
        <w:t xml:space="preserve"> </w:t>
      </w:r>
      <w:r>
        <w:rPr>
          <w:sz w:val="24"/>
        </w:rPr>
        <w:t>mailing</w:t>
      </w:r>
      <w:r>
        <w:rPr>
          <w:spacing w:val="-10"/>
          <w:sz w:val="24"/>
        </w:rPr>
        <w:t xml:space="preserve"> </w:t>
      </w:r>
      <w:r>
        <w:rPr>
          <w:sz w:val="24"/>
        </w:rPr>
        <w:t>to</w:t>
      </w:r>
      <w:r>
        <w:rPr>
          <w:spacing w:val="-9"/>
          <w:sz w:val="24"/>
        </w:rPr>
        <w:t xml:space="preserve"> </w:t>
      </w:r>
      <w:r>
        <w:rPr>
          <w:sz w:val="24"/>
        </w:rPr>
        <w:t>livestock</w:t>
      </w:r>
      <w:r>
        <w:rPr>
          <w:spacing w:val="-10"/>
          <w:sz w:val="24"/>
        </w:rPr>
        <w:t xml:space="preserve"> </w:t>
      </w:r>
      <w:r>
        <w:rPr>
          <w:sz w:val="24"/>
        </w:rPr>
        <w:t>farms.</w:t>
      </w:r>
      <w:r>
        <w:rPr>
          <w:spacing w:val="-8"/>
          <w:sz w:val="24"/>
        </w:rPr>
        <w:t xml:space="preserve"> </w:t>
      </w:r>
      <w:r>
        <w:rPr>
          <w:sz w:val="24"/>
        </w:rPr>
        <w:t>Materials developed through this grant should indicate grant funding is from the NJDA.</w:t>
      </w:r>
    </w:p>
    <w:p w14:paraId="45E1AA09" w14:textId="77777777" w:rsidR="009B1B9E" w:rsidRDefault="00992375" w:rsidP="00B006E4">
      <w:pPr>
        <w:pStyle w:val="ListParagraph"/>
        <w:numPr>
          <w:ilvl w:val="1"/>
          <w:numId w:val="2"/>
        </w:numPr>
        <w:tabs>
          <w:tab w:val="left" w:pos="338"/>
        </w:tabs>
        <w:spacing w:line="480" w:lineRule="auto"/>
        <w:ind w:right="355" w:firstLine="0"/>
        <w:rPr>
          <w:sz w:val="24"/>
        </w:rPr>
      </w:pPr>
      <w:r>
        <w:rPr>
          <w:b/>
          <w:sz w:val="24"/>
        </w:rPr>
        <w:t>AWMP Development:</w:t>
      </w:r>
      <w:r>
        <w:rPr>
          <w:b/>
          <w:spacing w:val="80"/>
          <w:sz w:val="24"/>
        </w:rPr>
        <w:t xml:space="preserve"> </w:t>
      </w:r>
      <w:r>
        <w:rPr>
          <w:sz w:val="24"/>
        </w:rPr>
        <w:t>Assist at least 11 farms in developing and writing an AWMP and provide</w:t>
      </w:r>
      <w:r>
        <w:rPr>
          <w:spacing w:val="80"/>
          <w:sz w:val="24"/>
        </w:rPr>
        <w:t xml:space="preserve"> </w:t>
      </w:r>
      <w:r>
        <w:rPr>
          <w:sz w:val="24"/>
        </w:rPr>
        <w:t>technical assistance towards the implementation of BMPs as identified in AWMPs.</w:t>
      </w:r>
    </w:p>
    <w:p w14:paraId="45E1AA0B" w14:textId="77777777" w:rsidR="009B1B9E" w:rsidRDefault="00992375" w:rsidP="001A0395">
      <w:pPr>
        <w:pStyle w:val="Heading2"/>
        <w:numPr>
          <w:ilvl w:val="1"/>
          <w:numId w:val="2"/>
        </w:numPr>
        <w:tabs>
          <w:tab w:val="left" w:pos="300"/>
        </w:tabs>
        <w:spacing w:line="480" w:lineRule="auto"/>
        <w:ind w:left="300" w:hanging="300"/>
      </w:pPr>
      <w:r>
        <w:t>AWMP</w:t>
      </w:r>
      <w:r>
        <w:rPr>
          <w:spacing w:val="-3"/>
        </w:rPr>
        <w:t xml:space="preserve"> </w:t>
      </w:r>
      <w:r>
        <w:rPr>
          <w:spacing w:val="-2"/>
        </w:rPr>
        <w:t>Implementation:</w:t>
      </w:r>
    </w:p>
    <w:p w14:paraId="45E1AA0E" w14:textId="56B6B496" w:rsidR="009B1B9E" w:rsidRDefault="00992375" w:rsidP="00B006E4">
      <w:pPr>
        <w:pStyle w:val="ListParagraph"/>
        <w:numPr>
          <w:ilvl w:val="2"/>
          <w:numId w:val="2"/>
        </w:numPr>
        <w:tabs>
          <w:tab w:val="left" w:pos="333"/>
        </w:tabs>
        <w:spacing w:line="480" w:lineRule="auto"/>
        <w:ind w:right="356" w:firstLine="0"/>
        <w:rPr>
          <w:sz w:val="24"/>
        </w:rPr>
      </w:pPr>
      <w:r>
        <w:rPr>
          <w:sz w:val="24"/>
        </w:rPr>
        <w:t xml:space="preserve">Identify on-farm BMPs considered for implementation and funding </w:t>
      </w:r>
      <w:r w:rsidR="00DA217C">
        <w:rPr>
          <w:sz w:val="24"/>
        </w:rPr>
        <w:t xml:space="preserve">pursuant to </w:t>
      </w:r>
      <w:r>
        <w:rPr>
          <w:sz w:val="24"/>
        </w:rPr>
        <w:t>activity 3(b), review those BMPs with the NJDA to select BMPs for implementation, and monitor BMP implementation.</w:t>
      </w:r>
    </w:p>
    <w:p w14:paraId="45E1AA11" w14:textId="3BE67B13" w:rsidR="009B1B9E" w:rsidRDefault="000A226D" w:rsidP="001A0395">
      <w:pPr>
        <w:pStyle w:val="BodyText"/>
        <w:spacing w:line="480" w:lineRule="auto"/>
        <w:ind w:right="354"/>
        <w:jc w:val="both"/>
      </w:pPr>
      <w:r>
        <w:t xml:space="preserve">(b) </w:t>
      </w:r>
      <w:r w:rsidR="00992375" w:rsidRPr="00C02D37">
        <w:t>Provide</w:t>
      </w:r>
      <w:r w:rsidR="00992375" w:rsidRPr="00C02D37">
        <w:rPr>
          <w:spacing w:val="39"/>
        </w:rPr>
        <w:t xml:space="preserve"> </w:t>
      </w:r>
      <w:r w:rsidR="00992375" w:rsidRPr="00C02D37">
        <w:t>financial</w:t>
      </w:r>
      <w:r w:rsidR="00992375" w:rsidRPr="00C02D37">
        <w:rPr>
          <w:spacing w:val="39"/>
        </w:rPr>
        <w:t xml:space="preserve"> </w:t>
      </w:r>
      <w:r w:rsidR="00992375" w:rsidRPr="00C02D37">
        <w:t>assistance</w:t>
      </w:r>
      <w:r w:rsidR="00992375" w:rsidRPr="00C02D37">
        <w:rPr>
          <w:spacing w:val="40"/>
        </w:rPr>
        <w:t xml:space="preserve"> </w:t>
      </w:r>
      <w:r w:rsidR="00992375" w:rsidRPr="00C02D37">
        <w:t>payments</w:t>
      </w:r>
      <w:r w:rsidR="00992375" w:rsidRPr="00C02D37">
        <w:rPr>
          <w:spacing w:val="40"/>
        </w:rPr>
        <w:t xml:space="preserve"> </w:t>
      </w:r>
      <w:r w:rsidR="00992375" w:rsidRPr="00C02D37">
        <w:t>from</w:t>
      </w:r>
      <w:r w:rsidR="00992375" w:rsidRPr="00C02D37">
        <w:rPr>
          <w:spacing w:val="40"/>
        </w:rPr>
        <w:t xml:space="preserve"> </w:t>
      </w:r>
      <w:r w:rsidR="00992375" w:rsidRPr="00C02D37">
        <w:t>grant</w:t>
      </w:r>
      <w:r w:rsidR="00992375" w:rsidRPr="00C02D37">
        <w:rPr>
          <w:spacing w:val="40"/>
        </w:rPr>
        <w:t xml:space="preserve"> </w:t>
      </w:r>
      <w:r w:rsidR="00992375" w:rsidRPr="00C02D37">
        <w:t>funds</w:t>
      </w:r>
      <w:r w:rsidR="00992375" w:rsidRPr="00C02D37">
        <w:rPr>
          <w:spacing w:val="40"/>
        </w:rPr>
        <w:t xml:space="preserve"> </w:t>
      </w:r>
      <w:r w:rsidR="00992375" w:rsidRPr="00C02D37">
        <w:t>for</w:t>
      </w:r>
      <w:r w:rsidR="00992375" w:rsidRPr="00C02D37">
        <w:rPr>
          <w:spacing w:val="38"/>
        </w:rPr>
        <w:t xml:space="preserve"> </w:t>
      </w:r>
      <w:r w:rsidR="00992375" w:rsidRPr="00C02D37">
        <w:t>BMP</w:t>
      </w:r>
      <w:r w:rsidR="00992375" w:rsidRPr="00C02D37">
        <w:rPr>
          <w:spacing w:val="40"/>
        </w:rPr>
        <w:t xml:space="preserve"> </w:t>
      </w:r>
      <w:r w:rsidR="00992375" w:rsidRPr="00C02D37">
        <w:t>implementation.</w:t>
      </w:r>
      <w:r w:rsidR="00992375" w:rsidRPr="00C02D37">
        <w:rPr>
          <w:spacing w:val="40"/>
        </w:rPr>
        <w:t xml:space="preserve"> </w:t>
      </w:r>
      <w:r w:rsidR="00992375" w:rsidRPr="00C02D37">
        <w:t>Funds</w:t>
      </w:r>
      <w:r w:rsidR="00992375" w:rsidRPr="00C02D37">
        <w:rPr>
          <w:spacing w:val="40"/>
        </w:rPr>
        <w:t xml:space="preserve"> </w:t>
      </w:r>
      <w:r w:rsidR="00992375" w:rsidRPr="00C02D37">
        <w:t>for</w:t>
      </w:r>
      <w:r w:rsidR="00992375" w:rsidRPr="00C02D37">
        <w:rPr>
          <w:spacing w:val="38"/>
        </w:rPr>
        <w:t xml:space="preserve"> </w:t>
      </w:r>
      <w:r w:rsidR="00992375" w:rsidRPr="00C02D37">
        <w:t>the implementation of on-farm BMPs are intended to</w:t>
      </w:r>
      <w:r w:rsidR="00992375" w:rsidRPr="00C02D37">
        <w:rPr>
          <w:spacing w:val="14"/>
        </w:rPr>
        <w:t xml:space="preserve"> </w:t>
      </w:r>
      <w:r w:rsidR="00992375" w:rsidRPr="00C02D37">
        <w:t>assist multiple farms, but</w:t>
      </w:r>
      <w:r w:rsidR="00992375" w:rsidRPr="00C02D37">
        <w:rPr>
          <w:spacing w:val="19"/>
        </w:rPr>
        <w:t xml:space="preserve"> </w:t>
      </w:r>
      <w:r w:rsidR="00992375" w:rsidRPr="00C02D37">
        <w:t>the NJDA understands that</w:t>
      </w:r>
      <w:r w:rsidR="00C02D37">
        <w:t xml:space="preserve"> </w:t>
      </w:r>
      <w:r w:rsidR="00992375">
        <w:t>each livestock operation is unique and, as such, may require individualized BMPs varying in cost. The grant recipient will work with farms through the AWMP writing process to identify BMPs. BMPs considered</w:t>
      </w:r>
      <w:r w:rsidR="00992375">
        <w:rPr>
          <w:spacing w:val="-5"/>
        </w:rPr>
        <w:t xml:space="preserve"> </w:t>
      </w:r>
      <w:r w:rsidR="00992375">
        <w:t>for</w:t>
      </w:r>
      <w:r w:rsidR="00992375">
        <w:rPr>
          <w:spacing w:val="-9"/>
        </w:rPr>
        <w:t xml:space="preserve"> </w:t>
      </w:r>
      <w:r w:rsidR="00992375">
        <w:t>implementation</w:t>
      </w:r>
      <w:r w:rsidR="00992375">
        <w:rPr>
          <w:spacing w:val="-7"/>
        </w:rPr>
        <w:t xml:space="preserve"> </w:t>
      </w:r>
      <w:r w:rsidR="00992375">
        <w:t>will</w:t>
      </w:r>
      <w:r w:rsidR="00992375">
        <w:rPr>
          <w:spacing w:val="-7"/>
        </w:rPr>
        <w:t xml:space="preserve"> </w:t>
      </w:r>
      <w:r w:rsidR="00992375">
        <w:t>be</w:t>
      </w:r>
      <w:r w:rsidR="00992375">
        <w:rPr>
          <w:spacing w:val="-8"/>
        </w:rPr>
        <w:t xml:space="preserve"> </w:t>
      </w:r>
      <w:r w:rsidR="00992375">
        <w:t>reviewed</w:t>
      </w:r>
      <w:r w:rsidR="00992375">
        <w:rPr>
          <w:spacing w:val="-7"/>
        </w:rPr>
        <w:t xml:space="preserve"> </w:t>
      </w:r>
      <w:r w:rsidR="00992375">
        <w:t>with</w:t>
      </w:r>
      <w:r w:rsidR="00992375">
        <w:rPr>
          <w:spacing w:val="-7"/>
        </w:rPr>
        <w:t xml:space="preserve"> </w:t>
      </w:r>
      <w:r w:rsidR="00051241">
        <w:rPr>
          <w:spacing w:val="-7"/>
        </w:rPr>
        <w:t xml:space="preserve">the </w:t>
      </w:r>
      <w:r w:rsidR="00992375">
        <w:t>NJDA</w:t>
      </w:r>
      <w:r w:rsidR="00992375">
        <w:rPr>
          <w:spacing w:val="-8"/>
        </w:rPr>
        <w:t xml:space="preserve"> </w:t>
      </w:r>
      <w:r w:rsidR="00992375">
        <w:t>prior</w:t>
      </w:r>
      <w:r w:rsidR="00992375">
        <w:rPr>
          <w:spacing w:val="-8"/>
        </w:rPr>
        <w:t xml:space="preserve"> </w:t>
      </w:r>
      <w:r w:rsidR="00992375">
        <w:t>to</w:t>
      </w:r>
      <w:r w:rsidR="00992375">
        <w:rPr>
          <w:spacing w:val="-7"/>
        </w:rPr>
        <w:t xml:space="preserve"> </w:t>
      </w:r>
      <w:r w:rsidR="00992375">
        <w:t>selection.</w:t>
      </w:r>
      <w:r w:rsidR="00992375">
        <w:rPr>
          <w:spacing w:val="40"/>
        </w:rPr>
        <w:t xml:space="preserve"> </w:t>
      </w:r>
      <w:r w:rsidR="00992375">
        <w:t>Grant</w:t>
      </w:r>
      <w:r w:rsidR="00992375">
        <w:rPr>
          <w:spacing w:val="-4"/>
        </w:rPr>
        <w:t xml:space="preserve"> </w:t>
      </w:r>
      <w:r w:rsidR="00992375">
        <w:t>recipient</w:t>
      </w:r>
      <w:r w:rsidR="00992375">
        <w:rPr>
          <w:spacing w:val="-4"/>
        </w:rPr>
        <w:t xml:space="preserve"> </w:t>
      </w:r>
      <w:r w:rsidR="00992375">
        <w:t>funding</w:t>
      </w:r>
      <w:r w:rsidR="00992375">
        <w:rPr>
          <w:spacing w:val="-7"/>
        </w:rPr>
        <w:t xml:space="preserve"> </w:t>
      </w:r>
      <w:r w:rsidR="00992375">
        <w:t>of BMP implementation will be provided as a cost-share on the actual cost of projects, for up to 90 percent of</w:t>
      </w:r>
      <w:r w:rsidR="00992375">
        <w:rPr>
          <w:spacing w:val="-1"/>
        </w:rPr>
        <w:t xml:space="preserve"> </w:t>
      </w:r>
      <w:r w:rsidR="00992375">
        <w:t>the</w:t>
      </w:r>
      <w:r w:rsidR="00992375">
        <w:rPr>
          <w:spacing w:val="-1"/>
        </w:rPr>
        <w:t xml:space="preserve"> </w:t>
      </w:r>
      <w:r w:rsidR="00992375">
        <w:t>cost of</w:t>
      </w:r>
      <w:r w:rsidR="00992375">
        <w:rPr>
          <w:spacing w:val="-1"/>
        </w:rPr>
        <w:t xml:space="preserve"> </w:t>
      </w:r>
      <w:r w:rsidR="00992375">
        <w:t>the</w:t>
      </w:r>
      <w:r w:rsidR="00992375">
        <w:rPr>
          <w:spacing w:val="-1"/>
        </w:rPr>
        <w:t xml:space="preserve"> </w:t>
      </w:r>
      <w:r w:rsidR="00992375">
        <w:t>BMP, subject to the</w:t>
      </w:r>
      <w:r w:rsidR="00992375">
        <w:rPr>
          <w:spacing w:val="-1"/>
        </w:rPr>
        <w:t xml:space="preserve"> </w:t>
      </w:r>
      <w:r w:rsidR="00992375">
        <w:t>financial assistance</w:t>
      </w:r>
      <w:r w:rsidR="00992375">
        <w:rPr>
          <w:spacing w:val="-1"/>
        </w:rPr>
        <w:t xml:space="preserve"> </w:t>
      </w:r>
      <w:r w:rsidR="00992375">
        <w:t>limit of</w:t>
      </w:r>
      <w:r w:rsidR="00992375">
        <w:rPr>
          <w:spacing w:val="-1"/>
        </w:rPr>
        <w:t xml:space="preserve"> </w:t>
      </w:r>
      <w:r w:rsidR="00992375">
        <w:t>up to $15,000 per</w:t>
      </w:r>
      <w:r w:rsidR="00992375">
        <w:rPr>
          <w:spacing w:val="-1"/>
        </w:rPr>
        <w:t xml:space="preserve"> </w:t>
      </w:r>
      <w:r w:rsidR="00992375">
        <w:t>farm.</w:t>
      </w:r>
      <w:r w:rsidR="00992375">
        <w:rPr>
          <w:spacing w:val="80"/>
        </w:rPr>
        <w:t xml:space="preserve"> </w:t>
      </w:r>
      <w:r w:rsidR="00992375">
        <w:t>Projects with higher funding needs will be considered on a case-by-case basis.</w:t>
      </w:r>
    </w:p>
    <w:p w14:paraId="45E1AA13" w14:textId="77777777" w:rsidR="009B1B9E" w:rsidRDefault="00992375" w:rsidP="00B006E4">
      <w:pPr>
        <w:pStyle w:val="ListParagraph"/>
        <w:numPr>
          <w:ilvl w:val="1"/>
          <w:numId w:val="2"/>
        </w:numPr>
        <w:tabs>
          <w:tab w:val="left" w:pos="338"/>
        </w:tabs>
        <w:spacing w:line="480" w:lineRule="auto"/>
        <w:ind w:right="355" w:firstLine="0"/>
        <w:jc w:val="both"/>
        <w:rPr>
          <w:sz w:val="24"/>
        </w:rPr>
      </w:pPr>
      <w:r>
        <w:rPr>
          <w:b/>
          <w:sz w:val="24"/>
        </w:rPr>
        <w:t>Periodic Grant Reporting:</w:t>
      </w:r>
      <w:r>
        <w:rPr>
          <w:b/>
          <w:spacing w:val="40"/>
          <w:sz w:val="24"/>
        </w:rPr>
        <w:t xml:space="preserve"> </w:t>
      </w:r>
      <w:r>
        <w:rPr>
          <w:sz w:val="24"/>
        </w:rPr>
        <w:t>Provide quarterly reporting, which details activities and expenses that align with the project budget.</w:t>
      </w:r>
    </w:p>
    <w:p w14:paraId="45E1AA15" w14:textId="77777777" w:rsidR="009B1B9E" w:rsidRDefault="00992375" w:rsidP="00B006E4">
      <w:pPr>
        <w:pStyle w:val="ListParagraph"/>
        <w:numPr>
          <w:ilvl w:val="1"/>
          <w:numId w:val="2"/>
        </w:numPr>
        <w:tabs>
          <w:tab w:val="left" w:pos="285"/>
        </w:tabs>
        <w:spacing w:line="480" w:lineRule="auto"/>
        <w:ind w:right="352" w:firstLine="0"/>
        <w:jc w:val="both"/>
        <w:rPr>
          <w:sz w:val="24"/>
        </w:rPr>
      </w:pPr>
      <w:r>
        <w:rPr>
          <w:b/>
          <w:sz w:val="24"/>
        </w:rPr>
        <w:t>Final</w:t>
      </w:r>
      <w:r>
        <w:rPr>
          <w:b/>
          <w:spacing w:val="-12"/>
          <w:sz w:val="24"/>
        </w:rPr>
        <w:t xml:space="preserve"> </w:t>
      </w:r>
      <w:r>
        <w:rPr>
          <w:b/>
          <w:sz w:val="24"/>
        </w:rPr>
        <w:t>Grant</w:t>
      </w:r>
      <w:r>
        <w:rPr>
          <w:b/>
          <w:spacing w:val="-10"/>
          <w:sz w:val="24"/>
        </w:rPr>
        <w:t xml:space="preserve"> </w:t>
      </w:r>
      <w:r>
        <w:rPr>
          <w:b/>
          <w:sz w:val="24"/>
        </w:rPr>
        <w:t>Reporting:</w:t>
      </w:r>
      <w:r>
        <w:rPr>
          <w:b/>
          <w:spacing w:val="40"/>
          <w:sz w:val="24"/>
        </w:rPr>
        <w:t xml:space="preserve"> </w:t>
      </w:r>
      <w:r>
        <w:rPr>
          <w:sz w:val="24"/>
        </w:rPr>
        <w:t>Provide</w:t>
      </w:r>
      <w:r>
        <w:rPr>
          <w:spacing w:val="-11"/>
          <w:sz w:val="24"/>
        </w:rPr>
        <w:t xml:space="preserve"> </w:t>
      </w:r>
      <w:r>
        <w:rPr>
          <w:sz w:val="24"/>
        </w:rPr>
        <w:t>a</w:t>
      </w:r>
      <w:r>
        <w:rPr>
          <w:spacing w:val="-11"/>
          <w:sz w:val="24"/>
        </w:rPr>
        <w:t xml:space="preserve"> </w:t>
      </w:r>
      <w:r>
        <w:rPr>
          <w:sz w:val="24"/>
        </w:rPr>
        <w:t>final</w:t>
      </w:r>
      <w:r>
        <w:rPr>
          <w:spacing w:val="-9"/>
          <w:sz w:val="24"/>
        </w:rPr>
        <w:t xml:space="preserve"> </w:t>
      </w:r>
      <w:r>
        <w:rPr>
          <w:sz w:val="24"/>
        </w:rPr>
        <w:t>report</w:t>
      </w:r>
      <w:r>
        <w:rPr>
          <w:spacing w:val="-10"/>
          <w:sz w:val="24"/>
        </w:rPr>
        <w:t xml:space="preserve"> </w:t>
      </w:r>
      <w:r>
        <w:rPr>
          <w:sz w:val="24"/>
        </w:rPr>
        <w:t>matching</w:t>
      </w:r>
      <w:r>
        <w:rPr>
          <w:spacing w:val="-8"/>
          <w:sz w:val="24"/>
        </w:rPr>
        <w:t xml:space="preserve"> </w:t>
      </w:r>
      <w:r>
        <w:rPr>
          <w:sz w:val="24"/>
        </w:rPr>
        <w:t>a</w:t>
      </w:r>
      <w:r>
        <w:rPr>
          <w:spacing w:val="-11"/>
          <w:sz w:val="24"/>
        </w:rPr>
        <w:t xml:space="preserve"> </w:t>
      </w:r>
      <w:r>
        <w:rPr>
          <w:sz w:val="24"/>
        </w:rPr>
        <w:t>template</w:t>
      </w:r>
      <w:r>
        <w:rPr>
          <w:spacing w:val="-10"/>
          <w:sz w:val="24"/>
        </w:rPr>
        <w:t xml:space="preserve"> </w:t>
      </w:r>
      <w:r>
        <w:rPr>
          <w:sz w:val="24"/>
        </w:rPr>
        <w:t>to</w:t>
      </w:r>
      <w:r>
        <w:rPr>
          <w:spacing w:val="-12"/>
          <w:sz w:val="24"/>
        </w:rPr>
        <w:t xml:space="preserve"> </w:t>
      </w:r>
      <w:r>
        <w:rPr>
          <w:sz w:val="24"/>
        </w:rPr>
        <w:t>be</w:t>
      </w:r>
      <w:r>
        <w:rPr>
          <w:spacing w:val="-11"/>
          <w:sz w:val="24"/>
        </w:rPr>
        <w:t xml:space="preserve"> </w:t>
      </w:r>
      <w:r>
        <w:rPr>
          <w:sz w:val="24"/>
        </w:rPr>
        <w:t>provided</w:t>
      </w:r>
      <w:r>
        <w:rPr>
          <w:spacing w:val="-10"/>
          <w:sz w:val="24"/>
        </w:rPr>
        <w:t xml:space="preserve"> </w:t>
      </w:r>
      <w:r>
        <w:rPr>
          <w:sz w:val="24"/>
        </w:rPr>
        <w:t>by</w:t>
      </w:r>
      <w:r>
        <w:rPr>
          <w:spacing w:val="-10"/>
          <w:sz w:val="24"/>
        </w:rPr>
        <w:t xml:space="preserve"> </w:t>
      </w:r>
      <w:r>
        <w:rPr>
          <w:sz w:val="24"/>
        </w:rPr>
        <w:t>the</w:t>
      </w:r>
      <w:r>
        <w:rPr>
          <w:spacing w:val="-10"/>
          <w:sz w:val="24"/>
        </w:rPr>
        <w:t xml:space="preserve"> </w:t>
      </w:r>
      <w:r>
        <w:rPr>
          <w:sz w:val="24"/>
        </w:rPr>
        <w:t>NJDA.</w:t>
      </w:r>
      <w:r>
        <w:rPr>
          <w:spacing w:val="40"/>
          <w:sz w:val="24"/>
        </w:rPr>
        <w:t xml:space="preserve"> </w:t>
      </w:r>
      <w:r>
        <w:rPr>
          <w:sz w:val="24"/>
        </w:rPr>
        <w:t xml:space="preserve">Any </w:t>
      </w:r>
      <w:r>
        <w:rPr>
          <w:sz w:val="24"/>
        </w:rPr>
        <w:lastRenderedPageBreak/>
        <w:t>unexpended grant funds shall be returned to the NJDA.</w:t>
      </w:r>
    </w:p>
    <w:p w14:paraId="45E1AA18" w14:textId="5D865DF0" w:rsidR="009B1B9E" w:rsidRDefault="00992375" w:rsidP="001A0395">
      <w:pPr>
        <w:pStyle w:val="ListParagraph"/>
        <w:numPr>
          <w:ilvl w:val="0"/>
          <w:numId w:val="2"/>
        </w:numPr>
        <w:tabs>
          <w:tab w:val="left" w:pos="321"/>
        </w:tabs>
        <w:spacing w:line="480" w:lineRule="auto"/>
        <w:ind w:right="352" w:firstLine="0"/>
        <w:jc w:val="both"/>
        <w:rPr>
          <w:sz w:val="24"/>
        </w:rPr>
      </w:pPr>
      <w:r>
        <w:rPr>
          <w:b/>
          <w:sz w:val="24"/>
        </w:rPr>
        <w:t xml:space="preserve">Organizations that </w:t>
      </w:r>
      <w:r w:rsidR="001170EF">
        <w:rPr>
          <w:b/>
          <w:sz w:val="24"/>
        </w:rPr>
        <w:t>M</w:t>
      </w:r>
      <w:r>
        <w:rPr>
          <w:b/>
          <w:sz w:val="24"/>
        </w:rPr>
        <w:t xml:space="preserve">ay Apply for Funding from </w:t>
      </w:r>
      <w:r w:rsidR="001170EF">
        <w:rPr>
          <w:b/>
          <w:sz w:val="24"/>
        </w:rPr>
        <w:t xml:space="preserve">the </w:t>
      </w:r>
      <w:r>
        <w:rPr>
          <w:b/>
          <w:sz w:val="24"/>
        </w:rPr>
        <w:t>NJDA:</w:t>
      </w:r>
      <w:r>
        <w:rPr>
          <w:b/>
          <w:spacing w:val="40"/>
          <w:sz w:val="24"/>
        </w:rPr>
        <w:t xml:space="preserve"> </w:t>
      </w:r>
      <w:r>
        <w:rPr>
          <w:sz w:val="24"/>
        </w:rPr>
        <w:t>Any Soil Conservation District organized pursuant to N.J.S.A. 4:24-1 et seq., may apply.</w:t>
      </w:r>
      <w:r>
        <w:rPr>
          <w:spacing w:val="40"/>
          <w:sz w:val="24"/>
        </w:rPr>
        <w:t xml:space="preserve"> </w:t>
      </w:r>
      <w:r>
        <w:rPr>
          <w:sz w:val="24"/>
        </w:rPr>
        <w:t xml:space="preserve">An applicant need not be located in </w:t>
      </w:r>
      <w:r w:rsidR="00936DF7">
        <w:rPr>
          <w:sz w:val="24"/>
        </w:rPr>
        <w:t>Morris County</w:t>
      </w:r>
      <w:r>
        <w:rPr>
          <w:sz w:val="24"/>
        </w:rPr>
        <w:t xml:space="preserve">, but the activities to be funded through this grant </w:t>
      </w:r>
      <w:r w:rsidR="00A8590E">
        <w:rPr>
          <w:sz w:val="24"/>
        </w:rPr>
        <w:t>will prioritize</w:t>
      </w:r>
      <w:r>
        <w:rPr>
          <w:sz w:val="24"/>
        </w:rPr>
        <w:t xml:space="preserve"> farms that are located in </w:t>
      </w:r>
      <w:r w:rsidR="00BF363A">
        <w:rPr>
          <w:sz w:val="24"/>
        </w:rPr>
        <w:t>that county</w:t>
      </w:r>
      <w:r>
        <w:rPr>
          <w:sz w:val="24"/>
        </w:rPr>
        <w:t>.</w:t>
      </w:r>
    </w:p>
    <w:p w14:paraId="45E1AA1B" w14:textId="77777777" w:rsidR="009B1B9E" w:rsidRDefault="00992375" w:rsidP="00B006E4">
      <w:pPr>
        <w:pStyle w:val="ListParagraph"/>
        <w:numPr>
          <w:ilvl w:val="0"/>
          <w:numId w:val="2"/>
        </w:numPr>
        <w:tabs>
          <w:tab w:val="left" w:pos="217"/>
        </w:tabs>
        <w:spacing w:line="480" w:lineRule="auto"/>
        <w:ind w:right="353" w:firstLine="0"/>
        <w:jc w:val="both"/>
        <w:rPr>
          <w:sz w:val="24"/>
        </w:rPr>
      </w:pPr>
      <w:r>
        <w:rPr>
          <w:b/>
          <w:sz w:val="24"/>
        </w:rPr>
        <w:t>Qualifications</w:t>
      </w:r>
      <w:r>
        <w:rPr>
          <w:b/>
          <w:spacing w:val="-9"/>
          <w:sz w:val="24"/>
        </w:rPr>
        <w:t xml:space="preserve"> </w:t>
      </w:r>
      <w:r>
        <w:rPr>
          <w:b/>
          <w:sz w:val="24"/>
        </w:rPr>
        <w:t>an</w:t>
      </w:r>
      <w:r>
        <w:rPr>
          <w:b/>
          <w:spacing w:val="-9"/>
          <w:sz w:val="24"/>
        </w:rPr>
        <w:t xml:space="preserve"> </w:t>
      </w:r>
      <w:r>
        <w:rPr>
          <w:b/>
          <w:sz w:val="24"/>
        </w:rPr>
        <w:t>Applicant</w:t>
      </w:r>
      <w:r>
        <w:rPr>
          <w:b/>
          <w:spacing w:val="-10"/>
          <w:sz w:val="24"/>
        </w:rPr>
        <w:t xml:space="preserve"> </w:t>
      </w:r>
      <w:r>
        <w:rPr>
          <w:b/>
          <w:sz w:val="24"/>
        </w:rPr>
        <w:t>Needs</w:t>
      </w:r>
      <w:r>
        <w:rPr>
          <w:b/>
          <w:spacing w:val="-9"/>
          <w:sz w:val="24"/>
        </w:rPr>
        <w:t xml:space="preserve"> </w:t>
      </w:r>
      <w:r>
        <w:rPr>
          <w:b/>
          <w:sz w:val="24"/>
        </w:rPr>
        <w:t>to</w:t>
      </w:r>
      <w:r>
        <w:rPr>
          <w:b/>
          <w:spacing w:val="-8"/>
          <w:sz w:val="24"/>
        </w:rPr>
        <w:t xml:space="preserve"> </w:t>
      </w:r>
      <w:r>
        <w:rPr>
          <w:b/>
          <w:sz w:val="24"/>
        </w:rPr>
        <w:t>be</w:t>
      </w:r>
      <w:r>
        <w:rPr>
          <w:b/>
          <w:spacing w:val="-11"/>
          <w:sz w:val="24"/>
        </w:rPr>
        <w:t xml:space="preserve"> </w:t>
      </w:r>
      <w:r>
        <w:rPr>
          <w:b/>
          <w:sz w:val="24"/>
        </w:rPr>
        <w:t>Considered</w:t>
      </w:r>
      <w:r>
        <w:rPr>
          <w:b/>
          <w:spacing w:val="-9"/>
          <w:sz w:val="24"/>
        </w:rPr>
        <w:t xml:space="preserve"> </w:t>
      </w:r>
      <w:r>
        <w:rPr>
          <w:b/>
          <w:sz w:val="24"/>
        </w:rPr>
        <w:t>for</w:t>
      </w:r>
      <w:r>
        <w:rPr>
          <w:b/>
          <w:spacing w:val="-9"/>
          <w:sz w:val="24"/>
        </w:rPr>
        <w:t xml:space="preserve"> </w:t>
      </w:r>
      <w:r>
        <w:rPr>
          <w:b/>
          <w:sz w:val="24"/>
        </w:rPr>
        <w:t>the</w:t>
      </w:r>
      <w:r>
        <w:rPr>
          <w:b/>
          <w:spacing w:val="-10"/>
          <w:sz w:val="24"/>
        </w:rPr>
        <w:t xml:space="preserve"> </w:t>
      </w:r>
      <w:r>
        <w:rPr>
          <w:b/>
          <w:sz w:val="24"/>
        </w:rPr>
        <w:t>Grant</w:t>
      </w:r>
      <w:r>
        <w:rPr>
          <w:b/>
          <w:spacing w:val="-10"/>
          <w:sz w:val="24"/>
        </w:rPr>
        <w:t xml:space="preserve"> </w:t>
      </w:r>
      <w:r>
        <w:rPr>
          <w:b/>
          <w:sz w:val="24"/>
        </w:rPr>
        <w:t>Program:</w:t>
      </w:r>
      <w:r>
        <w:rPr>
          <w:b/>
          <w:spacing w:val="40"/>
          <w:sz w:val="24"/>
        </w:rPr>
        <w:t xml:space="preserve"> </w:t>
      </w:r>
      <w:r>
        <w:rPr>
          <w:sz w:val="24"/>
        </w:rPr>
        <w:t>An</w:t>
      </w:r>
      <w:r>
        <w:rPr>
          <w:spacing w:val="-8"/>
          <w:sz w:val="24"/>
        </w:rPr>
        <w:t xml:space="preserve"> </w:t>
      </w:r>
      <w:r>
        <w:rPr>
          <w:sz w:val="24"/>
        </w:rPr>
        <w:t>applicant</w:t>
      </w:r>
      <w:r>
        <w:rPr>
          <w:spacing w:val="-9"/>
          <w:sz w:val="24"/>
        </w:rPr>
        <w:t xml:space="preserve"> </w:t>
      </w:r>
      <w:r>
        <w:rPr>
          <w:sz w:val="24"/>
        </w:rPr>
        <w:t>must</w:t>
      </w:r>
      <w:r>
        <w:rPr>
          <w:spacing w:val="-9"/>
          <w:sz w:val="24"/>
        </w:rPr>
        <w:t xml:space="preserve"> </w:t>
      </w:r>
      <w:r>
        <w:rPr>
          <w:sz w:val="24"/>
        </w:rPr>
        <w:t>be a</w:t>
      </w:r>
      <w:r>
        <w:rPr>
          <w:spacing w:val="-4"/>
          <w:sz w:val="24"/>
        </w:rPr>
        <w:t xml:space="preserve"> </w:t>
      </w:r>
      <w:r>
        <w:rPr>
          <w:sz w:val="24"/>
        </w:rPr>
        <w:t>duly</w:t>
      </w:r>
      <w:r>
        <w:rPr>
          <w:spacing w:val="-3"/>
          <w:sz w:val="24"/>
        </w:rPr>
        <w:t xml:space="preserve"> </w:t>
      </w:r>
      <w:r>
        <w:rPr>
          <w:sz w:val="24"/>
        </w:rPr>
        <w:t>constituted</w:t>
      </w:r>
      <w:r>
        <w:rPr>
          <w:spacing w:val="-6"/>
          <w:sz w:val="24"/>
        </w:rPr>
        <w:t xml:space="preserve"> </w:t>
      </w:r>
      <w:r>
        <w:rPr>
          <w:sz w:val="24"/>
        </w:rPr>
        <w:t>Soil</w:t>
      </w:r>
      <w:r>
        <w:rPr>
          <w:spacing w:val="-5"/>
          <w:sz w:val="24"/>
        </w:rPr>
        <w:t xml:space="preserve"> </w:t>
      </w:r>
      <w:r>
        <w:rPr>
          <w:sz w:val="24"/>
        </w:rPr>
        <w:t>Conservation</w:t>
      </w:r>
      <w:r>
        <w:rPr>
          <w:spacing w:val="-3"/>
          <w:sz w:val="24"/>
        </w:rPr>
        <w:t xml:space="preserve"> </w:t>
      </w:r>
      <w:r>
        <w:rPr>
          <w:sz w:val="24"/>
        </w:rPr>
        <w:t>District</w:t>
      </w:r>
      <w:r>
        <w:rPr>
          <w:spacing w:val="-3"/>
          <w:sz w:val="24"/>
        </w:rPr>
        <w:t xml:space="preserve"> </w:t>
      </w:r>
      <w:r>
        <w:rPr>
          <w:sz w:val="24"/>
        </w:rPr>
        <w:t>with</w:t>
      </w:r>
      <w:r>
        <w:rPr>
          <w:spacing w:val="-6"/>
          <w:sz w:val="24"/>
        </w:rPr>
        <w:t xml:space="preserve"> </w:t>
      </w:r>
      <w:r>
        <w:rPr>
          <w:sz w:val="24"/>
        </w:rPr>
        <w:t>adequate</w:t>
      </w:r>
      <w:r>
        <w:rPr>
          <w:spacing w:val="-3"/>
          <w:sz w:val="24"/>
        </w:rPr>
        <w:t xml:space="preserve"> </w:t>
      </w:r>
      <w:r>
        <w:rPr>
          <w:sz w:val="24"/>
        </w:rPr>
        <w:t>staff,</w:t>
      </w:r>
      <w:r>
        <w:rPr>
          <w:spacing w:val="-3"/>
          <w:sz w:val="24"/>
        </w:rPr>
        <w:t xml:space="preserve"> </w:t>
      </w:r>
      <w:r>
        <w:rPr>
          <w:sz w:val="24"/>
        </w:rPr>
        <w:t>resources,</w:t>
      </w:r>
      <w:r>
        <w:rPr>
          <w:spacing w:val="-2"/>
          <w:sz w:val="24"/>
        </w:rPr>
        <w:t xml:space="preserve"> </w:t>
      </w:r>
      <w:r>
        <w:rPr>
          <w:sz w:val="24"/>
        </w:rPr>
        <w:t>and</w:t>
      </w:r>
      <w:r>
        <w:rPr>
          <w:spacing w:val="-3"/>
          <w:sz w:val="24"/>
        </w:rPr>
        <w:t xml:space="preserve"> </w:t>
      </w:r>
      <w:r>
        <w:rPr>
          <w:sz w:val="24"/>
        </w:rPr>
        <w:t>expertise</w:t>
      </w:r>
      <w:r>
        <w:rPr>
          <w:spacing w:val="-3"/>
          <w:sz w:val="24"/>
        </w:rPr>
        <w:t xml:space="preserve"> </w:t>
      </w:r>
      <w:r>
        <w:rPr>
          <w:sz w:val="24"/>
        </w:rPr>
        <w:t>to</w:t>
      </w:r>
      <w:r>
        <w:rPr>
          <w:spacing w:val="-3"/>
          <w:sz w:val="24"/>
        </w:rPr>
        <w:t xml:space="preserve"> </w:t>
      </w:r>
      <w:r>
        <w:rPr>
          <w:sz w:val="24"/>
        </w:rPr>
        <w:t>carry</w:t>
      </w:r>
      <w:r>
        <w:rPr>
          <w:spacing w:val="-3"/>
          <w:sz w:val="24"/>
        </w:rPr>
        <w:t xml:space="preserve"> </w:t>
      </w:r>
      <w:r>
        <w:rPr>
          <w:sz w:val="24"/>
        </w:rPr>
        <w:t>out</w:t>
      </w:r>
      <w:r>
        <w:rPr>
          <w:spacing w:val="-3"/>
          <w:sz w:val="24"/>
        </w:rPr>
        <w:t xml:space="preserve"> </w:t>
      </w:r>
      <w:r>
        <w:rPr>
          <w:sz w:val="24"/>
        </w:rPr>
        <w:t>the activities to be funded by this grant.</w:t>
      </w:r>
    </w:p>
    <w:p w14:paraId="45E1AA20" w14:textId="6B516FBF" w:rsidR="009B1B9E" w:rsidRDefault="00992375" w:rsidP="001A0395">
      <w:pPr>
        <w:pStyle w:val="BodyText"/>
        <w:spacing w:line="480" w:lineRule="auto"/>
        <w:ind w:left="91" w:right="408"/>
        <w:jc w:val="both"/>
      </w:pPr>
      <w:r>
        <w:rPr>
          <w:b/>
        </w:rPr>
        <w:t>Procedure for Organizations to Apply:</w:t>
      </w:r>
      <w:r>
        <w:rPr>
          <w:b/>
          <w:spacing w:val="80"/>
        </w:rPr>
        <w:t xml:space="preserve"> </w:t>
      </w:r>
      <w:r>
        <w:t>Applicants shall submit a letter of interest, detailing their qualifications,</w:t>
      </w:r>
      <w:r>
        <w:rPr>
          <w:spacing w:val="40"/>
        </w:rPr>
        <w:t xml:space="preserve"> </w:t>
      </w:r>
      <w:r>
        <w:t>and</w:t>
      </w:r>
      <w:r>
        <w:rPr>
          <w:spacing w:val="40"/>
        </w:rPr>
        <w:t xml:space="preserve"> </w:t>
      </w:r>
      <w:r>
        <w:t>accepting</w:t>
      </w:r>
      <w:r>
        <w:rPr>
          <w:spacing w:val="40"/>
        </w:rPr>
        <w:t xml:space="preserve"> </w:t>
      </w:r>
      <w:r>
        <w:t>the</w:t>
      </w:r>
      <w:r>
        <w:rPr>
          <w:spacing w:val="40"/>
        </w:rPr>
        <w:t xml:space="preserve"> </w:t>
      </w:r>
      <w:r>
        <w:t>terms</w:t>
      </w:r>
      <w:r>
        <w:rPr>
          <w:spacing w:val="40"/>
        </w:rPr>
        <w:t xml:space="preserve"> </w:t>
      </w:r>
      <w:r>
        <w:t>and</w:t>
      </w:r>
      <w:r>
        <w:rPr>
          <w:spacing w:val="40"/>
        </w:rPr>
        <w:t xml:space="preserve"> </w:t>
      </w:r>
      <w:r>
        <w:t>conditions</w:t>
      </w:r>
      <w:r>
        <w:rPr>
          <w:spacing w:val="40"/>
        </w:rPr>
        <w:t xml:space="preserve"> </w:t>
      </w:r>
      <w:r>
        <w:t>set</w:t>
      </w:r>
      <w:r>
        <w:rPr>
          <w:spacing w:val="40"/>
        </w:rPr>
        <w:t xml:space="preserve"> </w:t>
      </w:r>
      <w:r>
        <w:t>forth</w:t>
      </w:r>
      <w:r>
        <w:rPr>
          <w:spacing w:val="40"/>
        </w:rPr>
        <w:t xml:space="preserve"> </w:t>
      </w:r>
      <w:r>
        <w:t>above.</w:t>
      </w:r>
      <w:r>
        <w:rPr>
          <w:spacing w:val="40"/>
        </w:rPr>
        <w:t xml:space="preserve">  </w:t>
      </w:r>
      <w:r>
        <w:t>Applicants</w:t>
      </w:r>
      <w:r>
        <w:rPr>
          <w:spacing w:val="40"/>
        </w:rPr>
        <w:t xml:space="preserve"> </w:t>
      </w:r>
      <w:r>
        <w:t>shall</w:t>
      </w:r>
      <w:r>
        <w:rPr>
          <w:spacing w:val="40"/>
        </w:rPr>
        <w:t xml:space="preserve"> </w:t>
      </w:r>
      <w:r>
        <w:t>submit</w:t>
      </w:r>
      <w:r>
        <w:rPr>
          <w:spacing w:val="40"/>
        </w:rPr>
        <w:t xml:space="preserve"> </w:t>
      </w:r>
      <w:r>
        <w:t>a</w:t>
      </w:r>
      <w:r w:rsidR="000A226D">
        <w:t xml:space="preserve"> </w:t>
      </w:r>
      <w:r>
        <w:t xml:space="preserve">narrative describing how </w:t>
      </w:r>
      <w:r w:rsidR="001170EF">
        <w:t xml:space="preserve">the </w:t>
      </w:r>
      <w:r>
        <w:t>project activities will be completed.</w:t>
      </w:r>
      <w:r>
        <w:rPr>
          <w:spacing w:val="80"/>
        </w:rPr>
        <w:t xml:space="preserve"> </w:t>
      </w:r>
      <w:r>
        <w:t>Applicants shall also submit a budget</w:t>
      </w:r>
      <w:r>
        <w:rPr>
          <w:spacing w:val="40"/>
        </w:rPr>
        <w:t xml:space="preserve"> </w:t>
      </w:r>
      <w:r>
        <w:t>for the project activities. A successful applicant will also need to agree to additional grant terms and conditions to be set forth in a formal grant agreement to be provided by the NJDA and signed by the parties.</w:t>
      </w:r>
      <w:r>
        <w:rPr>
          <w:spacing w:val="80"/>
        </w:rPr>
        <w:t xml:space="preserve"> </w:t>
      </w:r>
      <w:r>
        <w:t>The NJDA reserves the right to require applicants to provide additional information, as needed, in order to more fully evaluate the merits of their application. Applications may be submitted through</w:t>
      </w:r>
      <w:r>
        <w:rPr>
          <w:spacing w:val="36"/>
        </w:rPr>
        <w:t xml:space="preserve"> </w:t>
      </w:r>
      <w:r>
        <w:t>email</w:t>
      </w:r>
      <w:r>
        <w:rPr>
          <w:spacing w:val="35"/>
        </w:rPr>
        <w:t xml:space="preserve"> </w:t>
      </w:r>
      <w:r>
        <w:t>in</w:t>
      </w:r>
      <w:r>
        <w:rPr>
          <w:spacing w:val="34"/>
        </w:rPr>
        <w:t xml:space="preserve"> </w:t>
      </w:r>
      <w:r>
        <w:t>a</w:t>
      </w:r>
      <w:r>
        <w:rPr>
          <w:spacing w:val="32"/>
        </w:rPr>
        <w:t xml:space="preserve"> </w:t>
      </w:r>
      <w:r>
        <w:t>PDF</w:t>
      </w:r>
      <w:r>
        <w:rPr>
          <w:spacing w:val="32"/>
        </w:rPr>
        <w:t xml:space="preserve"> </w:t>
      </w:r>
      <w:r>
        <w:t>format</w:t>
      </w:r>
      <w:r>
        <w:rPr>
          <w:spacing w:val="35"/>
        </w:rPr>
        <w:t xml:space="preserve"> </w:t>
      </w:r>
      <w:r>
        <w:t>(preferred)</w:t>
      </w:r>
      <w:r>
        <w:rPr>
          <w:spacing w:val="34"/>
        </w:rPr>
        <w:t xml:space="preserve"> </w:t>
      </w:r>
      <w:r>
        <w:t>or</w:t>
      </w:r>
      <w:r>
        <w:rPr>
          <w:spacing w:val="40"/>
        </w:rPr>
        <w:t xml:space="preserve"> </w:t>
      </w:r>
      <w:r>
        <w:t>through</w:t>
      </w:r>
      <w:r>
        <w:rPr>
          <w:spacing w:val="34"/>
        </w:rPr>
        <w:t xml:space="preserve"> </w:t>
      </w:r>
      <w:r>
        <w:t>the</w:t>
      </w:r>
      <w:r>
        <w:rPr>
          <w:spacing w:val="40"/>
        </w:rPr>
        <w:t xml:space="preserve"> </w:t>
      </w:r>
      <w:r>
        <w:t>USPS</w:t>
      </w:r>
      <w:r>
        <w:rPr>
          <w:spacing w:val="35"/>
        </w:rPr>
        <w:t xml:space="preserve"> </w:t>
      </w:r>
      <w:r>
        <w:t>mail.</w:t>
      </w:r>
    </w:p>
    <w:p w14:paraId="45E1AA23" w14:textId="641B6FD2" w:rsidR="009B1B9E" w:rsidRPr="001A0395" w:rsidRDefault="00992375" w:rsidP="001A0395">
      <w:pPr>
        <w:pStyle w:val="Heading2"/>
        <w:numPr>
          <w:ilvl w:val="0"/>
          <w:numId w:val="2"/>
        </w:numPr>
        <w:tabs>
          <w:tab w:val="left" w:pos="388"/>
        </w:tabs>
        <w:spacing w:line="480" w:lineRule="auto"/>
        <w:ind w:left="388" w:hanging="297"/>
        <w:jc w:val="left"/>
        <w:rPr>
          <w:b w:val="0"/>
          <w:bCs w:val="0"/>
        </w:rPr>
      </w:pPr>
      <w:r>
        <w:t>Address</w:t>
      </w:r>
      <w:r>
        <w:rPr>
          <w:spacing w:val="-8"/>
        </w:rPr>
        <w:t xml:space="preserve"> </w:t>
      </w:r>
      <w:r>
        <w:t>for</w:t>
      </w:r>
      <w:r>
        <w:rPr>
          <w:spacing w:val="-13"/>
        </w:rPr>
        <w:t xml:space="preserve"> </w:t>
      </w:r>
      <w:r>
        <w:t>Submitting</w:t>
      </w:r>
      <w:r>
        <w:rPr>
          <w:spacing w:val="-9"/>
        </w:rPr>
        <w:t xml:space="preserve"> </w:t>
      </w:r>
      <w:r>
        <w:t>Grant</w:t>
      </w:r>
      <w:r>
        <w:rPr>
          <w:spacing w:val="-7"/>
        </w:rPr>
        <w:t xml:space="preserve"> </w:t>
      </w:r>
      <w:r>
        <w:rPr>
          <w:spacing w:val="-2"/>
        </w:rPr>
        <w:t>Applications:</w:t>
      </w:r>
      <w:r w:rsidR="00341953">
        <w:rPr>
          <w:spacing w:val="-2"/>
        </w:rPr>
        <w:t xml:space="preserve"> </w:t>
      </w:r>
    </w:p>
    <w:p w14:paraId="45E1AA27" w14:textId="77777777" w:rsidR="009B1B9E" w:rsidRDefault="00992375" w:rsidP="001A0395">
      <w:pPr>
        <w:pStyle w:val="BodyText"/>
        <w:spacing w:line="480" w:lineRule="auto"/>
        <w:ind w:left="91"/>
        <w:jc w:val="both"/>
      </w:pPr>
      <w:r>
        <w:t>Email</w:t>
      </w:r>
      <w:r>
        <w:rPr>
          <w:spacing w:val="-2"/>
        </w:rPr>
        <w:t xml:space="preserve"> </w:t>
      </w:r>
      <w:r>
        <w:t>(preferred,</w:t>
      </w:r>
      <w:r>
        <w:rPr>
          <w:spacing w:val="-1"/>
        </w:rPr>
        <w:t xml:space="preserve"> </w:t>
      </w:r>
      <w:r>
        <w:t>through</w:t>
      </w:r>
      <w:r>
        <w:rPr>
          <w:spacing w:val="-2"/>
        </w:rPr>
        <w:t xml:space="preserve"> </w:t>
      </w:r>
      <w:r>
        <w:t>PDF</w:t>
      </w:r>
      <w:r>
        <w:rPr>
          <w:spacing w:val="-3"/>
        </w:rPr>
        <w:t xml:space="preserve"> </w:t>
      </w:r>
      <w:r>
        <w:t>format):</w:t>
      </w:r>
      <w:r>
        <w:rPr>
          <w:spacing w:val="-1"/>
        </w:rPr>
        <w:t xml:space="preserve"> </w:t>
      </w:r>
      <w:hyperlink r:id="rId7">
        <w:r>
          <w:rPr>
            <w:color w:val="0000FF"/>
            <w:spacing w:val="-2"/>
            <w:u w:val="single" w:color="0000FF"/>
          </w:rPr>
          <w:t>denise.cannuli@ag.nj.gov</w:t>
        </w:r>
      </w:hyperlink>
    </w:p>
    <w:p w14:paraId="45E1AA2B" w14:textId="77777777" w:rsidR="009B1B9E" w:rsidRDefault="00992375" w:rsidP="001A0395">
      <w:pPr>
        <w:pStyle w:val="BodyText"/>
        <w:spacing w:line="480" w:lineRule="auto"/>
        <w:ind w:left="91"/>
      </w:pPr>
      <w:r>
        <w:t>USPS</w:t>
      </w:r>
      <w:r>
        <w:rPr>
          <w:spacing w:val="1"/>
        </w:rPr>
        <w:t xml:space="preserve"> </w:t>
      </w:r>
      <w:r>
        <w:t xml:space="preserve">Mailing </w:t>
      </w:r>
      <w:r>
        <w:rPr>
          <w:spacing w:val="-2"/>
        </w:rPr>
        <w:t>Address:</w:t>
      </w:r>
    </w:p>
    <w:p w14:paraId="45E1AA2C" w14:textId="77777777" w:rsidR="009B1B9E" w:rsidRDefault="00992375" w:rsidP="001A0395">
      <w:pPr>
        <w:pStyle w:val="BodyText"/>
        <w:spacing w:line="480" w:lineRule="auto"/>
        <w:ind w:left="91" w:right="4153"/>
      </w:pPr>
      <w:r>
        <w:t>NJDA,</w:t>
      </w:r>
      <w:r>
        <w:rPr>
          <w:spacing w:val="-8"/>
        </w:rPr>
        <w:t xml:space="preserve"> </w:t>
      </w:r>
      <w:r>
        <w:t>Division</w:t>
      </w:r>
      <w:r>
        <w:rPr>
          <w:spacing w:val="-7"/>
        </w:rPr>
        <w:t xml:space="preserve"> </w:t>
      </w:r>
      <w:r>
        <w:t>of</w:t>
      </w:r>
      <w:r>
        <w:rPr>
          <w:spacing w:val="-7"/>
        </w:rPr>
        <w:t xml:space="preserve"> </w:t>
      </w:r>
      <w:r>
        <w:t>Agricultural</w:t>
      </w:r>
      <w:r>
        <w:rPr>
          <w:spacing w:val="-7"/>
        </w:rPr>
        <w:t xml:space="preserve"> </w:t>
      </w:r>
      <w:r>
        <w:t>and</w:t>
      </w:r>
      <w:r>
        <w:rPr>
          <w:spacing w:val="-7"/>
        </w:rPr>
        <w:t xml:space="preserve"> </w:t>
      </w:r>
      <w:r>
        <w:t>Natural</w:t>
      </w:r>
      <w:r>
        <w:rPr>
          <w:spacing w:val="-7"/>
        </w:rPr>
        <w:t xml:space="preserve"> </w:t>
      </w:r>
      <w:r>
        <w:t>Resources Attention: Denise Cannuli</w:t>
      </w:r>
    </w:p>
    <w:p w14:paraId="45E1AA2D" w14:textId="77777777" w:rsidR="009B1B9E" w:rsidRDefault="00992375" w:rsidP="001A0395">
      <w:pPr>
        <w:pStyle w:val="BodyText"/>
        <w:spacing w:line="480" w:lineRule="auto"/>
        <w:ind w:left="91"/>
      </w:pPr>
      <w:r>
        <w:t xml:space="preserve">PO Box </w:t>
      </w:r>
      <w:r>
        <w:rPr>
          <w:spacing w:val="-5"/>
        </w:rPr>
        <w:t>330</w:t>
      </w:r>
    </w:p>
    <w:p w14:paraId="45E1AA2F" w14:textId="77777777" w:rsidR="009B1B9E" w:rsidRDefault="00992375" w:rsidP="001A0395">
      <w:pPr>
        <w:pStyle w:val="BodyText"/>
        <w:spacing w:line="480" w:lineRule="auto"/>
        <w:ind w:left="91"/>
      </w:pPr>
      <w:r>
        <w:t>Trenton,</w:t>
      </w:r>
      <w:r>
        <w:rPr>
          <w:spacing w:val="-1"/>
        </w:rPr>
        <w:t xml:space="preserve"> </w:t>
      </w:r>
      <w:r>
        <w:t>NJ</w:t>
      </w:r>
      <w:r>
        <w:rPr>
          <w:spacing w:val="59"/>
        </w:rPr>
        <w:t xml:space="preserve"> </w:t>
      </w:r>
      <w:r>
        <w:rPr>
          <w:spacing w:val="-2"/>
        </w:rPr>
        <w:t>08625</w:t>
      </w:r>
    </w:p>
    <w:p w14:paraId="45E1AA33" w14:textId="385EF77C" w:rsidR="009B1B9E" w:rsidRDefault="00992375" w:rsidP="00B006E4">
      <w:pPr>
        <w:pStyle w:val="ListParagraph"/>
        <w:numPr>
          <w:ilvl w:val="0"/>
          <w:numId w:val="2"/>
        </w:numPr>
        <w:tabs>
          <w:tab w:val="left" w:pos="363"/>
        </w:tabs>
        <w:spacing w:line="480" w:lineRule="auto"/>
        <w:ind w:left="86" w:right="399" w:firstLine="0"/>
        <w:jc w:val="left"/>
        <w:rPr>
          <w:sz w:val="24"/>
        </w:rPr>
      </w:pPr>
      <w:r>
        <w:rPr>
          <w:b/>
          <w:sz w:val="24"/>
        </w:rPr>
        <w:t>Deadline by which Applications Must be Received:</w:t>
      </w:r>
      <w:r>
        <w:rPr>
          <w:b/>
          <w:spacing w:val="80"/>
          <w:sz w:val="24"/>
        </w:rPr>
        <w:t xml:space="preserve"> </w:t>
      </w:r>
      <w:r>
        <w:rPr>
          <w:sz w:val="24"/>
        </w:rPr>
        <w:t>Applications</w:t>
      </w:r>
      <w:r>
        <w:rPr>
          <w:spacing w:val="-2"/>
          <w:sz w:val="24"/>
        </w:rPr>
        <w:t xml:space="preserve"> </w:t>
      </w:r>
      <w:r>
        <w:rPr>
          <w:sz w:val="24"/>
        </w:rPr>
        <w:t>to the NJDA</w:t>
      </w:r>
      <w:r>
        <w:rPr>
          <w:spacing w:val="-1"/>
          <w:sz w:val="24"/>
        </w:rPr>
        <w:t xml:space="preserve"> </w:t>
      </w:r>
      <w:r>
        <w:rPr>
          <w:sz w:val="24"/>
        </w:rPr>
        <w:t>must be</w:t>
      </w:r>
      <w:r>
        <w:rPr>
          <w:spacing w:val="-1"/>
          <w:sz w:val="24"/>
        </w:rPr>
        <w:t xml:space="preserve"> </w:t>
      </w:r>
      <w:r>
        <w:rPr>
          <w:sz w:val="24"/>
        </w:rPr>
        <w:t xml:space="preserve">received </w:t>
      </w:r>
      <w:r>
        <w:rPr>
          <w:sz w:val="24"/>
        </w:rPr>
        <w:lastRenderedPageBreak/>
        <w:t xml:space="preserve">by the close of business on </w:t>
      </w:r>
      <w:r w:rsidR="0039295B">
        <w:rPr>
          <w:sz w:val="24"/>
        </w:rPr>
        <w:t xml:space="preserve">February </w:t>
      </w:r>
      <w:r>
        <w:rPr>
          <w:sz w:val="24"/>
        </w:rPr>
        <w:t>2</w:t>
      </w:r>
      <w:r w:rsidR="00B25701">
        <w:rPr>
          <w:sz w:val="24"/>
        </w:rPr>
        <w:t>0</w:t>
      </w:r>
      <w:r>
        <w:rPr>
          <w:sz w:val="24"/>
        </w:rPr>
        <w:t>, 202</w:t>
      </w:r>
      <w:r w:rsidR="0039295B">
        <w:rPr>
          <w:sz w:val="24"/>
        </w:rPr>
        <w:t>6</w:t>
      </w:r>
      <w:r>
        <w:rPr>
          <w:sz w:val="24"/>
        </w:rPr>
        <w:t>.</w:t>
      </w:r>
    </w:p>
    <w:p w14:paraId="45E1AA36" w14:textId="4404873D" w:rsidR="009B1B9E" w:rsidRDefault="00992375" w:rsidP="00B006E4">
      <w:pPr>
        <w:pStyle w:val="ListParagraph"/>
        <w:numPr>
          <w:ilvl w:val="0"/>
          <w:numId w:val="2"/>
        </w:numPr>
        <w:tabs>
          <w:tab w:val="left" w:pos="267"/>
        </w:tabs>
        <w:spacing w:line="480" w:lineRule="auto"/>
        <w:ind w:left="91" w:right="603" w:firstLine="0"/>
        <w:jc w:val="left"/>
        <w:rPr>
          <w:sz w:val="24"/>
        </w:rPr>
      </w:pPr>
      <w:r>
        <w:rPr>
          <w:b/>
          <w:position w:val="1"/>
          <w:sz w:val="24"/>
        </w:rPr>
        <w:t>Date</w:t>
      </w:r>
      <w:r>
        <w:rPr>
          <w:b/>
          <w:spacing w:val="-15"/>
          <w:position w:val="1"/>
          <w:sz w:val="24"/>
        </w:rPr>
        <w:t xml:space="preserve"> </w:t>
      </w:r>
      <w:r>
        <w:rPr>
          <w:b/>
          <w:position w:val="1"/>
          <w:sz w:val="24"/>
        </w:rPr>
        <w:t>by</w:t>
      </w:r>
      <w:r>
        <w:rPr>
          <w:b/>
          <w:spacing w:val="-12"/>
          <w:position w:val="1"/>
          <w:sz w:val="24"/>
        </w:rPr>
        <w:t xml:space="preserve"> </w:t>
      </w:r>
      <w:r>
        <w:rPr>
          <w:b/>
          <w:position w:val="1"/>
          <w:sz w:val="24"/>
        </w:rPr>
        <w:t>which</w:t>
      </w:r>
      <w:r>
        <w:rPr>
          <w:b/>
          <w:spacing w:val="-11"/>
          <w:position w:val="1"/>
          <w:sz w:val="24"/>
        </w:rPr>
        <w:t xml:space="preserve"> </w:t>
      </w:r>
      <w:r>
        <w:rPr>
          <w:b/>
          <w:position w:val="1"/>
          <w:sz w:val="24"/>
        </w:rPr>
        <w:t>Notices</w:t>
      </w:r>
      <w:r>
        <w:rPr>
          <w:b/>
          <w:spacing w:val="-14"/>
          <w:position w:val="1"/>
          <w:sz w:val="24"/>
        </w:rPr>
        <w:t xml:space="preserve"> </w:t>
      </w:r>
      <w:r>
        <w:rPr>
          <w:b/>
          <w:position w:val="1"/>
          <w:sz w:val="24"/>
        </w:rPr>
        <w:t>of</w:t>
      </w:r>
      <w:r>
        <w:rPr>
          <w:b/>
          <w:spacing w:val="-10"/>
          <w:position w:val="1"/>
          <w:sz w:val="24"/>
        </w:rPr>
        <w:t xml:space="preserve"> </w:t>
      </w:r>
      <w:r>
        <w:rPr>
          <w:b/>
          <w:position w:val="1"/>
          <w:sz w:val="24"/>
        </w:rPr>
        <w:t>Decision</w:t>
      </w:r>
      <w:r>
        <w:rPr>
          <w:b/>
          <w:spacing w:val="-9"/>
          <w:position w:val="1"/>
          <w:sz w:val="24"/>
        </w:rPr>
        <w:t xml:space="preserve"> </w:t>
      </w:r>
      <w:r>
        <w:rPr>
          <w:b/>
          <w:position w:val="1"/>
          <w:sz w:val="24"/>
        </w:rPr>
        <w:t>Shall</w:t>
      </w:r>
      <w:r>
        <w:rPr>
          <w:b/>
          <w:spacing w:val="-12"/>
          <w:position w:val="1"/>
          <w:sz w:val="24"/>
        </w:rPr>
        <w:t xml:space="preserve"> </w:t>
      </w:r>
      <w:r>
        <w:rPr>
          <w:b/>
          <w:position w:val="1"/>
          <w:sz w:val="24"/>
        </w:rPr>
        <w:t>be</w:t>
      </w:r>
      <w:r>
        <w:rPr>
          <w:b/>
          <w:spacing w:val="-15"/>
          <w:position w:val="1"/>
          <w:sz w:val="24"/>
        </w:rPr>
        <w:t xml:space="preserve"> </w:t>
      </w:r>
      <w:r>
        <w:rPr>
          <w:b/>
          <w:position w:val="1"/>
          <w:sz w:val="24"/>
        </w:rPr>
        <w:t>Mailed</w:t>
      </w:r>
      <w:r>
        <w:rPr>
          <w:position w:val="1"/>
          <w:sz w:val="24"/>
        </w:rPr>
        <w:t>:</w:t>
      </w:r>
      <w:r>
        <w:rPr>
          <w:spacing w:val="40"/>
          <w:position w:val="1"/>
          <w:sz w:val="24"/>
        </w:rPr>
        <w:t xml:space="preserve"> </w:t>
      </w:r>
      <w:r>
        <w:rPr>
          <w:position w:val="1"/>
          <w:sz w:val="24"/>
        </w:rPr>
        <w:t>Applicants</w:t>
      </w:r>
      <w:r>
        <w:rPr>
          <w:spacing w:val="-2"/>
          <w:position w:val="1"/>
          <w:sz w:val="24"/>
        </w:rPr>
        <w:t xml:space="preserve"> </w:t>
      </w:r>
      <w:r>
        <w:rPr>
          <w:position w:val="1"/>
          <w:sz w:val="24"/>
        </w:rPr>
        <w:t>will</w:t>
      </w:r>
      <w:r>
        <w:rPr>
          <w:spacing w:val="-2"/>
          <w:position w:val="1"/>
          <w:sz w:val="24"/>
        </w:rPr>
        <w:t xml:space="preserve"> </w:t>
      </w:r>
      <w:r>
        <w:rPr>
          <w:position w:val="1"/>
          <w:sz w:val="24"/>
        </w:rPr>
        <w:t>be</w:t>
      </w:r>
      <w:r>
        <w:rPr>
          <w:spacing w:val="-3"/>
          <w:position w:val="1"/>
          <w:sz w:val="24"/>
        </w:rPr>
        <w:t xml:space="preserve"> </w:t>
      </w:r>
      <w:r>
        <w:rPr>
          <w:position w:val="1"/>
          <w:sz w:val="24"/>
        </w:rPr>
        <w:t>notified</w:t>
      </w:r>
      <w:r>
        <w:rPr>
          <w:spacing w:val="-2"/>
          <w:position w:val="1"/>
          <w:sz w:val="24"/>
        </w:rPr>
        <w:t xml:space="preserve"> </w:t>
      </w:r>
      <w:r>
        <w:rPr>
          <w:position w:val="1"/>
          <w:sz w:val="24"/>
        </w:rPr>
        <w:t>of</w:t>
      </w:r>
      <w:r>
        <w:rPr>
          <w:spacing w:val="-2"/>
          <w:position w:val="1"/>
          <w:sz w:val="24"/>
        </w:rPr>
        <w:t xml:space="preserve"> </w:t>
      </w:r>
      <w:r>
        <w:rPr>
          <w:position w:val="1"/>
          <w:sz w:val="24"/>
        </w:rPr>
        <w:t>the</w:t>
      </w:r>
      <w:r>
        <w:rPr>
          <w:spacing w:val="-4"/>
          <w:position w:val="1"/>
          <w:sz w:val="24"/>
        </w:rPr>
        <w:t xml:space="preserve"> </w:t>
      </w:r>
      <w:r>
        <w:rPr>
          <w:position w:val="1"/>
          <w:sz w:val="24"/>
        </w:rPr>
        <w:t>decision</w:t>
      </w:r>
      <w:r>
        <w:rPr>
          <w:spacing w:val="-2"/>
          <w:position w:val="1"/>
          <w:sz w:val="24"/>
        </w:rPr>
        <w:t xml:space="preserve"> </w:t>
      </w:r>
      <w:r>
        <w:rPr>
          <w:position w:val="1"/>
          <w:sz w:val="24"/>
        </w:rPr>
        <w:t xml:space="preserve">on </w:t>
      </w:r>
      <w:r>
        <w:rPr>
          <w:sz w:val="24"/>
        </w:rPr>
        <w:t xml:space="preserve">their grant application by </w:t>
      </w:r>
      <w:r w:rsidR="008B33F3">
        <w:rPr>
          <w:sz w:val="24"/>
        </w:rPr>
        <w:t>March</w:t>
      </w:r>
      <w:r>
        <w:rPr>
          <w:sz w:val="24"/>
        </w:rPr>
        <w:t xml:space="preserve"> </w:t>
      </w:r>
      <w:r w:rsidR="008B33F3">
        <w:rPr>
          <w:sz w:val="24"/>
        </w:rPr>
        <w:t>2</w:t>
      </w:r>
      <w:r w:rsidR="00B25701">
        <w:rPr>
          <w:sz w:val="24"/>
        </w:rPr>
        <w:t>0</w:t>
      </w:r>
      <w:r>
        <w:rPr>
          <w:sz w:val="24"/>
        </w:rPr>
        <w:t>, 202</w:t>
      </w:r>
      <w:r w:rsidR="008B33F3">
        <w:rPr>
          <w:sz w:val="24"/>
        </w:rPr>
        <w:t>6</w:t>
      </w:r>
      <w:r>
        <w:rPr>
          <w:sz w:val="24"/>
        </w:rPr>
        <w:t>.</w:t>
      </w:r>
    </w:p>
    <w:sectPr w:rsidR="009B1B9E">
      <w:footerReference w:type="default" r:id="rId8"/>
      <w:pgSz w:w="12240" w:h="15840"/>
      <w:pgMar w:top="1360" w:right="720" w:bottom="1200" w:left="108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C6072" w14:textId="77777777" w:rsidR="003E78B0" w:rsidRDefault="003E78B0">
      <w:r>
        <w:separator/>
      </w:r>
    </w:p>
  </w:endnote>
  <w:endnote w:type="continuationSeparator" w:id="0">
    <w:p w14:paraId="64595887" w14:textId="77777777" w:rsidR="003E78B0" w:rsidRDefault="003E7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1AA37" w14:textId="77777777" w:rsidR="009B1B9E" w:rsidRDefault="00992375">
    <w:pPr>
      <w:pStyle w:val="BodyText"/>
      <w:spacing w:line="14" w:lineRule="auto"/>
      <w:rPr>
        <w:sz w:val="20"/>
      </w:rPr>
    </w:pPr>
    <w:r>
      <w:rPr>
        <w:noProof/>
        <w:sz w:val="20"/>
      </w:rPr>
      <mc:AlternateContent>
        <mc:Choice Requires="wps">
          <w:drawing>
            <wp:anchor distT="0" distB="0" distL="0" distR="0" simplePos="0" relativeHeight="487519232" behindDoc="1" locked="0" layoutInCell="1" allowOverlap="1" wp14:anchorId="45E1AA38" wp14:editId="45E1AA39">
              <wp:simplePos x="0" y="0"/>
              <wp:positionH relativeFrom="page">
                <wp:posOffset>3813936</wp:posOffset>
              </wp:positionH>
              <wp:positionV relativeFrom="page">
                <wp:posOffset>9275774</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45E1AA3A" w14:textId="77777777" w:rsidR="009B1B9E" w:rsidRDefault="00992375">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45E1AA38" id="_x0000_t202" coordsize="21600,21600" o:spt="202" path="m,l,21600r21600,l21600,xe">
              <v:stroke joinstyle="miter"/>
              <v:path gradientshapeok="t" o:connecttype="rect"/>
            </v:shapetype>
            <v:shape id="Textbox 1" o:spid="_x0000_s1026" type="#_x0000_t202" style="position:absolute;margin-left:300.3pt;margin-top:730.4pt;width:12.6pt;height:13.05pt;z-index:-1579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" filled="f" stroked="f">
              <v:textbox inset="0,0,0,0">
                <w:txbxContent>
                  <w:p w14:paraId="45E1AA3A" w14:textId="77777777" w:rsidR="009B1B9E" w:rsidRDefault="00992375">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C6A1F" w14:textId="77777777" w:rsidR="003E78B0" w:rsidRDefault="003E78B0">
      <w:r>
        <w:separator/>
      </w:r>
    </w:p>
  </w:footnote>
  <w:footnote w:type="continuationSeparator" w:id="0">
    <w:p w14:paraId="56E53327" w14:textId="77777777" w:rsidR="003E78B0" w:rsidRDefault="003E78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76CB"/>
    <w:multiLevelType w:val="hybridMultilevel"/>
    <w:tmpl w:val="493880C6"/>
    <w:lvl w:ilvl="0" w:tplc="C0B0CBB4">
      <w:start w:val="1"/>
      <w:numFmt w:val="lowerLetter"/>
      <w:lvlText w:val="%1."/>
      <w:lvlJc w:val="left"/>
      <w:pPr>
        <w:ind w:left="0" w:hanging="238"/>
        <w:jc w:val="right"/>
      </w:pPr>
      <w:rPr>
        <w:rFonts w:ascii="Times New Roman" w:eastAsia="Times New Roman" w:hAnsi="Times New Roman" w:cs="Times New Roman" w:hint="default"/>
        <w:b/>
        <w:bCs/>
        <w:i w:val="0"/>
        <w:iCs w:val="0"/>
        <w:spacing w:val="0"/>
        <w:w w:val="100"/>
        <w:sz w:val="24"/>
        <w:szCs w:val="24"/>
        <w:lang w:val="en-US" w:eastAsia="en-US" w:bidi="ar-SA"/>
      </w:rPr>
    </w:lvl>
    <w:lvl w:ilvl="1" w:tplc="35F6A438">
      <w:start w:val="1"/>
      <w:numFmt w:val="decimal"/>
      <w:lvlText w:val="%2."/>
      <w:lvlJc w:val="left"/>
      <w:pPr>
        <w:ind w:left="0" w:hanging="234"/>
      </w:pPr>
      <w:rPr>
        <w:rFonts w:ascii="Times New Roman" w:eastAsia="Times New Roman" w:hAnsi="Times New Roman" w:cs="Times New Roman" w:hint="default"/>
        <w:b w:val="0"/>
        <w:bCs w:val="0"/>
        <w:i w:val="0"/>
        <w:iCs w:val="0"/>
        <w:spacing w:val="0"/>
        <w:w w:val="100"/>
        <w:sz w:val="24"/>
        <w:szCs w:val="24"/>
        <w:lang w:val="en-US" w:eastAsia="en-US" w:bidi="ar-SA"/>
      </w:rPr>
    </w:lvl>
    <w:lvl w:ilvl="2" w:tplc="914CB454">
      <w:start w:val="1"/>
      <w:numFmt w:val="lowerLetter"/>
      <w:lvlText w:val="(%3)"/>
      <w:lvlJc w:val="left"/>
      <w:pPr>
        <w:ind w:left="0" w:hanging="335"/>
      </w:pPr>
      <w:rPr>
        <w:rFonts w:ascii="Times New Roman" w:eastAsia="Times New Roman" w:hAnsi="Times New Roman" w:cs="Times New Roman" w:hint="default"/>
        <w:b w:val="0"/>
        <w:bCs w:val="0"/>
        <w:i w:val="0"/>
        <w:iCs w:val="0"/>
        <w:spacing w:val="-2"/>
        <w:w w:val="100"/>
        <w:sz w:val="24"/>
        <w:szCs w:val="24"/>
        <w:lang w:val="en-US" w:eastAsia="en-US" w:bidi="ar-SA"/>
      </w:rPr>
    </w:lvl>
    <w:lvl w:ilvl="3" w:tplc="6A6630EE">
      <w:numFmt w:val="bullet"/>
      <w:lvlText w:val="•"/>
      <w:lvlJc w:val="left"/>
      <w:pPr>
        <w:ind w:left="3132" w:hanging="335"/>
      </w:pPr>
      <w:rPr>
        <w:rFonts w:hint="default"/>
        <w:lang w:val="en-US" w:eastAsia="en-US" w:bidi="ar-SA"/>
      </w:rPr>
    </w:lvl>
    <w:lvl w:ilvl="4" w:tplc="7338A454">
      <w:numFmt w:val="bullet"/>
      <w:lvlText w:val="•"/>
      <w:lvlJc w:val="left"/>
      <w:pPr>
        <w:ind w:left="4176" w:hanging="335"/>
      </w:pPr>
      <w:rPr>
        <w:rFonts w:hint="default"/>
        <w:lang w:val="en-US" w:eastAsia="en-US" w:bidi="ar-SA"/>
      </w:rPr>
    </w:lvl>
    <w:lvl w:ilvl="5" w:tplc="97B22778">
      <w:numFmt w:val="bullet"/>
      <w:lvlText w:val="•"/>
      <w:lvlJc w:val="left"/>
      <w:pPr>
        <w:ind w:left="5220" w:hanging="335"/>
      </w:pPr>
      <w:rPr>
        <w:rFonts w:hint="default"/>
        <w:lang w:val="en-US" w:eastAsia="en-US" w:bidi="ar-SA"/>
      </w:rPr>
    </w:lvl>
    <w:lvl w:ilvl="6" w:tplc="9D5C771C">
      <w:numFmt w:val="bullet"/>
      <w:lvlText w:val="•"/>
      <w:lvlJc w:val="left"/>
      <w:pPr>
        <w:ind w:left="6264" w:hanging="335"/>
      </w:pPr>
      <w:rPr>
        <w:rFonts w:hint="default"/>
        <w:lang w:val="en-US" w:eastAsia="en-US" w:bidi="ar-SA"/>
      </w:rPr>
    </w:lvl>
    <w:lvl w:ilvl="7" w:tplc="D7F6B1F2">
      <w:numFmt w:val="bullet"/>
      <w:lvlText w:val="•"/>
      <w:lvlJc w:val="left"/>
      <w:pPr>
        <w:ind w:left="7308" w:hanging="335"/>
      </w:pPr>
      <w:rPr>
        <w:rFonts w:hint="default"/>
        <w:lang w:val="en-US" w:eastAsia="en-US" w:bidi="ar-SA"/>
      </w:rPr>
    </w:lvl>
    <w:lvl w:ilvl="8" w:tplc="0D6C5830">
      <w:numFmt w:val="bullet"/>
      <w:lvlText w:val="•"/>
      <w:lvlJc w:val="left"/>
      <w:pPr>
        <w:ind w:left="8352" w:hanging="335"/>
      </w:pPr>
      <w:rPr>
        <w:rFonts w:hint="default"/>
        <w:lang w:val="en-US" w:eastAsia="en-US" w:bidi="ar-SA"/>
      </w:rPr>
    </w:lvl>
  </w:abstractNum>
  <w:abstractNum w:abstractNumId="1" w15:restartNumberingAfterBreak="0">
    <w:nsid w:val="7D3D58F7"/>
    <w:multiLevelType w:val="hybridMultilevel"/>
    <w:tmpl w:val="88745A12"/>
    <w:lvl w:ilvl="0" w:tplc="C9A2C9CC">
      <w:start w:val="1"/>
      <w:numFmt w:val="decimal"/>
      <w:lvlText w:val="%1."/>
      <w:lvlJc w:val="left"/>
      <w:pPr>
        <w:ind w:left="240" w:hanging="241"/>
      </w:pPr>
      <w:rPr>
        <w:rFonts w:ascii="Times New Roman" w:eastAsia="Times New Roman" w:hAnsi="Times New Roman" w:cs="Times New Roman" w:hint="default"/>
        <w:b w:val="0"/>
        <w:bCs w:val="0"/>
        <w:i w:val="0"/>
        <w:iCs w:val="0"/>
        <w:spacing w:val="0"/>
        <w:w w:val="100"/>
        <w:sz w:val="24"/>
        <w:szCs w:val="24"/>
        <w:lang w:val="en-US" w:eastAsia="en-US" w:bidi="ar-SA"/>
      </w:rPr>
    </w:lvl>
    <w:lvl w:ilvl="1" w:tplc="2444C98E">
      <w:numFmt w:val="bullet"/>
      <w:lvlText w:val="•"/>
      <w:lvlJc w:val="left"/>
      <w:pPr>
        <w:ind w:left="1260" w:hanging="241"/>
      </w:pPr>
      <w:rPr>
        <w:rFonts w:hint="default"/>
        <w:lang w:val="en-US" w:eastAsia="en-US" w:bidi="ar-SA"/>
      </w:rPr>
    </w:lvl>
    <w:lvl w:ilvl="2" w:tplc="C202723E">
      <w:numFmt w:val="bullet"/>
      <w:lvlText w:val="•"/>
      <w:lvlJc w:val="left"/>
      <w:pPr>
        <w:ind w:left="2280" w:hanging="241"/>
      </w:pPr>
      <w:rPr>
        <w:rFonts w:hint="default"/>
        <w:lang w:val="en-US" w:eastAsia="en-US" w:bidi="ar-SA"/>
      </w:rPr>
    </w:lvl>
    <w:lvl w:ilvl="3" w:tplc="4CC8F4A6">
      <w:numFmt w:val="bullet"/>
      <w:lvlText w:val="•"/>
      <w:lvlJc w:val="left"/>
      <w:pPr>
        <w:ind w:left="3300" w:hanging="241"/>
      </w:pPr>
      <w:rPr>
        <w:rFonts w:hint="default"/>
        <w:lang w:val="en-US" w:eastAsia="en-US" w:bidi="ar-SA"/>
      </w:rPr>
    </w:lvl>
    <w:lvl w:ilvl="4" w:tplc="2EA61FB8">
      <w:numFmt w:val="bullet"/>
      <w:lvlText w:val="•"/>
      <w:lvlJc w:val="left"/>
      <w:pPr>
        <w:ind w:left="4320" w:hanging="241"/>
      </w:pPr>
      <w:rPr>
        <w:rFonts w:hint="default"/>
        <w:lang w:val="en-US" w:eastAsia="en-US" w:bidi="ar-SA"/>
      </w:rPr>
    </w:lvl>
    <w:lvl w:ilvl="5" w:tplc="3E2A51B4">
      <w:numFmt w:val="bullet"/>
      <w:lvlText w:val="•"/>
      <w:lvlJc w:val="left"/>
      <w:pPr>
        <w:ind w:left="5340" w:hanging="241"/>
      </w:pPr>
      <w:rPr>
        <w:rFonts w:hint="default"/>
        <w:lang w:val="en-US" w:eastAsia="en-US" w:bidi="ar-SA"/>
      </w:rPr>
    </w:lvl>
    <w:lvl w:ilvl="6" w:tplc="B8AEA072">
      <w:numFmt w:val="bullet"/>
      <w:lvlText w:val="•"/>
      <w:lvlJc w:val="left"/>
      <w:pPr>
        <w:ind w:left="6360" w:hanging="241"/>
      </w:pPr>
      <w:rPr>
        <w:rFonts w:hint="default"/>
        <w:lang w:val="en-US" w:eastAsia="en-US" w:bidi="ar-SA"/>
      </w:rPr>
    </w:lvl>
    <w:lvl w:ilvl="7" w:tplc="CA64FC82">
      <w:numFmt w:val="bullet"/>
      <w:lvlText w:val="•"/>
      <w:lvlJc w:val="left"/>
      <w:pPr>
        <w:ind w:left="7380" w:hanging="241"/>
      </w:pPr>
      <w:rPr>
        <w:rFonts w:hint="default"/>
        <w:lang w:val="en-US" w:eastAsia="en-US" w:bidi="ar-SA"/>
      </w:rPr>
    </w:lvl>
    <w:lvl w:ilvl="8" w:tplc="A9720E30">
      <w:numFmt w:val="bullet"/>
      <w:lvlText w:val="•"/>
      <w:lvlJc w:val="left"/>
      <w:pPr>
        <w:ind w:left="8400" w:hanging="241"/>
      </w:pPr>
      <w:rPr>
        <w:rFonts w:hint="default"/>
        <w:lang w:val="en-US" w:eastAsia="en-US" w:bidi="ar-SA"/>
      </w:rPr>
    </w:lvl>
  </w:abstractNum>
  <w:num w:numId="1" w16cid:durableId="1322361">
    <w:abstractNumId w:val="1"/>
  </w:num>
  <w:num w:numId="2" w16cid:durableId="1304508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B8k5It7IyJuOkA5LOcVLtutj7LG4SfoaNtdOKAFtjDnV0p9UtVfNtnxM14mlRey0ZJ3ziMu/m8s7ByyJDA4+kw==" w:salt="HlrBlYGKDGF6IVbZhz9qVQ=="/>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9E"/>
    <w:rsid w:val="00051241"/>
    <w:rsid w:val="00063FA8"/>
    <w:rsid w:val="00064DDF"/>
    <w:rsid w:val="000A226D"/>
    <w:rsid w:val="000B018A"/>
    <w:rsid w:val="001170EF"/>
    <w:rsid w:val="00172308"/>
    <w:rsid w:val="001A0395"/>
    <w:rsid w:val="001F07A0"/>
    <w:rsid w:val="00264FBC"/>
    <w:rsid w:val="00341953"/>
    <w:rsid w:val="0039295B"/>
    <w:rsid w:val="003E78B0"/>
    <w:rsid w:val="003E7EE7"/>
    <w:rsid w:val="004427E1"/>
    <w:rsid w:val="005B3314"/>
    <w:rsid w:val="005D2B6B"/>
    <w:rsid w:val="005E2D6E"/>
    <w:rsid w:val="006858D6"/>
    <w:rsid w:val="00691820"/>
    <w:rsid w:val="00691A92"/>
    <w:rsid w:val="006A0874"/>
    <w:rsid w:val="006E5058"/>
    <w:rsid w:val="007808AF"/>
    <w:rsid w:val="00790622"/>
    <w:rsid w:val="007F6528"/>
    <w:rsid w:val="008B33F3"/>
    <w:rsid w:val="008D05C0"/>
    <w:rsid w:val="009101E6"/>
    <w:rsid w:val="00936DF7"/>
    <w:rsid w:val="00992375"/>
    <w:rsid w:val="009B1B9E"/>
    <w:rsid w:val="00A46E06"/>
    <w:rsid w:val="00A6739D"/>
    <w:rsid w:val="00A8590E"/>
    <w:rsid w:val="00AB3F1E"/>
    <w:rsid w:val="00AD2115"/>
    <w:rsid w:val="00B006E4"/>
    <w:rsid w:val="00B1008D"/>
    <w:rsid w:val="00B25701"/>
    <w:rsid w:val="00BF363A"/>
    <w:rsid w:val="00C02D37"/>
    <w:rsid w:val="00C3549A"/>
    <w:rsid w:val="00CA3D81"/>
    <w:rsid w:val="00CD0982"/>
    <w:rsid w:val="00CE6AAF"/>
    <w:rsid w:val="00D377D1"/>
    <w:rsid w:val="00D614B9"/>
    <w:rsid w:val="00D63A71"/>
    <w:rsid w:val="00DA217C"/>
    <w:rsid w:val="00FF1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1A9DC"/>
  <w15:docId w15:val="{E17FBC4D-D510-4D44-8F17-3B724B739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sz w:val="24"/>
      <w:szCs w:val="24"/>
    </w:rPr>
  </w:style>
  <w:style w:type="paragraph" w:styleId="Heading2">
    <w:name w:val="heading 2"/>
    <w:basedOn w:val="Normal"/>
    <w:uiPriority w:val="9"/>
    <w:unhideWhenUsed/>
    <w:qFormat/>
    <w:pP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691820"/>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8B33F3"/>
    <w:rPr>
      <w:sz w:val="16"/>
      <w:szCs w:val="16"/>
    </w:rPr>
  </w:style>
  <w:style w:type="paragraph" w:styleId="CommentText">
    <w:name w:val="annotation text"/>
    <w:basedOn w:val="Normal"/>
    <w:link w:val="CommentTextChar"/>
    <w:uiPriority w:val="99"/>
    <w:unhideWhenUsed/>
    <w:rsid w:val="008B33F3"/>
    <w:rPr>
      <w:sz w:val="20"/>
      <w:szCs w:val="20"/>
    </w:rPr>
  </w:style>
  <w:style w:type="character" w:customStyle="1" w:styleId="CommentTextChar">
    <w:name w:val="Comment Text Char"/>
    <w:basedOn w:val="DefaultParagraphFont"/>
    <w:link w:val="CommentText"/>
    <w:uiPriority w:val="99"/>
    <w:rsid w:val="008B33F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B33F3"/>
    <w:rPr>
      <w:b/>
      <w:bCs/>
    </w:rPr>
  </w:style>
  <w:style w:type="character" w:customStyle="1" w:styleId="CommentSubjectChar">
    <w:name w:val="Comment Subject Char"/>
    <w:basedOn w:val="CommentTextChar"/>
    <w:link w:val="CommentSubject"/>
    <w:uiPriority w:val="99"/>
    <w:semiHidden/>
    <w:rsid w:val="008B33F3"/>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9101E6"/>
    <w:pPr>
      <w:tabs>
        <w:tab w:val="center" w:pos="4680"/>
        <w:tab w:val="right" w:pos="9360"/>
      </w:tabs>
    </w:pPr>
  </w:style>
  <w:style w:type="character" w:customStyle="1" w:styleId="HeaderChar">
    <w:name w:val="Header Char"/>
    <w:basedOn w:val="DefaultParagraphFont"/>
    <w:link w:val="Header"/>
    <w:uiPriority w:val="99"/>
    <w:rsid w:val="009101E6"/>
    <w:rPr>
      <w:rFonts w:ascii="Times New Roman" w:eastAsia="Times New Roman" w:hAnsi="Times New Roman" w:cs="Times New Roman"/>
    </w:rPr>
  </w:style>
  <w:style w:type="paragraph" w:styleId="Footer">
    <w:name w:val="footer"/>
    <w:basedOn w:val="Normal"/>
    <w:link w:val="FooterChar"/>
    <w:uiPriority w:val="99"/>
    <w:unhideWhenUsed/>
    <w:rsid w:val="009101E6"/>
    <w:pPr>
      <w:tabs>
        <w:tab w:val="center" w:pos="4680"/>
        <w:tab w:val="right" w:pos="9360"/>
      </w:tabs>
    </w:pPr>
  </w:style>
  <w:style w:type="character" w:customStyle="1" w:styleId="FooterChar">
    <w:name w:val="Footer Char"/>
    <w:basedOn w:val="DefaultParagraphFont"/>
    <w:link w:val="Footer"/>
    <w:uiPriority w:val="99"/>
    <w:rsid w:val="009101E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enise.cannuli@ag.nj.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1158</Words>
  <Characters>6601</Characters>
  <Application>Microsoft Office Word</Application>
  <DocSecurity>8</DocSecurity>
  <Lines>55</Lines>
  <Paragraphs>15</Paragraphs>
  <ScaleCrop>false</ScaleCrop>
  <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Liptak, Denise</dc:creator>
  <cp:lastModifiedBy>Conners, William [AG]</cp:lastModifiedBy>
  <cp:revision>2</cp:revision>
  <dcterms:created xsi:type="dcterms:W3CDTF">2026-01-30T17:15:00Z</dcterms:created>
  <dcterms:modified xsi:type="dcterms:W3CDTF">2026-01-30T17:15:00Z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2023-07-28T00:00:00Z</vt:filetime>
  </property>
  <property fmtid="{D5CDD505-2E9C-101B-9397-08002B2CF9AE}" pid="3" name="Creator">
    <vt:lpwstr>Microsoft® Word for Microsoft 365</vt:lpwstr>
  </property>
  <property fmtid="{D5CDD505-2E9C-101B-9397-08002B2CF9AE}" pid="4" name="LastSaved">
    <vt:filetime>2025-12-04T00:00:00Z</vt:filetime>
  </property>
  <property fmtid="{D5CDD505-2E9C-101B-9397-08002B2CF9AE}" pid="5" name="Producer">
    <vt:lpwstr>Microsoft® Word for Microsoft 365</vt:lpwstr>
  </property>
  <property fmtid="{D5CDD505-2E9C-101B-9397-08002B2CF9AE}" pid="6" name="GrammarlyDocumentId">
    <vt:lpwstr>f74dde9f-1b91-4cd8-b16a-1c8249e4abd3</vt:lpwstr>
  </property>
</Properties>
</file>