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BAA67" w14:textId="3490F96B" w:rsidR="00BA1E00" w:rsidRPr="00737ED1" w:rsidRDefault="00BA1E00">
      <w:pPr>
        <w:tabs>
          <w:tab w:val="center" w:pos="4680"/>
        </w:tabs>
        <w:rPr>
          <w:b/>
          <w:bCs/>
        </w:rPr>
      </w:pPr>
      <w:r>
        <w:tab/>
      </w:r>
      <w:r w:rsidR="00586B72">
        <w:rPr>
          <w:b/>
          <w:bCs/>
        </w:rPr>
        <w:t>January 6</w:t>
      </w:r>
      <w:r w:rsidR="00586B72" w:rsidRPr="00586B72">
        <w:rPr>
          <w:b/>
          <w:bCs/>
          <w:vertAlign w:val="superscript"/>
        </w:rPr>
        <w:t>th</w:t>
      </w:r>
      <w:r w:rsidR="00586B72">
        <w:rPr>
          <w:b/>
          <w:bCs/>
        </w:rPr>
        <w:t>, 2025</w:t>
      </w:r>
    </w:p>
    <w:p w14:paraId="2DE5069D" w14:textId="77777777" w:rsidR="00BA1E00" w:rsidRDefault="00BA1E00">
      <w:pPr>
        <w:tabs>
          <w:tab w:val="center" w:pos="4680"/>
        </w:tabs>
      </w:pPr>
    </w:p>
    <w:p w14:paraId="08AE221D" w14:textId="77777777" w:rsidR="00E84475" w:rsidRDefault="00E84475" w:rsidP="00E84475">
      <w:pPr>
        <w:tabs>
          <w:tab w:val="center" w:pos="4680"/>
        </w:tabs>
      </w:pPr>
    </w:p>
    <w:p w14:paraId="1B5F6437" w14:textId="0C09210C" w:rsidR="00E84475" w:rsidRDefault="00E84475" w:rsidP="00E84475">
      <w:pPr>
        <w:tabs>
          <w:tab w:val="center" w:pos="4680"/>
        </w:tabs>
      </w:pPr>
      <w:r>
        <w:t>Dear Agricultural Organization Representative</w:t>
      </w:r>
      <w:r w:rsidR="003068B3">
        <w:t>:</w:t>
      </w:r>
    </w:p>
    <w:p w14:paraId="359455DE" w14:textId="77777777" w:rsidR="00E84475" w:rsidRDefault="00E84475" w:rsidP="00E84475">
      <w:pPr>
        <w:tabs>
          <w:tab w:val="center" w:pos="4680"/>
        </w:tabs>
      </w:pPr>
    </w:p>
    <w:p w14:paraId="75E0C242" w14:textId="1AACE1FA" w:rsidR="00366335" w:rsidRDefault="003068B3" w:rsidP="003068B3">
      <w:pPr>
        <w:tabs>
          <w:tab w:val="center" w:pos="4680"/>
        </w:tabs>
      </w:pPr>
      <w:bookmarkStart w:id="0" w:name="_Hlk162350620"/>
      <w:r>
        <w:t>The New Jersey Department of Agriculture (NJDA) requests applications for the funding available through the U.S. Department of Agriculture (USDA), Agricultural Marketing Service’s (AMS) Specialty Crop Block Grant Program (SCBGP)</w:t>
      </w:r>
      <w:r w:rsidR="00366335">
        <w:t xml:space="preserve">, and the Consolidated Appropriations Act 2021 (H.R. 133) </w:t>
      </w:r>
      <w:r>
        <w:t>to carry out projects that enhance the competitiveness of specialty crop</w:t>
      </w:r>
      <w:r w:rsidR="00366335">
        <w:t>s</w:t>
      </w:r>
      <w:r w:rsidR="00366335">
        <w:rPr>
          <w:rStyle w:val="FootnoteReference"/>
        </w:rPr>
        <w:footnoteReference w:id="1"/>
      </w:r>
      <w:r>
        <w:t>.</w:t>
      </w:r>
      <w:r w:rsidR="005D51BB">
        <w:t xml:space="preserve"> </w:t>
      </w:r>
    </w:p>
    <w:p w14:paraId="4E3ACA8C" w14:textId="77777777" w:rsidR="000460E5" w:rsidRDefault="000460E5" w:rsidP="003068B3">
      <w:pPr>
        <w:tabs>
          <w:tab w:val="center" w:pos="4680"/>
        </w:tabs>
      </w:pPr>
    </w:p>
    <w:p w14:paraId="4DF4C2F7" w14:textId="3E048C54" w:rsidR="006F1CDD" w:rsidRPr="006F1CDD" w:rsidRDefault="006F1CDD" w:rsidP="003068B3">
      <w:pPr>
        <w:tabs>
          <w:tab w:val="center" w:pos="4680"/>
        </w:tabs>
        <w:rPr>
          <w:u w:val="single"/>
        </w:rPr>
      </w:pPr>
      <w:r>
        <w:rPr>
          <w:u w:val="single"/>
        </w:rPr>
        <w:t>Purpose:</w:t>
      </w:r>
    </w:p>
    <w:p w14:paraId="09B0AB00" w14:textId="77777777" w:rsidR="006F1CDD" w:rsidRDefault="006F1CDD" w:rsidP="003068B3">
      <w:pPr>
        <w:tabs>
          <w:tab w:val="center" w:pos="4680"/>
        </w:tabs>
      </w:pPr>
    </w:p>
    <w:p w14:paraId="0892FBB0" w14:textId="0C9F14FC" w:rsidR="003068B3" w:rsidRDefault="00737ED1" w:rsidP="003068B3">
      <w:pPr>
        <w:tabs>
          <w:tab w:val="center" w:pos="4680"/>
        </w:tabs>
      </w:pPr>
      <w:r w:rsidRPr="00737ED1">
        <w:t xml:space="preserve">The purpose of this </w:t>
      </w:r>
      <w:r w:rsidR="00517F42" w:rsidRPr="00517F42">
        <w:t>third</w:t>
      </w:r>
      <w:r w:rsidR="00000487" w:rsidRPr="00517F42">
        <w:t xml:space="preserve"> round</w:t>
      </w:r>
      <w:r w:rsidR="00000487">
        <w:t xml:space="preserve"> of </w:t>
      </w:r>
      <w:r w:rsidRPr="00000487">
        <w:t>Request</w:t>
      </w:r>
      <w:r w:rsidRPr="00737ED1">
        <w:t xml:space="preserve"> for Proposals (RFP) is to </w:t>
      </w:r>
      <w:r w:rsidR="00CC4039">
        <w:t>build upon the SCBGP’s mission to enhance New Jersey’s specialty crop industry through our community of underserved farmers, including those who are</w:t>
      </w:r>
      <w:r w:rsidRPr="00737ED1">
        <w:t xml:space="preserve"> Socially Disadvantaged, Beginning or Military Veteran farmers of Specialty Crops in the state of New Jersey.</w:t>
      </w:r>
    </w:p>
    <w:p w14:paraId="37625936" w14:textId="77777777" w:rsidR="006F1CDD" w:rsidRDefault="006F1CDD" w:rsidP="003068B3">
      <w:pPr>
        <w:tabs>
          <w:tab w:val="center" w:pos="4680"/>
        </w:tabs>
      </w:pPr>
    </w:p>
    <w:p w14:paraId="0A30C1EA" w14:textId="25A8757C" w:rsidR="006F1CDD" w:rsidRPr="006F1CDD" w:rsidRDefault="006F1CDD" w:rsidP="003068B3">
      <w:pPr>
        <w:tabs>
          <w:tab w:val="center" w:pos="4680"/>
        </w:tabs>
        <w:rPr>
          <w:u w:val="single"/>
        </w:rPr>
      </w:pPr>
      <w:r>
        <w:rPr>
          <w:u w:val="single"/>
        </w:rPr>
        <w:t>Applicant Eligibility:</w:t>
      </w:r>
    </w:p>
    <w:p w14:paraId="2A444CBE" w14:textId="77777777" w:rsidR="00232509" w:rsidRDefault="00232509" w:rsidP="003068B3">
      <w:pPr>
        <w:tabs>
          <w:tab w:val="center" w:pos="4680"/>
        </w:tabs>
      </w:pPr>
    </w:p>
    <w:p w14:paraId="5529CE12" w14:textId="2105916F" w:rsidR="00232509" w:rsidRPr="00517F42" w:rsidRDefault="00232509" w:rsidP="003068B3">
      <w:pPr>
        <w:tabs>
          <w:tab w:val="center" w:pos="4680"/>
        </w:tabs>
      </w:pPr>
      <w:r>
        <w:t>This</w:t>
      </w:r>
      <w:r w:rsidR="00517F42">
        <w:t xml:space="preserve"> RFP</w:t>
      </w:r>
      <w:r>
        <w:t xml:space="preserve"> is </w:t>
      </w:r>
      <w:bookmarkStart w:id="2" w:name="_Hlk186704336"/>
      <w:r w:rsidR="00517F42">
        <w:t xml:space="preserve">open </w:t>
      </w:r>
      <w:r w:rsidR="00517F42">
        <w:rPr>
          <w:b/>
          <w:bCs/>
          <w:u w:val="single"/>
        </w:rPr>
        <w:t>only</w:t>
      </w:r>
      <w:r>
        <w:t xml:space="preserve"> to qualif</w:t>
      </w:r>
      <w:r w:rsidR="00253079">
        <w:t>ied</w:t>
      </w:r>
      <w:r w:rsidR="00517F42">
        <w:t xml:space="preserve"> agricultural</w:t>
      </w:r>
      <w:r w:rsidRPr="00232509">
        <w:t xml:space="preserve"> producers</w:t>
      </w:r>
      <w:r w:rsidR="00517F42">
        <w:t xml:space="preserve"> </w:t>
      </w:r>
      <w:r>
        <w:t>who seek to develop projects that will</w:t>
      </w:r>
      <w:r w:rsidR="00CC4039" w:rsidRPr="00CC4039">
        <w:t xml:space="preserve"> </w:t>
      </w:r>
      <w:r w:rsidR="00CC4039" w:rsidRPr="00517F42">
        <w:t>increase production, marketing, and research of specialty crops.</w:t>
      </w:r>
      <w:bookmarkEnd w:id="2"/>
    </w:p>
    <w:bookmarkEnd w:id="0"/>
    <w:p w14:paraId="2ACE1C49" w14:textId="77777777" w:rsidR="00232509" w:rsidRDefault="00232509" w:rsidP="003068B3">
      <w:pPr>
        <w:tabs>
          <w:tab w:val="center" w:pos="4680"/>
        </w:tabs>
      </w:pPr>
    </w:p>
    <w:p w14:paraId="61CDB674" w14:textId="3FD35E1C" w:rsidR="00CC4039" w:rsidRDefault="00E84475" w:rsidP="003068B3">
      <w:pPr>
        <w:tabs>
          <w:tab w:val="center" w:pos="4680"/>
        </w:tabs>
      </w:pPr>
      <w:r>
        <w:t xml:space="preserve">To be eligible for a grant, </w:t>
      </w:r>
      <w:r w:rsidR="00CC4039">
        <w:t xml:space="preserve">applicants must identify as members of at least one (1) of the following groups, as defined in </w:t>
      </w:r>
      <w:hyperlink r:id="rId8" w:history="1">
        <w:r w:rsidR="00CC4039" w:rsidRPr="00CC4039">
          <w:rPr>
            <w:rStyle w:val="Hyperlink"/>
          </w:rPr>
          <w:t>section 1.4.2</w:t>
        </w:r>
      </w:hyperlink>
      <w:r w:rsidR="00CC4039">
        <w:t xml:space="preserve"> of the FY21 USDA SCBGP RFA:</w:t>
      </w:r>
    </w:p>
    <w:p w14:paraId="6DF5A9B6" w14:textId="759DFF16" w:rsidR="003068B3" w:rsidRPr="00CC4039" w:rsidRDefault="00CC4039" w:rsidP="00CC4039">
      <w:pPr>
        <w:pStyle w:val="ListParagraph"/>
        <w:numPr>
          <w:ilvl w:val="0"/>
          <w:numId w:val="5"/>
        </w:numPr>
        <w:tabs>
          <w:tab w:val="center" w:pos="4680"/>
        </w:tabs>
      </w:pPr>
      <w:r w:rsidRPr="00CC4039">
        <w:t xml:space="preserve">Beginning </w:t>
      </w:r>
      <w:proofErr w:type="gramStart"/>
      <w:r w:rsidRPr="00CC4039">
        <w:t>Farmer;</w:t>
      </w:r>
      <w:proofErr w:type="gramEnd"/>
    </w:p>
    <w:p w14:paraId="047C9BBD" w14:textId="7B8EB823" w:rsidR="003068B3" w:rsidRDefault="00CC4039" w:rsidP="00CC4039">
      <w:pPr>
        <w:pStyle w:val="ListParagraph"/>
        <w:numPr>
          <w:ilvl w:val="0"/>
          <w:numId w:val="5"/>
        </w:numPr>
        <w:tabs>
          <w:tab w:val="center" w:pos="4680"/>
        </w:tabs>
      </w:pPr>
      <w:r>
        <w:t>Socially Disadvantaged Farmer</w:t>
      </w:r>
      <w:r w:rsidR="00253079">
        <w:t xml:space="preserve"> (including women), and/</w:t>
      </w:r>
      <w:proofErr w:type="gramStart"/>
      <w:r w:rsidR="00253079">
        <w:t>or;</w:t>
      </w:r>
      <w:proofErr w:type="gramEnd"/>
    </w:p>
    <w:p w14:paraId="3B6F5570" w14:textId="79DE3E19" w:rsidR="003068B3" w:rsidRDefault="00CC4039" w:rsidP="00CC4039">
      <w:pPr>
        <w:pStyle w:val="ListParagraph"/>
        <w:numPr>
          <w:ilvl w:val="0"/>
          <w:numId w:val="5"/>
        </w:numPr>
        <w:tabs>
          <w:tab w:val="center" w:pos="4680"/>
        </w:tabs>
      </w:pPr>
      <w:r>
        <w:t>Veteran Farmer</w:t>
      </w:r>
    </w:p>
    <w:p w14:paraId="0FD58204" w14:textId="77777777" w:rsidR="002A1FFD" w:rsidRDefault="002A1FFD" w:rsidP="002A1FFD">
      <w:pPr>
        <w:tabs>
          <w:tab w:val="center" w:pos="4680"/>
        </w:tabs>
      </w:pPr>
    </w:p>
    <w:p w14:paraId="46C65F16" w14:textId="423FF774" w:rsidR="002A1FFD" w:rsidRPr="002A1FFD" w:rsidRDefault="002A1FFD" w:rsidP="002A1FFD">
      <w:pPr>
        <w:tabs>
          <w:tab w:val="center" w:pos="4680"/>
        </w:tabs>
        <w:rPr>
          <w:i/>
          <w:iCs/>
        </w:rPr>
      </w:pPr>
      <w:r>
        <w:t xml:space="preserve">Organizations who received funding through this program’s previous funding rounds are considered </w:t>
      </w:r>
      <w:r>
        <w:rPr>
          <w:b/>
          <w:bCs/>
          <w:u w:val="single"/>
        </w:rPr>
        <w:t>ineligible</w:t>
      </w:r>
      <w:r>
        <w:rPr>
          <w:b/>
          <w:bCs/>
        </w:rPr>
        <w:t xml:space="preserve"> </w:t>
      </w:r>
      <w:r>
        <w:t>to apply for this round of Underserved, Beginning and Military Veteran Farmer Mini-Grant funding.</w:t>
      </w:r>
    </w:p>
    <w:p w14:paraId="1A9FB405" w14:textId="77777777" w:rsidR="006F1CDD" w:rsidRDefault="006F1CDD" w:rsidP="006F1CDD">
      <w:pPr>
        <w:pStyle w:val="ListParagraph"/>
        <w:tabs>
          <w:tab w:val="center" w:pos="4680"/>
        </w:tabs>
      </w:pPr>
    </w:p>
    <w:p w14:paraId="4545B59A" w14:textId="7BC9E261" w:rsidR="00CC4039" w:rsidRPr="006F1CDD" w:rsidRDefault="006F1CDD" w:rsidP="00BE21CC">
      <w:pPr>
        <w:tabs>
          <w:tab w:val="center" w:pos="4680"/>
        </w:tabs>
        <w:rPr>
          <w:u w:val="single"/>
        </w:rPr>
      </w:pPr>
      <w:r>
        <w:rPr>
          <w:u w:val="single"/>
        </w:rPr>
        <w:lastRenderedPageBreak/>
        <w:t>Eligible Project Activities:</w:t>
      </w:r>
    </w:p>
    <w:p w14:paraId="63EB2DBA" w14:textId="77777777" w:rsidR="006F1CDD" w:rsidRDefault="006F1CDD" w:rsidP="00BE21CC">
      <w:pPr>
        <w:tabs>
          <w:tab w:val="center" w:pos="4680"/>
        </w:tabs>
      </w:pPr>
    </w:p>
    <w:p w14:paraId="37FE5FC2" w14:textId="0AFE96C8" w:rsidR="00366335" w:rsidRDefault="00366335" w:rsidP="00BE21CC">
      <w:pPr>
        <w:tabs>
          <w:tab w:val="center" w:pos="4680"/>
        </w:tabs>
      </w:pPr>
      <w:r w:rsidRPr="00366335">
        <w:t>Examples of projects include</w:t>
      </w:r>
      <w:r>
        <w:t>:</w:t>
      </w:r>
    </w:p>
    <w:p w14:paraId="741DEC93" w14:textId="77777777" w:rsidR="00366335" w:rsidRDefault="00366335" w:rsidP="00366335">
      <w:pPr>
        <w:pStyle w:val="ListParagraph"/>
        <w:numPr>
          <w:ilvl w:val="0"/>
          <w:numId w:val="2"/>
        </w:numPr>
        <w:tabs>
          <w:tab w:val="center" w:pos="4680"/>
        </w:tabs>
      </w:pPr>
      <w:bookmarkStart w:id="3" w:name="_Hlk162350874"/>
      <w:r w:rsidRPr="00366335">
        <w:t>Researching new cultivars</w:t>
      </w:r>
    </w:p>
    <w:p w14:paraId="401B451F" w14:textId="1560DE59" w:rsidR="00366335" w:rsidRDefault="00366335" w:rsidP="00366335">
      <w:pPr>
        <w:pStyle w:val="ListParagraph"/>
        <w:numPr>
          <w:ilvl w:val="0"/>
          <w:numId w:val="2"/>
        </w:numPr>
        <w:tabs>
          <w:tab w:val="center" w:pos="4680"/>
        </w:tabs>
      </w:pPr>
      <w:r w:rsidRPr="00366335">
        <w:t xml:space="preserve">Providing outreach opportunities </w:t>
      </w:r>
      <w:r w:rsidR="00517F42">
        <w:t>for</w:t>
      </w:r>
      <w:r w:rsidRPr="00366335">
        <w:t xml:space="preserve"> specialty crops to youth, families, seniors, and the overall community</w:t>
      </w:r>
    </w:p>
    <w:p w14:paraId="46BC8E2D" w14:textId="12C43FA2" w:rsidR="00CC4039" w:rsidRDefault="00366335" w:rsidP="00366335">
      <w:pPr>
        <w:pStyle w:val="ListParagraph"/>
        <w:numPr>
          <w:ilvl w:val="0"/>
          <w:numId w:val="2"/>
        </w:numPr>
        <w:tabs>
          <w:tab w:val="center" w:pos="4680"/>
        </w:tabs>
      </w:pPr>
      <w:r w:rsidRPr="00366335">
        <w:t xml:space="preserve">Marketing </w:t>
      </w:r>
      <w:r w:rsidR="00CC4039">
        <w:t>specialty crops</w:t>
      </w:r>
      <w:r w:rsidRPr="00366335">
        <w:t xml:space="preserve"> through a targeted promotional campaign</w:t>
      </w:r>
    </w:p>
    <w:bookmarkEnd w:id="3"/>
    <w:p w14:paraId="1713F079" w14:textId="77777777" w:rsidR="00CC4039" w:rsidRDefault="00CC4039" w:rsidP="00CC4039">
      <w:pPr>
        <w:tabs>
          <w:tab w:val="center" w:pos="4680"/>
        </w:tabs>
      </w:pPr>
    </w:p>
    <w:p w14:paraId="4382459F" w14:textId="77777777" w:rsidR="00366335" w:rsidRDefault="00366335" w:rsidP="00366335">
      <w:pPr>
        <w:tabs>
          <w:tab w:val="center" w:pos="4680"/>
        </w:tabs>
      </w:pPr>
      <w:r w:rsidRPr="00366335">
        <w:t>Activities or tasks that could be a part of such projects might include:</w:t>
      </w:r>
    </w:p>
    <w:p w14:paraId="7C3B01CA" w14:textId="77777777" w:rsidR="00366335" w:rsidRDefault="00366335" w:rsidP="00366335">
      <w:pPr>
        <w:pStyle w:val="ListParagraph"/>
        <w:numPr>
          <w:ilvl w:val="0"/>
          <w:numId w:val="3"/>
        </w:numPr>
        <w:tabs>
          <w:tab w:val="center" w:pos="4680"/>
        </w:tabs>
      </w:pPr>
      <w:bookmarkStart w:id="4" w:name="_Hlk162350902"/>
      <w:r w:rsidRPr="00366335">
        <w:t>Hiring personnel</w:t>
      </w:r>
    </w:p>
    <w:p w14:paraId="305A0975" w14:textId="77777777" w:rsidR="00366335" w:rsidRDefault="00366335" w:rsidP="00366335">
      <w:pPr>
        <w:pStyle w:val="ListParagraph"/>
        <w:numPr>
          <w:ilvl w:val="0"/>
          <w:numId w:val="3"/>
        </w:numPr>
        <w:tabs>
          <w:tab w:val="center" w:pos="4680"/>
        </w:tabs>
      </w:pPr>
      <w:r w:rsidRPr="00366335">
        <w:t>Purchasing special purpose equipment</w:t>
      </w:r>
    </w:p>
    <w:p w14:paraId="6C31DFE2" w14:textId="77777777" w:rsidR="00366335" w:rsidRDefault="00366335" w:rsidP="00366335">
      <w:pPr>
        <w:pStyle w:val="ListParagraph"/>
        <w:numPr>
          <w:ilvl w:val="0"/>
          <w:numId w:val="3"/>
        </w:numPr>
        <w:tabs>
          <w:tab w:val="center" w:pos="4680"/>
        </w:tabs>
      </w:pPr>
      <w:r w:rsidRPr="00366335">
        <w:t>Holding an educational workshop</w:t>
      </w:r>
    </w:p>
    <w:p w14:paraId="46402531" w14:textId="77777777" w:rsidR="00366335" w:rsidRDefault="00366335" w:rsidP="00366335">
      <w:pPr>
        <w:pStyle w:val="ListParagraph"/>
        <w:numPr>
          <w:ilvl w:val="0"/>
          <w:numId w:val="3"/>
        </w:numPr>
        <w:tabs>
          <w:tab w:val="center" w:pos="4680"/>
        </w:tabs>
      </w:pPr>
      <w:r w:rsidRPr="00366335">
        <w:t>Planting specialty crops</w:t>
      </w:r>
    </w:p>
    <w:p w14:paraId="604F84DD" w14:textId="2AA5C062" w:rsidR="00BE21CC" w:rsidRDefault="00366335" w:rsidP="00366335">
      <w:pPr>
        <w:pStyle w:val="ListParagraph"/>
        <w:numPr>
          <w:ilvl w:val="0"/>
          <w:numId w:val="3"/>
        </w:numPr>
        <w:tabs>
          <w:tab w:val="center" w:pos="4680"/>
        </w:tabs>
      </w:pPr>
      <w:r w:rsidRPr="00366335">
        <w:t>Distributing product promotional materials</w:t>
      </w:r>
    </w:p>
    <w:bookmarkEnd w:id="4"/>
    <w:p w14:paraId="0C3B02F4" w14:textId="77777777" w:rsidR="00366335" w:rsidRPr="00AE6BC7" w:rsidRDefault="00366335" w:rsidP="00366335">
      <w:pPr>
        <w:tabs>
          <w:tab w:val="center" w:pos="4680"/>
        </w:tabs>
      </w:pPr>
    </w:p>
    <w:p w14:paraId="2E259653" w14:textId="6AAEF2ED" w:rsidR="006F1CDD" w:rsidRPr="006F1CDD" w:rsidRDefault="006F1CDD" w:rsidP="00366335">
      <w:pPr>
        <w:tabs>
          <w:tab w:val="center" w:pos="4680"/>
        </w:tabs>
        <w:rPr>
          <w:u w:val="single"/>
        </w:rPr>
      </w:pPr>
      <w:bookmarkStart w:id="5" w:name="_Hlk162351408"/>
      <w:r>
        <w:rPr>
          <w:u w:val="single"/>
        </w:rPr>
        <w:t>How to Apply:</w:t>
      </w:r>
    </w:p>
    <w:p w14:paraId="14ADC42C" w14:textId="77777777" w:rsidR="006F1CDD" w:rsidRDefault="006F1CDD" w:rsidP="00366335">
      <w:pPr>
        <w:tabs>
          <w:tab w:val="center" w:pos="4680"/>
        </w:tabs>
      </w:pPr>
    </w:p>
    <w:p w14:paraId="495EC5BF" w14:textId="7304A7FF" w:rsidR="00366335" w:rsidRDefault="00366335" w:rsidP="00366335">
      <w:pPr>
        <w:tabs>
          <w:tab w:val="center" w:pos="4680"/>
        </w:tabs>
      </w:pPr>
      <w:r>
        <w:t>The NJDA requests that all interested</w:t>
      </w:r>
      <w:r w:rsidR="004A72D0">
        <w:t xml:space="preserve"> and eligible</w:t>
      </w:r>
      <w:r>
        <w:t xml:space="preserve"> organizations representing New Jersey’s </w:t>
      </w:r>
      <w:r w:rsidR="004A72D0">
        <w:t xml:space="preserve">underserved </w:t>
      </w:r>
      <w:r>
        <w:t xml:space="preserve">specialty crop industry submit project proposals </w:t>
      </w:r>
      <w:r w:rsidRPr="004A72D0">
        <w:rPr>
          <w:b/>
          <w:bCs/>
        </w:rPr>
        <w:t xml:space="preserve">via email to </w:t>
      </w:r>
      <w:hyperlink r:id="rId9" w:history="1">
        <w:r w:rsidR="00517977" w:rsidRPr="004A72D0">
          <w:rPr>
            <w:rStyle w:val="Hyperlink"/>
            <w:b/>
            <w:bCs/>
          </w:rPr>
          <w:t>NJDA.grants@ag.nj.gov</w:t>
        </w:r>
      </w:hyperlink>
      <w:r>
        <w:t xml:space="preserve"> for consideration for this funding </w:t>
      </w:r>
      <w:r w:rsidRPr="00EC097D">
        <w:rPr>
          <w:b/>
          <w:bCs/>
        </w:rPr>
        <w:t xml:space="preserve">on or before </w:t>
      </w:r>
      <w:r w:rsidR="00253079">
        <w:rPr>
          <w:b/>
          <w:bCs/>
        </w:rPr>
        <w:t>February 28</w:t>
      </w:r>
      <w:r w:rsidR="00253079" w:rsidRPr="00253079">
        <w:rPr>
          <w:b/>
          <w:bCs/>
          <w:vertAlign w:val="superscript"/>
        </w:rPr>
        <w:t>th</w:t>
      </w:r>
      <w:r w:rsidR="00253079">
        <w:rPr>
          <w:b/>
          <w:bCs/>
        </w:rPr>
        <w:t xml:space="preserve">, </w:t>
      </w:r>
      <w:proofErr w:type="gramStart"/>
      <w:r w:rsidR="00253079">
        <w:rPr>
          <w:b/>
          <w:bCs/>
        </w:rPr>
        <w:t>2025</w:t>
      </w:r>
      <w:proofErr w:type="gramEnd"/>
      <w:r>
        <w:t xml:space="preserve"> at 5:00 PM EST. Any applications received after this deadline will not be considered. </w:t>
      </w:r>
    </w:p>
    <w:bookmarkEnd w:id="5"/>
    <w:p w14:paraId="473327A5" w14:textId="77777777" w:rsidR="00366335" w:rsidRDefault="00366335" w:rsidP="00BE21CC">
      <w:pPr>
        <w:tabs>
          <w:tab w:val="center" w:pos="4680"/>
        </w:tabs>
      </w:pPr>
    </w:p>
    <w:p w14:paraId="34A36AD5" w14:textId="236B8F1A" w:rsidR="00E84475" w:rsidRPr="00517F42" w:rsidRDefault="00517F42" w:rsidP="00BE21CC">
      <w:pPr>
        <w:tabs>
          <w:tab w:val="center" w:pos="4680"/>
        </w:tabs>
      </w:pPr>
      <w:bookmarkStart w:id="6" w:name="_Hlk162351457"/>
      <w:r>
        <w:t>F</w:t>
      </w:r>
      <w:r w:rsidR="00E84475" w:rsidRPr="00AE6BC7">
        <w:t>und</w:t>
      </w:r>
      <w:r w:rsidR="00320073">
        <w:t xml:space="preserve">ing for projects </w:t>
      </w:r>
      <w:r w:rsidR="00320073">
        <w:rPr>
          <w:u w:val="single"/>
        </w:rPr>
        <w:t>up to $</w:t>
      </w:r>
      <w:r w:rsidR="00737ED1">
        <w:rPr>
          <w:u w:val="single"/>
        </w:rPr>
        <w:t>5,000</w:t>
      </w:r>
      <w:r w:rsidR="00E84475" w:rsidRPr="00AE6BC7">
        <w:t xml:space="preserve"> will be available to selected and approved applicants after </w:t>
      </w:r>
      <w:r w:rsidR="00253079">
        <w:rPr>
          <w:b/>
          <w:bCs/>
        </w:rPr>
        <w:t>April 1</w:t>
      </w:r>
      <w:r w:rsidR="00253079" w:rsidRPr="00253079">
        <w:rPr>
          <w:b/>
          <w:bCs/>
          <w:vertAlign w:val="superscript"/>
        </w:rPr>
        <w:t>st</w:t>
      </w:r>
      <w:r w:rsidR="00253079">
        <w:rPr>
          <w:b/>
          <w:bCs/>
        </w:rPr>
        <w:t>, 2025</w:t>
      </w:r>
      <w:r>
        <w:rPr>
          <w:b/>
          <w:bCs/>
        </w:rPr>
        <w:t xml:space="preserve">. </w:t>
      </w:r>
      <w:r w:rsidR="00253079">
        <w:t>If funded, projects</w:t>
      </w:r>
      <w:r>
        <w:t xml:space="preserve"> </w:t>
      </w:r>
      <w:r w:rsidR="00253079">
        <w:t>must</w:t>
      </w:r>
      <w:r>
        <w:t xml:space="preserve"> be completed no later than September 29</w:t>
      </w:r>
      <w:r w:rsidRPr="00517F42">
        <w:rPr>
          <w:vertAlign w:val="superscript"/>
        </w:rPr>
        <w:t>th</w:t>
      </w:r>
      <w:r>
        <w:t>, 2025.</w:t>
      </w:r>
    </w:p>
    <w:bookmarkEnd w:id="6"/>
    <w:p w14:paraId="0EA0CBFA" w14:textId="77777777" w:rsidR="003230D3" w:rsidRDefault="003230D3" w:rsidP="00E84475">
      <w:pPr>
        <w:tabs>
          <w:tab w:val="center" w:pos="4680"/>
        </w:tabs>
      </w:pPr>
    </w:p>
    <w:p w14:paraId="0C6CFB8F" w14:textId="7C3E9E1B" w:rsidR="004A72D0" w:rsidRDefault="004A72D0" w:rsidP="00E84475">
      <w:pPr>
        <w:tabs>
          <w:tab w:val="center" w:pos="4680"/>
        </w:tabs>
      </w:pPr>
      <w:bookmarkStart w:id="7" w:name="_Hlk162351431"/>
      <w:r>
        <w:t>All applications must abide by the guidelines set by the FY21 USDA-AMS Specialty Crop Block Grant program, and the USDA-AMS General Terms and Conditions.</w:t>
      </w:r>
    </w:p>
    <w:bookmarkEnd w:id="7"/>
    <w:p w14:paraId="630AC0CE" w14:textId="77777777" w:rsidR="00E84475" w:rsidRDefault="00E84475" w:rsidP="00E84475">
      <w:pPr>
        <w:tabs>
          <w:tab w:val="center" w:pos="4680"/>
        </w:tabs>
      </w:pPr>
    </w:p>
    <w:p w14:paraId="4B6736ED" w14:textId="0D4742C3" w:rsidR="004A72D0" w:rsidRPr="004A72D0" w:rsidRDefault="00E84475" w:rsidP="004A72D0">
      <w:pPr>
        <w:tabs>
          <w:tab w:val="center" w:pos="4680"/>
        </w:tabs>
      </w:pPr>
      <w:r>
        <w:t>Please see the enclosed application information</w:t>
      </w:r>
      <w:r w:rsidR="004A72D0">
        <w:t xml:space="preserve"> and PDF application form. </w:t>
      </w:r>
      <w:bookmarkStart w:id="8" w:name="_Hlk162351518"/>
      <w:r w:rsidR="004A72D0">
        <w:t xml:space="preserve">Organizations are </w:t>
      </w:r>
      <w:r w:rsidR="004A72D0">
        <w:rPr>
          <w:u w:val="single"/>
        </w:rPr>
        <w:t>required</w:t>
      </w:r>
      <w:r w:rsidR="004A72D0">
        <w:t xml:space="preserve"> to use the attached template form to apply for funding.</w:t>
      </w:r>
    </w:p>
    <w:bookmarkEnd w:id="8"/>
    <w:p w14:paraId="6F6EF9B9" w14:textId="77777777" w:rsidR="00032230" w:rsidRDefault="00032230" w:rsidP="00E84475">
      <w:pPr>
        <w:tabs>
          <w:tab w:val="center" w:pos="4680"/>
        </w:tabs>
      </w:pPr>
    </w:p>
    <w:p w14:paraId="084ABFBB" w14:textId="0D86B41F" w:rsidR="0043076E" w:rsidRDefault="00E84475" w:rsidP="00E84475">
      <w:pPr>
        <w:tabs>
          <w:tab w:val="center" w:pos="4680"/>
        </w:tabs>
        <w:rPr>
          <w:b/>
          <w:bCs/>
          <w:i/>
          <w:iCs/>
        </w:rPr>
      </w:pPr>
      <w:bookmarkStart w:id="9" w:name="_Hlk162351534"/>
      <w:r w:rsidRPr="00AD2579">
        <w:rPr>
          <w:b/>
          <w:bCs/>
          <w:i/>
          <w:iCs/>
        </w:rPr>
        <w:t xml:space="preserve">Once you </w:t>
      </w:r>
      <w:proofErr w:type="gramStart"/>
      <w:r w:rsidRPr="00AD2579">
        <w:rPr>
          <w:b/>
          <w:bCs/>
          <w:i/>
          <w:iCs/>
        </w:rPr>
        <w:t>submit an application</w:t>
      </w:r>
      <w:proofErr w:type="gramEnd"/>
      <w:r w:rsidRPr="00AD2579">
        <w:rPr>
          <w:b/>
          <w:bCs/>
          <w:i/>
          <w:iCs/>
        </w:rPr>
        <w:t>, you should receive confirmation of receipt via e</w:t>
      </w:r>
      <w:r w:rsidR="00AE6BC7">
        <w:rPr>
          <w:b/>
          <w:bCs/>
          <w:i/>
          <w:iCs/>
        </w:rPr>
        <w:t>-</w:t>
      </w:r>
      <w:r w:rsidRPr="00AD2579">
        <w:rPr>
          <w:b/>
          <w:bCs/>
          <w:i/>
          <w:iCs/>
        </w:rPr>
        <w:t>mail within 24 hours. If you do not receive that confirmation, please call or e</w:t>
      </w:r>
      <w:r w:rsidR="00AE6BC7">
        <w:rPr>
          <w:b/>
          <w:bCs/>
          <w:i/>
          <w:iCs/>
        </w:rPr>
        <w:t>-</w:t>
      </w:r>
      <w:r w:rsidRPr="00AD2579">
        <w:rPr>
          <w:b/>
          <w:bCs/>
          <w:i/>
          <w:iCs/>
        </w:rPr>
        <w:t>mail me.</w:t>
      </w:r>
      <w:r w:rsidRPr="00AD2579">
        <w:rPr>
          <w:b/>
          <w:bCs/>
        </w:rPr>
        <w:t xml:space="preserve"> </w:t>
      </w:r>
      <w:r w:rsidR="0043076E" w:rsidRPr="00AE6BC7">
        <w:rPr>
          <w:b/>
          <w:bCs/>
          <w:i/>
          <w:iCs/>
        </w:rPr>
        <w:t xml:space="preserve">Please feel free to forward this application to other appropriate parties as needed. </w:t>
      </w:r>
    </w:p>
    <w:bookmarkEnd w:id="9"/>
    <w:p w14:paraId="59207A03" w14:textId="77777777" w:rsidR="00AE6BC7" w:rsidRPr="0043076E" w:rsidRDefault="00AE6BC7" w:rsidP="00E84475">
      <w:pPr>
        <w:tabs>
          <w:tab w:val="center" w:pos="4680"/>
        </w:tabs>
        <w:rPr>
          <w:b/>
          <w:bCs/>
        </w:rPr>
      </w:pPr>
    </w:p>
    <w:p w14:paraId="1F3901C1" w14:textId="0D0C607C" w:rsidR="00E84475" w:rsidRDefault="00E84475" w:rsidP="00E84475">
      <w:pPr>
        <w:tabs>
          <w:tab w:val="center" w:pos="4680"/>
        </w:tabs>
      </w:pPr>
      <w:bookmarkStart w:id="10" w:name="_Hlk162351543"/>
      <w:r>
        <w:t xml:space="preserve">If you have any questions, please do not hesitate to </w:t>
      </w:r>
      <w:r w:rsidR="004A72D0">
        <w:t xml:space="preserve">email </w:t>
      </w:r>
      <w:hyperlink r:id="rId10" w:history="1">
        <w:r w:rsidR="004A72D0" w:rsidRPr="009D09B7">
          <w:rPr>
            <w:rStyle w:val="Hyperlink"/>
          </w:rPr>
          <w:t>NJDA.grants@ag.nj.gov</w:t>
        </w:r>
      </w:hyperlink>
      <w:r>
        <w:t xml:space="preserve">.     </w:t>
      </w:r>
      <w:r w:rsidR="004A72D0">
        <w:t xml:space="preserve"> </w:t>
      </w:r>
    </w:p>
    <w:bookmarkEnd w:id="10"/>
    <w:p w14:paraId="69050188" w14:textId="77777777" w:rsidR="00E84475" w:rsidRDefault="00E84475" w:rsidP="00E84475">
      <w:pPr>
        <w:tabs>
          <w:tab w:val="center" w:pos="4680"/>
        </w:tabs>
      </w:pPr>
    </w:p>
    <w:p w14:paraId="0018B5FF" w14:textId="77777777" w:rsidR="00E84475" w:rsidRDefault="00E84475" w:rsidP="00E84475">
      <w:pPr>
        <w:tabs>
          <w:tab w:val="center" w:pos="4680"/>
        </w:tabs>
      </w:pPr>
    </w:p>
    <w:p w14:paraId="4F0AA737" w14:textId="77777777" w:rsidR="00E84475" w:rsidRDefault="00E84475" w:rsidP="00E84475">
      <w:pPr>
        <w:tabs>
          <w:tab w:val="center" w:pos="4680"/>
        </w:tabs>
      </w:pPr>
      <w:r>
        <w:t>Sincerely,</w:t>
      </w:r>
    </w:p>
    <w:p w14:paraId="1ADEDAF8" w14:textId="77777777" w:rsidR="00E84475" w:rsidRDefault="00E84475" w:rsidP="00E84475">
      <w:pPr>
        <w:tabs>
          <w:tab w:val="center" w:pos="4680"/>
        </w:tabs>
      </w:pPr>
    </w:p>
    <w:p w14:paraId="72831915" w14:textId="77777777" w:rsidR="00E84475" w:rsidRDefault="00E84475" w:rsidP="00E84475">
      <w:pPr>
        <w:tabs>
          <w:tab w:val="center" w:pos="4680"/>
        </w:tabs>
      </w:pPr>
      <w:r>
        <w:t>Deelip Mhaske</w:t>
      </w:r>
    </w:p>
    <w:p w14:paraId="2A66354A" w14:textId="77777777" w:rsidR="00E84475" w:rsidRDefault="00E84475" w:rsidP="00E84475">
      <w:pPr>
        <w:tabs>
          <w:tab w:val="center" w:pos="4680"/>
        </w:tabs>
      </w:pPr>
      <w:r>
        <w:t xml:space="preserve">Grants Administrator  </w:t>
      </w:r>
    </w:p>
    <w:p w14:paraId="471B4313" w14:textId="77777777" w:rsidR="00E84475" w:rsidRDefault="00E84475" w:rsidP="00E84475">
      <w:pPr>
        <w:tabs>
          <w:tab w:val="center" w:pos="4680"/>
        </w:tabs>
      </w:pPr>
      <w:r>
        <w:t xml:space="preserve">New Jersey Department of Agriculture </w:t>
      </w:r>
    </w:p>
    <w:p w14:paraId="7BE904A5" w14:textId="77777777" w:rsidR="00E84475" w:rsidRDefault="00E84475" w:rsidP="00E84475">
      <w:pPr>
        <w:tabs>
          <w:tab w:val="center" w:pos="4680"/>
        </w:tabs>
      </w:pPr>
      <w:r>
        <w:t xml:space="preserve">Phone: 609-913-6628 Fax: 609-984-2508  </w:t>
      </w:r>
    </w:p>
    <w:p w14:paraId="5C0C58A3" w14:textId="54AA50B4" w:rsidR="00E84475" w:rsidRDefault="00E84475" w:rsidP="00E84475">
      <w:pPr>
        <w:tabs>
          <w:tab w:val="center" w:pos="4680"/>
        </w:tabs>
      </w:pPr>
      <w:r>
        <w:t xml:space="preserve">PO Box 330, Trenton, NJ 08625-0330  </w:t>
      </w:r>
    </w:p>
    <w:p w14:paraId="3F270BE5" w14:textId="63186102" w:rsidR="00BA1E00" w:rsidRDefault="00E84475" w:rsidP="003230D3">
      <w:pPr>
        <w:tabs>
          <w:tab w:val="center" w:pos="4680"/>
        </w:tabs>
      </w:pPr>
      <w:r>
        <w:t xml:space="preserve">E-mail: </w:t>
      </w:r>
      <w:hyperlink r:id="rId11" w:history="1">
        <w:r w:rsidRPr="00075B6C">
          <w:rPr>
            <w:rStyle w:val="Hyperlink"/>
          </w:rPr>
          <w:t>deelip.mhaske@ag.nj.gov</w:t>
        </w:r>
      </w:hyperlink>
      <w:r>
        <w:t xml:space="preserve">  </w:t>
      </w:r>
    </w:p>
    <w:sectPr w:rsidR="00BA1E00" w:rsidSect="00B11411">
      <w:footerReference w:type="default" r:id="rId12"/>
      <w:headerReference w:type="first" r:id="rId13"/>
      <w:footerReference w:type="first" r:id="rId14"/>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23970" w14:textId="77777777" w:rsidR="00E84475" w:rsidRDefault="00E84475">
      <w:r>
        <w:separator/>
      </w:r>
    </w:p>
  </w:endnote>
  <w:endnote w:type="continuationSeparator" w:id="0">
    <w:p w14:paraId="44431DC6" w14:textId="77777777" w:rsidR="00E84475" w:rsidRDefault="00E8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1375" w14:textId="77777777" w:rsidR="00B11411" w:rsidRDefault="00B11411" w:rsidP="00B11411">
    <w:pPr>
      <w:pStyle w:val="Footer"/>
      <w:tabs>
        <w:tab w:val="left" w:pos="1080"/>
      </w:tabs>
      <w:jc w:val="center"/>
      <w:rPr>
        <w:i/>
        <w:iCs/>
        <w:sz w:val="16"/>
      </w:rPr>
    </w:pPr>
  </w:p>
  <w:p w14:paraId="64573FA8" w14:textId="701BF9A4" w:rsidR="00B11411" w:rsidRPr="00B2019C" w:rsidRDefault="00B11411" w:rsidP="00B11411">
    <w:pPr>
      <w:pStyle w:val="Footer"/>
      <w:tabs>
        <w:tab w:val="left" w:pos="1080"/>
      </w:tabs>
      <w:jc w:val="center"/>
      <w:rPr>
        <w:i/>
        <w:iCs/>
        <w:sz w:val="16"/>
      </w:rPr>
    </w:pPr>
    <w:r>
      <w:rPr>
        <w:i/>
        <w:iCs/>
        <w:sz w:val="16"/>
      </w:rPr>
      <w:t xml:space="preserve">New Jersey Is An Equal Opportunity Employer • </w:t>
    </w:r>
    <w:r>
      <w:rPr>
        <w:sz w:val="16"/>
      </w:rPr>
      <w:t>www.nj.gov/agriculture</w:t>
    </w:r>
  </w:p>
  <w:p w14:paraId="42C20D2D" w14:textId="77777777" w:rsidR="00B11411" w:rsidRDefault="00B11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CC8B" w14:textId="77777777" w:rsidR="00BA1E00" w:rsidRPr="00B2019C" w:rsidRDefault="00B2019C" w:rsidP="00644B77">
    <w:pPr>
      <w:pStyle w:val="Footer"/>
      <w:tabs>
        <w:tab w:val="left" w:pos="1080"/>
      </w:tabs>
      <w:jc w:val="center"/>
      <w:rPr>
        <w:i/>
        <w:iCs/>
        <w:sz w:val="16"/>
      </w:rPr>
    </w:pPr>
    <w:smartTag w:uri="urn:schemas-microsoft-com:office:smarttags" w:element="State">
      <w:smartTag w:uri="urn:schemas-microsoft-com:office:smarttags" w:element="place">
        <w:r>
          <w:rPr>
            <w:i/>
            <w:iCs/>
            <w:sz w:val="16"/>
          </w:rPr>
          <w:t>New Jersey</w:t>
        </w:r>
      </w:smartTag>
    </w:smartTag>
    <w:r>
      <w:rPr>
        <w:i/>
        <w:iCs/>
        <w:sz w:val="16"/>
      </w:rPr>
      <w:t xml:space="preserve"> Is An Equal Opportunity Employer • </w:t>
    </w:r>
    <w:r>
      <w:rPr>
        <w:sz w:val="16"/>
      </w:rPr>
      <w:t>www.nj.gov/agriculture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03711" w14:textId="77777777" w:rsidR="00E84475" w:rsidRDefault="00E84475">
      <w:r>
        <w:separator/>
      </w:r>
    </w:p>
  </w:footnote>
  <w:footnote w:type="continuationSeparator" w:id="0">
    <w:p w14:paraId="04D16E22" w14:textId="77777777" w:rsidR="00E84475" w:rsidRDefault="00E84475">
      <w:r>
        <w:continuationSeparator/>
      </w:r>
    </w:p>
  </w:footnote>
  <w:footnote w:id="1">
    <w:p w14:paraId="143EA261" w14:textId="3A15565F" w:rsidR="00366335" w:rsidRDefault="00366335">
      <w:pPr>
        <w:pStyle w:val="FootnoteText"/>
      </w:pPr>
      <w:r>
        <w:rPr>
          <w:rStyle w:val="FootnoteReference"/>
        </w:rPr>
        <w:footnoteRef/>
      </w:r>
      <w:r>
        <w:t xml:space="preserve"> </w:t>
      </w:r>
      <w:bookmarkStart w:id="1" w:name="_Hlk162351042"/>
      <w:r w:rsidRPr="00366335">
        <w:t>For the purpose of this grant program, “specialty crops” are defined as: vegetables and fruits, including grapes for wine, nuts, horticultural products including Christmas trees, honey, herbs, potatoes, sweet corn, and other specialty crops, including algae. Agricultural commodities which are NOT eligible for these grant funds include, but are not limited to: feed crops, food grains, seafood, livestock, dairy, and poultry products, including eggs, range grasses, and oilseed crops.</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80DC" w14:textId="77777777" w:rsidR="00A603DC" w:rsidRDefault="00A603DC" w:rsidP="00A603DC">
    <w:pPr>
      <w:tabs>
        <w:tab w:val="center" w:pos="4680"/>
      </w:tabs>
      <w:spacing w:line="360" w:lineRule="auto"/>
      <w:ind w:left="-720" w:right="-840"/>
    </w:pPr>
    <w:r>
      <w:tab/>
    </w:r>
    <w:r>
      <w:rPr>
        <w:noProof/>
      </w:rPr>
      <w:drawing>
        <wp:inline distT="0" distB="0" distL="0" distR="0" wp14:anchorId="4100A52D" wp14:editId="50CD86B7">
          <wp:extent cx="657225" cy="666750"/>
          <wp:effectExtent l="0" t="0" r="0" b="0"/>
          <wp:docPr id="1" name="Picture 1" descr="State Seal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66750"/>
                  </a:xfrm>
                  <a:prstGeom prst="rect">
                    <a:avLst/>
                  </a:prstGeom>
                  <a:noFill/>
                  <a:ln>
                    <a:noFill/>
                  </a:ln>
                </pic:spPr>
              </pic:pic>
            </a:graphicData>
          </a:graphic>
        </wp:inline>
      </w:drawing>
    </w:r>
  </w:p>
  <w:p w14:paraId="33D44732" w14:textId="77777777" w:rsidR="00A603DC" w:rsidRDefault="00A603DC" w:rsidP="00A603DC">
    <w:pPr>
      <w:tabs>
        <w:tab w:val="center" w:pos="120"/>
        <w:tab w:val="center" w:pos="4680"/>
        <w:tab w:val="center" w:pos="9360"/>
      </w:tabs>
      <w:spacing w:line="360" w:lineRule="auto"/>
      <w:ind w:left="-960" w:right="-840"/>
    </w:pPr>
    <w:r>
      <w:tab/>
    </w:r>
    <w:r>
      <w:tab/>
    </w:r>
    <w:r>
      <w:rPr>
        <w:noProof/>
      </w:rPr>
      <w:drawing>
        <wp:inline distT="0" distB="0" distL="0" distR="0" wp14:anchorId="77B5EC60" wp14:editId="193A0D2C">
          <wp:extent cx="1866900" cy="247650"/>
          <wp:effectExtent l="0" t="0" r="0" b="0"/>
          <wp:docPr id="2" name="Picture 2" descr="State of New Jersey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of New Jersey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6900" cy="247650"/>
                  </a:xfrm>
                  <a:prstGeom prst="rect">
                    <a:avLst/>
                  </a:prstGeom>
                  <a:noFill/>
                  <a:ln>
                    <a:noFill/>
                  </a:ln>
                </pic:spPr>
              </pic:pic>
            </a:graphicData>
          </a:graphic>
        </wp:inline>
      </w:drawing>
    </w:r>
  </w:p>
  <w:p w14:paraId="71BC29BE" w14:textId="77777777" w:rsidR="00A603DC" w:rsidRPr="00D94614" w:rsidRDefault="00A603DC" w:rsidP="00A603DC">
    <w:pPr>
      <w:tabs>
        <w:tab w:val="center" w:pos="120"/>
        <w:tab w:val="center" w:pos="4680"/>
        <w:tab w:val="center" w:pos="9360"/>
      </w:tabs>
      <w:ind w:left="-960" w:right="-840"/>
      <w:rPr>
        <w:color w:val="000099"/>
        <w:sz w:val="18"/>
      </w:rPr>
    </w:pPr>
    <w:r>
      <w:rPr>
        <w:color w:val="000099"/>
        <w:sz w:val="18"/>
      </w:rPr>
      <w:tab/>
    </w:r>
    <w:r>
      <w:rPr>
        <w:color w:val="000099"/>
        <w:sz w:val="18"/>
      </w:rPr>
      <w:tab/>
      <w:t xml:space="preserve">DEPARTMENT OF AGRICULTURE </w:t>
    </w:r>
  </w:p>
  <w:p w14:paraId="54A20A6C" w14:textId="77777777" w:rsidR="00282CCD" w:rsidRDefault="00A603DC" w:rsidP="00282CCD">
    <w:pPr>
      <w:tabs>
        <w:tab w:val="left" w:pos="-5940"/>
        <w:tab w:val="left" w:pos="-5760"/>
        <w:tab w:val="center" w:pos="120"/>
        <w:tab w:val="center" w:pos="4680"/>
        <w:tab w:val="center" w:pos="9090"/>
      </w:tabs>
      <w:ind w:left="-960" w:right="-840"/>
      <w:rPr>
        <w:color w:val="000099"/>
        <w:sz w:val="14"/>
      </w:rPr>
    </w:pPr>
    <w:r>
      <w:rPr>
        <w:color w:val="000099"/>
        <w:sz w:val="18"/>
      </w:rPr>
      <w:tab/>
      <w:t xml:space="preserve">      PHILIP D. MURPHY</w:t>
    </w:r>
    <w:r>
      <w:rPr>
        <w:color w:val="000099"/>
        <w:sz w:val="18"/>
      </w:rPr>
      <w:tab/>
      <w:t>PO</w:t>
    </w:r>
    <w:r>
      <w:rPr>
        <w:color w:val="000099"/>
        <w:sz w:val="14"/>
      </w:rPr>
      <w:t xml:space="preserve"> </w:t>
    </w:r>
    <w:r>
      <w:rPr>
        <w:color w:val="000099"/>
        <w:sz w:val="18"/>
      </w:rPr>
      <w:t>B</w:t>
    </w:r>
    <w:r>
      <w:rPr>
        <w:color w:val="000099"/>
        <w:sz w:val="14"/>
      </w:rPr>
      <w:t xml:space="preserve">OX </w:t>
    </w:r>
    <w:r>
      <w:rPr>
        <w:color w:val="000099"/>
        <w:sz w:val="18"/>
      </w:rPr>
      <w:t>330</w:t>
    </w:r>
    <w:r>
      <w:rPr>
        <w:color w:val="000099"/>
        <w:sz w:val="18"/>
      </w:rPr>
      <w:tab/>
    </w:r>
    <w:r w:rsidR="00282CCD">
      <w:rPr>
        <w:color w:val="000099"/>
        <w:sz w:val="18"/>
      </w:rPr>
      <w:t>EDWARD D. WENGRYN</w:t>
    </w:r>
  </w:p>
  <w:p w14:paraId="6776B39D" w14:textId="77777777" w:rsidR="00282CCD" w:rsidRDefault="00282CCD" w:rsidP="00282CCD">
    <w:pPr>
      <w:tabs>
        <w:tab w:val="center" w:pos="-5940"/>
        <w:tab w:val="left" w:pos="-5760"/>
        <w:tab w:val="right" w:pos="-5580"/>
        <w:tab w:val="center" w:pos="120"/>
        <w:tab w:val="center" w:pos="4680"/>
        <w:tab w:val="center" w:pos="9090"/>
      </w:tabs>
      <w:ind w:left="-960" w:right="-840"/>
      <w:jc w:val="both"/>
      <w:rPr>
        <w:i/>
        <w:iCs/>
        <w:color w:val="000099"/>
        <w:sz w:val="18"/>
      </w:rPr>
    </w:pPr>
    <w:r>
      <w:rPr>
        <w:i/>
        <w:iCs/>
        <w:color w:val="000099"/>
        <w:sz w:val="18"/>
      </w:rPr>
      <w:tab/>
      <w:t>Governor</w:t>
    </w:r>
    <w:r>
      <w:rPr>
        <w:color w:val="000099"/>
        <w:sz w:val="18"/>
      </w:rPr>
      <w:tab/>
      <w:t>T</w:t>
    </w:r>
    <w:r>
      <w:rPr>
        <w:color w:val="000099"/>
        <w:sz w:val="14"/>
      </w:rPr>
      <w:t xml:space="preserve">RENTON </w:t>
    </w:r>
    <w:r>
      <w:rPr>
        <w:color w:val="000099"/>
        <w:sz w:val="18"/>
      </w:rPr>
      <w:t>NJ 08625-0330</w:t>
    </w:r>
    <w:r>
      <w:rPr>
        <w:color w:val="000099"/>
        <w:sz w:val="18"/>
      </w:rPr>
      <w:tab/>
    </w:r>
    <w:r w:rsidRPr="008811AA">
      <w:rPr>
        <w:i/>
        <w:iCs/>
        <w:color w:val="000099"/>
        <w:sz w:val="18"/>
      </w:rPr>
      <w:t>Secretary</w:t>
    </w:r>
  </w:p>
  <w:p w14:paraId="18D9E4DF" w14:textId="4FD57AD5" w:rsidR="00A603DC" w:rsidRDefault="00A603DC" w:rsidP="00282CCD">
    <w:pPr>
      <w:tabs>
        <w:tab w:val="left" w:pos="-5940"/>
        <w:tab w:val="left" w:pos="-5760"/>
        <w:tab w:val="center" w:pos="120"/>
        <w:tab w:val="center" w:pos="4680"/>
        <w:tab w:val="center" w:pos="9090"/>
      </w:tabs>
      <w:ind w:left="-960" w:right="-840"/>
      <w:rPr>
        <w:i/>
        <w:iCs/>
        <w:color w:val="0033CC"/>
        <w:sz w:val="14"/>
      </w:rPr>
    </w:pPr>
  </w:p>
  <w:p w14:paraId="7A2E00DF" w14:textId="159B6720" w:rsidR="00A603DC" w:rsidRDefault="00A603DC" w:rsidP="00A603DC">
    <w:pPr>
      <w:tabs>
        <w:tab w:val="center" w:pos="-5940"/>
        <w:tab w:val="left" w:pos="-5760"/>
        <w:tab w:val="right" w:pos="-5580"/>
        <w:tab w:val="center" w:pos="0"/>
        <w:tab w:val="center" w:pos="4920"/>
        <w:tab w:val="center" w:pos="9360"/>
      </w:tabs>
      <w:ind w:left="-720" w:right="-840"/>
      <w:rPr>
        <w:color w:val="000099"/>
        <w:sz w:val="18"/>
      </w:rPr>
    </w:pPr>
    <w:r>
      <w:rPr>
        <w:color w:val="000099"/>
        <w:sz w:val="18"/>
      </w:rPr>
      <w:t xml:space="preserve">    </w:t>
    </w:r>
    <w:r w:rsidR="00B11411">
      <w:rPr>
        <w:color w:val="000099"/>
        <w:sz w:val="18"/>
      </w:rPr>
      <w:t>TAHESHA WAY</w:t>
    </w:r>
  </w:p>
  <w:p w14:paraId="51E45E40" w14:textId="77777777" w:rsidR="00A603DC" w:rsidRPr="001E1255" w:rsidRDefault="00A603DC" w:rsidP="00A603DC">
    <w:pPr>
      <w:tabs>
        <w:tab w:val="center" w:pos="-5940"/>
        <w:tab w:val="left" w:pos="-5760"/>
        <w:tab w:val="right" w:pos="-5580"/>
        <w:tab w:val="center" w:pos="0"/>
        <w:tab w:val="center" w:pos="4920"/>
        <w:tab w:val="center" w:pos="9360"/>
      </w:tabs>
      <w:ind w:left="-720" w:right="-840"/>
      <w:rPr>
        <w:i/>
        <w:iCs/>
        <w:sz w:val="14"/>
      </w:rPr>
    </w:pPr>
    <w:r>
      <w:rPr>
        <w:i/>
        <w:color w:val="000099"/>
        <w:sz w:val="18"/>
      </w:rPr>
      <w:t xml:space="preserve">        Lt. Governor</w:t>
    </w:r>
  </w:p>
  <w:p w14:paraId="1F3F5195" w14:textId="77777777" w:rsidR="00BA1E00" w:rsidRPr="00DD04AE" w:rsidRDefault="00BA1E00" w:rsidP="00DD04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4E78"/>
    <w:multiLevelType w:val="hybridMultilevel"/>
    <w:tmpl w:val="4CDCFBF0"/>
    <w:lvl w:ilvl="0" w:tplc="7FD48C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D3899"/>
    <w:multiLevelType w:val="hybridMultilevel"/>
    <w:tmpl w:val="F204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43193"/>
    <w:multiLevelType w:val="hybridMultilevel"/>
    <w:tmpl w:val="37D6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D00D3B"/>
    <w:multiLevelType w:val="hybridMultilevel"/>
    <w:tmpl w:val="84CE78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43BE7"/>
    <w:multiLevelType w:val="hybridMultilevel"/>
    <w:tmpl w:val="7EA6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3604362">
    <w:abstractNumId w:val="4"/>
  </w:num>
  <w:num w:numId="2" w16cid:durableId="1867061923">
    <w:abstractNumId w:val="1"/>
  </w:num>
  <w:num w:numId="3" w16cid:durableId="1405376876">
    <w:abstractNumId w:val="2"/>
  </w:num>
  <w:num w:numId="4" w16cid:durableId="1515874218">
    <w:abstractNumId w:val="3"/>
  </w:num>
  <w:num w:numId="5" w16cid:durableId="42396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ztLQwMjE3MzMxMTVT0lEKTi0uzszPAykwrgUAKyFciSwAAAA="/>
  </w:docVars>
  <w:rsids>
    <w:rsidRoot w:val="00E84475"/>
    <w:rsid w:val="00000487"/>
    <w:rsid w:val="000231C3"/>
    <w:rsid w:val="00032230"/>
    <w:rsid w:val="00035036"/>
    <w:rsid w:val="000460E5"/>
    <w:rsid w:val="000475E6"/>
    <w:rsid w:val="00052C7B"/>
    <w:rsid w:val="00065CEB"/>
    <w:rsid w:val="0008205C"/>
    <w:rsid w:val="000A2F1B"/>
    <w:rsid w:val="000C7269"/>
    <w:rsid w:val="000E2148"/>
    <w:rsid w:val="000E71E4"/>
    <w:rsid w:val="00130484"/>
    <w:rsid w:val="00140ED3"/>
    <w:rsid w:val="001A0F46"/>
    <w:rsid w:val="001D3ED0"/>
    <w:rsid w:val="00232509"/>
    <w:rsid w:val="00253079"/>
    <w:rsid w:val="002600D7"/>
    <w:rsid w:val="00261CA0"/>
    <w:rsid w:val="00282CCD"/>
    <w:rsid w:val="002942D0"/>
    <w:rsid w:val="002A1FFD"/>
    <w:rsid w:val="002C33B8"/>
    <w:rsid w:val="003068B3"/>
    <w:rsid w:val="00320073"/>
    <w:rsid w:val="003230D3"/>
    <w:rsid w:val="00343B9F"/>
    <w:rsid w:val="00366335"/>
    <w:rsid w:val="00423A11"/>
    <w:rsid w:val="0043076E"/>
    <w:rsid w:val="004626E3"/>
    <w:rsid w:val="004A72D0"/>
    <w:rsid w:val="005062EE"/>
    <w:rsid w:val="00517977"/>
    <w:rsid w:val="00517F42"/>
    <w:rsid w:val="005457A3"/>
    <w:rsid w:val="00546962"/>
    <w:rsid w:val="00553E84"/>
    <w:rsid w:val="00586B72"/>
    <w:rsid w:val="00587FAE"/>
    <w:rsid w:val="00594855"/>
    <w:rsid w:val="005D51BB"/>
    <w:rsid w:val="00605996"/>
    <w:rsid w:val="00605FCA"/>
    <w:rsid w:val="00613F79"/>
    <w:rsid w:val="006255DD"/>
    <w:rsid w:val="00644B77"/>
    <w:rsid w:val="00662E6E"/>
    <w:rsid w:val="006F1CDD"/>
    <w:rsid w:val="007129FA"/>
    <w:rsid w:val="0072758B"/>
    <w:rsid w:val="00737ED1"/>
    <w:rsid w:val="00752DBB"/>
    <w:rsid w:val="007C621E"/>
    <w:rsid w:val="007F1D38"/>
    <w:rsid w:val="008221C1"/>
    <w:rsid w:val="00832229"/>
    <w:rsid w:val="00845B26"/>
    <w:rsid w:val="0088661C"/>
    <w:rsid w:val="00893231"/>
    <w:rsid w:val="00917151"/>
    <w:rsid w:val="00952AA7"/>
    <w:rsid w:val="009C3E7E"/>
    <w:rsid w:val="00A029E0"/>
    <w:rsid w:val="00A07DF5"/>
    <w:rsid w:val="00A55AC4"/>
    <w:rsid w:val="00A603DC"/>
    <w:rsid w:val="00AA43F2"/>
    <w:rsid w:val="00AE5CDD"/>
    <w:rsid w:val="00AE6BC7"/>
    <w:rsid w:val="00B11411"/>
    <w:rsid w:val="00B2019C"/>
    <w:rsid w:val="00B22BF9"/>
    <w:rsid w:val="00BA1E00"/>
    <w:rsid w:val="00BB222A"/>
    <w:rsid w:val="00BC4129"/>
    <w:rsid w:val="00BE21CC"/>
    <w:rsid w:val="00BE38B4"/>
    <w:rsid w:val="00C50EFE"/>
    <w:rsid w:val="00CC4039"/>
    <w:rsid w:val="00CC57C8"/>
    <w:rsid w:val="00DD04AE"/>
    <w:rsid w:val="00DE39CD"/>
    <w:rsid w:val="00E84475"/>
    <w:rsid w:val="00EA3B55"/>
    <w:rsid w:val="00EC3F05"/>
    <w:rsid w:val="00EC6BB2"/>
    <w:rsid w:val="00FD0D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7105"/>
    <o:shapelayout v:ext="edit">
      <o:idmap v:ext="edit" data="1"/>
    </o:shapelayout>
  </w:shapeDefaults>
  <w:decimalSymbol w:val="."/>
  <w:listSeparator w:val=","/>
  <w14:docId w14:val="29C226A0"/>
  <w15:chartTrackingRefBased/>
  <w15:docId w15:val="{037140B7-95F2-455E-A3EC-1142F5DC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ind w:firstLine="720"/>
      <w:outlineLvl w:val="0"/>
    </w:pPr>
    <w:rPr>
      <w:b/>
      <w:bCs/>
    </w:rPr>
  </w:style>
  <w:style w:type="paragraph" w:styleId="Heading4">
    <w:name w:val="heading 4"/>
    <w:basedOn w:val="Normal"/>
    <w:next w:val="Normal"/>
    <w:qFormat/>
    <w:pPr>
      <w:keepNext/>
      <w:widowControl/>
      <w:autoSpaceDE/>
      <w:autoSpaceDN/>
      <w:adjustRightInd/>
      <w:outlineLvl w:val="3"/>
    </w:pPr>
    <w:rPr>
      <w:i/>
      <w:iCs/>
      <w:sz w:val="14"/>
    </w:rPr>
  </w:style>
  <w:style w:type="paragraph" w:styleId="Heading5">
    <w:name w:val="heading 5"/>
    <w:basedOn w:val="Normal"/>
    <w:next w:val="Normal"/>
    <w:qFormat/>
    <w:pPr>
      <w:keepNext/>
      <w:widowControl/>
      <w:autoSpaceDE/>
      <w:autoSpaceDN/>
      <w:adjustRightInd/>
      <w:outlineLvl w:val="4"/>
    </w:pPr>
    <w:rPr>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sid w:val="00E84475"/>
    <w:rPr>
      <w:color w:val="0563C1" w:themeColor="hyperlink"/>
      <w:u w:val="single"/>
    </w:rPr>
  </w:style>
  <w:style w:type="paragraph" w:styleId="ListParagraph">
    <w:name w:val="List Paragraph"/>
    <w:basedOn w:val="Normal"/>
    <w:uiPriority w:val="34"/>
    <w:qFormat/>
    <w:rsid w:val="003230D3"/>
    <w:pPr>
      <w:ind w:left="720"/>
      <w:contextualSpacing/>
    </w:pPr>
  </w:style>
  <w:style w:type="character" w:styleId="UnresolvedMention">
    <w:name w:val="Unresolved Mention"/>
    <w:basedOn w:val="DefaultParagraphFont"/>
    <w:uiPriority w:val="99"/>
    <w:semiHidden/>
    <w:unhideWhenUsed/>
    <w:rsid w:val="00737ED1"/>
    <w:rPr>
      <w:color w:val="605E5C"/>
      <w:shd w:val="clear" w:color="auto" w:fill="E1DFDD"/>
    </w:rPr>
  </w:style>
  <w:style w:type="paragraph" w:styleId="FootnoteText">
    <w:name w:val="footnote text"/>
    <w:basedOn w:val="Normal"/>
    <w:link w:val="FootnoteTextChar"/>
    <w:rsid w:val="00366335"/>
    <w:rPr>
      <w:sz w:val="20"/>
      <w:szCs w:val="20"/>
    </w:rPr>
  </w:style>
  <w:style w:type="character" w:customStyle="1" w:styleId="FootnoteTextChar">
    <w:name w:val="Footnote Text Char"/>
    <w:basedOn w:val="DefaultParagraphFont"/>
    <w:link w:val="FootnoteText"/>
    <w:rsid w:val="00366335"/>
  </w:style>
  <w:style w:type="character" w:styleId="FootnoteReference">
    <w:name w:val="footnote reference"/>
    <w:basedOn w:val="DefaultParagraphFont"/>
    <w:rsid w:val="003663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s.usda.gov/sites/default/files/media/2021_SCBGP_RFA.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elip.mhaske@ag.nj.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JDA.grants@ag.nj.gov" TargetMode="External"/><Relationship Id="rId4" Type="http://schemas.openxmlformats.org/officeDocument/2006/relationships/settings" Target="settings.xml"/><Relationship Id="rId9" Type="http://schemas.openxmlformats.org/officeDocument/2006/relationships/hyperlink" Target="mailto:NJDA.grants@ag.nj.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WORD%20NJDA%20TEMPLATES\NJDA\NJDA%20letterhead%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4D1C2-EFB1-4F4B-9B98-11F17D53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NJDA letterhead FINAL.dotx</Template>
  <TotalTime>1</TotalTime>
  <Pages>2</Pages>
  <Words>471</Words>
  <Characters>3060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Atchison, Joe</dc:creator>
  <cp:keywords/>
  <dc:description/>
  <cp:lastModifiedBy>Wolfe, Jeff [AG]</cp:lastModifiedBy>
  <cp:revision>2</cp:revision>
  <cp:lastPrinted>2023-01-30T15:33:00Z</cp:lastPrinted>
  <dcterms:created xsi:type="dcterms:W3CDTF">2025-01-07T21:59:00Z</dcterms:created>
  <dcterms:modified xsi:type="dcterms:W3CDTF">2025-01-07T21:59:00Z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4843ad6e8f7075295df48490e9dd434a4302bb9ad40e4d680abc93d224125f25</vt:lpwstr>
  </property>
</Properties>
</file>