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89E" w:rsidRDefault="0028305E" w:rsidP="0028305E">
      <w:pPr>
        <w:jc w:val="center"/>
        <w:rPr>
          <w:sz w:val="28"/>
          <w:szCs w:val="28"/>
        </w:rPr>
      </w:pPr>
      <w:bookmarkStart w:id="0" w:name="_GoBack"/>
      <w:bookmarkEnd w:id="0"/>
      <w:r>
        <w:rPr>
          <w:sz w:val="28"/>
          <w:szCs w:val="28"/>
        </w:rPr>
        <w:t>CASINO REVENUE FUND ADVISORY COMMISSION</w:t>
      </w:r>
    </w:p>
    <w:p w:rsidR="0028305E" w:rsidRDefault="0028305E" w:rsidP="0028305E">
      <w:pPr>
        <w:jc w:val="center"/>
        <w:rPr>
          <w:sz w:val="28"/>
          <w:szCs w:val="28"/>
        </w:rPr>
      </w:pPr>
    </w:p>
    <w:p w:rsidR="0028305E" w:rsidRDefault="0028305E" w:rsidP="0028305E">
      <w:pPr>
        <w:jc w:val="center"/>
        <w:rPr>
          <w:sz w:val="28"/>
          <w:szCs w:val="28"/>
        </w:rPr>
      </w:pPr>
      <w:r>
        <w:rPr>
          <w:sz w:val="28"/>
          <w:szCs w:val="28"/>
        </w:rPr>
        <w:t>REGUL</w:t>
      </w:r>
      <w:r w:rsidR="006D1506">
        <w:rPr>
          <w:sz w:val="28"/>
          <w:szCs w:val="28"/>
        </w:rPr>
        <w:t xml:space="preserve">AR MEETING ON </w:t>
      </w:r>
      <w:r w:rsidR="00262524">
        <w:rPr>
          <w:sz w:val="28"/>
          <w:szCs w:val="28"/>
        </w:rPr>
        <w:t>MAY 22</w:t>
      </w:r>
      <w:r w:rsidR="00DB711A">
        <w:rPr>
          <w:sz w:val="28"/>
          <w:szCs w:val="28"/>
        </w:rPr>
        <w:t>, 2015</w:t>
      </w:r>
    </w:p>
    <w:p w:rsidR="0028305E" w:rsidRDefault="0028305E" w:rsidP="0028305E">
      <w:pPr>
        <w:jc w:val="center"/>
        <w:rPr>
          <w:sz w:val="28"/>
          <w:szCs w:val="28"/>
        </w:rPr>
      </w:pPr>
    </w:p>
    <w:p w:rsidR="0028305E" w:rsidRDefault="0028305E" w:rsidP="0028305E">
      <w:pPr>
        <w:jc w:val="center"/>
        <w:rPr>
          <w:sz w:val="28"/>
          <w:szCs w:val="28"/>
        </w:rPr>
      </w:pPr>
      <w:r>
        <w:rPr>
          <w:sz w:val="28"/>
          <w:szCs w:val="28"/>
        </w:rPr>
        <w:t>MINUTES OF MEETING</w:t>
      </w:r>
    </w:p>
    <w:p w:rsidR="0028305E" w:rsidRDefault="0028305E" w:rsidP="0028305E"/>
    <w:p w:rsidR="00262524" w:rsidRDefault="0028305E" w:rsidP="0028305E">
      <w:r>
        <w:t>The regular monthly meeting of the Casino Revenue Fund Advisory Commission was he</w:t>
      </w:r>
      <w:r w:rsidR="00262524">
        <w:t>ld on Friday,</w:t>
      </w:r>
    </w:p>
    <w:p w:rsidR="0028305E" w:rsidRDefault="00262524" w:rsidP="0028305E">
      <w:r>
        <w:t>May 22</w:t>
      </w:r>
      <w:r w:rsidR="00025D9F">
        <w:t>,</w:t>
      </w:r>
      <w:r w:rsidR="00DB711A">
        <w:t xml:space="preserve"> 2015</w:t>
      </w:r>
      <w:r w:rsidR="0028305E">
        <w:t>. Those in attendance were:</w:t>
      </w:r>
    </w:p>
    <w:p w:rsidR="0028305E" w:rsidRDefault="0028305E" w:rsidP="0028305E"/>
    <w:p w:rsidR="001D1E8B" w:rsidRDefault="001D1E8B" w:rsidP="0028305E">
      <w:r>
        <w:t>Commission:</w:t>
      </w:r>
    </w:p>
    <w:p w:rsidR="001D1E8B" w:rsidRDefault="001D1E8B" w:rsidP="0028305E"/>
    <w:p w:rsidR="0028305E" w:rsidRDefault="0028305E" w:rsidP="0028305E">
      <w:r>
        <w:t>James Thebery, Chair</w:t>
      </w:r>
    </w:p>
    <w:p w:rsidR="00CB15DB" w:rsidRDefault="00CB15DB" w:rsidP="0028305E">
      <w:r>
        <w:t>Enid Torok, Vice Chair</w:t>
      </w:r>
    </w:p>
    <w:p w:rsidR="0016739E" w:rsidRDefault="0016739E" w:rsidP="0028305E">
      <w:r>
        <w:t>Tina Zsenak, DHS</w:t>
      </w:r>
      <w:r w:rsidR="00AE5F82">
        <w:t>. Div. Aging Service</w:t>
      </w:r>
    </w:p>
    <w:p w:rsidR="00AE5F82" w:rsidRDefault="00AE5F82" w:rsidP="0028305E">
      <w:r>
        <w:t>Jim Carney, Seniors</w:t>
      </w:r>
    </w:p>
    <w:p w:rsidR="0060157D" w:rsidRDefault="00262524" w:rsidP="0028305E">
      <w:proofErr w:type="gramStart"/>
      <w:r>
        <w:t xml:space="preserve">Mark </w:t>
      </w:r>
      <w:proofErr w:type="spellStart"/>
      <w:r>
        <w:t>Negrin</w:t>
      </w:r>
      <w:proofErr w:type="spellEnd"/>
      <w:r w:rsidR="0060157D">
        <w:t xml:space="preserve">, for </w:t>
      </w:r>
      <w:proofErr w:type="spellStart"/>
      <w:r w:rsidR="0060157D">
        <w:t>Asm</w:t>
      </w:r>
      <w:proofErr w:type="spellEnd"/>
      <w:r w:rsidR="0060157D">
        <w:t>.</w:t>
      </w:r>
      <w:proofErr w:type="gramEnd"/>
      <w:r w:rsidR="0060157D">
        <w:t xml:space="preserve"> Chris Brown</w:t>
      </w:r>
    </w:p>
    <w:p w:rsidR="00262524" w:rsidRDefault="00262524" w:rsidP="0028305E">
      <w:r>
        <w:t xml:space="preserve">Francisco Maldonado, for </w:t>
      </w:r>
      <w:proofErr w:type="spellStart"/>
      <w:r>
        <w:t>Asm</w:t>
      </w:r>
      <w:proofErr w:type="spellEnd"/>
      <w:r>
        <w:t xml:space="preserve"> Vince </w:t>
      </w:r>
      <w:proofErr w:type="spellStart"/>
      <w:r>
        <w:t>Mazzeo</w:t>
      </w:r>
      <w:proofErr w:type="spellEnd"/>
    </w:p>
    <w:p w:rsidR="00262524" w:rsidRDefault="00262524" w:rsidP="0028305E">
      <w:r>
        <w:t xml:space="preserve">Gary Williams, for </w:t>
      </w:r>
      <w:proofErr w:type="spellStart"/>
      <w:r>
        <w:t>Asm</w:t>
      </w:r>
      <w:proofErr w:type="spellEnd"/>
      <w:r>
        <w:t xml:space="preserve"> Vince </w:t>
      </w:r>
      <w:proofErr w:type="spellStart"/>
      <w:r>
        <w:t>Mazzeo</w:t>
      </w:r>
      <w:proofErr w:type="spellEnd"/>
    </w:p>
    <w:p w:rsidR="00262524" w:rsidRDefault="00262524" w:rsidP="0028305E">
      <w:r>
        <w:t>Michele Leblanc, for David Rosen OLS</w:t>
      </w:r>
    </w:p>
    <w:p w:rsidR="00262524" w:rsidRDefault="00262524" w:rsidP="0028305E">
      <w:r>
        <w:t xml:space="preserve">Kim </w:t>
      </w:r>
      <w:proofErr w:type="spellStart"/>
      <w:r>
        <w:t>Clemmensen</w:t>
      </w:r>
      <w:proofErr w:type="spellEnd"/>
      <w:r>
        <w:t>, for David Rosen OLS</w:t>
      </w:r>
    </w:p>
    <w:p w:rsidR="00262524" w:rsidRDefault="00262524" w:rsidP="0028305E">
      <w:r>
        <w:t xml:space="preserve">Brian Ahrens, for Sen. Dawn </w:t>
      </w:r>
      <w:proofErr w:type="spellStart"/>
      <w:r>
        <w:t>Addiego</w:t>
      </w:r>
      <w:proofErr w:type="spellEnd"/>
    </w:p>
    <w:p w:rsidR="0060157D" w:rsidRDefault="00AB24B6" w:rsidP="0028305E">
      <w:r>
        <w:t>Sharon Harrington, Casino Control Commission</w:t>
      </w:r>
    </w:p>
    <w:p w:rsidR="00AB24B6" w:rsidRDefault="00AB24B6" w:rsidP="0028305E"/>
    <w:p w:rsidR="0016739E" w:rsidRDefault="0016739E" w:rsidP="0028305E">
      <w:r>
        <w:t>Support Staff:</w:t>
      </w:r>
    </w:p>
    <w:p w:rsidR="0016739E" w:rsidRDefault="0016739E" w:rsidP="0028305E">
      <w:r>
        <w:t>Karen Storcella, Dept. of Treasury</w:t>
      </w:r>
    </w:p>
    <w:p w:rsidR="0016739E" w:rsidRDefault="0016739E" w:rsidP="0028305E"/>
    <w:p w:rsidR="0016739E" w:rsidRDefault="0016739E" w:rsidP="0028305E">
      <w:r>
        <w:t>Guests:</w:t>
      </w:r>
    </w:p>
    <w:p w:rsidR="0016739E" w:rsidRDefault="00AE5F82" w:rsidP="0028305E">
      <w:r>
        <w:t>Ryan Reilly, Ocean Cty Trans.</w:t>
      </w:r>
    </w:p>
    <w:p w:rsidR="0016739E" w:rsidRDefault="00AE5F82" w:rsidP="0028305E">
      <w:r>
        <w:t>Sharon Harrington, CCC</w:t>
      </w:r>
    </w:p>
    <w:p w:rsidR="00CB15DB" w:rsidRDefault="00CB15DB" w:rsidP="0028305E"/>
    <w:p w:rsidR="0060157D" w:rsidRDefault="0060157D" w:rsidP="0028305E"/>
    <w:p w:rsidR="0016739E" w:rsidRDefault="0016739E" w:rsidP="0028305E">
      <w:r>
        <w:t xml:space="preserve">The meeting was called to order by James Thebery at </w:t>
      </w:r>
      <w:r w:rsidR="00262524">
        <w:t>10:45</w:t>
      </w:r>
      <w:r w:rsidR="0061338B">
        <w:t xml:space="preserve">am, followed by the </w:t>
      </w:r>
      <w:r w:rsidR="00AE5F82">
        <w:t>Flag salute led by</w:t>
      </w:r>
      <w:r w:rsidR="00CB41B3">
        <w:t xml:space="preserve"> Tina Zsenak</w:t>
      </w:r>
      <w:r w:rsidR="00674F1E">
        <w:t xml:space="preserve">. </w:t>
      </w:r>
      <w:r w:rsidR="00AE5F82">
        <w:t xml:space="preserve"> James </w:t>
      </w:r>
      <w:r w:rsidR="0061338B">
        <w:t xml:space="preserve">Thebery welcomed commission members &amp; guests and thanked them for attending. </w:t>
      </w:r>
      <w:r w:rsidR="00CB41B3">
        <w:t>The minutes of the Ja</w:t>
      </w:r>
      <w:r w:rsidR="00262524">
        <w:t>nuary &amp; March 2015 meetings were approved.</w:t>
      </w:r>
    </w:p>
    <w:p w:rsidR="00262524" w:rsidRDefault="00262524" w:rsidP="0028305E"/>
    <w:p w:rsidR="00262524" w:rsidRDefault="004D3853" w:rsidP="0028305E">
      <w:r>
        <w:t>Jim Thebery read an article from NEWS Office of the Attorney General regarding the DGE April 2015 gaming revenue results. “Based upon filings with t</w:t>
      </w:r>
      <w:r w:rsidR="00AB24B6">
        <w:t>h</w:t>
      </w:r>
      <w:r>
        <w:t>e DGE, Total Gaming Win from current operators for the month of April 2014</w:t>
      </w:r>
      <w:r w:rsidR="00AB24B6">
        <w:t xml:space="preserve"> was $199.0 million compared to the $205.1 million in Total Gaming Win for April 2014</w:t>
      </w:r>
      <w:r>
        <w:t xml:space="preserve">, reflecting a 3.0% decrease. Current Operators reported Casino Win of $186.3 million in April 2015, with 4 casino hotels reporting an increase in Casino Win between 2.9% and 17.7%. Internet Gaming Win was $12.7 million in April 2015 </w:t>
      </w:r>
      <w:r w:rsidR="00AB24B6">
        <w:t>compared to $11.4 million in Ap</w:t>
      </w:r>
      <w:r>
        <w:t>ril 2014, reflecting an inc</w:t>
      </w:r>
      <w:r w:rsidR="00AB24B6">
        <w:t>rease of 11.1%. Including Disco</w:t>
      </w:r>
      <w:r>
        <w:t>ntinued Operators, Total Gaming Win of $199.0 million for April 2015 was 15.6% lower</w:t>
      </w:r>
      <w:r w:rsidR="00AB24B6">
        <w:t xml:space="preserve"> than</w:t>
      </w:r>
      <w:r>
        <w:t xml:space="preserve"> $235.9 million reported las</w:t>
      </w:r>
      <w:r w:rsidR="00AB24B6">
        <w:t>t</w:t>
      </w:r>
      <w:r>
        <w:t xml:space="preserve"> year. For the month of April 2015, total gamin</w:t>
      </w:r>
      <w:r w:rsidR="00AB24B6">
        <w:t>g taxes were $15.4 million. Tota</w:t>
      </w:r>
      <w:r>
        <w:t>l gaming taxes reflect 8% of taxable casino gross revenue and 15% of Internet gaming gross revenue. In addition, the casino industry incurred $2.6 million i</w:t>
      </w:r>
      <w:r w:rsidR="00AB24B6">
        <w:t xml:space="preserve">n reinvestment obligations </w:t>
      </w:r>
      <w:r w:rsidR="00AB24B6">
        <w:lastRenderedPageBreak/>
        <w:t>with</w:t>
      </w:r>
      <w:r>
        <w:t xml:space="preserve"> the Casino Reinvestment Development Authority for April, which re</w:t>
      </w:r>
      <w:r w:rsidR="00AB24B6">
        <w:t>f</w:t>
      </w:r>
      <w:r>
        <w:t>lects 1.25% of casino gross revenue and 2.5% on Internet gaming gross revenue.</w:t>
      </w:r>
    </w:p>
    <w:p w:rsidR="00AB24B6" w:rsidRDefault="00AB24B6" w:rsidP="0028305E"/>
    <w:p w:rsidR="00AB24B6" w:rsidRDefault="00AB24B6" w:rsidP="0028305E">
      <w:r>
        <w:t>Ryan Reilly expressed his concern regarding the decrease of funds allocated to the O</w:t>
      </w:r>
      <w:r w:rsidR="00055A71">
        <w:t xml:space="preserve">cean </w:t>
      </w:r>
      <w:proofErr w:type="spellStart"/>
      <w:r w:rsidR="00055A71">
        <w:t>Cty</w:t>
      </w:r>
      <w:proofErr w:type="spellEnd"/>
      <w:r w:rsidR="00055A71">
        <w:t xml:space="preserve"> Transportation. In 2008,</w:t>
      </w:r>
      <w:r>
        <w:t xml:space="preserve"> Ocean/Bergen counties received $2.8 million. This year, they are looking at approx.  </w:t>
      </w:r>
      <w:proofErr w:type="gramStart"/>
      <w:r>
        <w:t>$1.4 million.</w:t>
      </w:r>
      <w:proofErr w:type="gramEnd"/>
      <w:r>
        <w:t xml:space="preserve"> </w:t>
      </w:r>
      <w:r w:rsidR="002462BD">
        <w:t xml:space="preserve">There is a concern about gambling at the Meadowlands. Jim Thebery &amp; Enid </w:t>
      </w:r>
      <w:proofErr w:type="spellStart"/>
      <w:r w:rsidR="002462BD">
        <w:t>Torok</w:t>
      </w:r>
      <w:proofErr w:type="spellEnd"/>
      <w:r w:rsidR="002462BD">
        <w:t xml:space="preserve"> will be scheduling a meeting with Sean. </w:t>
      </w:r>
      <w:proofErr w:type="spellStart"/>
      <w:proofErr w:type="gramStart"/>
      <w:r w:rsidR="002462BD">
        <w:t>Sarlo</w:t>
      </w:r>
      <w:proofErr w:type="spellEnd"/>
      <w:r w:rsidR="002462BD">
        <w:t xml:space="preserve"> to discuss.</w:t>
      </w:r>
      <w:proofErr w:type="gramEnd"/>
    </w:p>
    <w:p w:rsidR="00B971A0" w:rsidRDefault="00B971A0" w:rsidP="0028305E"/>
    <w:p w:rsidR="00B971A0" w:rsidRDefault="00AB24B6" w:rsidP="0028305E">
      <w:r>
        <w:t>Jim Thebery opened up the discussion of the CRFAC Annual Report. The report will basically be the same as last year. Enid Torok made the suggestion to look at the report closely</w:t>
      </w:r>
      <w:r w:rsidR="009477C8">
        <w:t xml:space="preserve">. Agency needs change and we need to determine how to disperse funds from the CRFAC. </w:t>
      </w:r>
      <w:r w:rsidR="002D44A3">
        <w:t xml:space="preserve"> Ti</w:t>
      </w:r>
      <w:r w:rsidR="002462BD">
        <w:t>na Zsenak will be ch</w:t>
      </w:r>
      <w:r w:rsidR="002D44A3">
        <w:t xml:space="preserve">anging a few </w:t>
      </w:r>
      <w:proofErr w:type="gramStart"/>
      <w:r w:rsidR="002D44A3">
        <w:t>statistics  for</w:t>
      </w:r>
      <w:proofErr w:type="gramEnd"/>
      <w:r w:rsidR="002D44A3">
        <w:t xml:space="preserve"> DHS &amp; DOAS.</w:t>
      </w:r>
    </w:p>
    <w:p w:rsidR="009477C8" w:rsidRDefault="009477C8" w:rsidP="0028305E"/>
    <w:p w:rsidR="009477C8" w:rsidRDefault="009477C8" w:rsidP="0028305E">
      <w:r>
        <w:t xml:space="preserve">Commissioner </w:t>
      </w:r>
      <w:r w:rsidR="002462BD">
        <w:t>Jim Carney made the suggested to include the mission of the CRFAC in</w:t>
      </w:r>
      <w:r>
        <w:t xml:space="preserve"> the Budget report.  This has been added to the report.</w:t>
      </w:r>
    </w:p>
    <w:p w:rsidR="005B3BCD" w:rsidRDefault="005B3BCD" w:rsidP="0028305E"/>
    <w:p w:rsidR="005B3BCD" w:rsidRDefault="005B3BCD" w:rsidP="0028305E">
      <w:r>
        <w:t>All changes, additions and/or deletions to report, should be back to Jim Thebery by May 29</w:t>
      </w:r>
      <w:r w:rsidRPr="005B3BCD">
        <w:rPr>
          <w:vertAlign w:val="superscript"/>
        </w:rPr>
        <w:t>th</w:t>
      </w:r>
      <w:r>
        <w:t xml:space="preserve">, at which time he will incorporate in report and send to legislators. </w:t>
      </w:r>
    </w:p>
    <w:p w:rsidR="002D44A3" w:rsidRDefault="002D44A3" w:rsidP="0028305E"/>
    <w:p w:rsidR="002D44A3" w:rsidRDefault="002D44A3" w:rsidP="0028305E">
      <w:r>
        <w:t xml:space="preserve">Jim Thebery asked Sharon Harrington for update on AC events.  These include: </w:t>
      </w:r>
    </w:p>
    <w:p w:rsidR="002D44A3" w:rsidRDefault="002D44A3" w:rsidP="0028305E"/>
    <w:p w:rsidR="002D44A3" w:rsidRDefault="002D44A3" w:rsidP="0028305E">
      <w:r>
        <w:t>Bass Pro Shop now opened.</w:t>
      </w:r>
    </w:p>
    <w:p w:rsidR="002D44A3" w:rsidRDefault="002D44A3" w:rsidP="0028305E">
      <w:r>
        <w:t>Ba</w:t>
      </w:r>
      <w:r w:rsidR="002462BD">
        <w:t xml:space="preserve">rt </w:t>
      </w:r>
      <w:proofErr w:type="spellStart"/>
      <w:r w:rsidR="002462BD">
        <w:t>Blatstein</w:t>
      </w:r>
      <w:proofErr w:type="spellEnd"/>
      <w:r w:rsidR="002462BD">
        <w:t xml:space="preserve"> purchased the Pier</w:t>
      </w:r>
      <w:r>
        <w:t xml:space="preserve"> Shops at Caesars. The “Playground” will be a venue for concerts and family entertainment. The Pier will be opening in July.</w:t>
      </w:r>
    </w:p>
    <w:p w:rsidR="002D44A3" w:rsidRDefault="002D44A3" w:rsidP="0028305E">
      <w:r>
        <w:t>The Steel Pier is now opened. Radio station 101.5 kicked up today for advertis</w:t>
      </w:r>
      <w:r w:rsidR="002462BD">
        <w:t>e</w:t>
      </w:r>
      <w:r>
        <w:t>ments.</w:t>
      </w:r>
    </w:p>
    <w:p w:rsidR="000872C0" w:rsidRDefault="000872C0" w:rsidP="0028305E">
      <w:r>
        <w:t>Revel &amp; Showboat have been purchased. (</w:t>
      </w:r>
      <w:r w:rsidR="0050164F">
        <w:t xml:space="preserve">There have been </w:t>
      </w:r>
      <w:r>
        <w:t>no other discussions pertaining to the sales)</w:t>
      </w:r>
    </w:p>
    <w:p w:rsidR="000872C0" w:rsidRDefault="000872C0" w:rsidP="0028305E">
      <w:r>
        <w:t>Borgata, Golden Nugget &amp; Harrah’s are doing very well.</w:t>
      </w:r>
    </w:p>
    <w:p w:rsidR="000872C0" w:rsidRDefault="000872C0" w:rsidP="0028305E">
      <w:r>
        <w:t>Atlantic City Alliance will be announcing upcoming events at the Boardwalk Hall for the summer next week.</w:t>
      </w:r>
    </w:p>
    <w:p w:rsidR="000872C0" w:rsidRDefault="000872C0" w:rsidP="0028305E">
      <w:r>
        <w:t>AC Airport – Spirit is going strong. A new airline carrier is scheduled to start operating in the near future</w:t>
      </w:r>
      <w:r w:rsidR="00CB63EC">
        <w:t>, in order to accommodate the influx of visitors</w:t>
      </w:r>
      <w:r>
        <w:t xml:space="preserve"> coming from the Nashville &amp; Miami areas. Also, Air Canada </w:t>
      </w:r>
      <w:r w:rsidR="00CB63EC">
        <w:t>is set to commence seasonal flights between ACY and Toronto.</w:t>
      </w:r>
    </w:p>
    <w:p w:rsidR="005B3BCD" w:rsidRDefault="005B3BCD" w:rsidP="0028305E"/>
    <w:p w:rsidR="0071366A" w:rsidRDefault="002462BD" w:rsidP="00AE5F82">
      <w:r>
        <w:t>Meeting adjourned at 11:50a</w:t>
      </w:r>
      <w:r w:rsidR="00542854">
        <w:t>.</w:t>
      </w:r>
      <w:r w:rsidR="00D16F69">
        <w:t xml:space="preserve"> Next meeting will be held in</w:t>
      </w:r>
      <w:r>
        <w:t xml:space="preserve"> on Friday, July 17</w:t>
      </w:r>
      <w:r w:rsidR="00750E11">
        <w:t>, 2015</w:t>
      </w:r>
      <w:r w:rsidR="00917066">
        <w:t xml:space="preserve"> at the State House Annex Room 1, Trenton, NJ</w:t>
      </w:r>
      <w:r w:rsidR="00D16F69">
        <w:t xml:space="preserve">. </w:t>
      </w:r>
    </w:p>
    <w:p w:rsidR="004B3B54" w:rsidRDefault="00AE5F82" w:rsidP="00AE5F82">
      <w:r>
        <w:br/>
      </w:r>
    </w:p>
    <w:p w:rsidR="004B3B54" w:rsidRDefault="004B3B54" w:rsidP="0028305E"/>
    <w:p w:rsidR="001D1E8B" w:rsidRDefault="001D1E8B" w:rsidP="0028305E"/>
    <w:p w:rsidR="001D1E8B" w:rsidRDefault="001D1E8B" w:rsidP="0028305E"/>
    <w:p w:rsidR="001D1E8B" w:rsidRDefault="001D1E8B" w:rsidP="0028305E"/>
    <w:p w:rsidR="001D1E8B" w:rsidRDefault="001D1E8B" w:rsidP="0028305E"/>
    <w:p w:rsidR="001D1E8B" w:rsidRDefault="001D1E8B" w:rsidP="0028305E"/>
    <w:p w:rsidR="00667E6B" w:rsidRDefault="00667E6B" w:rsidP="0028305E"/>
    <w:p w:rsidR="00667E6B" w:rsidRDefault="00667E6B" w:rsidP="0028305E"/>
    <w:p w:rsidR="00870F28" w:rsidRDefault="00870F28" w:rsidP="0028305E"/>
    <w:p w:rsidR="0061338B" w:rsidRDefault="0061338B" w:rsidP="0028305E"/>
    <w:p w:rsidR="0061338B" w:rsidRDefault="0061338B" w:rsidP="0028305E"/>
    <w:p w:rsidR="0061338B" w:rsidRDefault="0061338B" w:rsidP="0028305E"/>
    <w:p w:rsidR="0061338B" w:rsidRDefault="0061338B" w:rsidP="0028305E"/>
    <w:p w:rsidR="0016739E" w:rsidRPr="0028305E" w:rsidRDefault="0016739E" w:rsidP="0028305E"/>
    <w:sectPr w:rsidR="0016739E" w:rsidRPr="0028305E" w:rsidSect="00B378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305E"/>
    <w:rsid w:val="00025D9F"/>
    <w:rsid w:val="00055A71"/>
    <w:rsid w:val="000872C0"/>
    <w:rsid w:val="000D0F3A"/>
    <w:rsid w:val="001060D5"/>
    <w:rsid w:val="00146BC1"/>
    <w:rsid w:val="0016384F"/>
    <w:rsid w:val="0016739E"/>
    <w:rsid w:val="001712E8"/>
    <w:rsid w:val="001779BC"/>
    <w:rsid w:val="001C69B4"/>
    <w:rsid w:val="001D1E8B"/>
    <w:rsid w:val="001E78CA"/>
    <w:rsid w:val="00203511"/>
    <w:rsid w:val="002462BD"/>
    <w:rsid w:val="00262524"/>
    <w:rsid w:val="0028305E"/>
    <w:rsid w:val="002D44A3"/>
    <w:rsid w:val="003A1469"/>
    <w:rsid w:val="003F3116"/>
    <w:rsid w:val="00415EEE"/>
    <w:rsid w:val="004415D1"/>
    <w:rsid w:val="00444AE4"/>
    <w:rsid w:val="004900EA"/>
    <w:rsid w:val="0049220C"/>
    <w:rsid w:val="004A6823"/>
    <w:rsid w:val="004B3B54"/>
    <w:rsid w:val="004D3853"/>
    <w:rsid w:val="004E0FC7"/>
    <w:rsid w:val="004E6C9C"/>
    <w:rsid w:val="0050164F"/>
    <w:rsid w:val="00506787"/>
    <w:rsid w:val="0052427E"/>
    <w:rsid w:val="00541E3D"/>
    <w:rsid w:val="00542854"/>
    <w:rsid w:val="005476F2"/>
    <w:rsid w:val="00556302"/>
    <w:rsid w:val="005B3BCD"/>
    <w:rsid w:val="005D1B66"/>
    <w:rsid w:val="0060157D"/>
    <w:rsid w:val="0061338B"/>
    <w:rsid w:val="0062573A"/>
    <w:rsid w:val="0062658D"/>
    <w:rsid w:val="006442C8"/>
    <w:rsid w:val="00667E6B"/>
    <w:rsid w:val="00671962"/>
    <w:rsid w:val="00674F1E"/>
    <w:rsid w:val="006864AD"/>
    <w:rsid w:val="006D1506"/>
    <w:rsid w:val="006F276E"/>
    <w:rsid w:val="00703CB9"/>
    <w:rsid w:val="00712837"/>
    <w:rsid w:val="0071366A"/>
    <w:rsid w:val="00746BF1"/>
    <w:rsid w:val="00750E11"/>
    <w:rsid w:val="007811F3"/>
    <w:rsid w:val="00790EAA"/>
    <w:rsid w:val="00791BAE"/>
    <w:rsid w:val="00870844"/>
    <w:rsid w:val="00870F28"/>
    <w:rsid w:val="008A48D6"/>
    <w:rsid w:val="00917066"/>
    <w:rsid w:val="009401D8"/>
    <w:rsid w:val="009477C8"/>
    <w:rsid w:val="00951653"/>
    <w:rsid w:val="00963019"/>
    <w:rsid w:val="00972140"/>
    <w:rsid w:val="009E6921"/>
    <w:rsid w:val="00AA4E47"/>
    <w:rsid w:val="00AB24B6"/>
    <w:rsid w:val="00AC33CA"/>
    <w:rsid w:val="00AE5F82"/>
    <w:rsid w:val="00B211A3"/>
    <w:rsid w:val="00B3789E"/>
    <w:rsid w:val="00B641EC"/>
    <w:rsid w:val="00B971A0"/>
    <w:rsid w:val="00C106C5"/>
    <w:rsid w:val="00C328A8"/>
    <w:rsid w:val="00C3379E"/>
    <w:rsid w:val="00C37083"/>
    <w:rsid w:val="00C552FC"/>
    <w:rsid w:val="00C72760"/>
    <w:rsid w:val="00C84455"/>
    <w:rsid w:val="00C95BC2"/>
    <w:rsid w:val="00C95D56"/>
    <w:rsid w:val="00CB15DB"/>
    <w:rsid w:val="00CB41B3"/>
    <w:rsid w:val="00CB63EC"/>
    <w:rsid w:val="00D16F69"/>
    <w:rsid w:val="00D320E1"/>
    <w:rsid w:val="00D37543"/>
    <w:rsid w:val="00D81EBD"/>
    <w:rsid w:val="00DB711A"/>
    <w:rsid w:val="00E63268"/>
    <w:rsid w:val="00F24028"/>
    <w:rsid w:val="00FB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9E"/>
    <w:rPr>
      <w:rFonts w:ascii="Tahoma" w:hAnsi="Tahoma" w:cs="Tahoma"/>
      <w:sz w:val="16"/>
      <w:szCs w:val="16"/>
    </w:rPr>
  </w:style>
  <w:style w:type="character" w:customStyle="1" w:styleId="BalloonTextChar">
    <w:name w:val="Balloon Text Char"/>
    <w:basedOn w:val="DefaultParagraphFont"/>
    <w:link w:val="BalloonText"/>
    <w:uiPriority w:val="99"/>
    <w:semiHidden/>
    <w:rsid w:val="00C33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789E"/>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3379E"/>
    <w:rPr>
      <w:rFonts w:ascii="Tahoma" w:hAnsi="Tahoma" w:cs="Tahoma"/>
      <w:sz w:val="16"/>
      <w:szCs w:val="16"/>
    </w:rPr>
  </w:style>
  <w:style w:type="character" w:customStyle="1" w:styleId="BalloonTextChar">
    <w:name w:val="Balloon Text Char"/>
    <w:basedOn w:val="DefaultParagraphFont"/>
    <w:link w:val="BalloonText"/>
    <w:uiPriority w:val="99"/>
    <w:semiHidden/>
    <w:rsid w:val="00C33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621</Words>
  <Characters>3544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Treasury</Company>
  <LinksUpToDate>false</LinksUpToDate>
  <CharactersWithSpaces>4157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tyastor</dc:creator>
  <cp:lastModifiedBy>Desmond Webb</cp:lastModifiedBy>
  <cp:revision>2</cp:revision>
  <cp:lastPrinted>2015-03-17T12:59:00Z</cp:lastPrinted>
  <dcterms:created xsi:type="dcterms:W3CDTF">2015-10-14T13:27:00Z</dcterms:created>
  <dcterms:modified xsi:type="dcterms:W3CDTF">2015-10-14T13:27:00Z</dcterms:modified>
</cp:coreProperties>
</file>