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358" w:rsidRDefault="00E86358" w:rsidP="00C144E6">
      <w:pPr>
        <w:jc w:val="center"/>
      </w:pPr>
      <w:r>
        <w:t>Casino Revenue Fund Advisory Commission</w:t>
      </w:r>
    </w:p>
    <w:p w:rsidR="00E86358" w:rsidRDefault="00E86358" w:rsidP="00C144E6">
      <w:pPr>
        <w:jc w:val="center"/>
      </w:pPr>
      <w:r>
        <w:t>Minutes, regular meeting</w:t>
      </w:r>
    </w:p>
    <w:p w:rsidR="00E86358" w:rsidRDefault="00E86358" w:rsidP="00C144E6">
      <w:pPr>
        <w:jc w:val="center"/>
      </w:pPr>
      <w:r>
        <w:t>June 19, 2009</w:t>
      </w:r>
    </w:p>
    <w:p w:rsidR="00E86358" w:rsidRDefault="00E86358" w:rsidP="00C144E6">
      <w:pPr>
        <w:jc w:val="center"/>
      </w:pPr>
    </w:p>
    <w:p w:rsidR="00E86358" w:rsidRDefault="00E86358" w:rsidP="00C144E6">
      <w:r>
        <w:t xml:space="preserve">The regular meeting of the Casino Revenue Fund Advisory Commission was held on Friday, June 19, 2009, in Committee Room #1, State House Annex, </w:t>
      </w:r>
      <w:smartTag w:uri="urn:schemas-microsoft-com:office:smarttags" w:element="place">
        <w:smartTag w:uri="urn:schemas-microsoft-com:office:smarttags" w:element="City">
          <w:r>
            <w:t>Trenton</w:t>
          </w:r>
        </w:smartTag>
        <w:r>
          <w:t xml:space="preserve">, </w:t>
        </w:r>
        <w:smartTag w:uri="urn:schemas-microsoft-com:office:smarttags" w:element="State">
          <w:r>
            <w:t>New Jersey</w:t>
          </w:r>
        </w:smartTag>
      </w:smartTag>
      <w:r>
        <w:t>.  Those present:</w:t>
      </w:r>
    </w:p>
    <w:p w:rsidR="00E86358" w:rsidRDefault="00E86358" w:rsidP="00C144E6">
      <w:r>
        <w:tab/>
        <w:t>Misono Miller, Chairman</w:t>
      </w:r>
    </w:p>
    <w:p w:rsidR="00E86358" w:rsidRDefault="00E86358" w:rsidP="00C144E6">
      <w:r>
        <w:tab/>
        <w:t>Jim Theberry, Vice Chair</w:t>
      </w:r>
    </w:p>
    <w:p w:rsidR="00E86358" w:rsidRDefault="00E86358" w:rsidP="00C144E6">
      <w:r>
        <w:tab/>
        <w:t>Laura Ramos</w:t>
      </w:r>
    </w:p>
    <w:p w:rsidR="00E86358" w:rsidRDefault="00E86358" w:rsidP="00C144E6">
      <w:pPr>
        <w:ind w:left="720"/>
      </w:pPr>
      <w:r>
        <w:t>Kay Nest, Secretary</w:t>
      </w:r>
    </w:p>
    <w:p w:rsidR="00E86358" w:rsidRDefault="00E86358" w:rsidP="00C144E6">
      <w:pPr>
        <w:ind w:left="720"/>
      </w:pPr>
      <w:r>
        <w:t>Tracey Wozniak-Periello, DHSS-DNCS</w:t>
      </w:r>
    </w:p>
    <w:p w:rsidR="00B31A00" w:rsidRDefault="00B31A00" w:rsidP="00C144E6">
      <w:pPr>
        <w:ind w:left="720"/>
      </w:pPr>
      <w:r>
        <w:t>Enid Torik, Public</w:t>
      </w:r>
    </w:p>
    <w:p w:rsidR="00E86358" w:rsidRDefault="00E86358" w:rsidP="00C144E6">
      <w:pPr>
        <w:ind w:left="720"/>
      </w:pPr>
    </w:p>
    <w:p w:rsidR="00E86358" w:rsidRDefault="00E86358" w:rsidP="00C144E6">
      <w:pPr>
        <w:ind w:left="720"/>
      </w:pPr>
      <w:r>
        <w:t xml:space="preserve">Support staff: </w:t>
      </w:r>
    </w:p>
    <w:p w:rsidR="00E86358" w:rsidRDefault="00E86358" w:rsidP="00C144E6">
      <w:pPr>
        <w:ind w:left="720" w:firstLine="720"/>
      </w:pPr>
      <w:r>
        <w:t>Brain Francz, Office of Management &amp; Budget</w:t>
      </w:r>
    </w:p>
    <w:p w:rsidR="00E86358" w:rsidRDefault="00E86358" w:rsidP="00C144E6">
      <w:pPr>
        <w:ind w:left="720" w:firstLine="720"/>
      </w:pPr>
      <w:r>
        <w:t>Pat Wilson, Dept. of the Treasury</w:t>
      </w:r>
    </w:p>
    <w:p w:rsidR="00E86358" w:rsidRDefault="00E86358" w:rsidP="00C144E6">
      <w:pPr>
        <w:ind w:left="720" w:firstLine="720"/>
      </w:pPr>
      <w:r>
        <w:t>Judy Moore, Fiscal Manager</w:t>
      </w:r>
    </w:p>
    <w:p w:rsidR="00E86358" w:rsidRDefault="00E86358" w:rsidP="00C144E6">
      <w:pPr>
        <w:ind w:left="720" w:firstLine="720"/>
      </w:pPr>
    </w:p>
    <w:p w:rsidR="00E86358" w:rsidRDefault="00E86358" w:rsidP="00C144E6">
      <w:r>
        <w:tab/>
        <w:t xml:space="preserve">Other/Public: </w:t>
      </w:r>
    </w:p>
    <w:p w:rsidR="00E86358" w:rsidRDefault="00E86358" w:rsidP="00C144E6">
      <w:pPr>
        <w:ind w:left="720" w:firstLine="720"/>
      </w:pPr>
      <w:r>
        <w:t xml:space="preserve">Candice M. Alfonso for David Rosen, Office of Legislative </w:t>
      </w:r>
    </w:p>
    <w:p w:rsidR="00E86358" w:rsidRDefault="00E86358" w:rsidP="00C144E6">
      <w:pPr>
        <w:ind w:left="720" w:firstLine="720"/>
      </w:pPr>
      <w:r>
        <w:t>Services</w:t>
      </w:r>
    </w:p>
    <w:p w:rsidR="00E86358" w:rsidRDefault="00E86358" w:rsidP="00C144E6">
      <w:pPr>
        <w:ind w:left="720" w:firstLine="720"/>
      </w:pPr>
      <w:r>
        <w:t xml:space="preserve">Joe Tyrrell-Casino Representative </w:t>
      </w:r>
    </w:p>
    <w:p w:rsidR="00E86358" w:rsidRDefault="00B31A00" w:rsidP="00C144E6">
      <w:pPr>
        <w:ind w:left="720" w:firstLine="720"/>
      </w:pPr>
      <w:r>
        <w:t>Steve Tunney—DHS</w:t>
      </w:r>
    </w:p>
    <w:p w:rsidR="00B31A00" w:rsidRDefault="00B31A00" w:rsidP="00C144E6">
      <w:pPr>
        <w:ind w:left="720" w:firstLine="720"/>
      </w:pPr>
      <w:r>
        <w:t>Richard Heard—DHS</w:t>
      </w:r>
    </w:p>
    <w:p w:rsidR="00B31A00" w:rsidRDefault="00B31A00" w:rsidP="00C144E6">
      <w:pPr>
        <w:ind w:left="720" w:firstLine="720"/>
      </w:pPr>
      <w:r>
        <w:t xml:space="preserve">Ryan </w:t>
      </w:r>
      <w:r w:rsidR="002B04F4">
        <w:t>Reilly</w:t>
      </w:r>
      <w:r>
        <w:t>—OC-DHS</w:t>
      </w:r>
    </w:p>
    <w:p w:rsidR="00E86358" w:rsidRDefault="00E86358" w:rsidP="00C144E6"/>
    <w:p w:rsidR="00E86358" w:rsidRDefault="00E86358" w:rsidP="00C144E6">
      <w:r>
        <w:t xml:space="preserve">The meeting was called to order by Chairperson Miller at 10:10 a.m. following by the flag salute.  Chairperson Miller welcomed Commission members and guests to the meeting.  </w:t>
      </w:r>
    </w:p>
    <w:p w:rsidR="00E86358" w:rsidRDefault="00E86358" w:rsidP="00C144E6">
      <w:pPr>
        <w:rPr>
          <w:u w:val="single"/>
        </w:rPr>
      </w:pPr>
    </w:p>
    <w:p w:rsidR="00E86358" w:rsidRDefault="00E86358" w:rsidP="00C144E6">
      <w:r w:rsidRPr="00A51C9B">
        <w:rPr>
          <w:u w:val="single"/>
        </w:rPr>
        <w:t>Minutes</w:t>
      </w:r>
    </w:p>
    <w:p w:rsidR="00E86358" w:rsidRDefault="00E86358" w:rsidP="00C144E6">
      <w:r>
        <w:t xml:space="preserve">Minutes of the meeting of </w:t>
      </w:r>
      <w:r w:rsidR="00B31A00">
        <w:t>March 20, 2009</w:t>
      </w:r>
      <w:r>
        <w:t xml:space="preserve">.--Chair Miller called for the approval of the minutes of the meetings, which had been e-mailed to all members for review.  Chair Miller made a motion for approval and motion was made by </w:t>
      </w:r>
      <w:r w:rsidR="00B31A00">
        <w:t xml:space="preserve">Enid </w:t>
      </w:r>
      <w:r w:rsidR="002B04F4">
        <w:t>Torik</w:t>
      </w:r>
      <w:r>
        <w:t xml:space="preserve"> to approve the minutes, second by </w:t>
      </w:r>
      <w:r w:rsidR="002B04F4">
        <w:t>Kay</w:t>
      </w:r>
      <w:r w:rsidR="00B31A00">
        <w:t xml:space="preserve"> Nest</w:t>
      </w:r>
      <w:r>
        <w:t xml:space="preserve"> and no nays.  The minutes were approved. </w:t>
      </w:r>
    </w:p>
    <w:p w:rsidR="00E86358" w:rsidRDefault="00E86358" w:rsidP="00C144E6">
      <w:pPr>
        <w:ind w:left="720"/>
      </w:pPr>
    </w:p>
    <w:p w:rsidR="00E86358" w:rsidRDefault="00E86358" w:rsidP="00C144E6">
      <w:pPr>
        <w:rPr>
          <w:u w:val="single"/>
        </w:rPr>
      </w:pPr>
      <w:r>
        <w:rPr>
          <w:u w:val="single"/>
        </w:rPr>
        <w:t>Speaker</w:t>
      </w:r>
      <w:r w:rsidR="00B31A00">
        <w:rPr>
          <w:u w:val="single"/>
        </w:rPr>
        <w:t>s</w:t>
      </w:r>
      <w:r>
        <w:rPr>
          <w:u w:val="single"/>
        </w:rPr>
        <w:t xml:space="preserve"> from NJ Dept of Health &amp; Senior Services </w:t>
      </w:r>
    </w:p>
    <w:p w:rsidR="00E86358" w:rsidRDefault="00E86358" w:rsidP="00C144E6">
      <w:pPr>
        <w:rPr>
          <w:u w:val="single"/>
        </w:rPr>
      </w:pPr>
    </w:p>
    <w:p w:rsidR="00E86358" w:rsidRDefault="00B31A00" w:rsidP="00C144E6">
      <w:r>
        <w:t xml:space="preserve">Steve Tunney from the Department of Human Services and Richard Heard also from Department of Human services </w:t>
      </w:r>
      <w:r w:rsidR="00D47021">
        <w:t xml:space="preserve">gave </w:t>
      </w:r>
      <w:r w:rsidR="002B04F4">
        <w:t>an</w:t>
      </w:r>
      <w:r w:rsidR="00D47021">
        <w:t xml:space="preserve"> overview of </w:t>
      </w:r>
      <w:r w:rsidR="002B04F4">
        <w:t>an</w:t>
      </w:r>
      <w:r w:rsidR="00D47021">
        <w:t xml:space="preserve"> Update on </w:t>
      </w:r>
      <w:r w:rsidR="002B04F4">
        <w:t>Medicaid</w:t>
      </w:r>
      <w:r w:rsidR="00D47021">
        <w:t xml:space="preserve"> Transportation.  The </w:t>
      </w:r>
      <w:r w:rsidR="002B04F4">
        <w:t>overview explains</w:t>
      </w:r>
      <w:r w:rsidR="00D47021">
        <w:t xml:space="preserve"> the cost of medical expense on non-emergency service and well as emergency regarding the care of clients.</w:t>
      </w:r>
    </w:p>
    <w:p w:rsidR="00E86358" w:rsidRDefault="00E86358" w:rsidP="00C144E6"/>
    <w:p w:rsidR="00E86358" w:rsidRDefault="00E86358" w:rsidP="00C144E6">
      <w:pPr>
        <w:rPr>
          <w:u w:val="single"/>
        </w:rPr>
      </w:pPr>
      <w:r>
        <w:rPr>
          <w:u w:val="single"/>
        </w:rPr>
        <w:t>Nominating Committee:</w:t>
      </w:r>
    </w:p>
    <w:p w:rsidR="00D47021" w:rsidRDefault="00D47021" w:rsidP="00C144E6">
      <w:pPr>
        <w:rPr>
          <w:u w:val="single"/>
        </w:rPr>
      </w:pPr>
    </w:p>
    <w:p w:rsidR="00E86358" w:rsidRPr="007E1A8C" w:rsidRDefault="002B04F4" w:rsidP="00C144E6">
      <w:r w:rsidRPr="007E1A8C">
        <w:lastRenderedPageBreak/>
        <w:t>The</w:t>
      </w:r>
      <w:r w:rsidR="00E86358" w:rsidRPr="007E1A8C">
        <w:t xml:space="preserve"> </w:t>
      </w:r>
      <w:r w:rsidR="00E86358">
        <w:t>election</w:t>
      </w:r>
      <w:r w:rsidR="00E86358" w:rsidRPr="007E1A8C">
        <w:t xml:space="preserve"> of officers </w:t>
      </w:r>
      <w:r w:rsidR="00D47021">
        <w:t>was moved</w:t>
      </w:r>
      <w:r w:rsidR="00E86358">
        <w:t xml:space="preserve"> to the June, 2009 meeting.  </w:t>
      </w:r>
      <w:r w:rsidR="00D47021">
        <w:t xml:space="preserve">Enid </w:t>
      </w:r>
      <w:r>
        <w:t>Torik</w:t>
      </w:r>
      <w:r w:rsidR="00D47021">
        <w:t xml:space="preserve">, Kay Nest and Joe </w:t>
      </w:r>
      <w:r>
        <w:t>Terrell</w:t>
      </w:r>
      <w:r w:rsidR="00D47021">
        <w:t xml:space="preserve"> were the nominations committee.  The nominations were Misono Miller as chairperson, Jim </w:t>
      </w:r>
      <w:r>
        <w:t>Thebery</w:t>
      </w:r>
      <w:r w:rsidR="00D47021">
        <w:t>, as vice chair, and Laura Ramos as Secretary. Enid first motion and Laura second and all approved.</w:t>
      </w:r>
    </w:p>
    <w:p w:rsidR="00E86358" w:rsidRDefault="00E86358" w:rsidP="00C144E6"/>
    <w:p w:rsidR="00E86358" w:rsidRDefault="00D47021" w:rsidP="00C144E6">
      <w:r>
        <w:rPr>
          <w:u w:val="single"/>
        </w:rPr>
        <w:t>Old Business--</w:t>
      </w:r>
      <w:r w:rsidR="00E86358">
        <w:rPr>
          <w:u w:val="single"/>
        </w:rPr>
        <w:t>Legislation</w:t>
      </w:r>
    </w:p>
    <w:p w:rsidR="00D47021" w:rsidRDefault="00D47021" w:rsidP="00C144E6">
      <w:r>
        <w:t>Casino closings A3594 and S2478 in budget to help casinos to stay open for 60 days if budget does not pass.  Joe made motion to support these bills and Laura second.  All approved.</w:t>
      </w:r>
    </w:p>
    <w:p w:rsidR="00E86358" w:rsidRDefault="00D47021" w:rsidP="00C144E6">
      <w:r>
        <w:t>A2046 and S1830 are in budget for review</w:t>
      </w:r>
      <w:r w:rsidR="00E86358">
        <w:t>.</w:t>
      </w:r>
    </w:p>
    <w:p w:rsidR="00D47021" w:rsidRDefault="00D47021" w:rsidP="00C144E6"/>
    <w:p w:rsidR="00D47021" w:rsidRDefault="00D47021" w:rsidP="00C144E6">
      <w:r>
        <w:t xml:space="preserve">Annual Report </w:t>
      </w:r>
      <w:r w:rsidR="002B04F4">
        <w:t>Recommendations</w:t>
      </w:r>
      <w:r>
        <w:t>—Commissions members recommendations of the Annual Report.</w:t>
      </w:r>
    </w:p>
    <w:p w:rsidR="00E86358" w:rsidRDefault="00E86358" w:rsidP="00C144E6"/>
    <w:p w:rsidR="00E86358" w:rsidRDefault="00D47021" w:rsidP="00C144E6">
      <w:pPr>
        <w:rPr>
          <w:u w:val="single"/>
        </w:rPr>
      </w:pPr>
      <w:r>
        <w:rPr>
          <w:u w:val="single"/>
        </w:rPr>
        <w:t xml:space="preserve">New Business </w:t>
      </w:r>
    </w:p>
    <w:p w:rsidR="00D47021" w:rsidRDefault="00D47021" w:rsidP="00C144E6"/>
    <w:p w:rsidR="00D47021" w:rsidRDefault="00CF0EAB" w:rsidP="00C144E6">
      <w:r>
        <w:t>Budgetary concern, updated form OMB.  Brian stated the allocation of a 16M dollar decrease in PADD.  No changes as of this meeting and was discuss at previous meeting.</w:t>
      </w:r>
    </w:p>
    <w:p w:rsidR="00CF0EAB" w:rsidRDefault="00CF0EAB" w:rsidP="00C144E6"/>
    <w:p w:rsidR="00CF0EAB" w:rsidRDefault="00CF0EAB" w:rsidP="00C144E6">
      <w:r>
        <w:rPr>
          <w:u w:val="single"/>
        </w:rPr>
        <w:t>Other Business</w:t>
      </w:r>
    </w:p>
    <w:p w:rsidR="00CF0EAB" w:rsidRDefault="00CF0EAB" w:rsidP="00C144E6"/>
    <w:p w:rsidR="00CF0EAB" w:rsidRPr="00CF0EAB" w:rsidRDefault="00CF0EAB" w:rsidP="00C144E6">
      <w:r>
        <w:t xml:space="preserve">Expense submission deadline is July 10, 2009 all travel expenses to Treasury </w:t>
      </w:r>
      <w:r w:rsidR="002B04F4">
        <w:t>Fiscal by</w:t>
      </w:r>
      <w:r>
        <w:t xml:space="preserve"> this date for reimbursement.</w:t>
      </w:r>
    </w:p>
    <w:p w:rsidR="00CF0EAB" w:rsidRPr="00D47021" w:rsidRDefault="00CF0EAB" w:rsidP="00C144E6"/>
    <w:p w:rsidR="00E86358" w:rsidRDefault="00E86358" w:rsidP="00C144E6">
      <w:r>
        <w:t>With no further business to discuss, the meeting was adjourned at 12:</w:t>
      </w:r>
      <w:r w:rsidR="00CF0EAB">
        <w:t>2</w:t>
      </w:r>
      <w:r>
        <w:t xml:space="preserve">5 pm. </w:t>
      </w:r>
    </w:p>
    <w:p w:rsidR="00E86358" w:rsidRDefault="00E86358" w:rsidP="00C144E6"/>
    <w:p w:rsidR="00E86358" w:rsidRDefault="00E86358" w:rsidP="00C144E6">
      <w:r>
        <w:t xml:space="preserve">_______________________  </w:t>
      </w:r>
      <w:r>
        <w:tab/>
      </w:r>
      <w:r>
        <w:tab/>
      </w:r>
      <w:r>
        <w:tab/>
        <w:t>________________________</w:t>
      </w:r>
    </w:p>
    <w:p w:rsidR="00E86358" w:rsidRDefault="00CF0EAB" w:rsidP="00C144E6">
      <w:r>
        <w:t>Laura Ramos</w:t>
      </w:r>
      <w:r w:rsidR="00E86358">
        <w:t>, Secretary</w:t>
      </w:r>
      <w:r w:rsidR="00E86358">
        <w:tab/>
      </w:r>
      <w:r w:rsidR="00E86358">
        <w:tab/>
      </w:r>
      <w:r w:rsidR="00E86358">
        <w:tab/>
        <w:t>Misono Miller, Chairperson</w:t>
      </w:r>
    </w:p>
    <w:p w:rsidR="00E86358" w:rsidRDefault="00E86358" w:rsidP="00C144E6"/>
    <w:p w:rsidR="00E86358" w:rsidRPr="0043542E" w:rsidRDefault="00E86358" w:rsidP="00C144E6">
      <w:r>
        <w:t xml:space="preserve">Casino Min. </w:t>
      </w:r>
      <w:r w:rsidR="00CF0EAB">
        <w:t>6/19/09</w:t>
      </w:r>
    </w:p>
    <w:p w:rsidR="00E86358" w:rsidRDefault="00E86358"/>
    <w:p w:rsidR="00E86358" w:rsidRDefault="00E86358"/>
    <w:p w:rsidR="00822670" w:rsidRDefault="00822670"/>
    <w:sectPr w:rsidR="00822670" w:rsidSect="00DA3A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6358"/>
    <w:rsid w:val="002B04F4"/>
    <w:rsid w:val="00560703"/>
    <w:rsid w:val="005C46BB"/>
    <w:rsid w:val="00822670"/>
    <w:rsid w:val="00834EB3"/>
    <w:rsid w:val="00910EE7"/>
    <w:rsid w:val="00A96DF0"/>
    <w:rsid w:val="00B31A00"/>
    <w:rsid w:val="00B578CF"/>
    <w:rsid w:val="00CF0EAB"/>
    <w:rsid w:val="00D47021"/>
    <w:rsid w:val="00E86358"/>
    <w:rsid w:val="00FB24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6BB"/>
    <w:pPr>
      <w:spacing w:after="0" w:line="240" w:lineRule="auto"/>
    </w:pPr>
    <w:rPr>
      <w:sz w:val="24"/>
      <w:szCs w:val="24"/>
    </w:rPr>
  </w:style>
  <w:style w:type="paragraph" w:styleId="Heading1">
    <w:name w:val="heading 1"/>
    <w:basedOn w:val="Normal"/>
    <w:next w:val="Normal"/>
    <w:link w:val="Heading1Char"/>
    <w:uiPriority w:val="9"/>
    <w:qFormat/>
    <w:rsid w:val="005C46B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C46B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C46B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C46B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C46B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C46B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C46BB"/>
    <w:pPr>
      <w:spacing w:before="240" w:after="60"/>
      <w:outlineLvl w:val="6"/>
    </w:pPr>
  </w:style>
  <w:style w:type="paragraph" w:styleId="Heading8">
    <w:name w:val="heading 8"/>
    <w:basedOn w:val="Normal"/>
    <w:next w:val="Normal"/>
    <w:link w:val="Heading8Char"/>
    <w:uiPriority w:val="9"/>
    <w:semiHidden/>
    <w:unhideWhenUsed/>
    <w:qFormat/>
    <w:rsid w:val="005C46BB"/>
    <w:pPr>
      <w:spacing w:before="240" w:after="60"/>
      <w:outlineLvl w:val="7"/>
    </w:pPr>
    <w:rPr>
      <w:i/>
      <w:iCs/>
    </w:rPr>
  </w:style>
  <w:style w:type="paragraph" w:styleId="Heading9">
    <w:name w:val="heading 9"/>
    <w:basedOn w:val="Normal"/>
    <w:next w:val="Normal"/>
    <w:link w:val="Heading9Char"/>
    <w:uiPriority w:val="9"/>
    <w:semiHidden/>
    <w:unhideWhenUsed/>
    <w:qFormat/>
    <w:rsid w:val="005C46B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46BB"/>
    <w:rPr>
      <w:szCs w:val="32"/>
    </w:rPr>
  </w:style>
  <w:style w:type="character" w:customStyle="1" w:styleId="Heading1Char">
    <w:name w:val="Heading 1 Char"/>
    <w:basedOn w:val="DefaultParagraphFont"/>
    <w:link w:val="Heading1"/>
    <w:uiPriority w:val="9"/>
    <w:rsid w:val="005C46B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C46B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C46B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C46BB"/>
    <w:rPr>
      <w:b/>
      <w:bCs/>
      <w:sz w:val="28"/>
      <w:szCs w:val="28"/>
    </w:rPr>
  </w:style>
  <w:style w:type="character" w:customStyle="1" w:styleId="Heading5Char">
    <w:name w:val="Heading 5 Char"/>
    <w:basedOn w:val="DefaultParagraphFont"/>
    <w:link w:val="Heading5"/>
    <w:uiPriority w:val="9"/>
    <w:semiHidden/>
    <w:rsid w:val="005C46BB"/>
    <w:rPr>
      <w:b/>
      <w:bCs/>
      <w:i/>
      <w:iCs/>
      <w:sz w:val="26"/>
      <w:szCs w:val="26"/>
    </w:rPr>
  </w:style>
  <w:style w:type="character" w:customStyle="1" w:styleId="Heading6Char">
    <w:name w:val="Heading 6 Char"/>
    <w:basedOn w:val="DefaultParagraphFont"/>
    <w:link w:val="Heading6"/>
    <w:uiPriority w:val="9"/>
    <w:semiHidden/>
    <w:rsid w:val="005C46BB"/>
    <w:rPr>
      <w:b/>
      <w:bCs/>
    </w:rPr>
  </w:style>
  <w:style w:type="character" w:customStyle="1" w:styleId="Heading7Char">
    <w:name w:val="Heading 7 Char"/>
    <w:basedOn w:val="DefaultParagraphFont"/>
    <w:link w:val="Heading7"/>
    <w:uiPriority w:val="9"/>
    <w:semiHidden/>
    <w:rsid w:val="005C46BB"/>
    <w:rPr>
      <w:sz w:val="24"/>
      <w:szCs w:val="24"/>
    </w:rPr>
  </w:style>
  <w:style w:type="character" w:customStyle="1" w:styleId="Heading8Char">
    <w:name w:val="Heading 8 Char"/>
    <w:basedOn w:val="DefaultParagraphFont"/>
    <w:link w:val="Heading8"/>
    <w:uiPriority w:val="9"/>
    <w:semiHidden/>
    <w:rsid w:val="005C46BB"/>
    <w:rPr>
      <w:i/>
      <w:iCs/>
      <w:sz w:val="24"/>
      <w:szCs w:val="24"/>
    </w:rPr>
  </w:style>
  <w:style w:type="character" w:customStyle="1" w:styleId="Heading9Char">
    <w:name w:val="Heading 9 Char"/>
    <w:basedOn w:val="DefaultParagraphFont"/>
    <w:link w:val="Heading9"/>
    <w:uiPriority w:val="9"/>
    <w:semiHidden/>
    <w:rsid w:val="005C46BB"/>
    <w:rPr>
      <w:rFonts w:asciiTheme="majorHAnsi" w:eastAsiaTheme="majorEastAsia" w:hAnsiTheme="majorHAnsi"/>
    </w:rPr>
  </w:style>
  <w:style w:type="paragraph" w:styleId="Title">
    <w:name w:val="Title"/>
    <w:basedOn w:val="Normal"/>
    <w:next w:val="Normal"/>
    <w:link w:val="TitleChar"/>
    <w:uiPriority w:val="10"/>
    <w:qFormat/>
    <w:rsid w:val="005C46B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C46B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C46B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C46BB"/>
    <w:rPr>
      <w:rFonts w:asciiTheme="majorHAnsi" w:eastAsiaTheme="majorEastAsia" w:hAnsiTheme="majorHAnsi"/>
      <w:sz w:val="24"/>
      <w:szCs w:val="24"/>
    </w:rPr>
  </w:style>
  <w:style w:type="character" w:styleId="Strong">
    <w:name w:val="Strong"/>
    <w:basedOn w:val="DefaultParagraphFont"/>
    <w:uiPriority w:val="22"/>
    <w:qFormat/>
    <w:rsid w:val="005C46BB"/>
    <w:rPr>
      <w:b/>
      <w:bCs/>
    </w:rPr>
  </w:style>
  <w:style w:type="character" w:styleId="Emphasis">
    <w:name w:val="Emphasis"/>
    <w:basedOn w:val="DefaultParagraphFont"/>
    <w:uiPriority w:val="20"/>
    <w:qFormat/>
    <w:rsid w:val="005C46BB"/>
    <w:rPr>
      <w:rFonts w:asciiTheme="minorHAnsi" w:hAnsiTheme="minorHAnsi"/>
      <w:b/>
      <w:i/>
      <w:iCs/>
    </w:rPr>
  </w:style>
  <w:style w:type="paragraph" w:styleId="ListParagraph">
    <w:name w:val="List Paragraph"/>
    <w:basedOn w:val="Normal"/>
    <w:uiPriority w:val="34"/>
    <w:qFormat/>
    <w:rsid w:val="005C46BB"/>
    <w:pPr>
      <w:ind w:left="720"/>
      <w:contextualSpacing/>
    </w:pPr>
  </w:style>
  <w:style w:type="paragraph" w:styleId="Quote">
    <w:name w:val="Quote"/>
    <w:basedOn w:val="Normal"/>
    <w:next w:val="Normal"/>
    <w:link w:val="QuoteChar"/>
    <w:uiPriority w:val="29"/>
    <w:qFormat/>
    <w:rsid w:val="005C46BB"/>
    <w:rPr>
      <w:i/>
    </w:rPr>
  </w:style>
  <w:style w:type="character" w:customStyle="1" w:styleId="QuoteChar">
    <w:name w:val="Quote Char"/>
    <w:basedOn w:val="DefaultParagraphFont"/>
    <w:link w:val="Quote"/>
    <w:uiPriority w:val="29"/>
    <w:rsid w:val="005C46BB"/>
    <w:rPr>
      <w:i/>
      <w:sz w:val="24"/>
      <w:szCs w:val="24"/>
    </w:rPr>
  </w:style>
  <w:style w:type="paragraph" w:styleId="IntenseQuote">
    <w:name w:val="Intense Quote"/>
    <w:basedOn w:val="Normal"/>
    <w:next w:val="Normal"/>
    <w:link w:val="IntenseQuoteChar"/>
    <w:uiPriority w:val="30"/>
    <w:qFormat/>
    <w:rsid w:val="005C46BB"/>
    <w:pPr>
      <w:ind w:left="720" w:right="720"/>
    </w:pPr>
    <w:rPr>
      <w:b/>
      <w:i/>
      <w:szCs w:val="22"/>
    </w:rPr>
  </w:style>
  <w:style w:type="character" w:customStyle="1" w:styleId="IntenseQuoteChar">
    <w:name w:val="Intense Quote Char"/>
    <w:basedOn w:val="DefaultParagraphFont"/>
    <w:link w:val="IntenseQuote"/>
    <w:uiPriority w:val="30"/>
    <w:rsid w:val="005C46BB"/>
    <w:rPr>
      <w:b/>
      <w:i/>
      <w:sz w:val="24"/>
    </w:rPr>
  </w:style>
  <w:style w:type="character" w:styleId="SubtleEmphasis">
    <w:name w:val="Subtle Emphasis"/>
    <w:uiPriority w:val="19"/>
    <w:qFormat/>
    <w:rsid w:val="005C46BB"/>
    <w:rPr>
      <w:i/>
      <w:color w:val="5A5A5A" w:themeColor="text1" w:themeTint="A5"/>
    </w:rPr>
  </w:style>
  <w:style w:type="character" w:styleId="IntenseEmphasis">
    <w:name w:val="Intense Emphasis"/>
    <w:basedOn w:val="DefaultParagraphFont"/>
    <w:uiPriority w:val="21"/>
    <w:qFormat/>
    <w:rsid w:val="005C46BB"/>
    <w:rPr>
      <w:b/>
      <w:i/>
      <w:sz w:val="24"/>
      <w:szCs w:val="24"/>
      <w:u w:val="single"/>
    </w:rPr>
  </w:style>
  <w:style w:type="character" w:styleId="SubtleReference">
    <w:name w:val="Subtle Reference"/>
    <w:basedOn w:val="DefaultParagraphFont"/>
    <w:uiPriority w:val="31"/>
    <w:qFormat/>
    <w:rsid w:val="005C46BB"/>
    <w:rPr>
      <w:sz w:val="24"/>
      <w:szCs w:val="24"/>
      <w:u w:val="single"/>
    </w:rPr>
  </w:style>
  <w:style w:type="character" w:styleId="IntenseReference">
    <w:name w:val="Intense Reference"/>
    <w:basedOn w:val="DefaultParagraphFont"/>
    <w:uiPriority w:val="32"/>
    <w:qFormat/>
    <w:rsid w:val="005C46BB"/>
    <w:rPr>
      <w:b/>
      <w:sz w:val="24"/>
      <w:u w:val="single"/>
    </w:rPr>
  </w:style>
  <w:style w:type="character" w:styleId="BookTitle">
    <w:name w:val="Book Title"/>
    <w:basedOn w:val="DefaultParagraphFont"/>
    <w:uiPriority w:val="33"/>
    <w:qFormat/>
    <w:rsid w:val="005C46B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C46BB"/>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6497-BD8D-4E78-9A06-362D1466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Treasury</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wilson</dc:creator>
  <cp:keywords/>
  <dc:description/>
  <cp:lastModifiedBy>Brian Francz</cp:lastModifiedBy>
  <cp:revision>2</cp:revision>
  <dcterms:created xsi:type="dcterms:W3CDTF">2010-07-20T15:31:00Z</dcterms:created>
  <dcterms:modified xsi:type="dcterms:W3CDTF">2010-07-20T15:31:00Z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-101124985</vt:i4>
  </property>
  <property fmtid="{D5CDD505-2E9C-101B-9397-08002B2CF9AE}" pid="3" name="_NewReviewCycle">
    <vt:lpwstr/>
  </property>
  <property fmtid="{D5CDD505-2E9C-101B-9397-08002B2CF9AE}" pid="4" name="_EmailSubject">
    <vt:lpwstr>[Fwd: Re: CRFAC]</vt:lpwstr>
  </property>
  <property fmtid="{D5CDD505-2E9C-101B-9397-08002B2CF9AE}" pid="5" name="_AuthorEmail">
    <vt:lpwstr>Brian.Francz@treas.state.nj.us</vt:lpwstr>
  </property>
  <property fmtid="{D5CDD505-2E9C-101B-9397-08002B2CF9AE}" pid="6" name="_AuthorEmailDisplayName">
    <vt:lpwstr>Francz, Brian</vt:lpwstr>
  </property>
  <property fmtid="{D5CDD505-2E9C-101B-9397-08002B2CF9AE}" pid="8" name="_PreviousAdHocReviewCycleID">
    <vt:i4>2115734292</vt:i4>
  </property>
</Properties>
</file>