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94FD7F" w14:textId="77777777" w:rsidR="003A1232" w:rsidRPr="00CD22DD" w:rsidRDefault="003A1232" w:rsidP="00CD22DD">
      <w:pPr>
        <w:spacing w:after="0" w:line="480" w:lineRule="auto"/>
        <w:rPr>
          <w:rFonts w:ascii="Times New Roman" w:eastAsia="Times New Roman" w:hAnsi="Times New Roman" w:cs="Times New Roman"/>
          <w:b/>
          <w:bCs/>
          <w:sz w:val="24"/>
          <w:szCs w:val="24"/>
        </w:rPr>
      </w:pPr>
      <w:r w:rsidRPr="00CD22DD">
        <w:rPr>
          <w:rFonts w:ascii="Times New Roman" w:eastAsia="Times New Roman" w:hAnsi="Times New Roman" w:cs="Times New Roman"/>
          <w:b/>
          <w:bCs/>
          <w:sz w:val="24"/>
          <w:szCs w:val="24"/>
        </w:rPr>
        <w:t>COMMUNITY AFFAIRS</w:t>
      </w:r>
    </w:p>
    <w:p w14:paraId="7ECDDF0E" w14:textId="77777777" w:rsidR="003A1232" w:rsidRPr="00CD22DD" w:rsidRDefault="003A1232" w:rsidP="00CD22DD">
      <w:pPr>
        <w:spacing w:after="0" w:line="480" w:lineRule="auto"/>
        <w:rPr>
          <w:rFonts w:ascii="Times New Roman" w:eastAsia="Times New Roman" w:hAnsi="Times New Roman" w:cs="Times New Roman"/>
          <w:b/>
          <w:bCs/>
          <w:sz w:val="24"/>
          <w:szCs w:val="24"/>
        </w:rPr>
      </w:pPr>
      <w:r w:rsidRPr="00CD22DD">
        <w:rPr>
          <w:rFonts w:ascii="Times New Roman" w:eastAsia="Times New Roman" w:hAnsi="Times New Roman" w:cs="Times New Roman"/>
          <w:b/>
          <w:bCs/>
          <w:sz w:val="24"/>
          <w:szCs w:val="24"/>
        </w:rPr>
        <w:t>DIVISION OF LOCAL GOVERNMENT SERVICES</w:t>
      </w:r>
    </w:p>
    <w:p w14:paraId="5742B8CA" w14:textId="77777777" w:rsidR="003A1232" w:rsidRPr="00CD22DD" w:rsidRDefault="003A1232" w:rsidP="00CD22DD">
      <w:pPr>
        <w:spacing w:after="0" w:line="480" w:lineRule="auto"/>
        <w:rPr>
          <w:rFonts w:ascii="Times New Roman" w:eastAsia="Times New Roman" w:hAnsi="Times New Roman" w:cs="Times New Roman"/>
          <w:b/>
          <w:bCs/>
          <w:sz w:val="24"/>
          <w:szCs w:val="24"/>
        </w:rPr>
      </w:pPr>
      <w:bookmarkStart w:id="0" w:name="_Hlk90022911"/>
      <w:r w:rsidRPr="00CD22DD">
        <w:rPr>
          <w:rFonts w:ascii="Times New Roman" w:eastAsia="Times New Roman" w:hAnsi="Times New Roman" w:cs="Times New Roman"/>
          <w:b/>
          <w:bCs/>
          <w:sz w:val="24"/>
          <w:szCs w:val="24"/>
        </w:rPr>
        <w:t>Licensure of Certain Local Government Officers</w:t>
      </w:r>
    </w:p>
    <w:bookmarkEnd w:id="0"/>
    <w:p w14:paraId="0EBD3892" w14:textId="7A6E561B" w:rsidR="003A1232" w:rsidRPr="00CD22DD" w:rsidRDefault="003A1232" w:rsidP="00CD22DD">
      <w:pPr>
        <w:spacing w:after="0" w:line="480" w:lineRule="auto"/>
        <w:rPr>
          <w:rFonts w:ascii="Times New Roman" w:hAnsi="Times New Roman" w:cs="Times New Roman"/>
          <w:b/>
          <w:sz w:val="24"/>
          <w:szCs w:val="24"/>
        </w:rPr>
      </w:pPr>
      <w:r w:rsidRPr="00CD22DD">
        <w:rPr>
          <w:rFonts w:ascii="Times New Roman" w:eastAsia="Times New Roman" w:hAnsi="Times New Roman" w:cs="Times New Roman"/>
          <w:b/>
          <w:sz w:val="24"/>
          <w:szCs w:val="24"/>
        </w:rPr>
        <w:t xml:space="preserve">Adopted Amendments: </w:t>
      </w:r>
      <w:r w:rsidRPr="00CD22DD">
        <w:rPr>
          <w:rFonts w:ascii="Times New Roman" w:hAnsi="Times New Roman" w:cs="Times New Roman"/>
          <w:b/>
          <w:sz w:val="24"/>
          <w:szCs w:val="24"/>
        </w:rPr>
        <w:t>N.J.A.C. 5:32-1.1, 2.5, 2.6, 4.2, 4.4, and 5.3</w:t>
      </w:r>
    </w:p>
    <w:p w14:paraId="75EA50E7" w14:textId="35A2B62E" w:rsidR="001D71E5" w:rsidRPr="00CD22DD" w:rsidRDefault="001D71E5" w:rsidP="00CD22DD">
      <w:pPr>
        <w:spacing w:after="0" w:line="480" w:lineRule="auto"/>
        <w:rPr>
          <w:rFonts w:ascii="Times New Roman" w:eastAsia="Times New Roman" w:hAnsi="Times New Roman" w:cs="Times New Roman"/>
          <w:b/>
          <w:sz w:val="24"/>
          <w:szCs w:val="24"/>
        </w:rPr>
      </w:pPr>
      <w:r w:rsidRPr="00CD22DD">
        <w:rPr>
          <w:rFonts w:ascii="Times New Roman" w:eastAsia="Times New Roman" w:hAnsi="Times New Roman" w:cs="Times New Roman"/>
          <w:b/>
          <w:sz w:val="24"/>
          <w:szCs w:val="24"/>
        </w:rPr>
        <w:t>Adopted New Rule: N.J.A.C. 5:32-1.2</w:t>
      </w:r>
    </w:p>
    <w:p w14:paraId="0C2FE57A" w14:textId="5A410930" w:rsidR="003A1232" w:rsidRPr="00CD22DD" w:rsidRDefault="003A1232" w:rsidP="00CD22DD">
      <w:pPr>
        <w:spacing w:after="0" w:line="480" w:lineRule="auto"/>
        <w:rPr>
          <w:rFonts w:ascii="Times New Roman" w:eastAsia="Times New Roman" w:hAnsi="Times New Roman" w:cs="Times New Roman"/>
          <w:sz w:val="24"/>
          <w:szCs w:val="24"/>
        </w:rPr>
      </w:pPr>
      <w:r w:rsidRPr="00CD22DD">
        <w:rPr>
          <w:rFonts w:ascii="Times New Roman" w:eastAsia="Times New Roman" w:hAnsi="Times New Roman" w:cs="Times New Roman"/>
          <w:sz w:val="24"/>
          <w:szCs w:val="24"/>
        </w:rPr>
        <w:t xml:space="preserve">Proposed: </w:t>
      </w:r>
      <w:r w:rsidR="00B2183F" w:rsidRPr="00CD22DD">
        <w:rPr>
          <w:rFonts w:ascii="Times New Roman" w:eastAsia="Times New Roman" w:hAnsi="Times New Roman" w:cs="Times New Roman"/>
          <w:sz w:val="24"/>
          <w:szCs w:val="24"/>
        </w:rPr>
        <w:t>February 22, 2022</w:t>
      </w:r>
      <w:r w:rsidRPr="00CD22DD">
        <w:rPr>
          <w:rFonts w:ascii="Times New Roman" w:eastAsia="Times New Roman" w:hAnsi="Times New Roman" w:cs="Times New Roman"/>
          <w:sz w:val="24"/>
          <w:szCs w:val="24"/>
        </w:rPr>
        <w:t>, at 5</w:t>
      </w:r>
      <w:r w:rsidR="00B2183F" w:rsidRPr="00CD22DD">
        <w:rPr>
          <w:rFonts w:ascii="Times New Roman" w:eastAsia="Times New Roman" w:hAnsi="Times New Roman" w:cs="Times New Roman"/>
          <w:sz w:val="24"/>
          <w:szCs w:val="24"/>
        </w:rPr>
        <w:t>4</w:t>
      </w:r>
      <w:r w:rsidRPr="00CD22DD">
        <w:rPr>
          <w:rFonts w:ascii="Times New Roman" w:eastAsia="Times New Roman" w:hAnsi="Times New Roman" w:cs="Times New Roman"/>
          <w:sz w:val="24"/>
          <w:szCs w:val="24"/>
        </w:rPr>
        <w:t xml:space="preserve"> N.J.R. </w:t>
      </w:r>
      <w:r w:rsidR="00B2183F" w:rsidRPr="00CD22DD">
        <w:rPr>
          <w:rFonts w:ascii="Times New Roman" w:eastAsia="Times New Roman" w:hAnsi="Times New Roman" w:cs="Times New Roman"/>
          <w:sz w:val="24"/>
          <w:szCs w:val="24"/>
        </w:rPr>
        <w:t>324</w:t>
      </w:r>
      <w:r w:rsidRPr="00CD22DD">
        <w:rPr>
          <w:rFonts w:ascii="Times New Roman" w:eastAsia="Times New Roman" w:hAnsi="Times New Roman" w:cs="Times New Roman"/>
          <w:sz w:val="24"/>
          <w:szCs w:val="24"/>
        </w:rPr>
        <w:t>(a).</w:t>
      </w:r>
    </w:p>
    <w:p w14:paraId="248321C9" w14:textId="6CB1261E" w:rsidR="003A1232" w:rsidRPr="00CD22DD" w:rsidRDefault="003A1232" w:rsidP="00CD22DD">
      <w:pPr>
        <w:spacing w:after="0" w:line="480" w:lineRule="auto"/>
        <w:rPr>
          <w:rFonts w:ascii="Times New Roman" w:eastAsia="Times New Roman" w:hAnsi="Times New Roman" w:cs="Times New Roman"/>
          <w:sz w:val="24"/>
          <w:szCs w:val="24"/>
        </w:rPr>
      </w:pPr>
      <w:r w:rsidRPr="00CD22DD">
        <w:rPr>
          <w:rFonts w:ascii="Times New Roman" w:eastAsia="Times New Roman" w:hAnsi="Times New Roman" w:cs="Times New Roman"/>
          <w:sz w:val="24"/>
          <w:szCs w:val="24"/>
        </w:rPr>
        <w:t xml:space="preserve">Adopted: </w:t>
      </w:r>
      <w:r w:rsidR="00F43CF9" w:rsidRPr="00CD22DD">
        <w:rPr>
          <w:rFonts w:ascii="Times New Roman" w:eastAsia="Times New Roman" w:hAnsi="Times New Roman" w:cs="Times New Roman"/>
          <w:sz w:val="24"/>
          <w:szCs w:val="24"/>
        </w:rPr>
        <w:t>July 1</w:t>
      </w:r>
      <w:r w:rsidRPr="00CD22DD">
        <w:rPr>
          <w:rFonts w:ascii="Times New Roman" w:eastAsia="Times New Roman" w:hAnsi="Times New Roman" w:cs="Times New Roman"/>
          <w:sz w:val="24"/>
          <w:szCs w:val="24"/>
        </w:rPr>
        <w:t>, 202</w:t>
      </w:r>
      <w:r w:rsidR="00B2183F" w:rsidRPr="00CD22DD">
        <w:rPr>
          <w:rFonts w:ascii="Times New Roman" w:eastAsia="Times New Roman" w:hAnsi="Times New Roman" w:cs="Times New Roman"/>
          <w:sz w:val="24"/>
          <w:szCs w:val="24"/>
        </w:rPr>
        <w:t>2</w:t>
      </w:r>
      <w:r w:rsidRPr="00CD22DD">
        <w:rPr>
          <w:rFonts w:ascii="Times New Roman" w:eastAsia="Times New Roman" w:hAnsi="Times New Roman" w:cs="Times New Roman"/>
          <w:sz w:val="24"/>
          <w:szCs w:val="24"/>
        </w:rPr>
        <w:t>, by Jacquelyn A. Suárez, Director, Division of Local Government Services.</w:t>
      </w:r>
    </w:p>
    <w:p w14:paraId="55B3D2CB" w14:textId="2F3CF9B7" w:rsidR="003A1232" w:rsidRPr="00CD22DD" w:rsidRDefault="003A1232" w:rsidP="00CD22DD">
      <w:pPr>
        <w:spacing w:after="0" w:line="480" w:lineRule="auto"/>
        <w:rPr>
          <w:rFonts w:ascii="Times New Roman" w:eastAsia="Times New Roman" w:hAnsi="Times New Roman" w:cs="Times New Roman"/>
          <w:sz w:val="24"/>
          <w:szCs w:val="24"/>
        </w:rPr>
      </w:pPr>
      <w:r w:rsidRPr="00CD22DD">
        <w:rPr>
          <w:rFonts w:ascii="Times New Roman" w:eastAsia="Times New Roman" w:hAnsi="Times New Roman" w:cs="Times New Roman"/>
          <w:sz w:val="24"/>
          <w:szCs w:val="24"/>
        </w:rPr>
        <w:t xml:space="preserve">Filed: </w:t>
      </w:r>
      <w:r w:rsidR="0080730D" w:rsidRPr="00CD22DD">
        <w:rPr>
          <w:rFonts w:ascii="Times New Roman" w:eastAsia="Times New Roman" w:hAnsi="Times New Roman" w:cs="Times New Roman"/>
          <w:sz w:val="24"/>
          <w:szCs w:val="24"/>
        </w:rPr>
        <w:t>July 1</w:t>
      </w:r>
      <w:r w:rsidRPr="00CD22DD">
        <w:rPr>
          <w:rFonts w:ascii="Times New Roman" w:eastAsia="Times New Roman" w:hAnsi="Times New Roman" w:cs="Times New Roman"/>
          <w:sz w:val="24"/>
          <w:szCs w:val="24"/>
        </w:rPr>
        <w:t>, 202</w:t>
      </w:r>
      <w:r w:rsidR="00B2183F" w:rsidRPr="00CD22DD">
        <w:rPr>
          <w:rFonts w:ascii="Times New Roman" w:eastAsia="Times New Roman" w:hAnsi="Times New Roman" w:cs="Times New Roman"/>
          <w:sz w:val="24"/>
          <w:szCs w:val="24"/>
        </w:rPr>
        <w:t>2</w:t>
      </w:r>
      <w:r w:rsidRPr="00CD22DD">
        <w:rPr>
          <w:rFonts w:ascii="Times New Roman" w:eastAsia="Times New Roman" w:hAnsi="Times New Roman" w:cs="Times New Roman"/>
          <w:sz w:val="24"/>
          <w:szCs w:val="24"/>
        </w:rPr>
        <w:t>, as R.202</w:t>
      </w:r>
      <w:r w:rsidR="00B2183F" w:rsidRPr="00CD22DD">
        <w:rPr>
          <w:rFonts w:ascii="Times New Roman" w:eastAsia="Times New Roman" w:hAnsi="Times New Roman" w:cs="Times New Roman"/>
          <w:sz w:val="24"/>
          <w:szCs w:val="24"/>
        </w:rPr>
        <w:t>2</w:t>
      </w:r>
      <w:r w:rsidRPr="00CD22DD">
        <w:rPr>
          <w:rFonts w:ascii="Times New Roman" w:eastAsia="Times New Roman" w:hAnsi="Times New Roman" w:cs="Times New Roman"/>
          <w:sz w:val="24"/>
          <w:szCs w:val="24"/>
        </w:rPr>
        <w:t xml:space="preserve"> d.</w:t>
      </w:r>
      <w:r w:rsidR="00D4589B">
        <w:rPr>
          <w:rFonts w:ascii="Times New Roman" w:eastAsia="Times New Roman" w:hAnsi="Times New Roman" w:cs="Times New Roman"/>
          <w:sz w:val="24"/>
          <w:szCs w:val="24"/>
        </w:rPr>
        <w:t>098</w:t>
      </w:r>
      <w:r w:rsidRPr="00CD22DD">
        <w:rPr>
          <w:rFonts w:ascii="Times New Roman" w:eastAsia="Times New Roman" w:hAnsi="Times New Roman" w:cs="Times New Roman"/>
          <w:sz w:val="24"/>
          <w:szCs w:val="24"/>
        </w:rPr>
        <w:t xml:space="preserve">, </w:t>
      </w:r>
      <w:r w:rsidRPr="00CD22DD">
        <w:rPr>
          <w:rFonts w:ascii="Times New Roman" w:eastAsia="Times New Roman" w:hAnsi="Times New Roman" w:cs="Times New Roman"/>
          <w:b/>
          <w:sz w:val="24"/>
          <w:szCs w:val="24"/>
        </w:rPr>
        <w:t xml:space="preserve">with non-substantial changes </w:t>
      </w:r>
      <w:r w:rsidRPr="00CD22DD">
        <w:rPr>
          <w:rFonts w:ascii="Times New Roman" w:eastAsia="Times New Roman" w:hAnsi="Times New Roman" w:cs="Times New Roman"/>
          <w:bCs/>
          <w:sz w:val="24"/>
          <w:szCs w:val="24"/>
        </w:rPr>
        <w:t>not requiring</w:t>
      </w:r>
      <w:r w:rsidRPr="00CD22DD">
        <w:rPr>
          <w:rFonts w:ascii="Times New Roman" w:eastAsia="Times New Roman" w:hAnsi="Times New Roman" w:cs="Times New Roman"/>
          <w:b/>
          <w:sz w:val="24"/>
          <w:szCs w:val="24"/>
        </w:rPr>
        <w:t xml:space="preserve"> </w:t>
      </w:r>
      <w:r w:rsidRPr="00CD22DD">
        <w:rPr>
          <w:rFonts w:ascii="Times New Roman" w:eastAsia="Times New Roman" w:hAnsi="Times New Roman" w:cs="Times New Roman"/>
          <w:bCs/>
          <w:sz w:val="24"/>
          <w:szCs w:val="24"/>
        </w:rPr>
        <w:t>additional public notice and comment (see N.J.A.C. 1:30-6.3)</w:t>
      </w:r>
      <w:r w:rsidRPr="00CD22DD">
        <w:rPr>
          <w:rFonts w:ascii="Times New Roman" w:eastAsia="Times New Roman" w:hAnsi="Times New Roman" w:cs="Times New Roman"/>
          <w:sz w:val="24"/>
          <w:szCs w:val="24"/>
        </w:rPr>
        <w:t>.</w:t>
      </w:r>
    </w:p>
    <w:p w14:paraId="6EAA871E" w14:textId="0BF777FE" w:rsidR="003A1232" w:rsidRPr="00CD22DD" w:rsidRDefault="003A1232" w:rsidP="00CD22DD">
      <w:pPr>
        <w:spacing w:after="0" w:line="480" w:lineRule="auto"/>
        <w:rPr>
          <w:rFonts w:ascii="Times New Roman" w:eastAsia="Times New Roman" w:hAnsi="Times New Roman" w:cs="Times New Roman"/>
          <w:sz w:val="24"/>
          <w:szCs w:val="24"/>
        </w:rPr>
      </w:pPr>
      <w:r w:rsidRPr="00CD22DD">
        <w:rPr>
          <w:rFonts w:ascii="Times New Roman" w:eastAsia="Times New Roman" w:hAnsi="Times New Roman" w:cs="Times New Roman"/>
          <w:sz w:val="24"/>
          <w:szCs w:val="24"/>
        </w:rPr>
        <w:t xml:space="preserve">Authority: </w:t>
      </w:r>
      <w:r w:rsidR="00B2183F" w:rsidRPr="00CD22DD">
        <w:rPr>
          <w:rFonts w:ascii="Times New Roman" w:eastAsia="Times New Roman" w:hAnsi="Times New Roman" w:cs="Times New Roman"/>
          <w:sz w:val="24"/>
          <w:szCs w:val="24"/>
        </w:rPr>
        <w:t>N.J.S.A. 40A:9-28.7, 40A:9-133.11, 40A:9-140.16, 40A:9-145.3.c, 40A:11-9.i, and 52:27D-18.5.</w:t>
      </w:r>
    </w:p>
    <w:p w14:paraId="1F0E6DC8" w14:textId="3FE6EA79" w:rsidR="003A1232" w:rsidRPr="00CD22DD" w:rsidRDefault="003A1232" w:rsidP="00CD22DD">
      <w:pPr>
        <w:spacing w:after="0" w:line="480" w:lineRule="auto"/>
        <w:rPr>
          <w:rFonts w:ascii="Times New Roman" w:eastAsia="Times New Roman" w:hAnsi="Times New Roman" w:cs="Times New Roman"/>
          <w:sz w:val="24"/>
          <w:szCs w:val="24"/>
        </w:rPr>
      </w:pPr>
      <w:r w:rsidRPr="00CD22DD">
        <w:rPr>
          <w:rFonts w:ascii="Times New Roman" w:eastAsia="Times New Roman" w:hAnsi="Times New Roman" w:cs="Times New Roman"/>
          <w:sz w:val="24"/>
          <w:szCs w:val="24"/>
        </w:rPr>
        <w:t xml:space="preserve">Effective Date: </w:t>
      </w:r>
      <w:r w:rsidR="00F43CF9" w:rsidRPr="00CD22DD">
        <w:rPr>
          <w:rFonts w:ascii="Times New Roman" w:eastAsia="Times New Roman" w:hAnsi="Times New Roman" w:cs="Times New Roman"/>
          <w:sz w:val="24"/>
          <w:szCs w:val="24"/>
        </w:rPr>
        <w:t>August 1</w:t>
      </w:r>
      <w:r w:rsidRPr="00CD22DD">
        <w:rPr>
          <w:rFonts w:ascii="Times New Roman" w:eastAsia="Times New Roman" w:hAnsi="Times New Roman" w:cs="Times New Roman"/>
          <w:sz w:val="24"/>
          <w:szCs w:val="24"/>
        </w:rPr>
        <w:t>, 202</w:t>
      </w:r>
      <w:r w:rsidR="00B2183F" w:rsidRPr="00CD22DD">
        <w:rPr>
          <w:rFonts w:ascii="Times New Roman" w:eastAsia="Times New Roman" w:hAnsi="Times New Roman" w:cs="Times New Roman"/>
          <w:sz w:val="24"/>
          <w:szCs w:val="24"/>
        </w:rPr>
        <w:t>2</w:t>
      </w:r>
      <w:r w:rsidRPr="00CD22DD">
        <w:rPr>
          <w:rFonts w:ascii="Times New Roman" w:eastAsia="Times New Roman" w:hAnsi="Times New Roman" w:cs="Times New Roman"/>
          <w:sz w:val="24"/>
          <w:szCs w:val="24"/>
        </w:rPr>
        <w:t>.</w:t>
      </w:r>
    </w:p>
    <w:p w14:paraId="07964A15" w14:textId="74390976" w:rsidR="003A1232" w:rsidRPr="00CD22DD" w:rsidRDefault="003A1232" w:rsidP="00CD22DD">
      <w:pPr>
        <w:spacing w:after="0" w:line="480" w:lineRule="auto"/>
        <w:rPr>
          <w:rFonts w:ascii="Times New Roman" w:eastAsia="Times New Roman" w:hAnsi="Times New Roman" w:cs="Times New Roman"/>
          <w:sz w:val="24"/>
          <w:szCs w:val="24"/>
        </w:rPr>
      </w:pPr>
      <w:r w:rsidRPr="00CD22DD">
        <w:rPr>
          <w:rFonts w:ascii="Times New Roman" w:eastAsia="Times New Roman" w:hAnsi="Times New Roman" w:cs="Times New Roman"/>
          <w:sz w:val="24"/>
          <w:szCs w:val="24"/>
        </w:rPr>
        <w:t xml:space="preserve">Expiration Date: </w:t>
      </w:r>
      <w:r w:rsidR="00470B89" w:rsidRPr="00CD22DD">
        <w:rPr>
          <w:rFonts w:ascii="Times New Roman" w:eastAsia="Times New Roman" w:hAnsi="Times New Roman" w:cs="Times New Roman"/>
          <w:sz w:val="24"/>
          <w:szCs w:val="24"/>
        </w:rPr>
        <w:t>December 4</w:t>
      </w:r>
      <w:r w:rsidRPr="00CD22DD">
        <w:rPr>
          <w:rFonts w:ascii="Times New Roman" w:eastAsia="Times New Roman" w:hAnsi="Times New Roman" w:cs="Times New Roman"/>
          <w:sz w:val="24"/>
          <w:szCs w:val="24"/>
        </w:rPr>
        <w:t>, 202</w:t>
      </w:r>
      <w:r w:rsidR="00470B89" w:rsidRPr="00CD22DD">
        <w:rPr>
          <w:rFonts w:ascii="Times New Roman" w:eastAsia="Times New Roman" w:hAnsi="Times New Roman" w:cs="Times New Roman"/>
          <w:sz w:val="24"/>
          <w:szCs w:val="24"/>
        </w:rPr>
        <w:t>4</w:t>
      </w:r>
      <w:r w:rsidRPr="00CD22DD">
        <w:rPr>
          <w:rFonts w:ascii="Times New Roman" w:eastAsia="Times New Roman" w:hAnsi="Times New Roman" w:cs="Times New Roman"/>
          <w:sz w:val="24"/>
          <w:szCs w:val="24"/>
        </w:rPr>
        <w:t>.</w:t>
      </w:r>
    </w:p>
    <w:p w14:paraId="18D7DA87" w14:textId="52F3000F" w:rsidR="006C25D5" w:rsidRPr="00CD22DD" w:rsidRDefault="003A1232" w:rsidP="00CD22DD">
      <w:pPr>
        <w:spacing w:after="0" w:line="480" w:lineRule="auto"/>
        <w:rPr>
          <w:rFonts w:ascii="Times New Roman" w:eastAsia="Times New Roman" w:hAnsi="Times New Roman" w:cs="Times New Roman"/>
          <w:sz w:val="24"/>
          <w:szCs w:val="24"/>
        </w:rPr>
      </w:pPr>
      <w:r w:rsidRPr="00CD22DD">
        <w:rPr>
          <w:rFonts w:ascii="Times New Roman" w:eastAsia="Times New Roman" w:hAnsi="Times New Roman" w:cs="Times New Roman"/>
          <w:sz w:val="24"/>
          <w:szCs w:val="24"/>
        </w:rPr>
        <w:tab/>
      </w:r>
      <w:r w:rsidRPr="00CD22DD">
        <w:rPr>
          <w:rFonts w:ascii="Times New Roman" w:eastAsia="Times New Roman" w:hAnsi="Times New Roman" w:cs="Times New Roman"/>
          <w:b/>
          <w:bCs/>
          <w:sz w:val="24"/>
          <w:szCs w:val="24"/>
        </w:rPr>
        <w:t xml:space="preserve">Take notice </w:t>
      </w:r>
      <w:r w:rsidRPr="00CD22DD">
        <w:rPr>
          <w:rFonts w:ascii="Times New Roman" w:eastAsia="Times New Roman" w:hAnsi="Times New Roman" w:cs="Times New Roman"/>
          <w:sz w:val="24"/>
          <w:szCs w:val="24"/>
        </w:rPr>
        <w:t xml:space="preserve">that on </w:t>
      </w:r>
      <w:r w:rsidR="006B5CF7" w:rsidRPr="00CD22DD">
        <w:rPr>
          <w:rFonts w:ascii="Times New Roman" w:eastAsia="Times New Roman" w:hAnsi="Times New Roman" w:cs="Times New Roman"/>
          <w:sz w:val="24"/>
          <w:szCs w:val="24"/>
        </w:rPr>
        <w:t>February 22, 2022</w:t>
      </w:r>
      <w:r w:rsidRPr="00CD22DD">
        <w:rPr>
          <w:rFonts w:ascii="Times New Roman" w:eastAsia="Times New Roman" w:hAnsi="Times New Roman" w:cs="Times New Roman"/>
          <w:sz w:val="24"/>
          <w:szCs w:val="24"/>
        </w:rPr>
        <w:t>, the Director</w:t>
      </w:r>
      <w:r w:rsidR="0096225D">
        <w:rPr>
          <w:rFonts w:ascii="Times New Roman" w:eastAsia="Times New Roman" w:hAnsi="Times New Roman" w:cs="Times New Roman"/>
          <w:sz w:val="24"/>
          <w:szCs w:val="24"/>
        </w:rPr>
        <w:t xml:space="preserve"> (Director)</w:t>
      </w:r>
      <w:r w:rsidRPr="00CD22DD">
        <w:rPr>
          <w:rFonts w:ascii="Times New Roman" w:eastAsia="Times New Roman" w:hAnsi="Times New Roman" w:cs="Times New Roman"/>
          <w:sz w:val="24"/>
          <w:szCs w:val="24"/>
        </w:rPr>
        <w:t xml:space="preserve"> of the Division of Local Government Services</w:t>
      </w:r>
      <w:r w:rsidR="006B5CF7" w:rsidRPr="00CD22DD">
        <w:rPr>
          <w:rFonts w:ascii="Times New Roman" w:eastAsia="Times New Roman" w:hAnsi="Times New Roman" w:cs="Times New Roman"/>
          <w:sz w:val="24"/>
          <w:szCs w:val="24"/>
        </w:rPr>
        <w:t xml:space="preserve"> (Division)</w:t>
      </w:r>
      <w:r w:rsidRPr="00CD22DD">
        <w:rPr>
          <w:rFonts w:ascii="Times New Roman" w:eastAsia="Times New Roman" w:hAnsi="Times New Roman" w:cs="Times New Roman"/>
          <w:sz w:val="24"/>
          <w:szCs w:val="24"/>
        </w:rPr>
        <w:t xml:space="preserve"> in the New Jersey Department of Community Affairs </w:t>
      </w:r>
      <w:r w:rsidR="006B5CF7" w:rsidRPr="00CD22DD">
        <w:rPr>
          <w:rFonts w:ascii="Times New Roman" w:eastAsia="Times New Roman" w:hAnsi="Times New Roman" w:cs="Times New Roman"/>
          <w:sz w:val="24"/>
          <w:szCs w:val="24"/>
        </w:rPr>
        <w:t xml:space="preserve">proposed various amendments </w:t>
      </w:r>
      <w:r w:rsidR="0096225D">
        <w:rPr>
          <w:rFonts w:ascii="Times New Roman" w:eastAsia="Times New Roman" w:hAnsi="Times New Roman" w:cs="Times New Roman"/>
          <w:sz w:val="24"/>
          <w:szCs w:val="24"/>
        </w:rPr>
        <w:t>at</w:t>
      </w:r>
      <w:r w:rsidR="0096225D" w:rsidRPr="00CD22DD">
        <w:rPr>
          <w:rFonts w:ascii="Times New Roman" w:eastAsia="Times New Roman" w:hAnsi="Times New Roman" w:cs="Times New Roman"/>
          <w:sz w:val="24"/>
          <w:szCs w:val="24"/>
        </w:rPr>
        <w:t xml:space="preserve"> </w:t>
      </w:r>
      <w:r w:rsidR="006B5CF7" w:rsidRPr="00CD22DD">
        <w:rPr>
          <w:rFonts w:ascii="Times New Roman" w:eastAsia="Times New Roman" w:hAnsi="Times New Roman" w:cs="Times New Roman"/>
          <w:sz w:val="24"/>
          <w:szCs w:val="24"/>
        </w:rPr>
        <w:t xml:space="preserve">N.J.A.C. 5:32 which, together with new N.J.A.C. 5:32-1.2, pertain to the licensure of certain local government officers by the Division.  </w:t>
      </w:r>
    </w:p>
    <w:p w14:paraId="68603B5A" w14:textId="11D83402" w:rsidR="003A1232" w:rsidRPr="00CD22DD" w:rsidRDefault="003A1232" w:rsidP="00CD22DD">
      <w:pPr>
        <w:spacing w:after="0" w:line="480" w:lineRule="auto"/>
        <w:ind w:firstLine="720"/>
        <w:rPr>
          <w:rFonts w:ascii="Times New Roman" w:eastAsia="Times New Roman" w:hAnsi="Times New Roman" w:cs="Times New Roman"/>
          <w:sz w:val="24"/>
          <w:szCs w:val="24"/>
        </w:rPr>
      </w:pPr>
      <w:r w:rsidRPr="00CD22DD">
        <w:rPr>
          <w:rFonts w:ascii="Times New Roman" w:eastAsia="Times New Roman" w:hAnsi="Times New Roman" w:cs="Times New Roman"/>
          <w:sz w:val="24"/>
          <w:szCs w:val="24"/>
        </w:rPr>
        <w:t>The commenters listed below submitted comments, which are summarized and responded to by the Director.</w:t>
      </w:r>
    </w:p>
    <w:p w14:paraId="2E4FE182" w14:textId="6FF9B024" w:rsidR="005363FF" w:rsidRPr="00CD22DD" w:rsidRDefault="005363FF" w:rsidP="00CD22DD">
      <w:pPr>
        <w:spacing w:after="0" w:line="480" w:lineRule="auto"/>
        <w:rPr>
          <w:rFonts w:ascii="Times New Roman" w:eastAsia="Times New Roman" w:hAnsi="Times New Roman" w:cs="Times New Roman"/>
          <w:b/>
          <w:bCs/>
          <w:sz w:val="24"/>
          <w:szCs w:val="24"/>
        </w:rPr>
      </w:pPr>
      <w:r w:rsidRPr="00CD22DD">
        <w:rPr>
          <w:rFonts w:ascii="Times New Roman" w:eastAsia="Times New Roman" w:hAnsi="Times New Roman" w:cs="Times New Roman"/>
          <w:b/>
          <w:bCs/>
          <w:sz w:val="24"/>
          <w:szCs w:val="24"/>
        </w:rPr>
        <w:t xml:space="preserve">Peggy Gallos, Executive Director, Association of </w:t>
      </w:r>
      <w:r w:rsidR="005B2408" w:rsidRPr="00CD22DD">
        <w:rPr>
          <w:rFonts w:ascii="Times New Roman" w:eastAsia="Times New Roman" w:hAnsi="Times New Roman" w:cs="Times New Roman"/>
          <w:b/>
          <w:bCs/>
          <w:sz w:val="24"/>
          <w:szCs w:val="24"/>
        </w:rPr>
        <w:t xml:space="preserve">Environmental Authorities </w:t>
      </w:r>
    </w:p>
    <w:p w14:paraId="58E743D2" w14:textId="52CC9975" w:rsidR="005B2408" w:rsidRPr="00CD22DD" w:rsidRDefault="00B558B3" w:rsidP="001F7DDB">
      <w:pPr>
        <w:spacing w:after="0" w:line="480" w:lineRule="auto"/>
        <w:rPr>
          <w:rFonts w:ascii="Times New Roman" w:eastAsia="Times New Roman" w:hAnsi="Times New Roman" w:cs="Times New Roman"/>
          <w:sz w:val="24"/>
          <w:szCs w:val="24"/>
        </w:rPr>
      </w:pPr>
      <w:r w:rsidRPr="00CD22DD">
        <w:rPr>
          <w:rFonts w:ascii="Times New Roman" w:eastAsia="Times New Roman" w:hAnsi="Times New Roman" w:cs="Times New Roman"/>
          <w:sz w:val="24"/>
          <w:szCs w:val="24"/>
        </w:rPr>
        <w:t xml:space="preserve">1. </w:t>
      </w:r>
      <w:r w:rsidR="00440906" w:rsidRPr="00CD22DD">
        <w:rPr>
          <w:rFonts w:ascii="Times New Roman" w:eastAsia="Times New Roman" w:hAnsi="Times New Roman" w:cs="Times New Roman"/>
          <w:sz w:val="24"/>
          <w:szCs w:val="24"/>
        </w:rPr>
        <w:t xml:space="preserve">COMMENT: Increasing the number of </w:t>
      </w:r>
      <w:r w:rsidR="000E1F57">
        <w:rPr>
          <w:rFonts w:ascii="Times New Roman" w:eastAsia="Times New Roman" w:hAnsi="Times New Roman" w:cs="Times New Roman"/>
          <w:sz w:val="24"/>
          <w:szCs w:val="24"/>
        </w:rPr>
        <w:t>continuing education units (</w:t>
      </w:r>
      <w:r w:rsidR="00440906" w:rsidRPr="00CD22DD">
        <w:rPr>
          <w:rFonts w:ascii="Times New Roman" w:eastAsia="Times New Roman" w:hAnsi="Times New Roman" w:cs="Times New Roman"/>
          <w:sz w:val="24"/>
          <w:szCs w:val="24"/>
        </w:rPr>
        <w:t>CEU</w:t>
      </w:r>
      <w:r w:rsidR="000E1F57">
        <w:rPr>
          <w:rFonts w:ascii="Times New Roman" w:eastAsia="Times New Roman" w:hAnsi="Times New Roman" w:cs="Times New Roman"/>
          <w:sz w:val="24"/>
          <w:szCs w:val="24"/>
        </w:rPr>
        <w:t>)</w:t>
      </w:r>
      <w:r w:rsidR="00440906" w:rsidRPr="00CD22DD">
        <w:rPr>
          <w:rFonts w:ascii="Times New Roman" w:eastAsia="Times New Roman" w:hAnsi="Times New Roman" w:cs="Times New Roman"/>
          <w:sz w:val="24"/>
          <w:szCs w:val="24"/>
        </w:rPr>
        <w:t xml:space="preserve"> requirements from 20 to 25 will require </w:t>
      </w:r>
      <w:r w:rsidR="0057558F">
        <w:rPr>
          <w:rFonts w:ascii="Times New Roman" w:eastAsia="Times New Roman" w:hAnsi="Times New Roman" w:cs="Times New Roman"/>
          <w:sz w:val="24"/>
          <w:szCs w:val="24"/>
        </w:rPr>
        <w:t>q</w:t>
      </w:r>
      <w:r w:rsidR="00440906" w:rsidRPr="00CD22DD">
        <w:rPr>
          <w:rFonts w:ascii="Times New Roman" w:eastAsia="Times New Roman" w:hAnsi="Times New Roman" w:cs="Times New Roman"/>
          <w:sz w:val="24"/>
          <w:szCs w:val="24"/>
        </w:rPr>
        <w:t xml:space="preserve">ualified </w:t>
      </w:r>
      <w:r w:rsidR="0057558F">
        <w:rPr>
          <w:rFonts w:ascii="Times New Roman" w:eastAsia="Times New Roman" w:hAnsi="Times New Roman" w:cs="Times New Roman"/>
          <w:sz w:val="24"/>
          <w:szCs w:val="24"/>
        </w:rPr>
        <w:t>p</w:t>
      </w:r>
      <w:r w:rsidR="00440906" w:rsidRPr="00CD22DD">
        <w:rPr>
          <w:rFonts w:ascii="Times New Roman" w:eastAsia="Times New Roman" w:hAnsi="Times New Roman" w:cs="Times New Roman"/>
          <w:sz w:val="24"/>
          <w:szCs w:val="24"/>
        </w:rPr>
        <w:t xml:space="preserve">urchasing </w:t>
      </w:r>
      <w:r w:rsidR="0057558F">
        <w:rPr>
          <w:rFonts w:ascii="Times New Roman" w:eastAsia="Times New Roman" w:hAnsi="Times New Roman" w:cs="Times New Roman"/>
          <w:sz w:val="24"/>
          <w:szCs w:val="24"/>
        </w:rPr>
        <w:t>a</w:t>
      </w:r>
      <w:r w:rsidR="00440906" w:rsidRPr="00CD22DD">
        <w:rPr>
          <w:rFonts w:ascii="Times New Roman" w:eastAsia="Times New Roman" w:hAnsi="Times New Roman" w:cs="Times New Roman"/>
          <w:sz w:val="24"/>
          <w:szCs w:val="24"/>
        </w:rPr>
        <w:t xml:space="preserve">gents (QPAs) to invest more time in continuing </w:t>
      </w:r>
      <w:r w:rsidR="00440906" w:rsidRPr="00CD22DD">
        <w:rPr>
          <w:rFonts w:ascii="Times New Roman" w:eastAsia="Times New Roman" w:hAnsi="Times New Roman" w:cs="Times New Roman"/>
          <w:sz w:val="24"/>
          <w:szCs w:val="24"/>
        </w:rPr>
        <w:lastRenderedPageBreak/>
        <w:t>education, which</w:t>
      </w:r>
      <w:proofErr w:type="gramStart"/>
      <w:r w:rsidR="00C65315">
        <w:rPr>
          <w:rFonts w:ascii="Times New Roman" w:eastAsia="Times New Roman" w:hAnsi="Times New Roman" w:cs="Times New Roman"/>
          <w:sz w:val="24"/>
          <w:szCs w:val="24"/>
        </w:rPr>
        <w:t>,</w:t>
      </w:r>
      <w:r w:rsidR="00440906" w:rsidRPr="00CD22DD">
        <w:rPr>
          <w:rFonts w:ascii="Times New Roman" w:eastAsia="Times New Roman" w:hAnsi="Times New Roman" w:cs="Times New Roman"/>
          <w:sz w:val="24"/>
          <w:szCs w:val="24"/>
        </w:rPr>
        <w:t xml:space="preserve"> in itself</w:t>
      </w:r>
      <w:r w:rsidR="00C65315">
        <w:rPr>
          <w:rFonts w:ascii="Times New Roman" w:eastAsia="Times New Roman" w:hAnsi="Times New Roman" w:cs="Times New Roman"/>
          <w:sz w:val="24"/>
          <w:szCs w:val="24"/>
        </w:rPr>
        <w:t>,</w:t>
      </w:r>
      <w:r w:rsidR="00E97F63" w:rsidRPr="00CD22DD">
        <w:rPr>
          <w:rFonts w:ascii="Times New Roman" w:eastAsia="Times New Roman" w:hAnsi="Times New Roman" w:cs="Times New Roman"/>
          <w:sz w:val="24"/>
          <w:szCs w:val="24"/>
        </w:rPr>
        <w:t xml:space="preserve"> is</w:t>
      </w:r>
      <w:proofErr w:type="gramEnd"/>
      <w:r w:rsidR="00E97F63" w:rsidRPr="00CD22DD">
        <w:rPr>
          <w:rFonts w:ascii="Times New Roman" w:eastAsia="Times New Roman" w:hAnsi="Times New Roman" w:cs="Times New Roman"/>
          <w:sz w:val="24"/>
          <w:szCs w:val="24"/>
        </w:rPr>
        <w:t xml:space="preserve"> beneficial</w:t>
      </w:r>
      <w:r w:rsidR="00440906" w:rsidRPr="00CD22DD">
        <w:rPr>
          <w:rFonts w:ascii="Times New Roman" w:eastAsia="Times New Roman" w:hAnsi="Times New Roman" w:cs="Times New Roman"/>
          <w:sz w:val="24"/>
          <w:szCs w:val="24"/>
        </w:rPr>
        <w:t>; however, N.J.A.C. 5:32-4.2(a)1 does not need to specify the appropriate distribution of continuing education credits across specific proficiency areas.  Ensuring that the continuing education credits earned cover the</w:t>
      </w:r>
      <w:r w:rsidR="0095410C" w:rsidRPr="00CD22DD">
        <w:rPr>
          <w:rFonts w:ascii="Times New Roman" w:eastAsia="Times New Roman" w:hAnsi="Times New Roman" w:cs="Times New Roman"/>
          <w:sz w:val="24"/>
          <w:szCs w:val="24"/>
        </w:rPr>
        <w:t xml:space="preserve"> specified</w:t>
      </w:r>
      <w:r w:rsidR="00440906" w:rsidRPr="00CD22DD">
        <w:rPr>
          <w:rFonts w:ascii="Times New Roman" w:eastAsia="Times New Roman" w:hAnsi="Times New Roman" w:cs="Times New Roman"/>
          <w:sz w:val="24"/>
          <w:szCs w:val="24"/>
        </w:rPr>
        <w:t xml:space="preserve"> proficiency areas can be accomplished by improving communications about these requirements, such as explaining the requirements and reminding QPAs about them often and/or with greater emphasis and visibility across Department of Community Affairs’ communication platforms.</w:t>
      </w:r>
    </w:p>
    <w:p w14:paraId="223ECD40" w14:textId="313F9A80" w:rsidR="00B73BA7" w:rsidRDefault="00883195">
      <w:pPr>
        <w:spacing w:after="0" w:line="480" w:lineRule="auto"/>
        <w:rPr>
          <w:rFonts w:ascii="Times New Roman" w:eastAsia="Times New Roman" w:hAnsi="Times New Roman" w:cs="Times New Roman"/>
          <w:sz w:val="24"/>
          <w:szCs w:val="24"/>
        </w:rPr>
      </w:pPr>
      <w:r w:rsidRPr="00CD22DD">
        <w:rPr>
          <w:rFonts w:ascii="Times New Roman" w:eastAsia="Times New Roman" w:hAnsi="Times New Roman" w:cs="Times New Roman"/>
          <w:sz w:val="24"/>
          <w:szCs w:val="24"/>
        </w:rPr>
        <w:t xml:space="preserve">RESPONSE: </w:t>
      </w:r>
      <w:r w:rsidR="00A957E1" w:rsidRPr="00CD22DD">
        <w:rPr>
          <w:rFonts w:ascii="Times New Roman" w:eastAsia="Times New Roman" w:hAnsi="Times New Roman" w:cs="Times New Roman"/>
          <w:sz w:val="24"/>
          <w:szCs w:val="24"/>
        </w:rPr>
        <w:t xml:space="preserve">The Division finds that requiring a minimum number of continuing education credits in specific categories helps </w:t>
      </w:r>
      <w:r w:rsidR="00D65A42" w:rsidRPr="00CD22DD">
        <w:rPr>
          <w:rFonts w:ascii="Times New Roman" w:eastAsia="Times New Roman" w:hAnsi="Times New Roman" w:cs="Times New Roman"/>
          <w:sz w:val="24"/>
          <w:szCs w:val="24"/>
        </w:rPr>
        <w:t xml:space="preserve">ensure that the officials it licenses are keeping up to date on key aspects of their responsibilities.  </w:t>
      </w:r>
      <w:r w:rsidR="00F84D9C" w:rsidRPr="00CD22DD">
        <w:rPr>
          <w:rFonts w:ascii="Times New Roman" w:eastAsia="Times New Roman" w:hAnsi="Times New Roman" w:cs="Times New Roman"/>
          <w:sz w:val="24"/>
          <w:szCs w:val="24"/>
        </w:rPr>
        <w:t>Moreover,</w:t>
      </w:r>
      <w:r w:rsidR="00231E6D" w:rsidRPr="00CD22DD">
        <w:rPr>
          <w:rFonts w:ascii="Times New Roman" w:eastAsia="Times New Roman" w:hAnsi="Times New Roman" w:cs="Times New Roman"/>
          <w:sz w:val="24"/>
          <w:szCs w:val="24"/>
        </w:rPr>
        <w:t xml:space="preserve"> </w:t>
      </w:r>
      <w:r w:rsidR="00F84D9C" w:rsidRPr="00CD22DD">
        <w:rPr>
          <w:rFonts w:ascii="Times New Roman" w:eastAsia="Times New Roman" w:hAnsi="Times New Roman" w:cs="Times New Roman"/>
          <w:sz w:val="24"/>
          <w:szCs w:val="24"/>
        </w:rPr>
        <w:t xml:space="preserve">the Division’s continuing education </w:t>
      </w:r>
      <w:r w:rsidR="00BF55B0">
        <w:rPr>
          <w:rFonts w:ascii="Times New Roman" w:eastAsia="Times New Roman" w:hAnsi="Times New Roman" w:cs="Times New Roman"/>
          <w:sz w:val="24"/>
          <w:szCs w:val="24"/>
        </w:rPr>
        <w:t>rules</w:t>
      </w:r>
      <w:r w:rsidR="00BF55B0" w:rsidRPr="00CD22DD">
        <w:rPr>
          <w:rFonts w:ascii="Times New Roman" w:eastAsia="Times New Roman" w:hAnsi="Times New Roman" w:cs="Times New Roman"/>
          <w:sz w:val="24"/>
          <w:szCs w:val="24"/>
        </w:rPr>
        <w:t xml:space="preserve"> </w:t>
      </w:r>
      <w:r w:rsidR="00F84D9C" w:rsidRPr="00CD22DD">
        <w:rPr>
          <w:rFonts w:ascii="Times New Roman" w:eastAsia="Times New Roman" w:hAnsi="Times New Roman" w:cs="Times New Roman"/>
          <w:sz w:val="24"/>
          <w:szCs w:val="24"/>
        </w:rPr>
        <w:t>offer flexibility by allowing licensed officials to seek</w:t>
      </w:r>
      <w:r w:rsidR="00B73BA7" w:rsidRPr="00CD22DD">
        <w:rPr>
          <w:rFonts w:ascii="Times New Roman" w:eastAsia="Times New Roman" w:hAnsi="Times New Roman" w:cs="Times New Roman"/>
          <w:sz w:val="24"/>
          <w:szCs w:val="24"/>
        </w:rPr>
        <w:t xml:space="preserve"> approval to waive the minimum contact hour requirement for a particular subject area </w:t>
      </w:r>
      <w:r w:rsidR="00231E6D" w:rsidRPr="00CD22DD">
        <w:rPr>
          <w:rFonts w:ascii="Times New Roman" w:eastAsia="Times New Roman" w:hAnsi="Times New Roman" w:cs="Times New Roman"/>
          <w:sz w:val="24"/>
          <w:szCs w:val="24"/>
        </w:rPr>
        <w:t>for good cause, so long as a licensed official can demonstrate earning at least one credit hour in th</w:t>
      </w:r>
      <w:r w:rsidR="00926934" w:rsidRPr="00CD22DD">
        <w:rPr>
          <w:rFonts w:ascii="Times New Roman" w:eastAsia="Times New Roman" w:hAnsi="Times New Roman" w:cs="Times New Roman"/>
          <w:sz w:val="24"/>
          <w:szCs w:val="24"/>
        </w:rPr>
        <w:t xml:space="preserve">at </w:t>
      </w:r>
      <w:r w:rsidR="00231E6D" w:rsidRPr="00CD22DD">
        <w:rPr>
          <w:rFonts w:ascii="Times New Roman" w:eastAsia="Times New Roman" w:hAnsi="Times New Roman" w:cs="Times New Roman"/>
          <w:sz w:val="24"/>
          <w:szCs w:val="24"/>
        </w:rPr>
        <w:t>subject area.</w:t>
      </w:r>
    </w:p>
    <w:p w14:paraId="7FB80170" w14:textId="77777777" w:rsidR="00BF55B0" w:rsidRPr="00CD22DD" w:rsidRDefault="00BF55B0" w:rsidP="001F7DDB">
      <w:pPr>
        <w:spacing w:after="0" w:line="480" w:lineRule="auto"/>
        <w:rPr>
          <w:rFonts w:ascii="Times New Roman" w:eastAsia="Times New Roman" w:hAnsi="Times New Roman" w:cs="Times New Roman"/>
          <w:sz w:val="24"/>
          <w:szCs w:val="24"/>
        </w:rPr>
      </w:pPr>
    </w:p>
    <w:p w14:paraId="1DC9B5EA" w14:textId="7016EC1A" w:rsidR="00926934" w:rsidRPr="00CD22DD" w:rsidRDefault="00B558B3" w:rsidP="001F7DDB">
      <w:pPr>
        <w:spacing w:after="0" w:line="480" w:lineRule="auto"/>
        <w:rPr>
          <w:rFonts w:ascii="Times New Roman" w:eastAsia="Times New Roman" w:hAnsi="Times New Roman" w:cs="Times New Roman"/>
          <w:sz w:val="24"/>
          <w:szCs w:val="24"/>
        </w:rPr>
      </w:pPr>
      <w:r w:rsidRPr="00CD22DD">
        <w:rPr>
          <w:rFonts w:ascii="Times New Roman" w:eastAsia="Times New Roman" w:hAnsi="Times New Roman" w:cs="Times New Roman"/>
          <w:sz w:val="24"/>
          <w:szCs w:val="24"/>
        </w:rPr>
        <w:t xml:space="preserve">2. </w:t>
      </w:r>
      <w:r w:rsidR="00926934" w:rsidRPr="00CD22DD">
        <w:rPr>
          <w:rFonts w:ascii="Times New Roman" w:eastAsia="Times New Roman" w:hAnsi="Times New Roman" w:cs="Times New Roman"/>
          <w:sz w:val="24"/>
          <w:szCs w:val="24"/>
        </w:rPr>
        <w:t xml:space="preserve">COMMENT: Imposing a requirement that the auditor be notified when a QPA vacates a position is a reasonable change </w:t>
      </w:r>
      <w:r w:rsidR="005D3081">
        <w:rPr>
          <w:rFonts w:ascii="Times New Roman" w:eastAsia="Times New Roman" w:hAnsi="Times New Roman" w:cs="Times New Roman"/>
          <w:sz w:val="24"/>
          <w:szCs w:val="24"/>
        </w:rPr>
        <w:t>at</w:t>
      </w:r>
      <w:r w:rsidR="005D3081" w:rsidRPr="00CD22DD">
        <w:rPr>
          <w:rFonts w:ascii="Times New Roman" w:eastAsia="Times New Roman" w:hAnsi="Times New Roman" w:cs="Times New Roman"/>
          <w:sz w:val="24"/>
          <w:szCs w:val="24"/>
        </w:rPr>
        <w:t xml:space="preserve"> </w:t>
      </w:r>
      <w:r w:rsidR="00155E88" w:rsidRPr="00CD22DD">
        <w:rPr>
          <w:rFonts w:ascii="Times New Roman" w:eastAsia="Times New Roman" w:hAnsi="Times New Roman" w:cs="Times New Roman"/>
          <w:sz w:val="24"/>
          <w:szCs w:val="24"/>
        </w:rPr>
        <w:t>N.J.A.C. 5:32-4.4(b)</w:t>
      </w:r>
      <w:r w:rsidR="00926934" w:rsidRPr="00CD22DD">
        <w:rPr>
          <w:rFonts w:ascii="Times New Roman" w:eastAsia="Times New Roman" w:hAnsi="Times New Roman" w:cs="Times New Roman"/>
          <w:sz w:val="24"/>
          <w:szCs w:val="24"/>
        </w:rPr>
        <w:t>. However, we note that, in our experience, this notification is already occurring. Local units need to notify auditors conducting the annual audit about the departure of a QPA. Auditors routinely ask the authority to confirm whether it has an auditor and ask us to identify that person.</w:t>
      </w:r>
    </w:p>
    <w:p w14:paraId="77D119E7" w14:textId="3A6C85DA" w:rsidR="00155E88" w:rsidRDefault="00155E88">
      <w:pPr>
        <w:spacing w:after="0" w:line="480" w:lineRule="auto"/>
        <w:rPr>
          <w:rFonts w:ascii="Times New Roman" w:eastAsia="Times New Roman" w:hAnsi="Times New Roman" w:cs="Times New Roman"/>
          <w:sz w:val="24"/>
          <w:szCs w:val="24"/>
        </w:rPr>
      </w:pPr>
      <w:r w:rsidRPr="00CD22DD">
        <w:rPr>
          <w:rFonts w:ascii="Times New Roman" w:eastAsia="Times New Roman" w:hAnsi="Times New Roman" w:cs="Times New Roman"/>
          <w:sz w:val="24"/>
          <w:szCs w:val="24"/>
        </w:rPr>
        <w:t xml:space="preserve">RESPONSE: Upon adoption, the Division agrees to modify the amendment </w:t>
      </w:r>
      <w:r w:rsidR="005D3081">
        <w:rPr>
          <w:rFonts w:ascii="Times New Roman" w:eastAsia="Times New Roman" w:hAnsi="Times New Roman" w:cs="Times New Roman"/>
          <w:sz w:val="24"/>
          <w:szCs w:val="24"/>
        </w:rPr>
        <w:t>at</w:t>
      </w:r>
      <w:r w:rsidR="005D3081" w:rsidRPr="00CD22DD">
        <w:rPr>
          <w:rFonts w:ascii="Times New Roman" w:eastAsia="Times New Roman" w:hAnsi="Times New Roman" w:cs="Times New Roman"/>
          <w:sz w:val="24"/>
          <w:szCs w:val="24"/>
        </w:rPr>
        <w:t xml:space="preserve"> </w:t>
      </w:r>
      <w:r w:rsidRPr="00CD22DD">
        <w:rPr>
          <w:rFonts w:ascii="Times New Roman" w:eastAsia="Times New Roman" w:hAnsi="Times New Roman" w:cs="Times New Roman"/>
          <w:sz w:val="24"/>
          <w:szCs w:val="24"/>
        </w:rPr>
        <w:t xml:space="preserve">N.J.A.C. 5:32-4.4(b) to waive the affirmative notification requirement if the auditor inquires on an annual basis whether the contracting unit has a QPA-certified individual designated as its purchasing agent or, in lieu of a QPA, has designated a temporary purchasing agent pursuant to N.J.A.C. 5:32-4.4.  </w:t>
      </w:r>
    </w:p>
    <w:p w14:paraId="64A9F35D" w14:textId="77777777" w:rsidR="00AA4109" w:rsidRPr="00CD22DD" w:rsidRDefault="00AA4109" w:rsidP="001F7DDB">
      <w:pPr>
        <w:spacing w:after="0" w:line="480" w:lineRule="auto"/>
        <w:rPr>
          <w:rFonts w:ascii="Times New Roman" w:eastAsia="Times New Roman" w:hAnsi="Times New Roman" w:cs="Times New Roman"/>
          <w:sz w:val="24"/>
          <w:szCs w:val="24"/>
        </w:rPr>
      </w:pPr>
    </w:p>
    <w:p w14:paraId="3732AD24" w14:textId="7CD04272" w:rsidR="00883195" w:rsidRPr="00CD22DD" w:rsidRDefault="00B558B3" w:rsidP="001F7DDB">
      <w:pPr>
        <w:spacing w:after="0" w:line="480" w:lineRule="auto"/>
        <w:rPr>
          <w:rFonts w:ascii="Times New Roman" w:eastAsia="Times New Roman" w:hAnsi="Times New Roman" w:cs="Times New Roman"/>
          <w:sz w:val="24"/>
          <w:szCs w:val="24"/>
        </w:rPr>
      </w:pPr>
      <w:r w:rsidRPr="00CD22DD">
        <w:rPr>
          <w:rFonts w:ascii="Times New Roman" w:eastAsia="Times New Roman" w:hAnsi="Times New Roman" w:cs="Times New Roman"/>
          <w:sz w:val="24"/>
          <w:szCs w:val="24"/>
        </w:rPr>
        <w:lastRenderedPageBreak/>
        <w:t xml:space="preserve">3. </w:t>
      </w:r>
      <w:r w:rsidR="0048229A" w:rsidRPr="00CD22DD">
        <w:rPr>
          <w:rFonts w:ascii="Times New Roman" w:eastAsia="Times New Roman" w:hAnsi="Times New Roman" w:cs="Times New Roman"/>
          <w:sz w:val="24"/>
          <w:szCs w:val="24"/>
        </w:rPr>
        <w:t xml:space="preserve">COMMENT: </w:t>
      </w:r>
      <w:r w:rsidR="00D43492">
        <w:rPr>
          <w:rFonts w:ascii="Times New Roman" w:eastAsia="Times New Roman" w:hAnsi="Times New Roman" w:cs="Times New Roman"/>
          <w:sz w:val="24"/>
          <w:szCs w:val="24"/>
        </w:rPr>
        <w:t>The</w:t>
      </w:r>
      <w:r w:rsidR="00AA4109">
        <w:rPr>
          <w:rFonts w:ascii="Times New Roman" w:eastAsia="Times New Roman" w:hAnsi="Times New Roman" w:cs="Times New Roman"/>
          <w:sz w:val="24"/>
          <w:szCs w:val="24"/>
        </w:rPr>
        <w:t xml:space="preserve"> c</w:t>
      </w:r>
      <w:r w:rsidR="0048229A" w:rsidRPr="00CD22DD">
        <w:rPr>
          <w:rFonts w:ascii="Times New Roman" w:eastAsia="Times New Roman" w:hAnsi="Times New Roman" w:cs="Times New Roman"/>
          <w:sz w:val="24"/>
          <w:szCs w:val="24"/>
        </w:rPr>
        <w:t xml:space="preserve">ommenter respectfully requests </w:t>
      </w:r>
      <w:r w:rsidR="007D7E7F" w:rsidRPr="00CD22DD">
        <w:rPr>
          <w:rFonts w:ascii="Times New Roman" w:eastAsia="Times New Roman" w:hAnsi="Times New Roman" w:cs="Times New Roman"/>
          <w:sz w:val="24"/>
          <w:szCs w:val="24"/>
        </w:rPr>
        <w:t xml:space="preserve">that the Division address two issues of long-standing concern to QPAs at authorities. First, we urge the Division to propose a new rule aligning the Fair and Open Limit under the Pay-to-Play Law, currently still $17,500, with the current level of the </w:t>
      </w:r>
      <w:r w:rsidR="00D43492">
        <w:rPr>
          <w:rFonts w:ascii="Times New Roman" w:eastAsia="Times New Roman" w:hAnsi="Times New Roman" w:cs="Times New Roman"/>
          <w:sz w:val="24"/>
          <w:szCs w:val="24"/>
        </w:rPr>
        <w:t>b</w:t>
      </w:r>
      <w:r w:rsidR="007D7E7F" w:rsidRPr="00CD22DD">
        <w:rPr>
          <w:rFonts w:ascii="Times New Roman" w:eastAsia="Times New Roman" w:hAnsi="Times New Roman" w:cs="Times New Roman"/>
          <w:sz w:val="24"/>
          <w:szCs w:val="24"/>
        </w:rPr>
        <w:t xml:space="preserve">id </w:t>
      </w:r>
      <w:r w:rsidR="00D43492">
        <w:rPr>
          <w:rFonts w:ascii="Times New Roman" w:eastAsia="Times New Roman" w:hAnsi="Times New Roman" w:cs="Times New Roman"/>
          <w:sz w:val="24"/>
          <w:szCs w:val="24"/>
        </w:rPr>
        <w:t>t</w:t>
      </w:r>
      <w:r w:rsidR="007D7E7F" w:rsidRPr="00CD22DD">
        <w:rPr>
          <w:rFonts w:ascii="Times New Roman" w:eastAsia="Times New Roman" w:hAnsi="Times New Roman" w:cs="Times New Roman"/>
          <w:sz w:val="24"/>
          <w:szCs w:val="24"/>
        </w:rPr>
        <w:t xml:space="preserve">hreshold.  When these rules were originally </w:t>
      </w:r>
      <w:r w:rsidR="00B26A67">
        <w:rPr>
          <w:rFonts w:ascii="Times New Roman" w:eastAsia="Times New Roman" w:hAnsi="Times New Roman" w:cs="Times New Roman"/>
          <w:sz w:val="24"/>
          <w:szCs w:val="24"/>
        </w:rPr>
        <w:t>promulgated</w:t>
      </w:r>
      <w:r w:rsidR="007D7E7F" w:rsidRPr="00CD22DD">
        <w:rPr>
          <w:rFonts w:ascii="Times New Roman" w:eastAsia="Times New Roman" w:hAnsi="Times New Roman" w:cs="Times New Roman"/>
          <w:sz w:val="24"/>
          <w:szCs w:val="24"/>
        </w:rPr>
        <w:t xml:space="preserve">, the limit amount was the same as the </w:t>
      </w:r>
      <w:r w:rsidR="00D43492">
        <w:rPr>
          <w:rFonts w:ascii="Times New Roman" w:eastAsia="Times New Roman" w:hAnsi="Times New Roman" w:cs="Times New Roman"/>
          <w:sz w:val="24"/>
          <w:szCs w:val="24"/>
        </w:rPr>
        <w:t>b</w:t>
      </w:r>
      <w:r w:rsidR="007D7E7F" w:rsidRPr="00CD22DD">
        <w:rPr>
          <w:rFonts w:ascii="Times New Roman" w:eastAsia="Times New Roman" w:hAnsi="Times New Roman" w:cs="Times New Roman"/>
          <w:sz w:val="24"/>
          <w:szCs w:val="24"/>
        </w:rPr>
        <w:t xml:space="preserve">id </w:t>
      </w:r>
      <w:r w:rsidR="00D43492">
        <w:rPr>
          <w:rFonts w:ascii="Times New Roman" w:eastAsia="Times New Roman" w:hAnsi="Times New Roman" w:cs="Times New Roman"/>
          <w:sz w:val="24"/>
          <w:szCs w:val="24"/>
        </w:rPr>
        <w:t>t</w:t>
      </w:r>
      <w:r w:rsidR="007D7E7F" w:rsidRPr="00CD22DD">
        <w:rPr>
          <w:rFonts w:ascii="Times New Roman" w:eastAsia="Times New Roman" w:hAnsi="Times New Roman" w:cs="Times New Roman"/>
          <w:sz w:val="24"/>
          <w:szCs w:val="24"/>
        </w:rPr>
        <w:t>hreshold.  While the latter has been raised</w:t>
      </w:r>
      <w:r w:rsidR="006D6177">
        <w:rPr>
          <w:rFonts w:ascii="Times New Roman" w:eastAsia="Times New Roman" w:hAnsi="Times New Roman" w:cs="Times New Roman"/>
          <w:sz w:val="24"/>
          <w:szCs w:val="24"/>
        </w:rPr>
        <w:t>,</w:t>
      </w:r>
      <w:r w:rsidR="007D7E7F" w:rsidRPr="00CD22DD">
        <w:rPr>
          <w:rFonts w:ascii="Times New Roman" w:eastAsia="Times New Roman" w:hAnsi="Times New Roman" w:cs="Times New Roman"/>
          <w:sz w:val="24"/>
          <w:szCs w:val="24"/>
        </w:rPr>
        <w:t xml:space="preserve"> at times</w:t>
      </w:r>
      <w:r w:rsidR="006D6177">
        <w:rPr>
          <w:rFonts w:ascii="Times New Roman" w:eastAsia="Times New Roman" w:hAnsi="Times New Roman" w:cs="Times New Roman"/>
          <w:sz w:val="24"/>
          <w:szCs w:val="24"/>
        </w:rPr>
        <w:t>,</w:t>
      </w:r>
      <w:r w:rsidR="007D7E7F" w:rsidRPr="00CD22DD">
        <w:rPr>
          <w:rFonts w:ascii="Times New Roman" w:eastAsia="Times New Roman" w:hAnsi="Times New Roman" w:cs="Times New Roman"/>
          <w:sz w:val="24"/>
          <w:szCs w:val="24"/>
        </w:rPr>
        <w:t xml:space="preserve"> over the years, the limit has not been.  Likewise, the Division should change the prevailing wage threshold for authorities, which remains at $2,000, in future rulemaking. </w:t>
      </w:r>
    </w:p>
    <w:p w14:paraId="58B57C3D" w14:textId="7F038EA3" w:rsidR="007D7E7F" w:rsidRDefault="007D7E7F">
      <w:pPr>
        <w:spacing w:after="120" w:line="480" w:lineRule="auto"/>
        <w:rPr>
          <w:rFonts w:ascii="Times New Roman" w:eastAsia="Times New Roman" w:hAnsi="Times New Roman" w:cs="Times New Roman"/>
          <w:sz w:val="24"/>
          <w:szCs w:val="24"/>
        </w:rPr>
      </w:pPr>
      <w:r w:rsidRPr="00CD22DD">
        <w:rPr>
          <w:rFonts w:ascii="Times New Roman" w:eastAsia="Times New Roman" w:hAnsi="Times New Roman" w:cs="Times New Roman"/>
          <w:sz w:val="24"/>
          <w:szCs w:val="24"/>
        </w:rPr>
        <w:t>RESPONSE: The pay-to-play threshold, along with the prevailing wage threshold for authorities and all other local government entities, are statutory and</w:t>
      </w:r>
      <w:r w:rsidR="00D43492">
        <w:rPr>
          <w:rFonts w:ascii="Times New Roman" w:eastAsia="Times New Roman" w:hAnsi="Times New Roman" w:cs="Times New Roman"/>
          <w:sz w:val="24"/>
          <w:szCs w:val="24"/>
        </w:rPr>
        <w:t>,</w:t>
      </w:r>
      <w:r w:rsidRPr="00CD22DD">
        <w:rPr>
          <w:rFonts w:ascii="Times New Roman" w:eastAsia="Times New Roman" w:hAnsi="Times New Roman" w:cs="Times New Roman"/>
          <w:sz w:val="24"/>
          <w:szCs w:val="24"/>
        </w:rPr>
        <w:t xml:space="preserve"> thus</w:t>
      </w:r>
      <w:r w:rsidR="00D43492">
        <w:rPr>
          <w:rFonts w:ascii="Times New Roman" w:eastAsia="Times New Roman" w:hAnsi="Times New Roman" w:cs="Times New Roman"/>
          <w:sz w:val="24"/>
          <w:szCs w:val="24"/>
        </w:rPr>
        <w:t>,</w:t>
      </w:r>
      <w:r w:rsidRPr="00CD22DD">
        <w:rPr>
          <w:rFonts w:ascii="Times New Roman" w:eastAsia="Times New Roman" w:hAnsi="Times New Roman" w:cs="Times New Roman"/>
          <w:sz w:val="24"/>
          <w:szCs w:val="24"/>
        </w:rPr>
        <w:t xml:space="preserve"> </w:t>
      </w:r>
      <w:r w:rsidR="00DB13AB" w:rsidRPr="00CD22DD">
        <w:rPr>
          <w:rFonts w:ascii="Times New Roman" w:eastAsia="Times New Roman" w:hAnsi="Times New Roman" w:cs="Times New Roman"/>
          <w:sz w:val="24"/>
          <w:szCs w:val="24"/>
        </w:rPr>
        <w:t xml:space="preserve">the Division is unable to </w:t>
      </w:r>
      <w:r w:rsidR="008C3EAD" w:rsidRPr="00CD22DD">
        <w:rPr>
          <w:rFonts w:ascii="Times New Roman" w:eastAsia="Times New Roman" w:hAnsi="Times New Roman" w:cs="Times New Roman"/>
          <w:sz w:val="24"/>
          <w:szCs w:val="24"/>
        </w:rPr>
        <w:t>increase</w:t>
      </w:r>
      <w:r w:rsidR="00DB13AB" w:rsidRPr="00CD22DD">
        <w:rPr>
          <w:rFonts w:ascii="Times New Roman" w:eastAsia="Times New Roman" w:hAnsi="Times New Roman" w:cs="Times New Roman"/>
          <w:sz w:val="24"/>
          <w:szCs w:val="24"/>
        </w:rPr>
        <w:t xml:space="preserve"> these thresholds through rulemaking.  </w:t>
      </w:r>
    </w:p>
    <w:p w14:paraId="45BC5DA5" w14:textId="77777777" w:rsidR="00D43492" w:rsidRPr="00CD22DD" w:rsidRDefault="00D43492" w:rsidP="001F7DDB">
      <w:pPr>
        <w:spacing w:after="120" w:line="480" w:lineRule="auto"/>
        <w:rPr>
          <w:rFonts w:ascii="Times New Roman" w:eastAsia="Times New Roman" w:hAnsi="Times New Roman" w:cs="Times New Roman"/>
          <w:sz w:val="24"/>
          <w:szCs w:val="24"/>
        </w:rPr>
      </w:pPr>
    </w:p>
    <w:p w14:paraId="0D808DBA" w14:textId="20514C9B" w:rsidR="00E933C5" w:rsidRPr="00CD22DD" w:rsidRDefault="00E933C5" w:rsidP="00CD22DD">
      <w:pPr>
        <w:spacing w:after="0" w:line="480" w:lineRule="auto"/>
        <w:rPr>
          <w:rFonts w:ascii="Times New Roman" w:eastAsia="Times New Roman" w:hAnsi="Times New Roman" w:cs="Times New Roman"/>
          <w:b/>
          <w:bCs/>
          <w:sz w:val="24"/>
          <w:szCs w:val="24"/>
        </w:rPr>
      </w:pPr>
      <w:r w:rsidRPr="00CD22DD">
        <w:rPr>
          <w:rFonts w:ascii="Times New Roman" w:eastAsia="Times New Roman" w:hAnsi="Times New Roman" w:cs="Times New Roman"/>
          <w:b/>
          <w:bCs/>
          <w:sz w:val="24"/>
          <w:szCs w:val="24"/>
        </w:rPr>
        <w:t xml:space="preserve">Susan Young, Executive Director, New Jersey Association of School Business Officials </w:t>
      </w:r>
    </w:p>
    <w:p w14:paraId="69F497B8" w14:textId="6A42D402" w:rsidR="00E933C5" w:rsidRPr="00CD22DD" w:rsidRDefault="00B558B3" w:rsidP="001F7DDB">
      <w:pPr>
        <w:spacing w:after="0" w:line="480" w:lineRule="auto"/>
        <w:rPr>
          <w:rFonts w:ascii="Times New Roman" w:eastAsia="Times New Roman" w:hAnsi="Times New Roman" w:cs="Times New Roman"/>
          <w:sz w:val="24"/>
          <w:szCs w:val="24"/>
        </w:rPr>
      </w:pPr>
      <w:r w:rsidRPr="00CD22DD">
        <w:rPr>
          <w:rFonts w:ascii="Times New Roman" w:eastAsia="Times New Roman" w:hAnsi="Times New Roman" w:cs="Times New Roman"/>
          <w:sz w:val="24"/>
          <w:szCs w:val="24"/>
        </w:rPr>
        <w:t xml:space="preserve">4. </w:t>
      </w:r>
      <w:r w:rsidR="00E933C5" w:rsidRPr="00CD22DD">
        <w:rPr>
          <w:rFonts w:ascii="Times New Roman" w:eastAsia="Times New Roman" w:hAnsi="Times New Roman" w:cs="Times New Roman"/>
          <w:sz w:val="24"/>
          <w:szCs w:val="24"/>
        </w:rPr>
        <w:t xml:space="preserve">COMMENT: </w:t>
      </w:r>
      <w:r w:rsidR="008F1209" w:rsidRPr="00CD22DD">
        <w:rPr>
          <w:rFonts w:ascii="Times New Roman" w:eastAsia="Times New Roman" w:hAnsi="Times New Roman" w:cs="Times New Roman"/>
          <w:sz w:val="24"/>
          <w:szCs w:val="24"/>
        </w:rPr>
        <w:t xml:space="preserve">The proposed amendment </w:t>
      </w:r>
      <w:r w:rsidR="00D43492">
        <w:rPr>
          <w:rFonts w:ascii="Times New Roman" w:eastAsia="Times New Roman" w:hAnsi="Times New Roman" w:cs="Times New Roman"/>
          <w:sz w:val="24"/>
          <w:szCs w:val="24"/>
        </w:rPr>
        <w:t>at</w:t>
      </w:r>
      <w:r w:rsidR="00D43492" w:rsidRPr="00CD22DD">
        <w:rPr>
          <w:rFonts w:ascii="Times New Roman" w:eastAsia="Times New Roman" w:hAnsi="Times New Roman" w:cs="Times New Roman"/>
          <w:sz w:val="24"/>
          <w:szCs w:val="24"/>
        </w:rPr>
        <w:t xml:space="preserve"> </w:t>
      </w:r>
      <w:r w:rsidR="008F1209" w:rsidRPr="00CD22DD">
        <w:rPr>
          <w:rFonts w:ascii="Times New Roman" w:eastAsia="Times New Roman" w:hAnsi="Times New Roman" w:cs="Times New Roman"/>
          <w:sz w:val="24"/>
          <w:szCs w:val="24"/>
        </w:rPr>
        <w:t>N.J.A.C. 5:32-4.4(b)</w:t>
      </w:r>
      <w:r w:rsidR="00D43492">
        <w:rPr>
          <w:rFonts w:ascii="Times New Roman" w:eastAsia="Times New Roman" w:hAnsi="Times New Roman" w:cs="Times New Roman"/>
          <w:sz w:val="24"/>
          <w:szCs w:val="24"/>
        </w:rPr>
        <w:t>,</w:t>
      </w:r>
      <w:r w:rsidR="008F1209" w:rsidRPr="00CD22DD">
        <w:rPr>
          <w:rFonts w:ascii="Times New Roman" w:eastAsia="Times New Roman" w:hAnsi="Times New Roman" w:cs="Times New Roman"/>
          <w:sz w:val="24"/>
          <w:szCs w:val="24"/>
        </w:rPr>
        <w:t xml:space="preserve"> requiring a contracting unit to </w:t>
      </w:r>
      <w:r w:rsidR="00703BBB" w:rsidRPr="00CD22DD">
        <w:rPr>
          <w:rFonts w:ascii="Times New Roman" w:eastAsia="Times New Roman" w:hAnsi="Times New Roman" w:cs="Times New Roman"/>
          <w:sz w:val="24"/>
          <w:szCs w:val="24"/>
        </w:rPr>
        <w:t xml:space="preserve">notify its auditor upon </w:t>
      </w:r>
      <w:r w:rsidR="000000A6" w:rsidRPr="00CD22DD">
        <w:rPr>
          <w:rFonts w:ascii="Times New Roman" w:eastAsia="Times New Roman" w:hAnsi="Times New Roman" w:cs="Times New Roman"/>
          <w:sz w:val="24"/>
          <w:szCs w:val="24"/>
        </w:rPr>
        <w:t>a Qualified Purchasing Agent (QPA) vacating their purchasing agent position</w:t>
      </w:r>
      <w:r w:rsidR="00815CED">
        <w:rPr>
          <w:rFonts w:ascii="Times New Roman" w:eastAsia="Times New Roman" w:hAnsi="Times New Roman" w:cs="Times New Roman"/>
          <w:sz w:val="24"/>
          <w:szCs w:val="24"/>
        </w:rPr>
        <w:t>,</w:t>
      </w:r>
      <w:r w:rsidR="000000A6" w:rsidRPr="00CD22DD">
        <w:rPr>
          <w:rFonts w:ascii="Times New Roman" w:eastAsia="Times New Roman" w:hAnsi="Times New Roman" w:cs="Times New Roman"/>
          <w:sz w:val="24"/>
          <w:szCs w:val="24"/>
        </w:rPr>
        <w:t xml:space="preserve"> should not be adopted.  </w:t>
      </w:r>
      <w:r w:rsidR="008D7962" w:rsidRPr="00CD22DD">
        <w:rPr>
          <w:rFonts w:ascii="Times New Roman" w:eastAsia="Times New Roman" w:hAnsi="Times New Roman" w:cs="Times New Roman"/>
          <w:sz w:val="24"/>
          <w:szCs w:val="24"/>
        </w:rPr>
        <w:t>It should simply be an expectation of the auditor’s review</w:t>
      </w:r>
      <w:r w:rsidR="00846509">
        <w:rPr>
          <w:rFonts w:ascii="Times New Roman" w:eastAsia="Times New Roman" w:hAnsi="Times New Roman" w:cs="Times New Roman"/>
          <w:sz w:val="24"/>
          <w:szCs w:val="24"/>
        </w:rPr>
        <w:t>,</w:t>
      </w:r>
      <w:r w:rsidR="008D7962" w:rsidRPr="00CD22DD">
        <w:rPr>
          <w:rFonts w:ascii="Times New Roman" w:eastAsia="Times New Roman" w:hAnsi="Times New Roman" w:cs="Times New Roman"/>
          <w:sz w:val="24"/>
          <w:szCs w:val="24"/>
        </w:rPr>
        <w:t xml:space="preserve"> or part of the year-end audit questionnaire.  Practically speaking</w:t>
      </w:r>
      <w:r w:rsidR="00846509">
        <w:rPr>
          <w:rFonts w:ascii="Times New Roman" w:eastAsia="Times New Roman" w:hAnsi="Times New Roman" w:cs="Times New Roman"/>
          <w:sz w:val="24"/>
          <w:szCs w:val="24"/>
        </w:rPr>
        <w:t>,</w:t>
      </w:r>
      <w:r w:rsidR="008D7962" w:rsidRPr="00CD22DD">
        <w:rPr>
          <w:rFonts w:ascii="Times New Roman" w:eastAsia="Times New Roman" w:hAnsi="Times New Roman" w:cs="Times New Roman"/>
          <w:sz w:val="24"/>
          <w:szCs w:val="24"/>
        </w:rPr>
        <w:t xml:space="preserve"> who is going to remember to inform the auditor of the QPA’s departure?</w:t>
      </w:r>
    </w:p>
    <w:p w14:paraId="68920232" w14:textId="20CC4192" w:rsidR="00815CED" w:rsidRDefault="002368DC">
      <w:pPr>
        <w:spacing w:after="120" w:line="480" w:lineRule="auto"/>
        <w:rPr>
          <w:rFonts w:ascii="Times New Roman" w:eastAsia="Times New Roman" w:hAnsi="Times New Roman" w:cs="Times New Roman"/>
          <w:sz w:val="24"/>
          <w:szCs w:val="24"/>
        </w:rPr>
      </w:pPr>
      <w:r w:rsidRPr="00CD22DD">
        <w:rPr>
          <w:rFonts w:ascii="Times New Roman" w:eastAsia="Times New Roman" w:hAnsi="Times New Roman" w:cs="Times New Roman"/>
          <w:sz w:val="24"/>
          <w:szCs w:val="24"/>
        </w:rPr>
        <w:t xml:space="preserve">RESPONSE: </w:t>
      </w:r>
      <w:r w:rsidR="00D26056" w:rsidRPr="00CD22DD">
        <w:rPr>
          <w:rFonts w:ascii="Times New Roman" w:eastAsia="Times New Roman" w:hAnsi="Times New Roman" w:cs="Times New Roman"/>
          <w:sz w:val="24"/>
          <w:szCs w:val="24"/>
        </w:rPr>
        <w:t xml:space="preserve">Upon adoption, the Division agrees to modify the amendment </w:t>
      </w:r>
      <w:r w:rsidR="00815CED">
        <w:rPr>
          <w:rFonts w:ascii="Times New Roman" w:eastAsia="Times New Roman" w:hAnsi="Times New Roman" w:cs="Times New Roman"/>
          <w:sz w:val="24"/>
          <w:szCs w:val="24"/>
        </w:rPr>
        <w:t>at</w:t>
      </w:r>
      <w:r w:rsidR="00815CED" w:rsidRPr="00CD22DD">
        <w:rPr>
          <w:rFonts w:ascii="Times New Roman" w:eastAsia="Times New Roman" w:hAnsi="Times New Roman" w:cs="Times New Roman"/>
          <w:sz w:val="24"/>
          <w:szCs w:val="24"/>
        </w:rPr>
        <w:t xml:space="preserve"> </w:t>
      </w:r>
      <w:r w:rsidR="00D26056" w:rsidRPr="00CD22DD">
        <w:rPr>
          <w:rFonts w:ascii="Times New Roman" w:eastAsia="Times New Roman" w:hAnsi="Times New Roman" w:cs="Times New Roman"/>
          <w:sz w:val="24"/>
          <w:szCs w:val="24"/>
        </w:rPr>
        <w:t xml:space="preserve">N.J.A.C. 5:32-4.4(b) </w:t>
      </w:r>
      <w:r w:rsidR="00F34109" w:rsidRPr="00CD22DD">
        <w:rPr>
          <w:rFonts w:ascii="Times New Roman" w:eastAsia="Times New Roman" w:hAnsi="Times New Roman" w:cs="Times New Roman"/>
          <w:sz w:val="24"/>
          <w:szCs w:val="24"/>
        </w:rPr>
        <w:t>to waive the affirmative notification requirement</w:t>
      </w:r>
      <w:r w:rsidR="00162CA0">
        <w:rPr>
          <w:rFonts w:ascii="Times New Roman" w:eastAsia="Times New Roman" w:hAnsi="Times New Roman" w:cs="Times New Roman"/>
          <w:sz w:val="24"/>
          <w:szCs w:val="24"/>
        </w:rPr>
        <w:t>,</w:t>
      </w:r>
      <w:r w:rsidR="00F34109" w:rsidRPr="00CD22DD">
        <w:rPr>
          <w:rFonts w:ascii="Times New Roman" w:eastAsia="Times New Roman" w:hAnsi="Times New Roman" w:cs="Times New Roman"/>
          <w:sz w:val="24"/>
          <w:szCs w:val="24"/>
        </w:rPr>
        <w:t xml:space="preserve"> </w:t>
      </w:r>
      <w:r w:rsidR="00D26056" w:rsidRPr="00CD22DD">
        <w:rPr>
          <w:rFonts w:ascii="Times New Roman" w:eastAsia="Times New Roman" w:hAnsi="Times New Roman" w:cs="Times New Roman"/>
          <w:sz w:val="24"/>
          <w:szCs w:val="24"/>
        </w:rPr>
        <w:t>if the auditor</w:t>
      </w:r>
      <w:r w:rsidR="00F34109" w:rsidRPr="00CD22DD">
        <w:rPr>
          <w:rFonts w:ascii="Times New Roman" w:eastAsia="Times New Roman" w:hAnsi="Times New Roman" w:cs="Times New Roman"/>
          <w:sz w:val="24"/>
          <w:szCs w:val="24"/>
        </w:rPr>
        <w:t xml:space="preserve"> inquires on an annual basis whether the contracting unit has</w:t>
      </w:r>
      <w:r w:rsidR="00FA6645" w:rsidRPr="00CD22DD">
        <w:rPr>
          <w:rFonts w:ascii="Times New Roman" w:eastAsia="Times New Roman" w:hAnsi="Times New Roman" w:cs="Times New Roman"/>
          <w:sz w:val="24"/>
          <w:szCs w:val="24"/>
        </w:rPr>
        <w:t xml:space="preserve"> a</w:t>
      </w:r>
      <w:r w:rsidR="00F34109" w:rsidRPr="00CD22DD">
        <w:rPr>
          <w:rFonts w:ascii="Times New Roman" w:eastAsia="Times New Roman" w:hAnsi="Times New Roman" w:cs="Times New Roman"/>
          <w:sz w:val="24"/>
          <w:szCs w:val="24"/>
        </w:rPr>
        <w:t xml:space="preserve"> QPA-certified individual </w:t>
      </w:r>
      <w:r w:rsidR="00FA6645" w:rsidRPr="00CD22DD">
        <w:rPr>
          <w:rFonts w:ascii="Times New Roman" w:eastAsia="Times New Roman" w:hAnsi="Times New Roman" w:cs="Times New Roman"/>
          <w:sz w:val="24"/>
          <w:szCs w:val="24"/>
        </w:rPr>
        <w:t xml:space="preserve">designated </w:t>
      </w:r>
      <w:r w:rsidR="00F34109" w:rsidRPr="00CD22DD">
        <w:rPr>
          <w:rFonts w:ascii="Times New Roman" w:eastAsia="Times New Roman" w:hAnsi="Times New Roman" w:cs="Times New Roman"/>
          <w:sz w:val="24"/>
          <w:szCs w:val="24"/>
        </w:rPr>
        <w:t>as its purchasing agent or</w:t>
      </w:r>
      <w:r w:rsidR="00FA6645" w:rsidRPr="00CD22DD">
        <w:rPr>
          <w:rFonts w:ascii="Times New Roman" w:eastAsia="Times New Roman" w:hAnsi="Times New Roman" w:cs="Times New Roman"/>
          <w:sz w:val="24"/>
          <w:szCs w:val="24"/>
        </w:rPr>
        <w:t>, in lieu of a QPA,</w:t>
      </w:r>
      <w:r w:rsidR="00F34109" w:rsidRPr="00CD22DD">
        <w:rPr>
          <w:rFonts w:ascii="Times New Roman" w:eastAsia="Times New Roman" w:hAnsi="Times New Roman" w:cs="Times New Roman"/>
          <w:sz w:val="24"/>
          <w:szCs w:val="24"/>
        </w:rPr>
        <w:t xml:space="preserve"> has designated a temporary purchasing agent</w:t>
      </w:r>
      <w:r w:rsidR="00FA6645" w:rsidRPr="00CD22DD">
        <w:rPr>
          <w:rFonts w:ascii="Times New Roman" w:eastAsia="Times New Roman" w:hAnsi="Times New Roman" w:cs="Times New Roman"/>
          <w:sz w:val="24"/>
          <w:szCs w:val="24"/>
        </w:rPr>
        <w:t xml:space="preserve"> pursuant to N.J.A.C. 5:32-4.4</w:t>
      </w:r>
      <w:r w:rsidR="00F34109" w:rsidRPr="00CD22DD">
        <w:rPr>
          <w:rFonts w:ascii="Times New Roman" w:eastAsia="Times New Roman" w:hAnsi="Times New Roman" w:cs="Times New Roman"/>
          <w:sz w:val="24"/>
          <w:szCs w:val="24"/>
        </w:rPr>
        <w:t>.</w:t>
      </w:r>
    </w:p>
    <w:p w14:paraId="5F1E0DD1" w14:textId="3A5BA33C" w:rsidR="008D7962" w:rsidRPr="00CD22DD" w:rsidRDefault="00F34109" w:rsidP="001F7DDB">
      <w:pPr>
        <w:spacing w:after="120" w:line="480" w:lineRule="auto"/>
        <w:rPr>
          <w:rFonts w:ascii="Times New Roman" w:eastAsia="Times New Roman" w:hAnsi="Times New Roman" w:cs="Times New Roman"/>
          <w:sz w:val="24"/>
          <w:szCs w:val="24"/>
        </w:rPr>
      </w:pPr>
      <w:r w:rsidRPr="00CD22DD">
        <w:rPr>
          <w:rFonts w:ascii="Times New Roman" w:eastAsia="Times New Roman" w:hAnsi="Times New Roman" w:cs="Times New Roman"/>
          <w:sz w:val="24"/>
          <w:szCs w:val="24"/>
        </w:rPr>
        <w:t xml:space="preserve"> </w:t>
      </w:r>
      <w:r w:rsidR="00020742" w:rsidRPr="00CD22DD">
        <w:rPr>
          <w:rFonts w:ascii="Times New Roman" w:eastAsia="Times New Roman" w:hAnsi="Times New Roman" w:cs="Times New Roman"/>
          <w:sz w:val="24"/>
          <w:szCs w:val="24"/>
        </w:rPr>
        <w:t xml:space="preserve"> </w:t>
      </w:r>
    </w:p>
    <w:p w14:paraId="4ED1D2A5" w14:textId="6C2C6667" w:rsidR="003A1232" w:rsidRPr="00CD22DD" w:rsidRDefault="00DA0F20" w:rsidP="00CD22DD">
      <w:pPr>
        <w:spacing w:after="0" w:line="480" w:lineRule="auto"/>
        <w:rPr>
          <w:rFonts w:ascii="Times New Roman" w:eastAsia="Times New Roman" w:hAnsi="Times New Roman" w:cs="Times New Roman"/>
          <w:b/>
          <w:bCs/>
          <w:sz w:val="24"/>
          <w:szCs w:val="24"/>
        </w:rPr>
      </w:pPr>
      <w:r w:rsidRPr="00CD22DD">
        <w:rPr>
          <w:rFonts w:ascii="Times New Roman" w:eastAsia="Times New Roman" w:hAnsi="Times New Roman" w:cs="Times New Roman"/>
          <w:b/>
          <w:bCs/>
          <w:sz w:val="24"/>
          <w:szCs w:val="24"/>
        </w:rPr>
        <w:t xml:space="preserve">Jim Jorgensen, </w:t>
      </w:r>
      <w:r w:rsidR="00E75EB0" w:rsidRPr="00CD22DD">
        <w:rPr>
          <w:rFonts w:ascii="Times New Roman" w:eastAsia="Times New Roman" w:hAnsi="Times New Roman" w:cs="Times New Roman"/>
          <w:b/>
          <w:bCs/>
          <w:sz w:val="24"/>
          <w:szCs w:val="24"/>
        </w:rPr>
        <w:t>Qualified Purchasing Agent, City of Clifton</w:t>
      </w:r>
      <w:r w:rsidRPr="00CD22DD">
        <w:rPr>
          <w:rFonts w:ascii="Times New Roman" w:eastAsia="Times New Roman" w:hAnsi="Times New Roman" w:cs="Times New Roman"/>
          <w:b/>
          <w:bCs/>
          <w:sz w:val="24"/>
          <w:szCs w:val="24"/>
        </w:rPr>
        <w:t xml:space="preserve"> </w:t>
      </w:r>
    </w:p>
    <w:p w14:paraId="628AF3CF" w14:textId="31A5AC5C" w:rsidR="003A1232" w:rsidRPr="00CD22DD" w:rsidRDefault="00B558B3" w:rsidP="001F7DDB">
      <w:pPr>
        <w:spacing w:after="0" w:line="480" w:lineRule="auto"/>
        <w:rPr>
          <w:rFonts w:ascii="Times New Roman" w:eastAsia="Times New Roman" w:hAnsi="Times New Roman" w:cs="Times New Roman"/>
          <w:sz w:val="24"/>
          <w:szCs w:val="24"/>
        </w:rPr>
      </w:pPr>
      <w:r w:rsidRPr="00CD22DD">
        <w:rPr>
          <w:rFonts w:ascii="Times New Roman" w:eastAsia="Times New Roman" w:hAnsi="Times New Roman" w:cs="Times New Roman"/>
          <w:sz w:val="24"/>
          <w:szCs w:val="24"/>
        </w:rPr>
        <w:lastRenderedPageBreak/>
        <w:t>5</w:t>
      </w:r>
      <w:r w:rsidR="003A1232" w:rsidRPr="00CD22DD">
        <w:rPr>
          <w:rFonts w:ascii="Times New Roman" w:eastAsia="Times New Roman" w:hAnsi="Times New Roman" w:cs="Times New Roman"/>
          <w:sz w:val="24"/>
          <w:szCs w:val="24"/>
        </w:rPr>
        <w:t xml:space="preserve">. COMMENT: </w:t>
      </w:r>
      <w:r w:rsidR="00E75EB0" w:rsidRPr="00CD22DD">
        <w:rPr>
          <w:rFonts w:ascii="Times New Roman" w:eastAsia="Times New Roman" w:hAnsi="Times New Roman" w:cs="Times New Roman"/>
          <w:sz w:val="24"/>
          <w:szCs w:val="24"/>
        </w:rPr>
        <w:t xml:space="preserve">A public entity should also be permitted to appoint a third-party service provider that is a licensed </w:t>
      </w:r>
      <w:r w:rsidR="00FD4809" w:rsidRPr="00CD22DD">
        <w:rPr>
          <w:rFonts w:ascii="Times New Roman" w:eastAsia="Times New Roman" w:hAnsi="Times New Roman" w:cs="Times New Roman"/>
          <w:sz w:val="24"/>
          <w:szCs w:val="24"/>
        </w:rPr>
        <w:t>QPA</w:t>
      </w:r>
      <w:r w:rsidR="00FC12EB">
        <w:rPr>
          <w:rFonts w:ascii="Times New Roman" w:eastAsia="Times New Roman" w:hAnsi="Times New Roman" w:cs="Times New Roman"/>
          <w:sz w:val="24"/>
          <w:szCs w:val="24"/>
        </w:rPr>
        <w:t>,</w:t>
      </w:r>
      <w:r w:rsidR="00E75EB0" w:rsidRPr="00CD22DD">
        <w:rPr>
          <w:rFonts w:ascii="Times New Roman" w:eastAsia="Times New Roman" w:hAnsi="Times New Roman" w:cs="Times New Roman"/>
          <w:sz w:val="24"/>
          <w:szCs w:val="24"/>
        </w:rPr>
        <w:t xml:space="preserve"> to serve as a public entity’s purchasing agent.</w:t>
      </w:r>
    </w:p>
    <w:p w14:paraId="07B82D4F" w14:textId="3BD21585" w:rsidR="003A1232" w:rsidRDefault="003A1232">
      <w:pPr>
        <w:spacing w:after="0" w:line="480" w:lineRule="auto"/>
        <w:rPr>
          <w:rFonts w:ascii="Times New Roman" w:eastAsia="Times New Roman" w:hAnsi="Times New Roman" w:cs="Times New Roman"/>
          <w:sz w:val="24"/>
          <w:szCs w:val="24"/>
        </w:rPr>
      </w:pPr>
      <w:r w:rsidRPr="00CD22DD">
        <w:rPr>
          <w:rFonts w:ascii="Times New Roman" w:eastAsia="Times New Roman" w:hAnsi="Times New Roman" w:cs="Times New Roman"/>
          <w:sz w:val="24"/>
          <w:szCs w:val="24"/>
        </w:rPr>
        <w:t xml:space="preserve">RESPONSE: </w:t>
      </w:r>
      <w:r w:rsidR="00E75EB0" w:rsidRPr="00CD22DD">
        <w:rPr>
          <w:rFonts w:ascii="Times New Roman" w:eastAsia="Times New Roman" w:hAnsi="Times New Roman" w:cs="Times New Roman"/>
          <w:sz w:val="24"/>
          <w:szCs w:val="24"/>
        </w:rPr>
        <w:t>N.J.S.A. 40A:11-</w:t>
      </w:r>
      <w:proofErr w:type="gramStart"/>
      <w:r w:rsidR="00E75EB0" w:rsidRPr="00CD22DD">
        <w:rPr>
          <w:rFonts w:ascii="Times New Roman" w:eastAsia="Times New Roman" w:hAnsi="Times New Roman" w:cs="Times New Roman"/>
          <w:sz w:val="24"/>
          <w:szCs w:val="24"/>
        </w:rPr>
        <w:t>9</w:t>
      </w:r>
      <w:r w:rsidR="003604F9">
        <w:rPr>
          <w:rFonts w:ascii="Times New Roman" w:eastAsia="Times New Roman" w:hAnsi="Times New Roman" w:cs="Times New Roman"/>
          <w:sz w:val="24"/>
          <w:szCs w:val="24"/>
        </w:rPr>
        <w:t>.a</w:t>
      </w:r>
      <w:proofErr w:type="gramEnd"/>
      <w:r w:rsidR="00E75EB0" w:rsidRPr="00CD22DD">
        <w:rPr>
          <w:rFonts w:ascii="Times New Roman" w:eastAsia="Times New Roman" w:hAnsi="Times New Roman" w:cs="Times New Roman"/>
          <w:sz w:val="24"/>
          <w:szCs w:val="24"/>
        </w:rPr>
        <w:t xml:space="preserve"> already permits a contracting unit to appoint an independent contractor possessing a </w:t>
      </w:r>
      <w:r w:rsidR="00FD4809" w:rsidRPr="00CD22DD">
        <w:rPr>
          <w:rFonts w:ascii="Times New Roman" w:eastAsia="Times New Roman" w:hAnsi="Times New Roman" w:cs="Times New Roman"/>
          <w:sz w:val="24"/>
          <w:szCs w:val="24"/>
        </w:rPr>
        <w:t>QPA</w:t>
      </w:r>
      <w:r w:rsidR="00E75EB0" w:rsidRPr="00CD22DD">
        <w:rPr>
          <w:rFonts w:ascii="Times New Roman" w:eastAsia="Times New Roman" w:hAnsi="Times New Roman" w:cs="Times New Roman"/>
          <w:sz w:val="24"/>
          <w:szCs w:val="24"/>
        </w:rPr>
        <w:t xml:space="preserve"> certificate to serve as its purchasing agent.  </w:t>
      </w:r>
    </w:p>
    <w:p w14:paraId="607F9C3F" w14:textId="77777777" w:rsidR="003604F9" w:rsidRPr="00CD22DD" w:rsidRDefault="003604F9" w:rsidP="001F7DDB">
      <w:pPr>
        <w:spacing w:after="0" w:line="480" w:lineRule="auto"/>
        <w:rPr>
          <w:rFonts w:ascii="Times New Roman" w:eastAsia="Times New Roman" w:hAnsi="Times New Roman" w:cs="Times New Roman"/>
          <w:sz w:val="24"/>
          <w:szCs w:val="24"/>
        </w:rPr>
      </w:pPr>
    </w:p>
    <w:p w14:paraId="4BC82F5E" w14:textId="6142B104" w:rsidR="00E75EB0" w:rsidRPr="00CD22DD" w:rsidRDefault="00B558B3" w:rsidP="001F7DDB">
      <w:pPr>
        <w:spacing w:after="0" w:line="480" w:lineRule="auto"/>
        <w:rPr>
          <w:rFonts w:ascii="Times New Roman" w:eastAsia="Times New Roman" w:hAnsi="Times New Roman" w:cs="Times New Roman"/>
          <w:sz w:val="24"/>
          <w:szCs w:val="24"/>
        </w:rPr>
      </w:pPr>
      <w:r w:rsidRPr="00CD22DD">
        <w:rPr>
          <w:rFonts w:ascii="Times New Roman" w:eastAsia="Times New Roman" w:hAnsi="Times New Roman" w:cs="Times New Roman"/>
          <w:sz w:val="24"/>
          <w:szCs w:val="24"/>
        </w:rPr>
        <w:t>6. C</w:t>
      </w:r>
      <w:r w:rsidR="004562A0" w:rsidRPr="00CD22DD">
        <w:rPr>
          <w:rFonts w:ascii="Times New Roman" w:eastAsia="Times New Roman" w:hAnsi="Times New Roman" w:cs="Times New Roman"/>
          <w:sz w:val="24"/>
          <w:szCs w:val="24"/>
        </w:rPr>
        <w:t>OMMENT: Increasing to 25</w:t>
      </w:r>
      <w:r w:rsidR="008012BB">
        <w:rPr>
          <w:rFonts w:ascii="Times New Roman" w:eastAsia="Times New Roman" w:hAnsi="Times New Roman" w:cs="Times New Roman"/>
          <w:sz w:val="24"/>
          <w:szCs w:val="24"/>
        </w:rPr>
        <w:t>,</w:t>
      </w:r>
      <w:r w:rsidR="004562A0" w:rsidRPr="00CD22DD">
        <w:rPr>
          <w:rFonts w:ascii="Times New Roman" w:eastAsia="Times New Roman" w:hAnsi="Times New Roman" w:cs="Times New Roman"/>
          <w:sz w:val="24"/>
          <w:szCs w:val="24"/>
        </w:rPr>
        <w:t xml:space="preserve"> the total number of hours for renewal of a </w:t>
      </w:r>
      <w:r w:rsidR="00FD4809" w:rsidRPr="00CD22DD">
        <w:rPr>
          <w:rFonts w:ascii="Times New Roman" w:eastAsia="Times New Roman" w:hAnsi="Times New Roman" w:cs="Times New Roman"/>
          <w:sz w:val="24"/>
          <w:szCs w:val="24"/>
        </w:rPr>
        <w:t>QPA</w:t>
      </w:r>
      <w:r w:rsidR="004562A0" w:rsidRPr="00CD22DD">
        <w:rPr>
          <w:rFonts w:ascii="Times New Roman" w:eastAsia="Times New Roman" w:hAnsi="Times New Roman" w:cs="Times New Roman"/>
          <w:sz w:val="24"/>
          <w:szCs w:val="24"/>
        </w:rPr>
        <w:t xml:space="preserve"> certification</w:t>
      </w:r>
      <w:r w:rsidR="008012BB">
        <w:rPr>
          <w:rFonts w:ascii="Times New Roman" w:eastAsia="Times New Roman" w:hAnsi="Times New Roman" w:cs="Times New Roman"/>
          <w:sz w:val="24"/>
          <w:szCs w:val="24"/>
        </w:rPr>
        <w:t>,</w:t>
      </w:r>
      <w:r w:rsidR="004562A0" w:rsidRPr="00CD22DD">
        <w:rPr>
          <w:rFonts w:ascii="Times New Roman" w:eastAsia="Times New Roman" w:hAnsi="Times New Roman" w:cs="Times New Roman"/>
          <w:sz w:val="24"/>
          <w:szCs w:val="24"/>
        </w:rPr>
        <w:t xml:space="preserve"> makes sense; however, N.J.A.C. 5:32-4.2 should also be amended to increase the minimum number of contact hours for ethics from three hours to five hours.  Ethics is an ongoing consideration in all facets of local government including procurement.</w:t>
      </w:r>
    </w:p>
    <w:p w14:paraId="3FAEF2C3" w14:textId="74308825" w:rsidR="003A1232" w:rsidRDefault="004562A0">
      <w:pPr>
        <w:spacing w:after="0" w:line="480" w:lineRule="auto"/>
        <w:rPr>
          <w:rFonts w:ascii="Times New Roman" w:eastAsia="Times New Roman" w:hAnsi="Times New Roman" w:cs="Times New Roman"/>
          <w:sz w:val="24"/>
          <w:szCs w:val="24"/>
        </w:rPr>
      </w:pPr>
      <w:r w:rsidRPr="00CD22DD">
        <w:rPr>
          <w:rFonts w:ascii="Times New Roman" w:eastAsia="Times New Roman" w:hAnsi="Times New Roman" w:cs="Times New Roman"/>
          <w:sz w:val="24"/>
          <w:szCs w:val="24"/>
        </w:rPr>
        <w:t xml:space="preserve">RESPONSE: The Division finds the current three-hour minimum for ethics to be proportionate to the minimum number of ethics contact hours for other licenses the Division administers.  As such, the minimum number of ethics contact hours that a </w:t>
      </w:r>
      <w:r w:rsidR="00FD4809" w:rsidRPr="00CD22DD">
        <w:rPr>
          <w:rFonts w:ascii="Times New Roman" w:eastAsia="Times New Roman" w:hAnsi="Times New Roman" w:cs="Times New Roman"/>
          <w:sz w:val="24"/>
          <w:szCs w:val="24"/>
        </w:rPr>
        <w:t>QPA</w:t>
      </w:r>
      <w:r w:rsidRPr="00CD22DD">
        <w:rPr>
          <w:rFonts w:ascii="Times New Roman" w:eastAsia="Times New Roman" w:hAnsi="Times New Roman" w:cs="Times New Roman"/>
          <w:sz w:val="24"/>
          <w:szCs w:val="24"/>
        </w:rPr>
        <w:t xml:space="preserve"> must obtain </w:t>
      </w:r>
      <w:r w:rsidR="008B6B93" w:rsidRPr="00CD22DD">
        <w:rPr>
          <w:rFonts w:ascii="Times New Roman" w:eastAsia="Times New Roman" w:hAnsi="Times New Roman" w:cs="Times New Roman"/>
          <w:sz w:val="24"/>
          <w:szCs w:val="24"/>
        </w:rPr>
        <w:t xml:space="preserve">for continuing education </w:t>
      </w:r>
      <w:r w:rsidR="001B5A36" w:rsidRPr="00CD22DD">
        <w:rPr>
          <w:rFonts w:ascii="Times New Roman" w:eastAsia="Times New Roman" w:hAnsi="Times New Roman" w:cs="Times New Roman"/>
          <w:sz w:val="24"/>
          <w:szCs w:val="24"/>
        </w:rPr>
        <w:t>will remain unchanged.</w:t>
      </w:r>
      <w:r w:rsidRPr="00CD22DD">
        <w:rPr>
          <w:rFonts w:ascii="Times New Roman" w:eastAsia="Times New Roman" w:hAnsi="Times New Roman" w:cs="Times New Roman"/>
          <w:sz w:val="24"/>
          <w:szCs w:val="24"/>
        </w:rPr>
        <w:t xml:space="preserve"> </w:t>
      </w:r>
    </w:p>
    <w:p w14:paraId="68DF0BED" w14:textId="77777777" w:rsidR="008012BB" w:rsidRPr="00CD22DD" w:rsidRDefault="008012BB" w:rsidP="001F7DDB">
      <w:pPr>
        <w:spacing w:after="0" w:line="480" w:lineRule="auto"/>
        <w:rPr>
          <w:rFonts w:ascii="Times New Roman" w:eastAsia="Times New Roman" w:hAnsi="Times New Roman" w:cs="Times New Roman"/>
          <w:sz w:val="24"/>
          <w:szCs w:val="24"/>
        </w:rPr>
      </w:pPr>
    </w:p>
    <w:p w14:paraId="147689BE" w14:textId="77777777" w:rsidR="00B558B3" w:rsidRPr="00CD22DD" w:rsidRDefault="00B558B3" w:rsidP="001F7DDB">
      <w:pPr>
        <w:spacing w:after="0" w:line="480" w:lineRule="auto"/>
        <w:rPr>
          <w:rFonts w:ascii="Times New Roman" w:hAnsi="Times New Roman" w:cs="Times New Roman"/>
          <w:sz w:val="24"/>
          <w:szCs w:val="24"/>
        </w:rPr>
      </w:pPr>
      <w:r w:rsidRPr="00CD22DD">
        <w:rPr>
          <w:rFonts w:ascii="Times New Roman" w:hAnsi="Times New Roman" w:cs="Times New Roman"/>
          <w:sz w:val="24"/>
          <w:szCs w:val="24"/>
        </w:rPr>
        <w:t>7</w:t>
      </w:r>
      <w:r w:rsidR="001B5A36" w:rsidRPr="00CD22DD">
        <w:rPr>
          <w:rFonts w:ascii="Times New Roman" w:hAnsi="Times New Roman" w:cs="Times New Roman"/>
          <w:sz w:val="24"/>
          <w:szCs w:val="24"/>
        </w:rPr>
        <w:t xml:space="preserve">. COMMENT: </w:t>
      </w:r>
      <w:r w:rsidR="002F508F" w:rsidRPr="00CD22DD">
        <w:rPr>
          <w:rFonts w:ascii="Times New Roman" w:hAnsi="Times New Roman" w:cs="Times New Roman"/>
          <w:sz w:val="24"/>
          <w:szCs w:val="24"/>
        </w:rPr>
        <w:t>With respect to the appointment of a temporary purchasing agent, N.J.A.C. 5:32-4.4 should be amended</w:t>
      </w:r>
      <w:r w:rsidR="002F508F" w:rsidRPr="00CD22DD">
        <w:rPr>
          <w:rFonts w:ascii="Calibri" w:hAnsi="Calibri" w:cs="Calibri"/>
          <w:sz w:val="24"/>
          <w:szCs w:val="24"/>
        </w:rPr>
        <w:t xml:space="preserve"> </w:t>
      </w:r>
      <w:r w:rsidR="002F508F" w:rsidRPr="00CD22DD">
        <w:rPr>
          <w:rFonts w:ascii="Times New Roman" w:hAnsi="Times New Roman" w:cs="Times New Roman"/>
          <w:sz w:val="24"/>
          <w:szCs w:val="24"/>
        </w:rPr>
        <w:t>to state that a public entity arbitrarily seeking to not appoint or not reappoint a</w:t>
      </w:r>
      <w:r w:rsidR="005A0CA9" w:rsidRPr="00CD22DD">
        <w:rPr>
          <w:rFonts w:ascii="Times New Roman" w:hAnsi="Times New Roman" w:cs="Times New Roman"/>
          <w:sz w:val="24"/>
          <w:szCs w:val="24"/>
        </w:rPr>
        <w:t xml:space="preserve">n individual with a </w:t>
      </w:r>
      <w:r w:rsidR="00FD4809" w:rsidRPr="00CD22DD">
        <w:rPr>
          <w:rFonts w:ascii="Times New Roman" w:hAnsi="Times New Roman" w:cs="Times New Roman"/>
          <w:sz w:val="24"/>
          <w:szCs w:val="24"/>
        </w:rPr>
        <w:t>QPA</w:t>
      </w:r>
      <w:r w:rsidR="005A0CA9" w:rsidRPr="00CD22DD">
        <w:rPr>
          <w:rFonts w:ascii="Times New Roman" w:hAnsi="Times New Roman" w:cs="Times New Roman"/>
          <w:sz w:val="24"/>
          <w:szCs w:val="24"/>
        </w:rPr>
        <w:t xml:space="preserve"> certificate as purchasing agent </w:t>
      </w:r>
      <w:r w:rsidR="002F508F" w:rsidRPr="00CD22DD">
        <w:rPr>
          <w:rFonts w:ascii="Times New Roman" w:hAnsi="Times New Roman" w:cs="Times New Roman"/>
          <w:sz w:val="24"/>
          <w:szCs w:val="24"/>
        </w:rPr>
        <w:t>does not get to enjoy the higher bid threshold.</w:t>
      </w:r>
    </w:p>
    <w:p w14:paraId="1AED8761" w14:textId="75A66B6D" w:rsidR="002F508F" w:rsidRPr="00CD22DD" w:rsidRDefault="0093670B" w:rsidP="001F7DDB">
      <w:pPr>
        <w:spacing w:after="0" w:line="480" w:lineRule="auto"/>
        <w:rPr>
          <w:rFonts w:ascii="Times New Roman" w:hAnsi="Times New Roman" w:cs="Times New Roman"/>
          <w:sz w:val="24"/>
          <w:szCs w:val="24"/>
        </w:rPr>
      </w:pPr>
      <w:r w:rsidRPr="00CD22DD">
        <w:rPr>
          <w:rFonts w:ascii="Times New Roman" w:hAnsi="Times New Roman" w:cs="Times New Roman"/>
          <w:sz w:val="24"/>
          <w:szCs w:val="24"/>
        </w:rPr>
        <w:t xml:space="preserve">RESPONSE: </w:t>
      </w:r>
      <w:r w:rsidR="000844C3" w:rsidRPr="00CD22DD">
        <w:rPr>
          <w:rFonts w:ascii="Times New Roman" w:hAnsi="Times New Roman" w:cs="Times New Roman"/>
          <w:sz w:val="24"/>
          <w:szCs w:val="24"/>
        </w:rPr>
        <w:t>Unlike positions</w:t>
      </w:r>
      <w:r w:rsidR="001F1D78">
        <w:rPr>
          <w:rFonts w:ascii="Times New Roman" w:hAnsi="Times New Roman" w:cs="Times New Roman"/>
          <w:sz w:val="24"/>
          <w:szCs w:val="24"/>
        </w:rPr>
        <w:t>,</w:t>
      </w:r>
      <w:r w:rsidR="000844C3" w:rsidRPr="00CD22DD">
        <w:rPr>
          <w:rFonts w:ascii="Times New Roman" w:hAnsi="Times New Roman" w:cs="Times New Roman"/>
          <w:sz w:val="24"/>
          <w:szCs w:val="24"/>
        </w:rPr>
        <w:t xml:space="preserve"> such as chief municipal finance officer, tax collector, or municipal clerk, a</w:t>
      </w:r>
      <w:r w:rsidR="00FD4809" w:rsidRPr="00CD22DD">
        <w:rPr>
          <w:rFonts w:ascii="Times New Roman" w:hAnsi="Times New Roman" w:cs="Times New Roman"/>
          <w:sz w:val="24"/>
          <w:szCs w:val="24"/>
        </w:rPr>
        <w:t xml:space="preserve">n individual with a QPA certificate that is designated as a contracting unit’s purchasing agent is </w:t>
      </w:r>
      <w:r w:rsidR="000844C3" w:rsidRPr="00CD22DD">
        <w:rPr>
          <w:rFonts w:ascii="Times New Roman" w:hAnsi="Times New Roman" w:cs="Times New Roman"/>
          <w:sz w:val="24"/>
          <w:szCs w:val="24"/>
        </w:rPr>
        <w:t>not</w:t>
      </w:r>
      <w:r w:rsidR="00FD4809" w:rsidRPr="00CD22DD">
        <w:rPr>
          <w:rFonts w:ascii="Times New Roman" w:hAnsi="Times New Roman" w:cs="Times New Roman"/>
          <w:sz w:val="24"/>
          <w:szCs w:val="24"/>
        </w:rPr>
        <w:t xml:space="preserve"> appointed to a s</w:t>
      </w:r>
      <w:r w:rsidR="000844C3" w:rsidRPr="00CD22DD">
        <w:rPr>
          <w:rFonts w:ascii="Times New Roman" w:hAnsi="Times New Roman" w:cs="Times New Roman"/>
          <w:sz w:val="24"/>
          <w:szCs w:val="24"/>
        </w:rPr>
        <w:t>et term.  Neither does N.J.S.A. 40A:11-9 give</w:t>
      </w:r>
      <w:r w:rsidR="008D209C" w:rsidRPr="00CD22DD">
        <w:rPr>
          <w:rFonts w:ascii="Times New Roman" w:hAnsi="Times New Roman" w:cs="Times New Roman"/>
          <w:sz w:val="24"/>
          <w:szCs w:val="24"/>
        </w:rPr>
        <w:t xml:space="preserve"> a</w:t>
      </w:r>
      <w:r w:rsidR="000844C3" w:rsidRPr="00CD22DD">
        <w:rPr>
          <w:rFonts w:ascii="Times New Roman" w:hAnsi="Times New Roman" w:cs="Times New Roman"/>
          <w:sz w:val="24"/>
          <w:szCs w:val="24"/>
        </w:rPr>
        <w:t xml:space="preserve"> QPA designated as a contracting unit’s purchasing agent the right to tenure.  </w:t>
      </w:r>
      <w:r w:rsidR="00CC748C" w:rsidRPr="00CD22DD">
        <w:rPr>
          <w:rFonts w:ascii="Times New Roman" w:hAnsi="Times New Roman" w:cs="Times New Roman"/>
          <w:sz w:val="24"/>
          <w:szCs w:val="24"/>
        </w:rPr>
        <w:t xml:space="preserve">As such, regardless of the </w:t>
      </w:r>
      <w:r w:rsidR="0072484E" w:rsidRPr="00CD22DD">
        <w:rPr>
          <w:rFonts w:ascii="Times New Roman" w:hAnsi="Times New Roman" w:cs="Times New Roman"/>
          <w:sz w:val="24"/>
          <w:szCs w:val="24"/>
        </w:rPr>
        <w:t xml:space="preserve">potential </w:t>
      </w:r>
      <w:r w:rsidR="00CC748C" w:rsidRPr="00CD22DD">
        <w:rPr>
          <w:rFonts w:ascii="Times New Roman" w:hAnsi="Times New Roman" w:cs="Times New Roman"/>
          <w:sz w:val="24"/>
          <w:szCs w:val="24"/>
        </w:rPr>
        <w:t xml:space="preserve">merits of </w:t>
      </w:r>
      <w:r w:rsidR="001F1D78">
        <w:rPr>
          <w:rFonts w:ascii="Times New Roman" w:hAnsi="Times New Roman" w:cs="Times New Roman"/>
          <w:sz w:val="24"/>
          <w:szCs w:val="24"/>
        </w:rPr>
        <w:t>the c</w:t>
      </w:r>
      <w:r w:rsidR="00CC748C" w:rsidRPr="00CD22DD">
        <w:rPr>
          <w:rFonts w:ascii="Times New Roman" w:hAnsi="Times New Roman" w:cs="Times New Roman"/>
          <w:sz w:val="24"/>
          <w:szCs w:val="24"/>
        </w:rPr>
        <w:t xml:space="preserve">ommenter’s proposed </w:t>
      </w:r>
      <w:r w:rsidR="00620C53">
        <w:rPr>
          <w:rFonts w:ascii="Times New Roman" w:hAnsi="Times New Roman" w:cs="Times New Roman"/>
          <w:sz w:val="24"/>
          <w:szCs w:val="24"/>
        </w:rPr>
        <w:t>amendment</w:t>
      </w:r>
      <w:r w:rsidR="00CC748C" w:rsidRPr="00CD22DD">
        <w:rPr>
          <w:rFonts w:ascii="Times New Roman" w:hAnsi="Times New Roman" w:cs="Times New Roman"/>
          <w:sz w:val="24"/>
          <w:szCs w:val="24"/>
        </w:rPr>
        <w:t xml:space="preserve">, </w:t>
      </w:r>
      <w:r w:rsidR="008939AD" w:rsidRPr="00CD22DD">
        <w:rPr>
          <w:rFonts w:ascii="Times New Roman" w:hAnsi="Times New Roman" w:cs="Times New Roman"/>
          <w:sz w:val="24"/>
          <w:szCs w:val="24"/>
        </w:rPr>
        <w:t xml:space="preserve">which the Division does not take a </w:t>
      </w:r>
      <w:r w:rsidR="008939AD" w:rsidRPr="00CD22DD">
        <w:rPr>
          <w:rFonts w:ascii="Times New Roman" w:hAnsi="Times New Roman" w:cs="Times New Roman"/>
          <w:sz w:val="24"/>
          <w:szCs w:val="24"/>
        </w:rPr>
        <w:lastRenderedPageBreak/>
        <w:t xml:space="preserve">position on, </w:t>
      </w:r>
      <w:r w:rsidR="00CC748C" w:rsidRPr="00CD22DD">
        <w:rPr>
          <w:rFonts w:ascii="Times New Roman" w:hAnsi="Times New Roman" w:cs="Times New Roman"/>
          <w:sz w:val="24"/>
          <w:szCs w:val="24"/>
        </w:rPr>
        <w:t xml:space="preserve">the Division does not possess the statutory authority to enact a </w:t>
      </w:r>
      <w:r w:rsidR="00E44AA6">
        <w:rPr>
          <w:rFonts w:ascii="Times New Roman" w:hAnsi="Times New Roman" w:cs="Times New Roman"/>
          <w:sz w:val="24"/>
          <w:szCs w:val="24"/>
        </w:rPr>
        <w:t>rule</w:t>
      </w:r>
      <w:r w:rsidR="00CC748C" w:rsidRPr="00CD22DD">
        <w:rPr>
          <w:rFonts w:ascii="Times New Roman" w:hAnsi="Times New Roman" w:cs="Times New Roman"/>
          <w:sz w:val="24"/>
          <w:szCs w:val="24"/>
        </w:rPr>
        <w:t xml:space="preserve"> </w:t>
      </w:r>
      <w:r w:rsidR="0072484E" w:rsidRPr="00CD22DD">
        <w:rPr>
          <w:rFonts w:ascii="Times New Roman" w:hAnsi="Times New Roman" w:cs="Times New Roman"/>
          <w:sz w:val="24"/>
          <w:szCs w:val="24"/>
        </w:rPr>
        <w:t>prohibiting</w:t>
      </w:r>
      <w:r w:rsidR="00E44AA6">
        <w:rPr>
          <w:rFonts w:ascii="Times New Roman" w:hAnsi="Times New Roman" w:cs="Times New Roman"/>
          <w:sz w:val="24"/>
          <w:szCs w:val="24"/>
        </w:rPr>
        <w:t>,</w:t>
      </w:r>
      <w:r w:rsidR="0072484E" w:rsidRPr="00CD22DD">
        <w:rPr>
          <w:rFonts w:ascii="Times New Roman" w:hAnsi="Times New Roman" w:cs="Times New Roman"/>
          <w:sz w:val="24"/>
          <w:szCs w:val="24"/>
        </w:rPr>
        <w:t xml:space="preserve"> or otherwise restricting</w:t>
      </w:r>
      <w:r w:rsidR="00E44AA6">
        <w:rPr>
          <w:rFonts w:ascii="Times New Roman" w:hAnsi="Times New Roman" w:cs="Times New Roman"/>
          <w:sz w:val="24"/>
          <w:szCs w:val="24"/>
        </w:rPr>
        <w:t>,</w:t>
      </w:r>
      <w:r w:rsidR="0072484E" w:rsidRPr="00CD22DD">
        <w:rPr>
          <w:rFonts w:ascii="Times New Roman" w:hAnsi="Times New Roman" w:cs="Times New Roman"/>
          <w:sz w:val="24"/>
          <w:szCs w:val="24"/>
        </w:rPr>
        <w:t xml:space="preserve"> a contracting unit from removing the purchasing agent designation from a QPA-certified individual.</w:t>
      </w:r>
    </w:p>
    <w:p w14:paraId="43BC297E" w14:textId="77777777" w:rsidR="00CF25D2" w:rsidRPr="00CD22DD" w:rsidRDefault="00CF25D2" w:rsidP="00CD22DD">
      <w:pPr>
        <w:spacing w:after="0" w:line="480" w:lineRule="auto"/>
        <w:rPr>
          <w:rFonts w:ascii="Times New Roman" w:hAnsi="Times New Roman" w:cs="Times New Roman"/>
          <w:b/>
          <w:bCs/>
          <w:sz w:val="24"/>
          <w:szCs w:val="24"/>
        </w:rPr>
      </w:pPr>
    </w:p>
    <w:p w14:paraId="1E668E55" w14:textId="24909FF1" w:rsidR="003A1232" w:rsidRPr="00CD22DD" w:rsidRDefault="00A77200" w:rsidP="00CD22DD">
      <w:pPr>
        <w:spacing w:after="0" w:line="480" w:lineRule="auto"/>
        <w:rPr>
          <w:rFonts w:ascii="Times New Roman" w:hAnsi="Times New Roman" w:cs="Times New Roman"/>
          <w:b/>
          <w:bCs/>
          <w:sz w:val="24"/>
          <w:szCs w:val="24"/>
        </w:rPr>
      </w:pPr>
      <w:r w:rsidRPr="00CD22DD">
        <w:rPr>
          <w:rFonts w:ascii="Times New Roman" w:hAnsi="Times New Roman" w:cs="Times New Roman"/>
          <w:b/>
          <w:bCs/>
          <w:sz w:val="24"/>
          <w:szCs w:val="24"/>
        </w:rPr>
        <w:t>Robert J. Maikis, Jr., Director, Division of Fiscal Management, County of Sussex</w:t>
      </w:r>
    </w:p>
    <w:p w14:paraId="6E29DE39" w14:textId="510D529E" w:rsidR="00A77200" w:rsidRPr="00CD22DD" w:rsidRDefault="00B558B3" w:rsidP="00CD22DD">
      <w:pPr>
        <w:spacing w:after="0" w:line="480" w:lineRule="auto"/>
        <w:rPr>
          <w:rFonts w:ascii="Times New Roman" w:hAnsi="Times New Roman" w:cs="Times New Roman"/>
          <w:sz w:val="24"/>
          <w:szCs w:val="24"/>
        </w:rPr>
      </w:pPr>
      <w:r w:rsidRPr="00CD22DD">
        <w:rPr>
          <w:rFonts w:ascii="Times New Roman" w:hAnsi="Times New Roman" w:cs="Times New Roman"/>
          <w:sz w:val="24"/>
          <w:szCs w:val="24"/>
        </w:rPr>
        <w:t xml:space="preserve">8. </w:t>
      </w:r>
      <w:r w:rsidR="00A77200" w:rsidRPr="00CD22DD">
        <w:rPr>
          <w:rFonts w:ascii="Times New Roman" w:hAnsi="Times New Roman" w:cs="Times New Roman"/>
          <w:sz w:val="24"/>
          <w:szCs w:val="24"/>
        </w:rPr>
        <w:t>COMMENT: There should be a provision allowing holders of multiple licenses</w:t>
      </w:r>
      <w:r w:rsidR="00EE3DE1">
        <w:rPr>
          <w:rFonts w:ascii="Times New Roman" w:hAnsi="Times New Roman" w:cs="Times New Roman"/>
          <w:sz w:val="24"/>
          <w:szCs w:val="24"/>
        </w:rPr>
        <w:t>,</w:t>
      </w:r>
      <w:r w:rsidR="00A77200" w:rsidRPr="00CD22DD">
        <w:rPr>
          <w:rFonts w:ascii="Times New Roman" w:hAnsi="Times New Roman" w:cs="Times New Roman"/>
          <w:sz w:val="24"/>
          <w:szCs w:val="24"/>
        </w:rPr>
        <w:t xml:space="preserve"> or certifications</w:t>
      </w:r>
      <w:r w:rsidR="00EE3DE1">
        <w:rPr>
          <w:rFonts w:ascii="Times New Roman" w:hAnsi="Times New Roman" w:cs="Times New Roman"/>
          <w:sz w:val="24"/>
          <w:szCs w:val="24"/>
        </w:rPr>
        <w:t>,</w:t>
      </w:r>
      <w:r w:rsidR="00A77200" w:rsidRPr="00CD22DD">
        <w:rPr>
          <w:rFonts w:ascii="Times New Roman" w:hAnsi="Times New Roman" w:cs="Times New Roman"/>
          <w:sz w:val="24"/>
          <w:szCs w:val="24"/>
        </w:rPr>
        <w:t xml:space="preserve"> that have varying renewal dates to place those renewals on the same cycle.</w:t>
      </w:r>
      <w:r w:rsidR="00BB15DE">
        <w:rPr>
          <w:rFonts w:ascii="Times New Roman" w:hAnsi="Times New Roman" w:cs="Times New Roman"/>
          <w:sz w:val="24"/>
          <w:szCs w:val="24"/>
        </w:rPr>
        <w:t xml:space="preserve">  </w:t>
      </w:r>
      <w:r w:rsidR="00A77200" w:rsidRPr="00CD22DD">
        <w:rPr>
          <w:rFonts w:ascii="Times New Roman" w:hAnsi="Times New Roman" w:cs="Times New Roman"/>
          <w:sz w:val="24"/>
          <w:szCs w:val="24"/>
        </w:rPr>
        <w:t>For example, I hold Certified Municipal Finance Officer (CMFO) and Certified County Finance Officers (CCFO) certifications. My CMFO cert</w:t>
      </w:r>
      <w:r w:rsidR="000D7E72">
        <w:rPr>
          <w:rFonts w:ascii="Times New Roman" w:hAnsi="Times New Roman" w:cs="Times New Roman"/>
          <w:sz w:val="24"/>
          <w:szCs w:val="24"/>
        </w:rPr>
        <w:t>ification</w:t>
      </w:r>
      <w:r w:rsidR="00A77200" w:rsidRPr="00CD22DD">
        <w:rPr>
          <w:rFonts w:ascii="Times New Roman" w:hAnsi="Times New Roman" w:cs="Times New Roman"/>
          <w:sz w:val="24"/>
          <w:szCs w:val="24"/>
        </w:rPr>
        <w:t xml:space="preserve"> renews</w:t>
      </w:r>
      <w:r w:rsidR="000D7E72">
        <w:rPr>
          <w:rFonts w:ascii="Times New Roman" w:hAnsi="Times New Roman" w:cs="Times New Roman"/>
          <w:sz w:val="24"/>
          <w:szCs w:val="24"/>
        </w:rPr>
        <w:t xml:space="preserve"> on</w:t>
      </w:r>
      <w:r w:rsidR="00A77200" w:rsidRPr="00CD22DD">
        <w:rPr>
          <w:rFonts w:ascii="Times New Roman" w:hAnsi="Times New Roman" w:cs="Times New Roman"/>
          <w:sz w:val="24"/>
          <w:szCs w:val="24"/>
        </w:rPr>
        <w:t xml:space="preserve"> </w:t>
      </w:r>
      <w:r w:rsidR="0069721E">
        <w:rPr>
          <w:rFonts w:ascii="Times New Roman" w:hAnsi="Times New Roman" w:cs="Times New Roman"/>
          <w:sz w:val="24"/>
          <w:szCs w:val="24"/>
        </w:rPr>
        <w:t>June 30</w:t>
      </w:r>
      <w:r w:rsidR="000D7E72">
        <w:rPr>
          <w:rFonts w:ascii="Times New Roman" w:hAnsi="Times New Roman" w:cs="Times New Roman"/>
          <w:sz w:val="24"/>
          <w:szCs w:val="24"/>
        </w:rPr>
        <w:t>,</w:t>
      </w:r>
      <w:r w:rsidR="00A77200" w:rsidRPr="00CD22DD">
        <w:rPr>
          <w:rFonts w:ascii="Times New Roman" w:hAnsi="Times New Roman" w:cs="Times New Roman"/>
          <w:sz w:val="24"/>
          <w:szCs w:val="24"/>
        </w:rPr>
        <w:t xml:space="preserve"> while my CCFO cert</w:t>
      </w:r>
      <w:r w:rsidR="000D7E72">
        <w:rPr>
          <w:rFonts w:ascii="Times New Roman" w:hAnsi="Times New Roman" w:cs="Times New Roman"/>
          <w:sz w:val="24"/>
          <w:szCs w:val="24"/>
        </w:rPr>
        <w:t>ification</w:t>
      </w:r>
      <w:r w:rsidR="00A77200" w:rsidRPr="00CD22DD">
        <w:rPr>
          <w:rFonts w:ascii="Times New Roman" w:hAnsi="Times New Roman" w:cs="Times New Roman"/>
          <w:sz w:val="24"/>
          <w:szCs w:val="24"/>
        </w:rPr>
        <w:t xml:space="preserve"> renews </w:t>
      </w:r>
      <w:r w:rsidR="00BC3A1E">
        <w:rPr>
          <w:rFonts w:ascii="Times New Roman" w:hAnsi="Times New Roman" w:cs="Times New Roman"/>
          <w:sz w:val="24"/>
          <w:szCs w:val="24"/>
        </w:rPr>
        <w:t xml:space="preserve">on </w:t>
      </w:r>
      <w:r w:rsidR="0069721E">
        <w:rPr>
          <w:rFonts w:ascii="Times New Roman" w:hAnsi="Times New Roman" w:cs="Times New Roman"/>
          <w:sz w:val="24"/>
          <w:szCs w:val="24"/>
        </w:rPr>
        <w:t>January 31</w:t>
      </w:r>
      <w:r w:rsidR="00A77200" w:rsidRPr="00CD22DD">
        <w:rPr>
          <w:rFonts w:ascii="Times New Roman" w:hAnsi="Times New Roman" w:cs="Times New Roman"/>
          <w:sz w:val="24"/>
          <w:szCs w:val="24"/>
        </w:rPr>
        <w:t xml:space="preserve">. </w:t>
      </w:r>
      <w:r w:rsidR="00344737" w:rsidRPr="00CD22DD">
        <w:rPr>
          <w:rFonts w:ascii="Times New Roman" w:hAnsi="Times New Roman" w:cs="Times New Roman"/>
          <w:sz w:val="24"/>
          <w:szCs w:val="24"/>
        </w:rPr>
        <w:t xml:space="preserve"> </w:t>
      </w:r>
      <w:r w:rsidR="00A77200" w:rsidRPr="00CD22DD">
        <w:rPr>
          <w:rFonts w:ascii="Times New Roman" w:hAnsi="Times New Roman" w:cs="Times New Roman"/>
          <w:sz w:val="24"/>
          <w:szCs w:val="24"/>
        </w:rPr>
        <w:t xml:space="preserve">It would be more effective and efficient to have </w:t>
      </w:r>
      <w:r w:rsidR="00344737" w:rsidRPr="00CD22DD">
        <w:rPr>
          <w:rFonts w:ascii="Times New Roman" w:hAnsi="Times New Roman" w:cs="Times New Roman"/>
          <w:sz w:val="24"/>
          <w:szCs w:val="24"/>
        </w:rPr>
        <w:t>both certifications</w:t>
      </w:r>
      <w:r w:rsidR="00A77200" w:rsidRPr="00CD22DD">
        <w:rPr>
          <w:rFonts w:ascii="Times New Roman" w:hAnsi="Times New Roman" w:cs="Times New Roman"/>
          <w:sz w:val="24"/>
          <w:szCs w:val="24"/>
        </w:rPr>
        <w:t xml:space="preserve"> on the same renewal cycle.</w:t>
      </w:r>
    </w:p>
    <w:p w14:paraId="3582BD10" w14:textId="0727487A" w:rsidR="006804FE" w:rsidRPr="00CD22DD" w:rsidRDefault="00344737" w:rsidP="001F7DDB">
      <w:pPr>
        <w:spacing w:after="0" w:line="480" w:lineRule="auto"/>
        <w:rPr>
          <w:rFonts w:ascii="Times New Roman" w:hAnsi="Times New Roman" w:cs="Times New Roman"/>
          <w:sz w:val="24"/>
          <w:szCs w:val="24"/>
        </w:rPr>
      </w:pPr>
      <w:r w:rsidRPr="00CD22DD">
        <w:rPr>
          <w:rFonts w:ascii="Times New Roman" w:hAnsi="Times New Roman" w:cs="Times New Roman"/>
          <w:sz w:val="24"/>
          <w:szCs w:val="24"/>
        </w:rPr>
        <w:t xml:space="preserve">RESPONSE: </w:t>
      </w:r>
      <w:r w:rsidR="00C05BD8" w:rsidRPr="00CD22DD">
        <w:rPr>
          <w:rFonts w:ascii="Times New Roman" w:hAnsi="Times New Roman" w:cs="Times New Roman"/>
          <w:sz w:val="24"/>
          <w:szCs w:val="24"/>
        </w:rPr>
        <w:t>Although t</w:t>
      </w:r>
      <w:r w:rsidR="00FD2AEA" w:rsidRPr="00CD22DD">
        <w:rPr>
          <w:rFonts w:ascii="Times New Roman" w:hAnsi="Times New Roman" w:cs="Times New Roman"/>
          <w:sz w:val="24"/>
          <w:szCs w:val="24"/>
        </w:rPr>
        <w:t>he Division</w:t>
      </w:r>
      <w:r w:rsidR="00C05BD8" w:rsidRPr="00CD22DD">
        <w:rPr>
          <w:rFonts w:ascii="Times New Roman" w:hAnsi="Times New Roman" w:cs="Times New Roman"/>
          <w:sz w:val="24"/>
          <w:szCs w:val="24"/>
        </w:rPr>
        <w:t xml:space="preserve"> understands</w:t>
      </w:r>
      <w:r w:rsidR="00FD2AEA" w:rsidRPr="00CD22DD">
        <w:rPr>
          <w:rFonts w:ascii="Times New Roman" w:hAnsi="Times New Roman" w:cs="Times New Roman"/>
          <w:sz w:val="24"/>
          <w:szCs w:val="24"/>
        </w:rPr>
        <w:t xml:space="preserve"> </w:t>
      </w:r>
      <w:r w:rsidR="00C05BD8" w:rsidRPr="00CD22DD">
        <w:rPr>
          <w:rFonts w:ascii="Times New Roman" w:hAnsi="Times New Roman" w:cs="Times New Roman"/>
          <w:sz w:val="24"/>
          <w:szCs w:val="24"/>
        </w:rPr>
        <w:t>the</w:t>
      </w:r>
      <w:r w:rsidR="00FD2AEA" w:rsidRPr="00CD22DD">
        <w:rPr>
          <w:rFonts w:ascii="Times New Roman" w:hAnsi="Times New Roman" w:cs="Times New Roman"/>
          <w:sz w:val="24"/>
          <w:szCs w:val="24"/>
        </w:rPr>
        <w:t xml:space="preserve"> desire </w:t>
      </w:r>
      <w:r w:rsidR="00C05BD8" w:rsidRPr="00CD22DD">
        <w:rPr>
          <w:rFonts w:ascii="Times New Roman" w:hAnsi="Times New Roman" w:cs="Times New Roman"/>
          <w:sz w:val="24"/>
          <w:szCs w:val="24"/>
        </w:rPr>
        <w:t>to alig</w:t>
      </w:r>
      <w:r w:rsidR="005141F8" w:rsidRPr="00CD22DD">
        <w:rPr>
          <w:rFonts w:ascii="Times New Roman" w:hAnsi="Times New Roman" w:cs="Times New Roman"/>
          <w:sz w:val="24"/>
          <w:szCs w:val="24"/>
        </w:rPr>
        <w:t>n</w:t>
      </w:r>
      <w:r w:rsidR="00C05BD8" w:rsidRPr="00CD22DD">
        <w:rPr>
          <w:rFonts w:ascii="Times New Roman" w:hAnsi="Times New Roman" w:cs="Times New Roman"/>
          <w:sz w:val="24"/>
          <w:szCs w:val="24"/>
        </w:rPr>
        <w:t xml:space="preserve"> varying</w:t>
      </w:r>
      <w:r w:rsidR="00FD2AEA" w:rsidRPr="00CD22DD">
        <w:rPr>
          <w:rFonts w:ascii="Times New Roman" w:hAnsi="Times New Roman" w:cs="Times New Roman"/>
          <w:sz w:val="24"/>
          <w:szCs w:val="24"/>
        </w:rPr>
        <w:t xml:space="preserve"> certification expiration dates</w:t>
      </w:r>
      <w:r w:rsidR="00C05BD8" w:rsidRPr="00CD22DD">
        <w:rPr>
          <w:rFonts w:ascii="Times New Roman" w:hAnsi="Times New Roman" w:cs="Times New Roman"/>
          <w:sz w:val="24"/>
          <w:szCs w:val="24"/>
        </w:rPr>
        <w:t xml:space="preserve">, this change would not be administratively feasible.  Expiration dates for the Certified Tax Collector and Certified Public Works Manager licenses are established by statute as either June 30 or December 31.  Even where dates are not specified, as is the case for the Registered Municipal Clerk, Qualified Purchasing Agent, Certified Municipal Finance Officer and Certified County Finance Officer licenses, the corresponding statutes specify varying renewal timeframes that are measured based on the month </w:t>
      </w:r>
      <w:r w:rsidR="0069721E">
        <w:rPr>
          <w:rFonts w:ascii="Times New Roman" w:hAnsi="Times New Roman" w:cs="Times New Roman"/>
          <w:sz w:val="24"/>
          <w:szCs w:val="24"/>
        </w:rPr>
        <w:t>that</w:t>
      </w:r>
      <w:r w:rsidR="0069721E" w:rsidRPr="00CD22DD">
        <w:rPr>
          <w:rFonts w:ascii="Times New Roman" w:hAnsi="Times New Roman" w:cs="Times New Roman"/>
          <w:sz w:val="24"/>
          <w:szCs w:val="24"/>
        </w:rPr>
        <w:t xml:space="preserve"> </w:t>
      </w:r>
      <w:r w:rsidR="00C05BD8" w:rsidRPr="00CD22DD">
        <w:rPr>
          <w:rFonts w:ascii="Times New Roman" w:hAnsi="Times New Roman" w:cs="Times New Roman"/>
          <w:sz w:val="24"/>
          <w:szCs w:val="24"/>
        </w:rPr>
        <w:t xml:space="preserve">the Division administers the initial licensure exam.    </w:t>
      </w:r>
      <w:r w:rsidR="00FD2AEA" w:rsidRPr="00CD22DD">
        <w:rPr>
          <w:rFonts w:ascii="Times New Roman" w:hAnsi="Times New Roman" w:cs="Times New Roman"/>
          <w:sz w:val="24"/>
          <w:szCs w:val="24"/>
        </w:rPr>
        <w:t xml:space="preserve"> </w:t>
      </w:r>
    </w:p>
    <w:p w14:paraId="34C3E4AD" w14:textId="6201F98F" w:rsidR="005141F8" w:rsidRDefault="00FD2AEA" w:rsidP="0069721E">
      <w:pPr>
        <w:spacing w:after="0" w:line="480" w:lineRule="auto"/>
        <w:ind w:firstLine="720"/>
        <w:rPr>
          <w:rFonts w:ascii="Times New Roman" w:hAnsi="Times New Roman" w:cs="Times New Roman"/>
          <w:sz w:val="24"/>
          <w:szCs w:val="24"/>
        </w:rPr>
      </w:pPr>
      <w:r w:rsidRPr="00CD22DD">
        <w:rPr>
          <w:rFonts w:ascii="Times New Roman" w:hAnsi="Times New Roman" w:cs="Times New Roman"/>
          <w:sz w:val="24"/>
          <w:szCs w:val="24"/>
        </w:rPr>
        <w:t xml:space="preserve">The </w:t>
      </w:r>
      <w:r w:rsidR="006804FE" w:rsidRPr="00CD22DD">
        <w:rPr>
          <w:rFonts w:ascii="Times New Roman" w:hAnsi="Times New Roman" w:cs="Times New Roman"/>
          <w:sz w:val="24"/>
          <w:szCs w:val="24"/>
        </w:rPr>
        <w:t>Chief Municipal Finance Officer (CMFO)</w:t>
      </w:r>
      <w:r w:rsidRPr="00CD22DD">
        <w:rPr>
          <w:rFonts w:ascii="Times New Roman" w:hAnsi="Times New Roman" w:cs="Times New Roman"/>
          <w:sz w:val="24"/>
          <w:szCs w:val="24"/>
        </w:rPr>
        <w:t xml:space="preserve"> exam is administered biannually in June and December</w:t>
      </w:r>
      <w:r w:rsidR="006804FE" w:rsidRPr="00CD22DD">
        <w:rPr>
          <w:rFonts w:ascii="Times New Roman" w:hAnsi="Times New Roman" w:cs="Times New Roman"/>
          <w:sz w:val="24"/>
          <w:szCs w:val="24"/>
        </w:rPr>
        <w:t xml:space="preserve">, resulting in corresponding license expiration dates of </w:t>
      </w:r>
      <w:r w:rsidRPr="00CD22DD">
        <w:rPr>
          <w:rFonts w:ascii="Times New Roman" w:hAnsi="Times New Roman" w:cs="Times New Roman"/>
          <w:sz w:val="24"/>
          <w:szCs w:val="24"/>
        </w:rPr>
        <w:t>June 30 and December 31.  As all current CCFOs have</w:t>
      </w:r>
      <w:r w:rsidR="006804FE" w:rsidRPr="00CD22DD">
        <w:rPr>
          <w:rFonts w:ascii="Times New Roman" w:hAnsi="Times New Roman" w:cs="Times New Roman"/>
          <w:sz w:val="24"/>
          <w:szCs w:val="24"/>
        </w:rPr>
        <w:t xml:space="preserve"> received their licenses by virtue of the examination exemption </w:t>
      </w:r>
      <w:r w:rsidR="0069721E">
        <w:rPr>
          <w:rFonts w:ascii="Times New Roman" w:hAnsi="Times New Roman" w:cs="Times New Roman"/>
          <w:sz w:val="24"/>
          <w:szCs w:val="24"/>
        </w:rPr>
        <w:t>at</w:t>
      </w:r>
      <w:r w:rsidR="0069721E" w:rsidRPr="00CD22DD">
        <w:rPr>
          <w:rFonts w:ascii="Times New Roman" w:hAnsi="Times New Roman" w:cs="Times New Roman"/>
          <w:sz w:val="24"/>
          <w:szCs w:val="24"/>
        </w:rPr>
        <w:t xml:space="preserve"> </w:t>
      </w:r>
      <w:r w:rsidR="006804FE" w:rsidRPr="00CD22DD">
        <w:rPr>
          <w:rFonts w:ascii="Times New Roman" w:hAnsi="Times New Roman" w:cs="Times New Roman"/>
          <w:sz w:val="24"/>
          <w:szCs w:val="24"/>
        </w:rPr>
        <w:t>N.J.S.A. 40A:9-</w:t>
      </w:r>
      <w:r w:rsidR="005141F8" w:rsidRPr="00CD22DD">
        <w:rPr>
          <w:rFonts w:ascii="Times New Roman" w:hAnsi="Times New Roman" w:cs="Times New Roman"/>
          <w:sz w:val="24"/>
          <w:szCs w:val="24"/>
        </w:rPr>
        <w:t xml:space="preserve">28.2.e, there is no </w:t>
      </w:r>
      <w:r w:rsidRPr="00CD22DD">
        <w:rPr>
          <w:rFonts w:ascii="Times New Roman" w:hAnsi="Times New Roman" w:cs="Times New Roman"/>
          <w:sz w:val="24"/>
          <w:szCs w:val="24"/>
        </w:rPr>
        <w:t>exam</w:t>
      </w:r>
      <w:r w:rsidR="005141F8" w:rsidRPr="00CD22DD">
        <w:rPr>
          <w:rFonts w:ascii="Times New Roman" w:hAnsi="Times New Roman" w:cs="Times New Roman"/>
          <w:sz w:val="24"/>
          <w:szCs w:val="24"/>
        </w:rPr>
        <w:t>ination</w:t>
      </w:r>
      <w:r w:rsidRPr="00CD22DD">
        <w:rPr>
          <w:rFonts w:ascii="Times New Roman" w:hAnsi="Times New Roman" w:cs="Times New Roman"/>
          <w:sz w:val="24"/>
          <w:szCs w:val="24"/>
        </w:rPr>
        <w:t xml:space="preserve"> date</w:t>
      </w:r>
      <w:r w:rsidR="005141F8" w:rsidRPr="00CD22DD">
        <w:rPr>
          <w:rFonts w:ascii="Times New Roman" w:hAnsi="Times New Roman" w:cs="Times New Roman"/>
          <w:sz w:val="24"/>
          <w:szCs w:val="24"/>
        </w:rPr>
        <w:t xml:space="preserve"> upon which</w:t>
      </w:r>
      <w:r w:rsidRPr="00CD22DD">
        <w:rPr>
          <w:rFonts w:ascii="Times New Roman" w:hAnsi="Times New Roman" w:cs="Times New Roman"/>
          <w:sz w:val="24"/>
          <w:szCs w:val="24"/>
        </w:rPr>
        <w:t xml:space="preserve"> to base the expiration</w:t>
      </w:r>
      <w:r w:rsidR="005141F8" w:rsidRPr="00CD22DD">
        <w:rPr>
          <w:rFonts w:ascii="Times New Roman" w:hAnsi="Times New Roman" w:cs="Times New Roman"/>
          <w:sz w:val="24"/>
          <w:szCs w:val="24"/>
        </w:rPr>
        <w:t xml:space="preserve"> of a </w:t>
      </w:r>
      <w:r w:rsidR="005141F8" w:rsidRPr="00CD22DD">
        <w:rPr>
          <w:rFonts w:ascii="Times New Roman" w:hAnsi="Times New Roman" w:cs="Times New Roman"/>
          <w:sz w:val="24"/>
          <w:szCs w:val="24"/>
        </w:rPr>
        <w:lastRenderedPageBreak/>
        <w:t>CCFO license</w:t>
      </w:r>
      <w:r w:rsidRPr="00CD22DD">
        <w:rPr>
          <w:rFonts w:ascii="Times New Roman" w:hAnsi="Times New Roman" w:cs="Times New Roman"/>
          <w:sz w:val="24"/>
          <w:szCs w:val="24"/>
        </w:rPr>
        <w:t>.  CCFO applications are reviewed on a rolling basis monthly</w:t>
      </w:r>
      <w:r w:rsidR="005141F8" w:rsidRPr="00CD22DD">
        <w:rPr>
          <w:rFonts w:ascii="Times New Roman" w:hAnsi="Times New Roman" w:cs="Times New Roman"/>
          <w:sz w:val="24"/>
          <w:szCs w:val="24"/>
        </w:rPr>
        <w:t xml:space="preserve"> and the license expiration date is </w:t>
      </w:r>
      <w:r w:rsidRPr="00CD22DD">
        <w:rPr>
          <w:rFonts w:ascii="Times New Roman" w:hAnsi="Times New Roman" w:cs="Times New Roman"/>
          <w:sz w:val="24"/>
          <w:szCs w:val="24"/>
        </w:rPr>
        <w:t xml:space="preserve">at the end of the month </w:t>
      </w:r>
      <w:r w:rsidR="005141F8" w:rsidRPr="00CD22DD">
        <w:rPr>
          <w:rFonts w:ascii="Times New Roman" w:hAnsi="Times New Roman" w:cs="Times New Roman"/>
          <w:sz w:val="24"/>
          <w:szCs w:val="24"/>
        </w:rPr>
        <w:t xml:space="preserve">when the Division awarded </w:t>
      </w:r>
      <w:r w:rsidRPr="00CD22DD">
        <w:rPr>
          <w:rFonts w:ascii="Times New Roman" w:hAnsi="Times New Roman" w:cs="Times New Roman"/>
          <w:sz w:val="24"/>
          <w:szCs w:val="24"/>
        </w:rPr>
        <w:t>the CCFO certification</w:t>
      </w:r>
      <w:r w:rsidR="005141F8" w:rsidRPr="00CD22DD">
        <w:rPr>
          <w:rFonts w:ascii="Times New Roman" w:hAnsi="Times New Roman" w:cs="Times New Roman"/>
          <w:sz w:val="24"/>
          <w:szCs w:val="24"/>
        </w:rPr>
        <w:t xml:space="preserve">.  </w:t>
      </w:r>
      <w:r w:rsidRPr="00CD22DD">
        <w:rPr>
          <w:rFonts w:ascii="Times New Roman" w:hAnsi="Times New Roman" w:cs="Times New Roman"/>
          <w:sz w:val="24"/>
          <w:szCs w:val="24"/>
        </w:rPr>
        <w:t xml:space="preserve"> </w:t>
      </w:r>
      <w:r w:rsidR="00265118" w:rsidRPr="00CD22DD">
        <w:rPr>
          <w:rFonts w:ascii="Times New Roman" w:hAnsi="Times New Roman" w:cs="Times New Roman"/>
          <w:sz w:val="24"/>
          <w:szCs w:val="24"/>
        </w:rPr>
        <w:t xml:space="preserve">Because </w:t>
      </w:r>
      <w:r w:rsidR="005141F8" w:rsidRPr="00CD22DD">
        <w:rPr>
          <w:rFonts w:ascii="Times New Roman" w:hAnsi="Times New Roman" w:cs="Times New Roman"/>
          <w:sz w:val="24"/>
          <w:szCs w:val="24"/>
        </w:rPr>
        <w:t xml:space="preserve">the CMFO and CCFO certifications </w:t>
      </w:r>
      <w:r w:rsidR="00265118" w:rsidRPr="00CD22DD">
        <w:rPr>
          <w:rFonts w:ascii="Times New Roman" w:hAnsi="Times New Roman" w:cs="Times New Roman"/>
          <w:sz w:val="24"/>
          <w:szCs w:val="24"/>
        </w:rPr>
        <w:t xml:space="preserve">both </w:t>
      </w:r>
      <w:r w:rsidR="005141F8" w:rsidRPr="00CD22DD">
        <w:rPr>
          <w:rFonts w:ascii="Times New Roman" w:hAnsi="Times New Roman" w:cs="Times New Roman"/>
          <w:sz w:val="24"/>
          <w:szCs w:val="24"/>
        </w:rPr>
        <w:t>have a</w:t>
      </w:r>
      <w:r w:rsidR="00265118" w:rsidRPr="00CD22DD">
        <w:rPr>
          <w:rFonts w:ascii="Times New Roman" w:hAnsi="Times New Roman" w:cs="Times New Roman"/>
          <w:sz w:val="24"/>
          <w:szCs w:val="24"/>
        </w:rPr>
        <w:t xml:space="preserve"> statutory</w:t>
      </w:r>
      <w:r w:rsidR="005141F8" w:rsidRPr="00CD22DD">
        <w:rPr>
          <w:rFonts w:ascii="Times New Roman" w:hAnsi="Times New Roman" w:cs="Times New Roman"/>
          <w:sz w:val="24"/>
          <w:szCs w:val="24"/>
        </w:rPr>
        <w:t xml:space="preserve"> six</w:t>
      </w:r>
      <w:r w:rsidR="0080730D" w:rsidRPr="00CD22DD">
        <w:rPr>
          <w:rFonts w:ascii="Times New Roman" w:hAnsi="Times New Roman" w:cs="Times New Roman"/>
          <w:sz w:val="24"/>
          <w:szCs w:val="24"/>
        </w:rPr>
        <w:t>-</w:t>
      </w:r>
      <w:r w:rsidR="005141F8" w:rsidRPr="00CD22DD">
        <w:rPr>
          <w:rFonts w:ascii="Times New Roman" w:hAnsi="Times New Roman" w:cs="Times New Roman"/>
          <w:sz w:val="24"/>
          <w:szCs w:val="24"/>
        </w:rPr>
        <w:t xml:space="preserve">month grace period </w:t>
      </w:r>
      <w:r w:rsidR="00265118" w:rsidRPr="00CD22DD">
        <w:rPr>
          <w:rFonts w:ascii="Times New Roman" w:hAnsi="Times New Roman" w:cs="Times New Roman"/>
          <w:sz w:val="24"/>
          <w:szCs w:val="24"/>
        </w:rPr>
        <w:t>for renewal</w:t>
      </w:r>
      <w:r w:rsidR="005141F8" w:rsidRPr="00CD22DD">
        <w:rPr>
          <w:rFonts w:ascii="Times New Roman" w:hAnsi="Times New Roman" w:cs="Times New Roman"/>
          <w:sz w:val="24"/>
          <w:szCs w:val="24"/>
        </w:rPr>
        <w:t xml:space="preserve">, </w:t>
      </w:r>
      <w:r w:rsidR="00265118" w:rsidRPr="00CD22DD">
        <w:rPr>
          <w:rFonts w:ascii="Times New Roman" w:hAnsi="Times New Roman" w:cs="Times New Roman"/>
          <w:sz w:val="24"/>
          <w:szCs w:val="24"/>
        </w:rPr>
        <w:t>and the Division has historically allowed licensed officials to renew their certifications early</w:t>
      </w:r>
      <w:r w:rsidR="005141F8" w:rsidRPr="00CD22DD">
        <w:rPr>
          <w:rFonts w:ascii="Times New Roman" w:hAnsi="Times New Roman" w:cs="Times New Roman"/>
          <w:sz w:val="24"/>
          <w:szCs w:val="24"/>
        </w:rPr>
        <w:t>, the</w:t>
      </w:r>
      <w:r w:rsidR="00265118" w:rsidRPr="00CD22DD">
        <w:rPr>
          <w:rFonts w:ascii="Times New Roman" w:hAnsi="Times New Roman" w:cs="Times New Roman"/>
          <w:sz w:val="24"/>
          <w:szCs w:val="24"/>
        </w:rPr>
        <w:t xml:space="preserve"> </w:t>
      </w:r>
      <w:r w:rsidR="0069721E">
        <w:rPr>
          <w:rFonts w:ascii="Times New Roman" w:hAnsi="Times New Roman" w:cs="Times New Roman"/>
          <w:sz w:val="24"/>
          <w:szCs w:val="24"/>
        </w:rPr>
        <w:t>c</w:t>
      </w:r>
      <w:r w:rsidR="00265118" w:rsidRPr="00CD22DD">
        <w:rPr>
          <w:rFonts w:ascii="Times New Roman" w:hAnsi="Times New Roman" w:cs="Times New Roman"/>
          <w:sz w:val="24"/>
          <w:szCs w:val="24"/>
        </w:rPr>
        <w:t xml:space="preserve">ommenter could arrange </w:t>
      </w:r>
      <w:r w:rsidR="005141F8" w:rsidRPr="00CD22DD">
        <w:rPr>
          <w:rFonts w:ascii="Times New Roman" w:hAnsi="Times New Roman" w:cs="Times New Roman"/>
          <w:sz w:val="24"/>
          <w:szCs w:val="24"/>
        </w:rPr>
        <w:t xml:space="preserve">to renew both licenses at the same time without penalty.  </w:t>
      </w:r>
    </w:p>
    <w:p w14:paraId="2F29195C" w14:textId="77777777" w:rsidR="0069721E" w:rsidRPr="00CD22DD" w:rsidRDefault="0069721E" w:rsidP="001F7DDB">
      <w:pPr>
        <w:spacing w:after="0" w:line="480" w:lineRule="auto"/>
        <w:ind w:firstLine="720"/>
        <w:rPr>
          <w:rFonts w:ascii="Times New Roman" w:hAnsi="Times New Roman" w:cs="Times New Roman"/>
          <w:sz w:val="24"/>
          <w:szCs w:val="24"/>
        </w:rPr>
      </w:pPr>
    </w:p>
    <w:p w14:paraId="6A684832" w14:textId="5FCA3A53" w:rsidR="008C3EAD" w:rsidRPr="00CD22DD" w:rsidRDefault="008C3EAD" w:rsidP="00CD22DD">
      <w:pPr>
        <w:spacing w:after="0" w:line="480" w:lineRule="auto"/>
        <w:rPr>
          <w:rFonts w:ascii="Times New Roman" w:hAnsi="Times New Roman" w:cs="Times New Roman"/>
          <w:b/>
          <w:bCs/>
          <w:sz w:val="24"/>
          <w:szCs w:val="24"/>
        </w:rPr>
      </w:pPr>
      <w:r w:rsidRPr="00CD22DD">
        <w:rPr>
          <w:rFonts w:ascii="Times New Roman" w:hAnsi="Times New Roman" w:cs="Times New Roman"/>
          <w:b/>
          <w:bCs/>
          <w:sz w:val="24"/>
          <w:szCs w:val="24"/>
        </w:rPr>
        <w:t>Maria K. Mento, City Administrator, City of Ventnor City</w:t>
      </w:r>
    </w:p>
    <w:p w14:paraId="5725CA2E" w14:textId="3FBABE54" w:rsidR="008C3EAD" w:rsidRPr="00CD22DD" w:rsidRDefault="00B558B3" w:rsidP="001F7DDB">
      <w:pPr>
        <w:spacing w:after="0" w:line="480" w:lineRule="auto"/>
        <w:rPr>
          <w:rFonts w:ascii="Times New Roman" w:hAnsi="Times New Roman" w:cs="Times New Roman"/>
          <w:sz w:val="24"/>
          <w:szCs w:val="24"/>
        </w:rPr>
      </w:pPr>
      <w:r w:rsidRPr="00CD22DD">
        <w:rPr>
          <w:rFonts w:ascii="Times New Roman" w:hAnsi="Times New Roman" w:cs="Times New Roman"/>
          <w:sz w:val="24"/>
          <w:szCs w:val="24"/>
        </w:rPr>
        <w:t xml:space="preserve">9. </w:t>
      </w:r>
      <w:r w:rsidR="008C3EAD" w:rsidRPr="00CD22DD">
        <w:rPr>
          <w:rFonts w:ascii="Times New Roman" w:hAnsi="Times New Roman" w:cs="Times New Roman"/>
          <w:sz w:val="24"/>
          <w:szCs w:val="24"/>
        </w:rPr>
        <w:t>COMMENT: Th</w:t>
      </w:r>
      <w:r w:rsidR="00EF5B32" w:rsidRPr="00CD22DD">
        <w:rPr>
          <w:rFonts w:ascii="Times New Roman" w:hAnsi="Times New Roman" w:cs="Times New Roman"/>
          <w:sz w:val="24"/>
          <w:szCs w:val="24"/>
        </w:rPr>
        <w:t>e extension</w:t>
      </w:r>
      <w:r w:rsidR="008C3EAD" w:rsidRPr="00CD22DD">
        <w:rPr>
          <w:rFonts w:ascii="Times New Roman" w:hAnsi="Times New Roman" w:cs="Times New Roman"/>
          <w:sz w:val="24"/>
          <w:szCs w:val="24"/>
        </w:rPr>
        <w:t xml:space="preserve"> should be optional</w:t>
      </w:r>
      <w:r w:rsidR="001F7E57">
        <w:rPr>
          <w:rFonts w:ascii="Times New Roman" w:hAnsi="Times New Roman" w:cs="Times New Roman"/>
          <w:sz w:val="24"/>
          <w:szCs w:val="24"/>
        </w:rPr>
        <w:t>,</w:t>
      </w:r>
      <w:r w:rsidR="00EF5B32" w:rsidRPr="00CD22DD">
        <w:rPr>
          <w:rFonts w:ascii="Times New Roman" w:hAnsi="Times New Roman" w:cs="Times New Roman"/>
          <w:sz w:val="24"/>
          <w:szCs w:val="24"/>
        </w:rPr>
        <w:t xml:space="preserve"> as it is not needed by everyone</w:t>
      </w:r>
      <w:r w:rsidR="008C3EAD" w:rsidRPr="00CD22DD">
        <w:rPr>
          <w:rFonts w:ascii="Times New Roman" w:hAnsi="Times New Roman" w:cs="Times New Roman"/>
          <w:sz w:val="24"/>
          <w:szCs w:val="24"/>
        </w:rPr>
        <w:t>.  Those who received more than 50</w:t>
      </w:r>
      <w:r w:rsidR="00454B9A">
        <w:rPr>
          <w:rFonts w:ascii="Times New Roman" w:hAnsi="Times New Roman" w:cs="Times New Roman"/>
          <w:sz w:val="24"/>
          <w:szCs w:val="24"/>
        </w:rPr>
        <w:t xml:space="preserve"> percent</w:t>
      </w:r>
      <w:r w:rsidR="008C3EAD" w:rsidRPr="00CD22DD">
        <w:rPr>
          <w:rFonts w:ascii="Times New Roman" w:hAnsi="Times New Roman" w:cs="Times New Roman"/>
          <w:sz w:val="24"/>
          <w:szCs w:val="24"/>
        </w:rPr>
        <w:t xml:space="preserve"> of total number of </w:t>
      </w:r>
      <w:r w:rsidR="00EF5B32" w:rsidRPr="00CD22DD">
        <w:rPr>
          <w:rFonts w:ascii="Times New Roman" w:hAnsi="Times New Roman" w:cs="Times New Roman"/>
          <w:sz w:val="24"/>
          <w:szCs w:val="24"/>
        </w:rPr>
        <w:t xml:space="preserve">continuing education </w:t>
      </w:r>
      <w:r w:rsidR="008C3EAD" w:rsidRPr="00CD22DD">
        <w:rPr>
          <w:rFonts w:ascii="Times New Roman" w:hAnsi="Times New Roman" w:cs="Times New Roman"/>
          <w:sz w:val="24"/>
          <w:szCs w:val="24"/>
        </w:rPr>
        <w:t xml:space="preserve">credits required are being penalized for attaining approved </w:t>
      </w:r>
      <w:r w:rsidR="00EF5B32" w:rsidRPr="00CD22DD">
        <w:rPr>
          <w:rFonts w:ascii="Times New Roman" w:hAnsi="Times New Roman" w:cs="Times New Roman"/>
          <w:sz w:val="24"/>
          <w:szCs w:val="24"/>
        </w:rPr>
        <w:t>CEUs</w:t>
      </w:r>
      <w:r w:rsidR="008C3EAD" w:rsidRPr="00CD22DD">
        <w:rPr>
          <w:rFonts w:ascii="Times New Roman" w:hAnsi="Times New Roman" w:cs="Times New Roman"/>
          <w:sz w:val="24"/>
          <w:szCs w:val="24"/>
        </w:rPr>
        <w:t xml:space="preserve"> during the </w:t>
      </w:r>
      <w:r w:rsidR="00FD2CF6">
        <w:rPr>
          <w:rFonts w:ascii="Times New Roman" w:hAnsi="Times New Roman" w:cs="Times New Roman"/>
          <w:sz w:val="24"/>
          <w:szCs w:val="24"/>
        </w:rPr>
        <w:t>COVID</w:t>
      </w:r>
      <w:r w:rsidR="00FD2CF6" w:rsidRPr="00CD22DD">
        <w:rPr>
          <w:rFonts w:ascii="Times New Roman" w:hAnsi="Times New Roman" w:cs="Times New Roman"/>
          <w:sz w:val="24"/>
          <w:szCs w:val="24"/>
        </w:rPr>
        <w:t xml:space="preserve"> </w:t>
      </w:r>
      <w:r w:rsidR="008C3EAD" w:rsidRPr="00CD22DD">
        <w:rPr>
          <w:rFonts w:ascii="Times New Roman" w:hAnsi="Times New Roman" w:cs="Times New Roman"/>
          <w:sz w:val="24"/>
          <w:szCs w:val="24"/>
        </w:rPr>
        <w:t xml:space="preserve">year.  </w:t>
      </w:r>
      <w:r w:rsidR="00EF5B32" w:rsidRPr="00CD22DD">
        <w:rPr>
          <w:rFonts w:ascii="Times New Roman" w:hAnsi="Times New Roman" w:cs="Times New Roman"/>
          <w:sz w:val="24"/>
          <w:szCs w:val="24"/>
        </w:rPr>
        <w:t>T</w:t>
      </w:r>
      <w:r w:rsidR="008C3EAD" w:rsidRPr="00CD22DD">
        <w:rPr>
          <w:rFonts w:ascii="Times New Roman" w:hAnsi="Times New Roman" w:cs="Times New Roman"/>
          <w:sz w:val="24"/>
          <w:szCs w:val="24"/>
        </w:rPr>
        <w:t>o a certain extent</w:t>
      </w:r>
      <w:r w:rsidR="00AE35F8">
        <w:rPr>
          <w:rFonts w:ascii="Times New Roman" w:hAnsi="Times New Roman" w:cs="Times New Roman"/>
          <w:sz w:val="24"/>
          <w:szCs w:val="24"/>
        </w:rPr>
        <w:t>,</w:t>
      </w:r>
      <w:r w:rsidR="008C3EAD" w:rsidRPr="00CD22DD">
        <w:rPr>
          <w:rFonts w:ascii="Times New Roman" w:hAnsi="Times New Roman" w:cs="Times New Roman"/>
          <w:sz w:val="24"/>
          <w:szCs w:val="24"/>
        </w:rPr>
        <w:t xml:space="preserve"> it</w:t>
      </w:r>
      <w:r w:rsidR="00EF5B32" w:rsidRPr="00CD22DD">
        <w:rPr>
          <w:rFonts w:ascii="Times New Roman" w:hAnsi="Times New Roman" w:cs="Times New Roman"/>
          <w:sz w:val="24"/>
          <w:szCs w:val="24"/>
        </w:rPr>
        <w:t xml:space="preserve"> is</w:t>
      </w:r>
      <w:r w:rsidR="008C3EAD" w:rsidRPr="00CD22DD">
        <w:rPr>
          <w:rFonts w:ascii="Times New Roman" w:hAnsi="Times New Roman" w:cs="Times New Roman"/>
          <w:sz w:val="24"/>
          <w:szCs w:val="24"/>
        </w:rPr>
        <w:t xml:space="preserve"> a financial loss to the individual or governing entity who funded these classes.  </w:t>
      </w:r>
    </w:p>
    <w:p w14:paraId="066F6FAB" w14:textId="040DDDCD" w:rsidR="00EF5B32" w:rsidRPr="00CD22DD" w:rsidRDefault="00EF5B32" w:rsidP="001F7DDB">
      <w:pPr>
        <w:spacing w:after="240" w:line="480" w:lineRule="auto"/>
        <w:rPr>
          <w:rFonts w:ascii="Times New Roman" w:hAnsi="Times New Roman" w:cs="Times New Roman"/>
          <w:sz w:val="24"/>
          <w:szCs w:val="24"/>
        </w:rPr>
      </w:pPr>
      <w:r w:rsidRPr="00CD22DD">
        <w:rPr>
          <w:rFonts w:ascii="Times New Roman" w:hAnsi="Times New Roman" w:cs="Times New Roman"/>
          <w:sz w:val="24"/>
          <w:szCs w:val="24"/>
        </w:rPr>
        <w:t xml:space="preserve">RESPONSE: </w:t>
      </w:r>
      <w:r w:rsidR="00347015" w:rsidRPr="00CD22DD">
        <w:rPr>
          <w:rFonts w:ascii="Times New Roman" w:hAnsi="Times New Roman" w:cs="Times New Roman"/>
          <w:sz w:val="24"/>
          <w:szCs w:val="24"/>
        </w:rPr>
        <w:t xml:space="preserve">As proposed, </w:t>
      </w:r>
      <w:r w:rsidR="003622B8" w:rsidRPr="00CD22DD">
        <w:rPr>
          <w:rFonts w:ascii="Times New Roman" w:hAnsi="Times New Roman" w:cs="Times New Roman"/>
          <w:sz w:val="24"/>
          <w:szCs w:val="24"/>
        </w:rPr>
        <w:t xml:space="preserve">N.J.A.C. </w:t>
      </w:r>
      <w:r w:rsidR="00347015" w:rsidRPr="00CD22DD">
        <w:rPr>
          <w:rFonts w:ascii="Times New Roman" w:hAnsi="Times New Roman" w:cs="Times New Roman"/>
          <w:sz w:val="24"/>
          <w:szCs w:val="24"/>
        </w:rPr>
        <w:t>5:32-1.2 offers Division-licensed officials to bank</w:t>
      </w:r>
      <w:r w:rsidR="004F766C">
        <w:rPr>
          <w:rFonts w:ascii="Times New Roman" w:hAnsi="Times New Roman" w:cs="Times New Roman"/>
          <w:sz w:val="24"/>
          <w:szCs w:val="24"/>
        </w:rPr>
        <w:t xml:space="preserve"> </w:t>
      </w:r>
      <w:r w:rsidR="00347015" w:rsidRPr="00CD22DD">
        <w:rPr>
          <w:rFonts w:ascii="Times New Roman" w:hAnsi="Times New Roman" w:cs="Times New Roman"/>
          <w:sz w:val="24"/>
          <w:szCs w:val="24"/>
        </w:rPr>
        <w:t>up to 50</w:t>
      </w:r>
      <w:r w:rsidR="004F766C">
        <w:rPr>
          <w:rFonts w:ascii="Times New Roman" w:hAnsi="Times New Roman" w:cs="Times New Roman"/>
          <w:sz w:val="24"/>
          <w:szCs w:val="24"/>
        </w:rPr>
        <w:t xml:space="preserve"> percent</w:t>
      </w:r>
      <w:r w:rsidR="00347015" w:rsidRPr="00CD22DD">
        <w:rPr>
          <w:rFonts w:ascii="Times New Roman" w:hAnsi="Times New Roman" w:cs="Times New Roman"/>
          <w:sz w:val="24"/>
          <w:szCs w:val="24"/>
        </w:rPr>
        <w:t xml:space="preserve"> of the continuing education credits earned during the renewal period extended pursuant to Section 2 </w:t>
      </w:r>
      <w:r w:rsidR="00797BDF">
        <w:rPr>
          <w:rFonts w:ascii="Times New Roman" w:hAnsi="Times New Roman" w:cs="Times New Roman"/>
          <w:sz w:val="24"/>
          <w:szCs w:val="24"/>
        </w:rPr>
        <w:t>at</w:t>
      </w:r>
      <w:r w:rsidR="00797BDF" w:rsidRPr="00CD22DD">
        <w:rPr>
          <w:rFonts w:ascii="Times New Roman" w:hAnsi="Times New Roman" w:cs="Times New Roman"/>
          <w:sz w:val="24"/>
          <w:szCs w:val="24"/>
        </w:rPr>
        <w:t xml:space="preserve"> </w:t>
      </w:r>
      <w:r w:rsidR="00347015" w:rsidRPr="00CD22DD">
        <w:rPr>
          <w:rFonts w:ascii="Times New Roman" w:hAnsi="Times New Roman" w:cs="Times New Roman"/>
          <w:sz w:val="24"/>
          <w:szCs w:val="24"/>
        </w:rPr>
        <w:t>P.L. 2020, c. 34 (N.J.S.A. 52:27D-18.5).  Th</w:t>
      </w:r>
      <w:r w:rsidR="003A67EA" w:rsidRPr="00CD22DD">
        <w:rPr>
          <w:rFonts w:ascii="Times New Roman" w:hAnsi="Times New Roman" w:cs="Times New Roman"/>
          <w:sz w:val="24"/>
          <w:szCs w:val="24"/>
        </w:rPr>
        <w:t>is</w:t>
      </w:r>
      <w:r w:rsidR="00347015" w:rsidRPr="00CD22DD">
        <w:rPr>
          <w:rFonts w:ascii="Times New Roman" w:hAnsi="Times New Roman" w:cs="Times New Roman"/>
          <w:sz w:val="24"/>
          <w:szCs w:val="24"/>
        </w:rPr>
        <w:t xml:space="preserve"> provision incentivizes</w:t>
      </w:r>
      <w:r w:rsidR="00662DA7" w:rsidRPr="00CD22DD">
        <w:rPr>
          <w:rFonts w:ascii="Times New Roman" w:hAnsi="Times New Roman" w:cs="Times New Roman"/>
          <w:sz w:val="24"/>
          <w:szCs w:val="24"/>
        </w:rPr>
        <w:t xml:space="preserve"> a</w:t>
      </w:r>
      <w:r w:rsidR="00347015" w:rsidRPr="00CD22DD">
        <w:rPr>
          <w:rFonts w:ascii="Times New Roman" w:hAnsi="Times New Roman" w:cs="Times New Roman"/>
          <w:sz w:val="24"/>
          <w:szCs w:val="24"/>
        </w:rPr>
        <w:t xml:space="preserve"> </w:t>
      </w:r>
      <w:r w:rsidR="00797BDF">
        <w:rPr>
          <w:rFonts w:ascii="Times New Roman" w:hAnsi="Times New Roman" w:cs="Times New Roman"/>
          <w:sz w:val="24"/>
          <w:szCs w:val="24"/>
        </w:rPr>
        <w:t>Division</w:t>
      </w:r>
      <w:r w:rsidR="00662DA7" w:rsidRPr="00CD22DD">
        <w:rPr>
          <w:rFonts w:ascii="Times New Roman" w:hAnsi="Times New Roman" w:cs="Times New Roman"/>
          <w:sz w:val="24"/>
          <w:szCs w:val="24"/>
        </w:rPr>
        <w:t>-</w:t>
      </w:r>
      <w:r w:rsidR="00347015" w:rsidRPr="00CD22DD">
        <w:rPr>
          <w:rFonts w:ascii="Times New Roman" w:hAnsi="Times New Roman" w:cs="Times New Roman"/>
          <w:sz w:val="24"/>
          <w:szCs w:val="24"/>
        </w:rPr>
        <w:t xml:space="preserve">licensed official to continue </w:t>
      </w:r>
      <w:r w:rsidR="00662DA7" w:rsidRPr="00CD22DD">
        <w:rPr>
          <w:rFonts w:ascii="Times New Roman" w:hAnsi="Times New Roman" w:cs="Times New Roman"/>
          <w:sz w:val="24"/>
          <w:szCs w:val="24"/>
        </w:rPr>
        <w:t>earning continuing education credits</w:t>
      </w:r>
      <w:r w:rsidR="009D05A9">
        <w:rPr>
          <w:rFonts w:ascii="Times New Roman" w:hAnsi="Times New Roman" w:cs="Times New Roman"/>
          <w:sz w:val="24"/>
          <w:szCs w:val="24"/>
        </w:rPr>
        <w:t>,</w:t>
      </w:r>
      <w:r w:rsidR="00662DA7" w:rsidRPr="00CD22DD">
        <w:rPr>
          <w:rFonts w:ascii="Times New Roman" w:hAnsi="Times New Roman" w:cs="Times New Roman"/>
          <w:sz w:val="24"/>
          <w:szCs w:val="24"/>
        </w:rPr>
        <w:t xml:space="preserve"> even if the official has completed the mandatory minimum number of credits earlier in the extended term.  </w:t>
      </w:r>
      <w:r w:rsidR="003A67EA" w:rsidRPr="00CD22DD">
        <w:rPr>
          <w:rFonts w:ascii="Times New Roman" w:hAnsi="Times New Roman" w:cs="Times New Roman"/>
          <w:sz w:val="24"/>
          <w:szCs w:val="24"/>
        </w:rPr>
        <w:t xml:space="preserve">The Division finds that allowing </w:t>
      </w:r>
      <w:r w:rsidR="001A5E2C">
        <w:rPr>
          <w:rFonts w:ascii="Times New Roman" w:hAnsi="Times New Roman" w:cs="Times New Roman"/>
          <w:sz w:val="24"/>
          <w:szCs w:val="24"/>
        </w:rPr>
        <w:t>Division</w:t>
      </w:r>
      <w:r w:rsidR="003A67EA" w:rsidRPr="00CD22DD">
        <w:rPr>
          <w:rFonts w:ascii="Times New Roman" w:hAnsi="Times New Roman" w:cs="Times New Roman"/>
          <w:sz w:val="24"/>
          <w:szCs w:val="24"/>
        </w:rPr>
        <w:t>-licensed officials to bank greater than 50</w:t>
      </w:r>
      <w:r w:rsidR="00182973">
        <w:rPr>
          <w:rFonts w:ascii="Times New Roman" w:hAnsi="Times New Roman" w:cs="Times New Roman"/>
          <w:sz w:val="24"/>
          <w:szCs w:val="24"/>
        </w:rPr>
        <w:t xml:space="preserve"> percent</w:t>
      </w:r>
      <w:r w:rsidR="003A67EA" w:rsidRPr="00CD22DD">
        <w:rPr>
          <w:rFonts w:ascii="Times New Roman" w:hAnsi="Times New Roman" w:cs="Times New Roman"/>
          <w:sz w:val="24"/>
          <w:szCs w:val="24"/>
        </w:rPr>
        <w:t xml:space="preserve"> of</w:t>
      </w:r>
      <w:r w:rsidR="00E66985" w:rsidRPr="00CD22DD">
        <w:rPr>
          <w:rFonts w:ascii="Times New Roman" w:hAnsi="Times New Roman" w:cs="Times New Roman"/>
          <w:sz w:val="24"/>
          <w:szCs w:val="24"/>
        </w:rPr>
        <w:t xml:space="preserve"> continuing education</w:t>
      </w:r>
      <w:r w:rsidR="003A67EA" w:rsidRPr="00CD22DD">
        <w:rPr>
          <w:rFonts w:ascii="Times New Roman" w:hAnsi="Times New Roman" w:cs="Times New Roman"/>
          <w:sz w:val="24"/>
          <w:szCs w:val="24"/>
        </w:rPr>
        <w:t xml:space="preserve"> credits earned during the extended term would risk disincentivizing </w:t>
      </w:r>
      <w:r w:rsidR="00E66985" w:rsidRPr="00CD22DD">
        <w:rPr>
          <w:rFonts w:ascii="Times New Roman" w:hAnsi="Times New Roman" w:cs="Times New Roman"/>
          <w:sz w:val="24"/>
          <w:szCs w:val="24"/>
        </w:rPr>
        <w:t>continuing education in the following renewal period and</w:t>
      </w:r>
      <w:r w:rsidR="001A5E2C">
        <w:rPr>
          <w:rFonts w:ascii="Times New Roman" w:hAnsi="Times New Roman" w:cs="Times New Roman"/>
          <w:sz w:val="24"/>
          <w:szCs w:val="24"/>
        </w:rPr>
        <w:t>,</w:t>
      </w:r>
      <w:r w:rsidR="00E66985" w:rsidRPr="00CD22DD">
        <w:rPr>
          <w:rFonts w:ascii="Times New Roman" w:hAnsi="Times New Roman" w:cs="Times New Roman"/>
          <w:sz w:val="24"/>
          <w:szCs w:val="24"/>
        </w:rPr>
        <w:t xml:space="preserve"> thus</w:t>
      </w:r>
      <w:r w:rsidR="001A5E2C">
        <w:rPr>
          <w:rFonts w:ascii="Times New Roman" w:hAnsi="Times New Roman" w:cs="Times New Roman"/>
          <w:sz w:val="24"/>
          <w:szCs w:val="24"/>
        </w:rPr>
        <w:t>,</w:t>
      </w:r>
      <w:r w:rsidR="00E66985" w:rsidRPr="00CD22DD">
        <w:rPr>
          <w:rFonts w:ascii="Times New Roman" w:hAnsi="Times New Roman" w:cs="Times New Roman"/>
          <w:sz w:val="24"/>
          <w:szCs w:val="24"/>
        </w:rPr>
        <w:t xml:space="preserve"> the incentive to stay current on new legislative and regulatory developments.  As such, the Division will adopt N.J.A.C. 5:32-1.2</w:t>
      </w:r>
      <w:r w:rsidR="00FD2CF6">
        <w:rPr>
          <w:rFonts w:ascii="Times New Roman" w:hAnsi="Times New Roman" w:cs="Times New Roman"/>
          <w:sz w:val="24"/>
          <w:szCs w:val="24"/>
        </w:rPr>
        <w:t>,</w:t>
      </w:r>
      <w:r w:rsidR="00E66985" w:rsidRPr="00CD22DD">
        <w:rPr>
          <w:rFonts w:ascii="Times New Roman" w:hAnsi="Times New Roman" w:cs="Times New Roman"/>
          <w:sz w:val="24"/>
          <w:szCs w:val="24"/>
        </w:rPr>
        <w:t xml:space="preserve"> as proposed.</w:t>
      </w:r>
    </w:p>
    <w:p w14:paraId="2B9F2F79" w14:textId="4E4F2EAE" w:rsidR="00E66985" w:rsidRPr="00CD22DD" w:rsidRDefault="00E66985" w:rsidP="00CD22DD">
      <w:pPr>
        <w:spacing w:after="0" w:line="480" w:lineRule="auto"/>
        <w:rPr>
          <w:rFonts w:ascii="Times New Roman" w:hAnsi="Times New Roman" w:cs="Times New Roman"/>
          <w:b/>
          <w:bCs/>
          <w:sz w:val="24"/>
          <w:szCs w:val="24"/>
        </w:rPr>
      </w:pPr>
      <w:r w:rsidRPr="00CD22DD">
        <w:rPr>
          <w:rFonts w:ascii="Times New Roman" w:hAnsi="Times New Roman" w:cs="Times New Roman"/>
          <w:b/>
          <w:bCs/>
          <w:sz w:val="24"/>
          <w:szCs w:val="24"/>
        </w:rPr>
        <w:t>Sincerrae Ross</w:t>
      </w:r>
    </w:p>
    <w:p w14:paraId="0138CE2F" w14:textId="29CA6924" w:rsidR="00E66985" w:rsidRPr="00CD22DD" w:rsidRDefault="00B558B3" w:rsidP="001F7DDB">
      <w:pPr>
        <w:spacing w:after="0" w:line="480" w:lineRule="auto"/>
        <w:rPr>
          <w:rFonts w:ascii="Times New Roman" w:hAnsi="Times New Roman" w:cs="Times New Roman"/>
          <w:sz w:val="24"/>
          <w:szCs w:val="24"/>
        </w:rPr>
      </w:pPr>
      <w:r w:rsidRPr="00CD22DD">
        <w:rPr>
          <w:rFonts w:ascii="Times New Roman" w:hAnsi="Times New Roman" w:cs="Times New Roman"/>
          <w:sz w:val="24"/>
          <w:szCs w:val="24"/>
        </w:rPr>
        <w:lastRenderedPageBreak/>
        <w:t xml:space="preserve">10. </w:t>
      </w:r>
      <w:r w:rsidR="00E66985" w:rsidRPr="00CD22DD">
        <w:rPr>
          <w:rFonts w:ascii="Times New Roman" w:hAnsi="Times New Roman" w:cs="Times New Roman"/>
          <w:sz w:val="24"/>
          <w:szCs w:val="24"/>
        </w:rPr>
        <w:t xml:space="preserve">COMMENT: </w:t>
      </w:r>
      <w:r w:rsidR="00833093" w:rsidRPr="00CD22DD">
        <w:rPr>
          <w:rFonts w:ascii="Times New Roman" w:hAnsi="Times New Roman" w:cs="Times New Roman"/>
          <w:sz w:val="24"/>
          <w:szCs w:val="24"/>
        </w:rPr>
        <w:t>State</w:t>
      </w:r>
      <w:r w:rsidR="001A5E2C">
        <w:rPr>
          <w:rFonts w:ascii="Times New Roman" w:hAnsi="Times New Roman" w:cs="Times New Roman"/>
          <w:sz w:val="24"/>
          <w:szCs w:val="24"/>
        </w:rPr>
        <w:t>-</w:t>
      </w:r>
      <w:r w:rsidR="00833093" w:rsidRPr="00CD22DD">
        <w:rPr>
          <w:rFonts w:ascii="Times New Roman" w:hAnsi="Times New Roman" w:cs="Times New Roman"/>
          <w:sz w:val="24"/>
          <w:szCs w:val="24"/>
        </w:rPr>
        <w:t xml:space="preserve">certified individuals should be given the opportunity for employment prior to private entities.  </w:t>
      </w:r>
      <w:r w:rsidR="00E66985" w:rsidRPr="00CD22DD">
        <w:rPr>
          <w:rFonts w:ascii="Times New Roman" w:hAnsi="Times New Roman" w:cs="Times New Roman"/>
          <w:sz w:val="24"/>
          <w:szCs w:val="24"/>
        </w:rPr>
        <w:t xml:space="preserve">Why is the </w:t>
      </w:r>
      <w:r w:rsidR="00833093" w:rsidRPr="00CD22DD">
        <w:rPr>
          <w:rFonts w:ascii="Times New Roman" w:hAnsi="Times New Roman" w:cs="Times New Roman"/>
          <w:sz w:val="24"/>
          <w:szCs w:val="24"/>
        </w:rPr>
        <w:t>Department of Community Affairs</w:t>
      </w:r>
      <w:r w:rsidR="00E66985" w:rsidRPr="00CD22DD">
        <w:rPr>
          <w:rFonts w:ascii="Times New Roman" w:hAnsi="Times New Roman" w:cs="Times New Roman"/>
          <w:sz w:val="24"/>
          <w:szCs w:val="24"/>
        </w:rPr>
        <w:t xml:space="preserve"> </w:t>
      </w:r>
      <w:r w:rsidR="00F95C4F">
        <w:rPr>
          <w:rFonts w:ascii="Times New Roman" w:hAnsi="Times New Roman" w:cs="Times New Roman"/>
          <w:sz w:val="24"/>
          <w:szCs w:val="24"/>
        </w:rPr>
        <w:t xml:space="preserve">(Department) </w:t>
      </w:r>
      <w:r w:rsidR="00E66985" w:rsidRPr="00CD22DD">
        <w:rPr>
          <w:rFonts w:ascii="Times New Roman" w:hAnsi="Times New Roman" w:cs="Times New Roman"/>
          <w:sz w:val="24"/>
          <w:szCs w:val="24"/>
        </w:rPr>
        <w:t>going to outsource individuals who may potentially become certified</w:t>
      </w:r>
      <w:r w:rsidR="00833093" w:rsidRPr="00CD22DD">
        <w:rPr>
          <w:rFonts w:ascii="Times New Roman" w:hAnsi="Times New Roman" w:cs="Times New Roman"/>
          <w:sz w:val="24"/>
          <w:szCs w:val="24"/>
        </w:rPr>
        <w:t>,</w:t>
      </w:r>
      <w:r w:rsidR="00E66985" w:rsidRPr="00CD22DD">
        <w:rPr>
          <w:rFonts w:ascii="Times New Roman" w:hAnsi="Times New Roman" w:cs="Times New Roman"/>
          <w:sz w:val="24"/>
          <w:szCs w:val="24"/>
        </w:rPr>
        <w:t xml:space="preserve"> when there are plenty who are </w:t>
      </w:r>
      <w:r w:rsidR="00833093" w:rsidRPr="00CD22DD">
        <w:rPr>
          <w:rFonts w:ascii="Times New Roman" w:hAnsi="Times New Roman" w:cs="Times New Roman"/>
          <w:sz w:val="24"/>
          <w:szCs w:val="24"/>
        </w:rPr>
        <w:t>certified,</w:t>
      </w:r>
      <w:r w:rsidR="00E66985" w:rsidRPr="00CD22DD">
        <w:rPr>
          <w:rFonts w:ascii="Times New Roman" w:hAnsi="Times New Roman" w:cs="Times New Roman"/>
          <w:sz w:val="24"/>
          <w:szCs w:val="24"/>
        </w:rPr>
        <w:t xml:space="preserve"> but the same organization believes those candidates do no</w:t>
      </w:r>
      <w:r w:rsidR="00833093" w:rsidRPr="00CD22DD">
        <w:rPr>
          <w:rFonts w:ascii="Times New Roman" w:hAnsi="Times New Roman" w:cs="Times New Roman"/>
          <w:sz w:val="24"/>
          <w:szCs w:val="24"/>
        </w:rPr>
        <w:t>t</w:t>
      </w:r>
      <w:r w:rsidR="00E66985" w:rsidRPr="00CD22DD">
        <w:rPr>
          <w:rFonts w:ascii="Times New Roman" w:hAnsi="Times New Roman" w:cs="Times New Roman"/>
          <w:sz w:val="24"/>
          <w:szCs w:val="24"/>
        </w:rPr>
        <w:t xml:space="preserve"> have enough experience for the position</w:t>
      </w:r>
      <w:r w:rsidR="00833093" w:rsidRPr="00CD22DD">
        <w:rPr>
          <w:rFonts w:ascii="Times New Roman" w:hAnsi="Times New Roman" w:cs="Times New Roman"/>
          <w:sz w:val="24"/>
          <w:szCs w:val="24"/>
        </w:rPr>
        <w:t>?</w:t>
      </w:r>
      <w:r w:rsidR="00E66985" w:rsidRPr="00CD22DD">
        <w:rPr>
          <w:rFonts w:ascii="Times New Roman" w:hAnsi="Times New Roman" w:cs="Times New Roman"/>
          <w:sz w:val="24"/>
          <w:szCs w:val="24"/>
        </w:rPr>
        <w:t xml:space="preserve"> </w:t>
      </w:r>
      <w:r w:rsidR="00833093" w:rsidRPr="00CD22DD">
        <w:rPr>
          <w:rFonts w:ascii="Times New Roman" w:hAnsi="Times New Roman" w:cs="Times New Roman"/>
          <w:sz w:val="24"/>
          <w:szCs w:val="24"/>
        </w:rPr>
        <w:t xml:space="preserve"> Is </w:t>
      </w:r>
      <w:r w:rsidR="00E66985" w:rsidRPr="00CD22DD">
        <w:rPr>
          <w:rFonts w:ascii="Times New Roman" w:hAnsi="Times New Roman" w:cs="Times New Roman"/>
          <w:sz w:val="24"/>
          <w:szCs w:val="24"/>
        </w:rPr>
        <w:t xml:space="preserve">the </w:t>
      </w:r>
      <w:r w:rsidR="00F95C4F">
        <w:rPr>
          <w:rFonts w:ascii="Times New Roman" w:hAnsi="Times New Roman" w:cs="Times New Roman"/>
          <w:sz w:val="24"/>
          <w:szCs w:val="24"/>
        </w:rPr>
        <w:t>Department</w:t>
      </w:r>
      <w:r w:rsidR="00F95C4F" w:rsidRPr="00CD22DD">
        <w:rPr>
          <w:rFonts w:ascii="Times New Roman" w:hAnsi="Times New Roman" w:cs="Times New Roman"/>
          <w:sz w:val="24"/>
          <w:szCs w:val="24"/>
        </w:rPr>
        <w:t xml:space="preserve"> </w:t>
      </w:r>
      <w:r w:rsidR="00E66985" w:rsidRPr="00CD22DD">
        <w:rPr>
          <w:rFonts w:ascii="Times New Roman" w:hAnsi="Times New Roman" w:cs="Times New Roman"/>
          <w:sz w:val="24"/>
          <w:szCs w:val="24"/>
        </w:rPr>
        <w:t>going to now allow people with experience on paper</w:t>
      </w:r>
      <w:r w:rsidR="007523CA">
        <w:rPr>
          <w:rFonts w:ascii="Times New Roman" w:hAnsi="Times New Roman" w:cs="Times New Roman"/>
          <w:sz w:val="24"/>
          <w:szCs w:val="24"/>
        </w:rPr>
        <w:t>,</w:t>
      </w:r>
      <w:r w:rsidR="00E66985" w:rsidRPr="00CD22DD">
        <w:rPr>
          <w:rFonts w:ascii="Times New Roman" w:hAnsi="Times New Roman" w:cs="Times New Roman"/>
          <w:sz w:val="24"/>
          <w:szCs w:val="24"/>
        </w:rPr>
        <w:t xml:space="preserve"> but who lack certification to act in said positions for longer time periods?</w:t>
      </w:r>
      <w:r w:rsidR="00833093" w:rsidRPr="00CD22DD">
        <w:rPr>
          <w:rFonts w:ascii="Times New Roman" w:hAnsi="Times New Roman" w:cs="Times New Roman"/>
          <w:sz w:val="24"/>
          <w:szCs w:val="24"/>
        </w:rPr>
        <w:t xml:space="preserve">  </w:t>
      </w:r>
      <w:r w:rsidR="00E66985" w:rsidRPr="00CD22DD">
        <w:rPr>
          <w:rFonts w:ascii="Times New Roman" w:hAnsi="Times New Roman" w:cs="Times New Roman"/>
          <w:sz w:val="24"/>
          <w:szCs w:val="24"/>
        </w:rPr>
        <w:t>We have several people who are in lieu of certification</w:t>
      </w:r>
      <w:r w:rsidR="00920E44" w:rsidRPr="00CD22DD">
        <w:rPr>
          <w:rFonts w:ascii="Times New Roman" w:hAnsi="Times New Roman" w:cs="Times New Roman"/>
          <w:sz w:val="24"/>
          <w:szCs w:val="24"/>
        </w:rPr>
        <w:t>, a</w:t>
      </w:r>
      <w:r w:rsidR="00E66985" w:rsidRPr="00CD22DD">
        <w:rPr>
          <w:rFonts w:ascii="Times New Roman" w:hAnsi="Times New Roman" w:cs="Times New Roman"/>
          <w:sz w:val="24"/>
          <w:szCs w:val="24"/>
        </w:rPr>
        <w:t>nd most enjoy two years and fail to secure said position</w:t>
      </w:r>
      <w:r w:rsidR="00D51D04">
        <w:rPr>
          <w:rFonts w:ascii="Times New Roman" w:hAnsi="Times New Roman" w:cs="Times New Roman"/>
          <w:sz w:val="24"/>
          <w:szCs w:val="24"/>
        </w:rPr>
        <w:t>,</w:t>
      </w:r>
      <w:r w:rsidR="00833093" w:rsidRPr="00CD22DD">
        <w:rPr>
          <w:rFonts w:ascii="Times New Roman" w:hAnsi="Times New Roman" w:cs="Times New Roman"/>
          <w:sz w:val="24"/>
          <w:szCs w:val="24"/>
        </w:rPr>
        <w:t xml:space="preserve"> t</w:t>
      </w:r>
      <w:r w:rsidR="00E66985" w:rsidRPr="00CD22DD">
        <w:rPr>
          <w:rFonts w:ascii="Times New Roman" w:hAnsi="Times New Roman" w:cs="Times New Roman"/>
          <w:sz w:val="24"/>
          <w:szCs w:val="24"/>
        </w:rPr>
        <w:t>hus wasting time and taxpayer money.</w:t>
      </w:r>
      <w:r w:rsidR="00833093" w:rsidRPr="00CD22DD">
        <w:rPr>
          <w:rFonts w:ascii="Times New Roman" w:hAnsi="Times New Roman" w:cs="Times New Roman"/>
          <w:sz w:val="24"/>
          <w:szCs w:val="24"/>
        </w:rPr>
        <w:t xml:space="preserve">  </w:t>
      </w:r>
      <w:r w:rsidR="00257E7F" w:rsidRPr="00CD22DD">
        <w:rPr>
          <w:rFonts w:ascii="Times New Roman" w:hAnsi="Times New Roman" w:cs="Times New Roman"/>
          <w:sz w:val="24"/>
          <w:szCs w:val="24"/>
        </w:rPr>
        <w:t>It would</w:t>
      </w:r>
      <w:r w:rsidR="00E66985" w:rsidRPr="00CD22DD">
        <w:rPr>
          <w:rFonts w:ascii="Times New Roman" w:hAnsi="Times New Roman" w:cs="Times New Roman"/>
          <w:sz w:val="24"/>
          <w:szCs w:val="24"/>
        </w:rPr>
        <w:t xml:space="preserve"> be conducive and cost effective to populate a list of </w:t>
      </w:r>
      <w:r w:rsidR="00F95C4F">
        <w:rPr>
          <w:rFonts w:ascii="Times New Roman" w:hAnsi="Times New Roman" w:cs="Times New Roman"/>
          <w:sz w:val="24"/>
          <w:szCs w:val="24"/>
        </w:rPr>
        <w:t>S</w:t>
      </w:r>
      <w:r w:rsidR="00E66985" w:rsidRPr="00CD22DD">
        <w:rPr>
          <w:rFonts w:ascii="Times New Roman" w:hAnsi="Times New Roman" w:cs="Times New Roman"/>
          <w:sz w:val="24"/>
          <w:szCs w:val="24"/>
        </w:rPr>
        <w:t>tate</w:t>
      </w:r>
      <w:r w:rsidR="00F95C4F">
        <w:rPr>
          <w:rFonts w:ascii="Times New Roman" w:hAnsi="Times New Roman" w:cs="Times New Roman"/>
          <w:sz w:val="24"/>
          <w:szCs w:val="24"/>
        </w:rPr>
        <w:t>-</w:t>
      </w:r>
      <w:r w:rsidR="00E66985" w:rsidRPr="00CD22DD">
        <w:rPr>
          <w:rFonts w:ascii="Times New Roman" w:hAnsi="Times New Roman" w:cs="Times New Roman"/>
          <w:sz w:val="24"/>
          <w:szCs w:val="24"/>
        </w:rPr>
        <w:t>certified municipal finance officers who they can pool from prior to outsourcing professionals with taxpayer dollars.</w:t>
      </w:r>
      <w:r w:rsidR="00257E7F" w:rsidRPr="00CD22DD">
        <w:rPr>
          <w:rFonts w:ascii="Times New Roman" w:hAnsi="Times New Roman" w:cs="Times New Roman"/>
          <w:sz w:val="24"/>
          <w:szCs w:val="24"/>
        </w:rPr>
        <w:t xml:space="preserve">  </w:t>
      </w:r>
      <w:r w:rsidR="00E66985" w:rsidRPr="00CD22DD">
        <w:rPr>
          <w:rFonts w:ascii="Times New Roman" w:hAnsi="Times New Roman" w:cs="Times New Roman"/>
          <w:sz w:val="24"/>
          <w:szCs w:val="24"/>
        </w:rPr>
        <w:t>One may argue they don't have the experience for the position</w:t>
      </w:r>
      <w:r w:rsidR="00A25F4E" w:rsidRPr="00CD22DD">
        <w:rPr>
          <w:rFonts w:ascii="Times New Roman" w:hAnsi="Times New Roman" w:cs="Times New Roman"/>
          <w:sz w:val="24"/>
          <w:szCs w:val="24"/>
        </w:rPr>
        <w:t>,</w:t>
      </w:r>
      <w:r w:rsidR="00E66985" w:rsidRPr="00CD22DD">
        <w:rPr>
          <w:rFonts w:ascii="Times New Roman" w:hAnsi="Times New Roman" w:cs="Times New Roman"/>
          <w:sz w:val="24"/>
          <w:szCs w:val="24"/>
        </w:rPr>
        <w:t xml:space="preserve"> but they had enough wherewithal to pass the </w:t>
      </w:r>
      <w:r w:rsidR="00252A97">
        <w:rPr>
          <w:rFonts w:ascii="Times New Roman" w:hAnsi="Times New Roman" w:cs="Times New Roman"/>
          <w:sz w:val="24"/>
          <w:szCs w:val="24"/>
        </w:rPr>
        <w:t>S</w:t>
      </w:r>
      <w:r w:rsidR="00E66985" w:rsidRPr="00CD22DD">
        <w:rPr>
          <w:rFonts w:ascii="Times New Roman" w:hAnsi="Times New Roman" w:cs="Times New Roman"/>
          <w:sz w:val="24"/>
          <w:szCs w:val="24"/>
        </w:rPr>
        <w:t xml:space="preserve">tate exam. </w:t>
      </w:r>
    </w:p>
    <w:p w14:paraId="30BE9F20" w14:textId="35190479" w:rsidR="00DD4F9D" w:rsidRPr="00CD22DD" w:rsidRDefault="00257E7F" w:rsidP="001F7DDB">
      <w:pPr>
        <w:spacing w:after="0" w:line="480" w:lineRule="auto"/>
        <w:rPr>
          <w:rFonts w:ascii="Times New Roman" w:hAnsi="Times New Roman" w:cs="Times New Roman"/>
          <w:sz w:val="24"/>
          <w:szCs w:val="24"/>
        </w:rPr>
      </w:pPr>
      <w:r w:rsidRPr="00CD22DD">
        <w:rPr>
          <w:rFonts w:ascii="Times New Roman" w:hAnsi="Times New Roman" w:cs="Times New Roman"/>
          <w:sz w:val="24"/>
          <w:szCs w:val="24"/>
        </w:rPr>
        <w:t xml:space="preserve">RESPONSE: </w:t>
      </w:r>
      <w:r w:rsidR="00A35DB1" w:rsidRPr="00CD22DD">
        <w:rPr>
          <w:rFonts w:ascii="Times New Roman" w:hAnsi="Times New Roman" w:cs="Times New Roman"/>
          <w:sz w:val="24"/>
          <w:szCs w:val="24"/>
        </w:rPr>
        <w:t>N.J.S.A. 40A:</w:t>
      </w:r>
      <w:r w:rsidR="00FF28BF" w:rsidRPr="00CD22DD">
        <w:rPr>
          <w:rFonts w:ascii="Times New Roman" w:hAnsi="Times New Roman" w:cs="Times New Roman"/>
          <w:sz w:val="24"/>
          <w:szCs w:val="24"/>
        </w:rPr>
        <w:t>140.10</w:t>
      </w:r>
      <w:r w:rsidR="00F95C4F">
        <w:rPr>
          <w:rFonts w:ascii="Times New Roman" w:hAnsi="Times New Roman" w:cs="Times New Roman"/>
          <w:sz w:val="24"/>
          <w:szCs w:val="24"/>
        </w:rPr>
        <w:t>.b</w:t>
      </w:r>
      <w:r w:rsidR="00FF28BF" w:rsidRPr="00CD22DD">
        <w:rPr>
          <w:rFonts w:ascii="Times New Roman" w:hAnsi="Times New Roman" w:cs="Times New Roman"/>
          <w:sz w:val="24"/>
          <w:szCs w:val="24"/>
        </w:rPr>
        <w:t xml:space="preserve"> authorizes municipalities to appoint a private entity to temporarily fulfill the duties of a chief financial officer for no more than two consecutive </w:t>
      </w:r>
      <w:r w:rsidR="00697419" w:rsidRPr="00CD22DD">
        <w:rPr>
          <w:rFonts w:ascii="Times New Roman" w:hAnsi="Times New Roman" w:cs="Times New Roman"/>
          <w:sz w:val="24"/>
          <w:szCs w:val="24"/>
        </w:rPr>
        <w:t>years</w:t>
      </w:r>
      <w:r w:rsidR="00941ED4">
        <w:rPr>
          <w:rFonts w:ascii="Times New Roman" w:hAnsi="Times New Roman" w:cs="Times New Roman"/>
          <w:sz w:val="24"/>
          <w:szCs w:val="24"/>
        </w:rPr>
        <w:t xml:space="preserve"> when a licensed chief municipal finance officer vacates the position</w:t>
      </w:r>
      <w:r w:rsidR="00FF28BF" w:rsidRPr="00CD22DD">
        <w:rPr>
          <w:rFonts w:ascii="Times New Roman" w:hAnsi="Times New Roman" w:cs="Times New Roman"/>
          <w:sz w:val="24"/>
          <w:szCs w:val="24"/>
        </w:rPr>
        <w:t xml:space="preserve">.  The appointment and reappointment </w:t>
      </w:r>
      <w:r w:rsidR="00697419" w:rsidRPr="00CD22DD">
        <w:rPr>
          <w:rFonts w:ascii="Times New Roman" w:hAnsi="Times New Roman" w:cs="Times New Roman"/>
          <w:sz w:val="24"/>
          <w:szCs w:val="24"/>
        </w:rPr>
        <w:t>of a private firm in such circumstances is subject to Division approval, and the statute requires a municipality seeking such approval to demonstrate having made a good faith effort to hire</w:t>
      </w:r>
      <w:r w:rsidR="00E67495">
        <w:rPr>
          <w:rFonts w:ascii="Times New Roman" w:hAnsi="Times New Roman" w:cs="Times New Roman"/>
          <w:sz w:val="24"/>
          <w:szCs w:val="24"/>
        </w:rPr>
        <w:t>,</w:t>
      </w:r>
      <w:r w:rsidR="00697419" w:rsidRPr="00CD22DD">
        <w:rPr>
          <w:rFonts w:ascii="Times New Roman" w:hAnsi="Times New Roman" w:cs="Times New Roman"/>
          <w:sz w:val="24"/>
          <w:szCs w:val="24"/>
        </w:rPr>
        <w:t xml:space="preserve"> as its chief financial officer</w:t>
      </w:r>
      <w:r w:rsidR="00E67495">
        <w:rPr>
          <w:rFonts w:ascii="Times New Roman" w:hAnsi="Times New Roman" w:cs="Times New Roman"/>
          <w:sz w:val="24"/>
          <w:szCs w:val="24"/>
        </w:rPr>
        <w:t>,</w:t>
      </w:r>
      <w:r w:rsidR="00697419" w:rsidRPr="00CD22DD">
        <w:rPr>
          <w:rFonts w:ascii="Times New Roman" w:hAnsi="Times New Roman" w:cs="Times New Roman"/>
          <w:sz w:val="24"/>
          <w:szCs w:val="24"/>
        </w:rPr>
        <w:t xml:space="preserve"> an individual licensed as a chief municipal finance officer by the Division.  </w:t>
      </w:r>
      <w:r w:rsidR="00C814E8" w:rsidRPr="00CD22DD">
        <w:rPr>
          <w:rFonts w:ascii="Times New Roman" w:hAnsi="Times New Roman" w:cs="Times New Roman"/>
          <w:sz w:val="24"/>
          <w:szCs w:val="24"/>
        </w:rPr>
        <w:t>All work performed by the private entity must be performed or supervised by a licensed chief municipal finance officer, and all documents required to be signed by a chief municipal finance officer must be executed by a licensed chief municipal finance officer.</w:t>
      </w:r>
      <w:r w:rsidR="00DD4F9D" w:rsidRPr="00CD22DD">
        <w:rPr>
          <w:rFonts w:ascii="Times New Roman" w:hAnsi="Times New Roman" w:cs="Times New Roman"/>
          <w:sz w:val="24"/>
          <w:szCs w:val="24"/>
        </w:rPr>
        <w:t xml:space="preserve">  </w:t>
      </w:r>
    </w:p>
    <w:p w14:paraId="7701EF5A" w14:textId="508CF5BB" w:rsidR="00192B16" w:rsidRDefault="001D0F89" w:rsidP="00192B16">
      <w:pPr>
        <w:spacing w:after="0" w:line="480" w:lineRule="auto"/>
        <w:ind w:firstLine="180"/>
        <w:rPr>
          <w:rFonts w:ascii="Times New Roman" w:hAnsi="Times New Roman" w:cs="Times New Roman"/>
          <w:sz w:val="24"/>
          <w:szCs w:val="24"/>
        </w:rPr>
      </w:pPr>
      <w:r w:rsidRPr="00CD22DD">
        <w:rPr>
          <w:rFonts w:ascii="Times New Roman" w:hAnsi="Times New Roman" w:cs="Times New Roman"/>
          <w:sz w:val="24"/>
          <w:szCs w:val="24"/>
        </w:rPr>
        <w:t>T</w:t>
      </w:r>
      <w:r w:rsidR="00DD4F9D" w:rsidRPr="00CD22DD">
        <w:rPr>
          <w:rFonts w:ascii="Times New Roman" w:hAnsi="Times New Roman" w:cs="Times New Roman"/>
          <w:sz w:val="24"/>
          <w:szCs w:val="24"/>
        </w:rPr>
        <w:t xml:space="preserve">he originally proposed amendment </w:t>
      </w:r>
      <w:r w:rsidR="005A6177">
        <w:rPr>
          <w:rFonts w:ascii="Times New Roman" w:hAnsi="Times New Roman" w:cs="Times New Roman"/>
          <w:sz w:val="24"/>
          <w:szCs w:val="24"/>
        </w:rPr>
        <w:t>at</w:t>
      </w:r>
      <w:r w:rsidR="005A6177" w:rsidRPr="00CD22DD">
        <w:rPr>
          <w:rFonts w:ascii="Times New Roman" w:hAnsi="Times New Roman" w:cs="Times New Roman"/>
          <w:sz w:val="24"/>
          <w:szCs w:val="24"/>
        </w:rPr>
        <w:t xml:space="preserve"> </w:t>
      </w:r>
      <w:r w:rsidR="00DD4F9D" w:rsidRPr="00CD22DD">
        <w:rPr>
          <w:rFonts w:ascii="Times New Roman" w:hAnsi="Times New Roman" w:cs="Times New Roman"/>
          <w:sz w:val="24"/>
          <w:szCs w:val="24"/>
        </w:rPr>
        <w:t>N.J.A.C. 5:32-2.5</w:t>
      </w:r>
      <w:r w:rsidR="005A6177">
        <w:rPr>
          <w:rFonts w:ascii="Times New Roman" w:hAnsi="Times New Roman" w:cs="Times New Roman"/>
          <w:sz w:val="24"/>
          <w:szCs w:val="24"/>
        </w:rPr>
        <w:t>(c)</w:t>
      </w:r>
      <w:r w:rsidR="00937681" w:rsidRPr="00CD22DD">
        <w:rPr>
          <w:rFonts w:ascii="Times New Roman" w:hAnsi="Times New Roman" w:cs="Times New Roman"/>
          <w:sz w:val="24"/>
          <w:szCs w:val="24"/>
        </w:rPr>
        <w:t xml:space="preserve"> </w:t>
      </w:r>
      <w:r w:rsidR="00941ED4">
        <w:rPr>
          <w:rFonts w:ascii="Times New Roman" w:hAnsi="Times New Roman" w:cs="Times New Roman"/>
          <w:sz w:val="24"/>
          <w:szCs w:val="24"/>
        </w:rPr>
        <w:t>would expand the private entity exception to be permitted</w:t>
      </w:r>
      <w:r w:rsidR="00DD4F9D" w:rsidRPr="00CD22DD">
        <w:rPr>
          <w:rFonts w:ascii="Times New Roman" w:hAnsi="Times New Roman" w:cs="Times New Roman"/>
          <w:sz w:val="24"/>
          <w:szCs w:val="24"/>
        </w:rPr>
        <w:t xml:space="preserve"> in instances where a temporary (</w:t>
      </w:r>
      <w:r w:rsidR="00BC53E5">
        <w:rPr>
          <w:rFonts w:ascii="Times New Roman" w:hAnsi="Times New Roman" w:cs="Times New Roman"/>
          <w:sz w:val="24"/>
          <w:szCs w:val="24"/>
        </w:rPr>
        <w:t>that is,</w:t>
      </w:r>
      <w:r w:rsidR="00DD4F9D" w:rsidRPr="00CD22DD">
        <w:rPr>
          <w:rFonts w:ascii="Times New Roman" w:hAnsi="Times New Roman" w:cs="Times New Roman"/>
          <w:sz w:val="24"/>
          <w:szCs w:val="24"/>
        </w:rPr>
        <w:t xml:space="preserve"> unlicensed) chief municipal </w:t>
      </w:r>
      <w:r w:rsidR="00DD4F9D" w:rsidRPr="00CD22DD">
        <w:rPr>
          <w:rFonts w:ascii="Times New Roman" w:hAnsi="Times New Roman" w:cs="Times New Roman"/>
          <w:sz w:val="24"/>
          <w:szCs w:val="24"/>
        </w:rPr>
        <w:lastRenderedPageBreak/>
        <w:t>finance officer vacates the position of chief municipal finance officer</w:t>
      </w:r>
      <w:r w:rsidR="00CE50ED">
        <w:rPr>
          <w:rFonts w:ascii="Times New Roman" w:hAnsi="Times New Roman" w:cs="Times New Roman"/>
          <w:sz w:val="24"/>
          <w:szCs w:val="24"/>
        </w:rPr>
        <w:t>.</w:t>
      </w:r>
      <w:r w:rsidR="00630266">
        <w:rPr>
          <w:rFonts w:ascii="Times New Roman" w:hAnsi="Times New Roman" w:cs="Times New Roman"/>
          <w:sz w:val="24"/>
          <w:szCs w:val="24"/>
        </w:rPr>
        <w:t xml:space="preserve"> </w:t>
      </w:r>
      <w:r w:rsidR="00972E41">
        <w:rPr>
          <w:rFonts w:ascii="Times New Roman" w:hAnsi="Times New Roman" w:cs="Times New Roman"/>
          <w:sz w:val="24"/>
          <w:szCs w:val="24"/>
        </w:rPr>
        <w:t xml:space="preserve">At this point in time, the Division is not adopting the above-referenced proposed amendment.  </w:t>
      </w:r>
      <w:r w:rsidR="00192B16">
        <w:rPr>
          <w:rFonts w:ascii="Times New Roman" w:hAnsi="Times New Roman" w:cs="Times New Roman"/>
          <w:sz w:val="24"/>
          <w:szCs w:val="24"/>
        </w:rPr>
        <w:t>Although N.J.A.C. 5:32-2.5(b)</w:t>
      </w:r>
      <w:r w:rsidR="00001BE5">
        <w:rPr>
          <w:rFonts w:ascii="Times New Roman" w:hAnsi="Times New Roman" w:cs="Times New Roman"/>
          <w:sz w:val="24"/>
          <w:szCs w:val="24"/>
        </w:rPr>
        <w:t>, (c), (d), and</w:t>
      </w:r>
      <w:r w:rsidR="00192B16">
        <w:rPr>
          <w:rFonts w:ascii="Times New Roman" w:hAnsi="Times New Roman" w:cs="Times New Roman"/>
          <w:sz w:val="24"/>
          <w:szCs w:val="24"/>
        </w:rPr>
        <w:t xml:space="preserve"> (e) aim to provide a comprehensive regulatory framework governing a municipality’s appointment of a private entity to temporarily fulfill the duties of a chief financial officer, the Division has determined that there is a need to further study the extent to which municipalities and private entities are complying with existing law, along with whether additional measures are required to ensure private entities temporarily performing the duties of a chief municipal finance officer are satisfactorily fulfilling those duties.   At this time, the potential benefits of providing additional flexibility to municipalities experiencing temporary difficulty in hiring a licensed municipal finance officer is outweighed by the Division’s need to ensure the fiscal integrity of New Jersey municipalities that wish to retain a private entity on a temporary basis.  </w:t>
      </w:r>
      <w:r w:rsidR="00192B16" w:rsidRPr="006B08FD">
        <w:rPr>
          <w:rFonts w:ascii="Times New Roman" w:hAnsi="Times New Roman" w:cs="Times New Roman"/>
          <w:sz w:val="24"/>
          <w:szCs w:val="24"/>
        </w:rPr>
        <w:t xml:space="preserve">Further, the Division will consider what measures may be needed to increase the number of individuals undertaking the process of becoming licensed chief municipal finance officers.   </w:t>
      </w:r>
    </w:p>
    <w:p w14:paraId="5C94B6DE" w14:textId="77777777" w:rsidR="008D117E" w:rsidRPr="00CD22DD" w:rsidRDefault="008D117E" w:rsidP="001F7DDB">
      <w:pPr>
        <w:spacing w:after="0" w:line="480" w:lineRule="auto"/>
        <w:ind w:firstLine="720"/>
        <w:rPr>
          <w:rFonts w:ascii="Times New Roman" w:hAnsi="Times New Roman" w:cs="Times New Roman"/>
          <w:sz w:val="24"/>
          <w:szCs w:val="24"/>
        </w:rPr>
      </w:pPr>
    </w:p>
    <w:p w14:paraId="7AD1F939" w14:textId="0F33A79B" w:rsidR="00E66985" w:rsidRPr="00CD22DD" w:rsidRDefault="00B558B3" w:rsidP="001F7DDB">
      <w:pPr>
        <w:spacing w:after="0" w:line="480" w:lineRule="auto"/>
        <w:rPr>
          <w:rFonts w:ascii="Times New Roman" w:hAnsi="Times New Roman" w:cs="Times New Roman"/>
          <w:sz w:val="24"/>
          <w:szCs w:val="24"/>
        </w:rPr>
      </w:pPr>
      <w:r w:rsidRPr="00CD22DD">
        <w:rPr>
          <w:rFonts w:ascii="Times New Roman" w:hAnsi="Times New Roman" w:cs="Times New Roman"/>
          <w:sz w:val="24"/>
          <w:szCs w:val="24"/>
        </w:rPr>
        <w:t xml:space="preserve">11. </w:t>
      </w:r>
      <w:r w:rsidR="00F73B17" w:rsidRPr="00CD22DD">
        <w:rPr>
          <w:rFonts w:ascii="Times New Roman" w:hAnsi="Times New Roman" w:cs="Times New Roman"/>
          <w:sz w:val="24"/>
          <w:szCs w:val="24"/>
        </w:rPr>
        <w:t xml:space="preserve">COMMENT: </w:t>
      </w:r>
      <w:r w:rsidR="00E66985" w:rsidRPr="00CD22DD">
        <w:rPr>
          <w:rFonts w:ascii="Times New Roman" w:hAnsi="Times New Roman" w:cs="Times New Roman"/>
          <w:sz w:val="24"/>
          <w:szCs w:val="24"/>
        </w:rPr>
        <w:t xml:space="preserve">If an </w:t>
      </w:r>
      <w:r w:rsidR="003B0D21" w:rsidRPr="00CD22DD">
        <w:rPr>
          <w:rFonts w:ascii="Times New Roman" w:hAnsi="Times New Roman" w:cs="Times New Roman"/>
          <w:sz w:val="24"/>
          <w:szCs w:val="24"/>
        </w:rPr>
        <w:t>acting chief municipal finance officer or acting municipal</w:t>
      </w:r>
      <w:r w:rsidR="00E66985" w:rsidRPr="00CD22DD">
        <w:rPr>
          <w:rFonts w:ascii="Times New Roman" w:hAnsi="Times New Roman" w:cs="Times New Roman"/>
          <w:sz w:val="24"/>
          <w:szCs w:val="24"/>
        </w:rPr>
        <w:t xml:space="preserve"> </w:t>
      </w:r>
      <w:r w:rsidR="00077161" w:rsidRPr="00CD22DD">
        <w:rPr>
          <w:rFonts w:ascii="Times New Roman" w:hAnsi="Times New Roman" w:cs="Times New Roman"/>
          <w:sz w:val="24"/>
          <w:szCs w:val="24"/>
        </w:rPr>
        <w:t xml:space="preserve">clerk </w:t>
      </w:r>
      <w:r w:rsidR="00E66985" w:rsidRPr="00CD22DD">
        <w:rPr>
          <w:rFonts w:ascii="Times New Roman" w:hAnsi="Times New Roman" w:cs="Times New Roman"/>
          <w:sz w:val="24"/>
          <w:szCs w:val="24"/>
        </w:rPr>
        <w:t>leave</w:t>
      </w:r>
      <w:r w:rsidR="003B0D21" w:rsidRPr="00CD22DD">
        <w:rPr>
          <w:rFonts w:ascii="Times New Roman" w:hAnsi="Times New Roman" w:cs="Times New Roman"/>
          <w:sz w:val="24"/>
          <w:szCs w:val="24"/>
        </w:rPr>
        <w:t xml:space="preserve"> their position, and a municipality was able to appoint</w:t>
      </w:r>
      <w:r w:rsidR="00E66985" w:rsidRPr="00CD22DD">
        <w:rPr>
          <w:rFonts w:ascii="Times New Roman" w:hAnsi="Times New Roman" w:cs="Times New Roman"/>
          <w:sz w:val="24"/>
          <w:szCs w:val="24"/>
        </w:rPr>
        <w:t xml:space="preserve"> a different unlicensed individual to serve </w:t>
      </w:r>
      <w:r w:rsidR="003B0D21" w:rsidRPr="00CD22DD">
        <w:rPr>
          <w:rFonts w:ascii="Times New Roman" w:hAnsi="Times New Roman" w:cs="Times New Roman"/>
          <w:sz w:val="24"/>
          <w:szCs w:val="24"/>
        </w:rPr>
        <w:t>in that same acting capacity, th</w:t>
      </w:r>
      <w:r w:rsidR="00077161" w:rsidRPr="00CD22DD">
        <w:rPr>
          <w:rFonts w:ascii="Times New Roman" w:hAnsi="Times New Roman" w:cs="Times New Roman"/>
          <w:sz w:val="24"/>
          <w:szCs w:val="24"/>
        </w:rPr>
        <w:t xml:space="preserve">is would decrease the incentive for municipalities to appoint a licensed official into those positions.  </w:t>
      </w:r>
      <w:r w:rsidR="00E66985" w:rsidRPr="00CD22DD">
        <w:rPr>
          <w:rFonts w:ascii="Times New Roman" w:hAnsi="Times New Roman" w:cs="Times New Roman"/>
          <w:sz w:val="24"/>
          <w:szCs w:val="24"/>
        </w:rPr>
        <w:t>How many municipalities can this person act as a professional and be appointed in another municipality</w:t>
      </w:r>
      <w:r w:rsidR="00A36D54">
        <w:rPr>
          <w:rFonts w:ascii="Times New Roman" w:hAnsi="Times New Roman" w:cs="Times New Roman"/>
          <w:sz w:val="24"/>
          <w:szCs w:val="24"/>
        </w:rPr>
        <w:t>,</w:t>
      </w:r>
      <w:r w:rsidR="00E66985" w:rsidRPr="00CD22DD">
        <w:rPr>
          <w:rFonts w:ascii="Times New Roman" w:hAnsi="Times New Roman" w:cs="Times New Roman"/>
          <w:sz w:val="24"/>
          <w:szCs w:val="24"/>
        </w:rPr>
        <w:t xml:space="preserve"> to act in the same capacity</w:t>
      </w:r>
      <w:r w:rsidR="00A36D54">
        <w:rPr>
          <w:rFonts w:ascii="Times New Roman" w:hAnsi="Times New Roman" w:cs="Times New Roman"/>
          <w:sz w:val="24"/>
          <w:szCs w:val="24"/>
        </w:rPr>
        <w:t>,</w:t>
      </w:r>
      <w:r w:rsidR="00E66985" w:rsidRPr="00CD22DD">
        <w:rPr>
          <w:rFonts w:ascii="Times New Roman" w:hAnsi="Times New Roman" w:cs="Times New Roman"/>
          <w:sz w:val="24"/>
          <w:szCs w:val="24"/>
        </w:rPr>
        <w:t xml:space="preserve"> without being certified?  </w:t>
      </w:r>
      <w:r w:rsidR="00077161" w:rsidRPr="00CD22DD">
        <w:rPr>
          <w:rFonts w:ascii="Times New Roman" w:hAnsi="Times New Roman" w:cs="Times New Roman"/>
          <w:sz w:val="24"/>
          <w:szCs w:val="24"/>
        </w:rPr>
        <w:t>When will this unlicensed individual be required be licensed</w:t>
      </w:r>
      <w:r w:rsidR="00D13C48">
        <w:rPr>
          <w:rFonts w:ascii="Times New Roman" w:hAnsi="Times New Roman" w:cs="Times New Roman"/>
          <w:sz w:val="24"/>
          <w:szCs w:val="24"/>
        </w:rPr>
        <w:t>,</w:t>
      </w:r>
      <w:r w:rsidR="00077161" w:rsidRPr="00CD22DD">
        <w:rPr>
          <w:rFonts w:ascii="Times New Roman" w:hAnsi="Times New Roman" w:cs="Times New Roman"/>
          <w:sz w:val="24"/>
          <w:szCs w:val="24"/>
        </w:rPr>
        <w:t xml:space="preserve"> or at least be required to produce a test score?  </w:t>
      </w:r>
      <w:r w:rsidR="00E66985" w:rsidRPr="00CD22DD">
        <w:rPr>
          <w:rFonts w:ascii="Times New Roman" w:hAnsi="Times New Roman" w:cs="Times New Roman"/>
          <w:sz w:val="24"/>
          <w:szCs w:val="24"/>
        </w:rPr>
        <w:t xml:space="preserve">Will the </w:t>
      </w:r>
      <w:r w:rsidR="008D117E">
        <w:rPr>
          <w:rFonts w:ascii="Times New Roman" w:hAnsi="Times New Roman" w:cs="Times New Roman"/>
          <w:sz w:val="24"/>
          <w:szCs w:val="24"/>
        </w:rPr>
        <w:t>Department</w:t>
      </w:r>
      <w:r w:rsidR="008D117E" w:rsidRPr="00CD22DD">
        <w:rPr>
          <w:rFonts w:ascii="Times New Roman" w:hAnsi="Times New Roman" w:cs="Times New Roman"/>
          <w:sz w:val="24"/>
          <w:szCs w:val="24"/>
        </w:rPr>
        <w:t xml:space="preserve"> </w:t>
      </w:r>
      <w:r w:rsidR="00E66985" w:rsidRPr="00CD22DD">
        <w:rPr>
          <w:rFonts w:ascii="Times New Roman" w:hAnsi="Times New Roman" w:cs="Times New Roman"/>
          <w:sz w:val="24"/>
          <w:szCs w:val="24"/>
        </w:rPr>
        <w:t>limit how many times a candidate can</w:t>
      </w:r>
      <w:r w:rsidR="00CC62DE" w:rsidRPr="00CD22DD">
        <w:rPr>
          <w:rFonts w:ascii="Times New Roman" w:hAnsi="Times New Roman" w:cs="Times New Roman"/>
          <w:sz w:val="24"/>
          <w:szCs w:val="24"/>
        </w:rPr>
        <w:t xml:space="preserve"> serve in an acting capacity</w:t>
      </w:r>
      <w:r w:rsidR="00E66985" w:rsidRPr="00CD22DD">
        <w:rPr>
          <w:rFonts w:ascii="Times New Roman" w:hAnsi="Times New Roman" w:cs="Times New Roman"/>
          <w:sz w:val="24"/>
          <w:szCs w:val="24"/>
        </w:rPr>
        <w:t xml:space="preserve"> before demanding that person become </w:t>
      </w:r>
      <w:r w:rsidR="00CE6992">
        <w:rPr>
          <w:rFonts w:ascii="Times New Roman" w:hAnsi="Times New Roman" w:cs="Times New Roman"/>
          <w:sz w:val="24"/>
          <w:szCs w:val="24"/>
        </w:rPr>
        <w:t>S</w:t>
      </w:r>
      <w:r w:rsidR="00E66985" w:rsidRPr="00CD22DD">
        <w:rPr>
          <w:rFonts w:ascii="Times New Roman" w:hAnsi="Times New Roman" w:cs="Times New Roman"/>
          <w:sz w:val="24"/>
          <w:szCs w:val="24"/>
        </w:rPr>
        <w:t xml:space="preserve">tate certified?  </w:t>
      </w:r>
    </w:p>
    <w:p w14:paraId="6DD455CD" w14:textId="78F9D4C6" w:rsidR="005E413E" w:rsidRPr="00CD22DD" w:rsidRDefault="005E413E" w:rsidP="001F7DDB">
      <w:pPr>
        <w:spacing w:after="120" w:line="480" w:lineRule="auto"/>
        <w:rPr>
          <w:rFonts w:ascii="Times New Roman" w:hAnsi="Times New Roman" w:cs="Times New Roman"/>
          <w:sz w:val="24"/>
          <w:szCs w:val="24"/>
        </w:rPr>
      </w:pPr>
      <w:r w:rsidRPr="00CD22DD">
        <w:rPr>
          <w:rFonts w:ascii="Times New Roman" w:hAnsi="Times New Roman" w:cs="Times New Roman"/>
          <w:sz w:val="24"/>
          <w:szCs w:val="24"/>
        </w:rPr>
        <w:lastRenderedPageBreak/>
        <w:t xml:space="preserve">RESPONSE: </w:t>
      </w:r>
      <w:r w:rsidR="005123BC" w:rsidRPr="00CD22DD">
        <w:rPr>
          <w:rFonts w:ascii="Times New Roman" w:hAnsi="Times New Roman" w:cs="Times New Roman"/>
          <w:sz w:val="24"/>
          <w:szCs w:val="24"/>
        </w:rPr>
        <w:t xml:space="preserve">The Division disagrees with </w:t>
      </w:r>
      <w:r w:rsidR="008D117E">
        <w:rPr>
          <w:rFonts w:ascii="Times New Roman" w:hAnsi="Times New Roman" w:cs="Times New Roman"/>
          <w:sz w:val="24"/>
          <w:szCs w:val="24"/>
        </w:rPr>
        <w:t>the c</w:t>
      </w:r>
      <w:r w:rsidR="005123BC" w:rsidRPr="00CD22DD">
        <w:rPr>
          <w:rFonts w:ascii="Times New Roman" w:hAnsi="Times New Roman" w:cs="Times New Roman"/>
          <w:sz w:val="24"/>
          <w:szCs w:val="24"/>
        </w:rPr>
        <w:t>ommenter’s assertion that allowing a different unlicensed individual to serve in an acting role will reduce the incentive for a local unit to appoint a licensed official to a role</w:t>
      </w:r>
      <w:r w:rsidR="008D117E">
        <w:rPr>
          <w:rFonts w:ascii="Times New Roman" w:hAnsi="Times New Roman" w:cs="Times New Roman"/>
          <w:sz w:val="24"/>
          <w:szCs w:val="24"/>
        </w:rPr>
        <w:t>,</w:t>
      </w:r>
      <w:r w:rsidR="005123BC" w:rsidRPr="00CD22DD">
        <w:rPr>
          <w:rFonts w:ascii="Times New Roman" w:hAnsi="Times New Roman" w:cs="Times New Roman"/>
          <w:sz w:val="24"/>
          <w:szCs w:val="24"/>
        </w:rPr>
        <w:t xml:space="preserve"> such as a chief financial officer or municipal clerk.  The total number of years that an unlicensed individual may be appointed in an acting capacity</w:t>
      </w:r>
      <w:r w:rsidR="00644DCE" w:rsidRPr="00CD22DD">
        <w:rPr>
          <w:rFonts w:ascii="Times New Roman" w:hAnsi="Times New Roman" w:cs="Times New Roman"/>
          <w:sz w:val="24"/>
          <w:szCs w:val="24"/>
        </w:rPr>
        <w:t xml:space="preserve"> is statutory and remains</w:t>
      </w:r>
      <w:r w:rsidR="005123BC" w:rsidRPr="00CD22DD">
        <w:rPr>
          <w:rFonts w:ascii="Times New Roman" w:hAnsi="Times New Roman" w:cs="Times New Roman"/>
          <w:sz w:val="24"/>
          <w:szCs w:val="24"/>
        </w:rPr>
        <w:t xml:space="preserve"> unchanged</w:t>
      </w:r>
      <w:r w:rsidR="00835C34" w:rsidRPr="00CD22DD">
        <w:rPr>
          <w:rFonts w:ascii="Times New Roman" w:hAnsi="Times New Roman" w:cs="Times New Roman"/>
          <w:sz w:val="24"/>
          <w:szCs w:val="24"/>
        </w:rPr>
        <w:t xml:space="preserve">, as is the Division’s responsibility to approve the subsequent appointment of an unlicensed individual to the position. </w:t>
      </w:r>
      <w:r w:rsidR="006D5B38" w:rsidRPr="00CD22DD">
        <w:rPr>
          <w:rFonts w:ascii="Times New Roman" w:hAnsi="Times New Roman" w:cs="Times New Roman"/>
          <w:sz w:val="24"/>
          <w:szCs w:val="24"/>
        </w:rPr>
        <w:t xml:space="preserve"> The r</w:t>
      </w:r>
      <w:r w:rsidR="00DF0A90">
        <w:rPr>
          <w:rFonts w:ascii="Times New Roman" w:hAnsi="Times New Roman" w:cs="Times New Roman"/>
          <w:sz w:val="24"/>
          <w:szCs w:val="24"/>
        </w:rPr>
        <w:t>ule</w:t>
      </w:r>
      <w:r w:rsidR="006D5B38" w:rsidRPr="00CD22DD">
        <w:rPr>
          <w:rFonts w:ascii="Times New Roman" w:hAnsi="Times New Roman" w:cs="Times New Roman"/>
          <w:sz w:val="24"/>
          <w:szCs w:val="24"/>
        </w:rPr>
        <w:t>s also require a local unit applying to appoint or reappoint an unlicensed individual to a subsequent term to provide</w:t>
      </w:r>
      <w:r w:rsidR="00AE7DB7" w:rsidRPr="00CD22DD">
        <w:rPr>
          <w:rFonts w:ascii="Times New Roman" w:hAnsi="Times New Roman" w:cs="Times New Roman"/>
          <w:sz w:val="24"/>
          <w:szCs w:val="24"/>
        </w:rPr>
        <w:t>, among other information, details on the candidate’s efforts to obtain licensure.</w:t>
      </w:r>
      <w:r w:rsidR="00835C34" w:rsidRPr="00CD22DD">
        <w:rPr>
          <w:rFonts w:ascii="Times New Roman" w:hAnsi="Times New Roman" w:cs="Times New Roman"/>
          <w:sz w:val="24"/>
          <w:szCs w:val="24"/>
        </w:rPr>
        <w:t xml:space="preserve">  The Division reminds municipalities that there is no statutory authorization to appoint an unlicensed individual to</w:t>
      </w:r>
      <w:r w:rsidR="00A50B0B" w:rsidRPr="00CD22DD">
        <w:rPr>
          <w:rFonts w:ascii="Times New Roman" w:hAnsi="Times New Roman" w:cs="Times New Roman"/>
          <w:sz w:val="24"/>
          <w:szCs w:val="24"/>
        </w:rPr>
        <w:t xml:space="preserve"> temporarily</w:t>
      </w:r>
      <w:r w:rsidR="00835C34" w:rsidRPr="00CD22DD">
        <w:rPr>
          <w:rFonts w:ascii="Times New Roman" w:hAnsi="Times New Roman" w:cs="Times New Roman"/>
          <w:sz w:val="24"/>
          <w:szCs w:val="24"/>
        </w:rPr>
        <w:t xml:space="preserve"> serve as </w:t>
      </w:r>
      <w:r w:rsidR="00A50B0B" w:rsidRPr="00CD22DD">
        <w:rPr>
          <w:rFonts w:ascii="Times New Roman" w:hAnsi="Times New Roman" w:cs="Times New Roman"/>
          <w:sz w:val="24"/>
          <w:szCs w:val="24"/>
        </w:rPr>
        <w:t xml:space="preserve">a </w:t>
      </w:r>
      <w:r w:rsidR="00835C34" w:rsidRPr="00CD22DD">
        <w:rPr>
          <w:rFonts w:ascii="Times New Roman" w:hAnsi="Times New Roman" w:cs="Times New Roman"/>
          <w:sz w:val="24"/>
          <w:szCs w:val="24"/>
        </w:rPr>
        <w:t xml:space="preserve">tax collector.  </w:t>
      </w:r>
      <w:r w:rsidR="005123BC" w:rsidRPr="00CD22DD">
        <w:rPr>
          <w:rFonts w:ascii="Times New Roman" w:hAnsi="Times New Roman" w:cs="Times New Roman"/>
          <w:sz w:val="24"/>
          <w:szCs w:val="24"/>
        </w:rPr>
        <w:t xml:space="preserve">   </w:t>
      </w:r>
    </w:p>
    <w:p w14:paraId="5F6F0DB2" w14:textId="77777777" w:rsidR="003A1232" w:rsidRPr="00CD22DD" w:rsidRDefault="003A1232" w:rsidP="00CD22DD">
      <w:pPr>
        <w:spacing w:after="0" w:line="480" w:lineRule="auto"/>
        <w:ind w:left="180"/>
        <w:rPr>
          <w:rFonts w:ascii="Times New Roman" w:hAnsi="Times New Roman" w:cs="Times New Roman"/>
          <w:sz w:val="24"/>
          <w:szCs w:val="24"/>
        </w:rPr>
      </w:pPr>
      <w:r w:rsidRPr="00CD22DD">
        <w:rPr>
          <w:rFonts w:ascii="Times New Roman" w:hAnsi="Times New Roman" w:cs="Times New Roman"/>
          <w:b/>
          <w:bCs/>
          <w:sz w:val="24"/>
          <w:szCs w:val="24"/>
        </w:rPr>
        <w:t>Summary</w:t>
      </w:r>
      <w:r w:rsidRPr="00CD22DD">
        <w:rPr>
          <w:rFonts w:ascii="Times New Roman" w:hAnsi="Times New Roman" w:cs="Times New Roman"/>
          <w:sz w:val="24"/>
          <w:szCs w:val="24"/>
        </w:rPr>
        <w:t xml:space="preserve"> of Agency-Initiated Changes:</w:t>
      </w:r>
    </w:p>
    <w:p w14:paraId="741A9ABD" w14:textId="3A62AC92" w:rsidR="003A1232" w:rsidRPr="00CD22DD" w:rsidRDefault="00F752D9" w:rsidP="001F7DDB">
      <w:pPr>
        <w:spacing w:after="120" w:line="480" w:lineRule="auto"/>
        <w:ind w:firstLine="720"/>
        <w:rPr>
          <w:rFonts w:ascii="Times New Roman" w:eastAsia="Times New Roman" w:hAnsi="Times New Roman" w:cs="Times New Roman"/>
          <w:b/>
          <w:bCs/>
          <w:sz w:val="24"/>
          <w:szCs w:val="24"/>
        </w:rPr>
      </w:pPr>
      <w:r>
        <w:rPr>
          <w:rFonts w:ascii="Times New Roman" w:hAnsi="Times New Roman" w:cs="Times New Roman"/>
          <w:sz w:val="24"/>
          <w:szCs w:val="24"/>
        </w:rPr>
        <w:t xml:space="preserve">N.J.A.C. </w:t>
      </w:r>
      <w:r w:rsidR="00086A82" w:rsidRPr="00CD22DD">
        <w:rPr>
          <w:rFonts w:ascii="Times New Roman" w:hAnsi="Times New Roman" w:cs="Times New Roman"/>
          <w:sz w:val="24"/>
          <w:szCs w:val="24"/>
        </w:rPr>
        <w:t>5</w:t>
      </w:r>
      <w:bookmarkStart w:id="1" w:name="_Hlk103161339"/>
      <w:r w:rsidR="00086A82" w:rsidRPr="00CD22DD">
        <w:rPr>
          <w:rFonts w:ascii="Times New Roman" w:hAnsi="Times New Roman" w:cs="Times New Roman"/>
          <w:sz w:val="24"/>
          <w:szCs w:val="24"/>
        </w:rPr>
        <w:t>:32-4.2(a)2 ha</w:t>
      </w:r>
      <w:r w:rsidR="000A6044" w:rsidRPr="00CD22DD">
        <w:rPr>
          <w:rFonts w:ascii="Times New Roman" w:hAnsi="Times New Roman" w:cs="Times New Roman"/>
          <w:sz w:val="24"/>
          <w:szCs w:val="24"/>
        </w:rPr>
        <w:t>s</w:t>
      </w:r>
      <w:r w:rsidR="00086A82" w:rsidRPr="00CD22DD">
        <w:rPr>
          <w:rFonts w:ascii="Times New Roman" w:hAnsi="Times New Roman" w:cs="Times New Roman"/>
          <w:sz w:val="24"/>
          <w:szCs w:val="24"/>
        </w:rPr>
        <w:t xml:space="preserve"> been </w:t>
      </w:r>
      <w:r>
        <w:rPr>
          <w:rFonts w:ascii="Times New Roman" w:hAnsi="Times New Roman" w:cs="Times New Roman"/>
          <w:sz w:val="24"/>
          <w:szCs w:val="24"/>
        </w:rPr>
        <w:t>changed upon adoption</w:t>
      </w:r>
      <w:r w:rsidRPr="00CD22DD">
        <w:rPr>
          <w:rFonts w:ascii="Times New Roman" w:hAnsi="Times New Roman" w:cs="Times New Roman"/>
          <w:sz w:val="24"/>
          <w:szCs w:val="24"/>
        </w:rPr>
        <w:t xml:space="preserve"> </w:t>
      </w:r>
      <w:r w:rsidR="00086A82" w:rsidRPr="00CD22DD">
        <w:rPr>
          <w:rFonts w:ascii="Times New Roman" w:hAnsi="Times New Roman" w:cs="Times New Roman"/>
          <w:sz w:val="24"/>
          <w:szCs w:val="24"/>
        </w:rPr>
        <w:t>to add “public works compliance” as a non-mandatory continuing education subject area for renewal of the qualified purchasing agent certifications.</w:t>
      </w:r>
      <w:r w:rsidR="0077487D" w:rsidRPr="00CD22DD">
        <w:rPr>
          <w:rFonts w:ascii="Times New Roman" w:hAnsi="Times New Roman" w:cs="Times New Roman"/>
          <w:sz w:val="24"/>
          <w:szCs w:val="24"/>
        </w:rPr>
        <w:t xml:space="preserve">  </w:t>
      </w:r>
      <w:r w:rsidR="00BA72BC" w:rsidRPr="00CD22DD">
        <w:rPr>
          <w:rFonts w:ascii="Times New Roman" w:hAnsi="Times New Roman" w:cs="Times New Roman"/>
          <w:sz w:val="24"/>
          <w:szCs w:val="24"/>
        </w:rPr>
        <w:t>This subject</w:t>
      </w:r>
      <w:r w:rsidR="00ED6246" w:rsidRPr="00CD22DD">
        <w:rPr>
          <w:rFonts w:ascii="Times New Roman" w:hAnsi="Times New Roman" w:cs="Times New Roman"/>
          <w:sz w:val="24"/>
          <w:szCs w:val="24"/>
        </w:rPr>
        <w:t xml:space="preserve"> area </w:t>
      </w:r>
      <w:r w:rsidR="00BA72BC" w:rsidRPr="00CD22DD">
        <w:rPr>
          <w:rFonts w:ascii="Times New Roman" w:hAnsi="Times New Roman" w:cs="Times New Roman"/>
          <w:sz w:val="24"/>
          <w:szCs w:val="24"/>
        </w:rPr>
        <w:t>focuses on compliance matters relevant to public works projects</w:t>
      </w:r>
      <w:r w:rsidR="001C1FF3">
        <w:rPr>
          <w:rFonts w:ascii="Times New Roman" w:hAnsi="Times New Roman" w:cs="Times New Roman"/>
          <w:sz w:val="24"/>
          <w:szCs w:val="24"/>
        </w:rPr>
        <w:t>,</w:t>
      </w:r>
      <w:r w:rsidR="00BA72BC" w:rsidRPr="00CD22DD">
        <w:rPr>
          <w:rFonts w:ascii="Times New Roman" w:hAnsi="Times New Roman" w:cs="Times New Roman"/>
          <w:sz w:val="24"/>
          <w:szCs w:val="24"/>
        </w:rPr>
        <w:t xml:space="preserve"> such as those involving </w:t>
      </w:r>
      <w:r w:rsidR="008F30A0" w:rsidRPr="00CD22DD">
        <w:rPr>
          <w:rFonts w:ascii="Times New Roman" w:hAnsi="Times New Roman" w:cs="Times New Roman"/>
          <w:sz w:val="24"/>
          <w:szCs w:val="24"/>
        </w:rPr>
        <w:t xml:space="preserve">New Jersey and </w:t>
      </w:r>
      <w:r w:rsidR="001C1FF3">
        <w:rPr>
          <w:rFonts w:ascii="Times New Roman" w:hAnsi="Times New Roman" w:cs="Times New Roman"/>
          <w:sz w:val="24"/>
          <w:szCs w:val="24"/>
        </w:rPr>
        <w:t>F</w:t>
      </w:r>
      <w:r w:rsidR="008F30A0" w:rsidRPr="00CD22DD">
        <w:rPr>
          <w:rFonts w:ascii="Times New Roman" w:hAnsi="Times New Roman" w:cs="Times New Roman"/>
          <w:sz w:val="24"/>
          <w:szCs w:val="24"/>
        </w:rPr>
        <w:t xml:space="preserve">ederal prevailing wage laws, </w:t>
      </w:r>
      <w:r w:rsidR="006D7652" w:rsidRPr="00CD22DD">
        <w:rPr>
          <w:rFonts w:ascii="Times New Roman" w:hAnsi="Times New Roman" w:cs="Times New Roman"/>
          <w:sz w:val="24"/>
          <w:szCs w:val="24"/>
        </w:rPr>
        <w:t xml:space="preserve">along with </w:t>
      </w:r>
      <w:r w:rsidR="00E34AD4" w:rsidRPr="00CD22DD">
        <w:rPr>
          <w:rFonts w:ascii="Times New Roman" w:hAnsi="Times New Roman" w:cs="Times New Roman"/>
          <w:sz w:val="24"/>
          <w:szCs w:val="24"/>
        </w:rPr>
        <w:t xml:space="preserve">equal </w:t>
      </w:r>
      <w:r w:rsidR="008F30A0" w:rsidRPr="00CD22DD">
        <w:rPr>
          <w:rFonts w:ascii="Times New Roman" w:hAnsi="Times New Roman" w:cs="Times New Roman"/>
          <w:sz w:val="24"/>
          <w:szCs w:val="24"/>
        </w:rPr>
        <w:t>employment opportunity and affirmative action (</w:t>
      </w:r>
      <w:r w:rsidR="00E34AD4" w:rsidRPr="00CD22DD">
        <w:rPr>
          <w:rFonts w:ascii="Times New Roman" w:hAnsi="Times New Roman" w:cs="Times New Roman"/>
          <w:sz w:val="24"/>
          <w:szCs w:val="24"/>
        </w:rPr>
        <w:t>EEO/AA</w:t>
      </w:r>
      <w:r w:rsidR="008F30A0" w:rsidRPr="00CD22DD">
        <w:rPr>
          <w:rFonts w:ascii="Times New Roman" w:hAnsi="Times New Roman" w:cs="Times New Roman"/>
          <w:sz w:val="24"/>
          <w:szCs w:val="24"/>
        </w:rPr>
        <w:t>) laws pertaining to public works contracts</w:t>
      </w:r>
      <w:r w:rsidR="00ED1046" w:rsidRPr="00CD22DD">
        <w:rPr>
          <w:rFonts w:ascii="Times New Roman" w:hAnsi="Times New Roman" w:cs="Times New Roman"/>
          <w:sz w:val="24"/>
          <w:szCs w:val="24"/>
        </w:rPr>
        <w:t xml:space="preserve">, </w:t>
      </w:r>
      <w:r w:rsidR="00566DE8" w:rsidRPr="00CD22DD">
        <w:rPr>
          <w:rFonts w:ascii="Times New Roman" w:hAnsi="Times New Roman" w:cs="Times New Roman"/>
          <w:sz w:val="24"/>
          <w:szCs w:val="24"/>
        </w:rPr>
        <w:t xml:space="preserve">that </w:t>
      </w:r>
      <w:r w:rsidR="00AF1BD7" w:rsidRPr="00CD22DD">
        <w:rPr>
          <w:rFonts w:ascii="Times New Roman" w:hAnsi="Times New Roman" w:cs="Times New Roman"/>
          <w:sz w:val="24"/>
          <w:szCs w:val="24"/>
        </w:rPr>
        <w:t>do not</w:t>
      </w:r>
      <w:r w:rsidR="00566DE8" w:rsidRPr="00CD22DD">
        <w:rPr>
          <w:rFonts w:ascii="Times New Roman" w:hAnsi="Times New Roman" w:cs="Times New Roman"/>
          <w:sz w:val="24"/>
          <w:szCs w:val="24"/>
        </w:rPr>
        <w:t xml:space="preserve"> fit squarely within the scope of </w:t>
      </w:r>
      <w:r w:rsidR="006D7652" w:rsidRPr="00CD22DD">
        <w:rPr>
          <w:rFonts w:ascii="Times New Roman" w:hAnsi="Times New Roman" w:cs="Times New Roman"/>
          <w:sz w:val="24"/>
          <w:szCs w:val="24"/>
        </w:rPr>
        <w:t>the “</w:t>
      </w:r>
      <w:r w:rsidR="00566DE8" w:rsidRPr="00CD22DD">
        <w:rPr>
          <w:rFonts w:ascii="Times New Roman" w:hAnsi="Times New Roman" w:cs="Times New Roman"/>
          <w:sz w:val="24"/>
          <w:szCs w:val="24"/>
        </w:rPr>
        <w:t>procurement procedures</w:t>
      </w:r>
      <w:r w:rsidR="006D7652" w:rsidRPr="00CD22DD">
        <w:rPr>
          <w:rFonts w:ascii="Times New Roman" w:hAnsi="Times New Roman" w:cs="Times New Roman"/>
          <w:sz w:val="24"/>
          <w:szCs w:val="24"/>
        </w:rPr>
        <w:t>” subject area required for qualified purchasing agent certification renewal</w:t>
      </w:r>
      <w:r w:rsidR="008F30A0" w:rsidRPr="00CD22DD">
        <w:rPr>
          <w:rFonts w:ascii="Times New Roman" w:hAnsi="Times New Roman" w:cs="Times New Roman"/>
          <w:sz w:val="24"/>
          <w:szCs w:val="24"/>
        </w:rPr>
        <w:t>.</w:t>
      </w:r>
    </w:p>
    <w:bookmarkEnd w:id="1"/>
    <w:p w14:paraId="3BAF3295" w14:textId="77777777" w:rsidR="003A1232" w:rsidRPr="00CD22DD" w:rsidRDefault="003A1232" w:rsidP="00CD22DD">
      <w:pPr>
        <w:spacing w:after="0" w:line="480" w:lineRule="auto"/>
        <w:jc w:val="center"/>
        <w:rPr>
          <w:rFonts w:ascii="Times New Roman" w:eastAsia="Times New Roman" w:hAnsi="Times New Roman" w:cs="Times New Roman"/>
          <w:bCs/>
          <w:sz w:val="24"/>
          <w:szCs w:val="24"/>
        </w:rPr>
      </w:pPr>
      <w:r w:rsidRPr="00CD22DD">
        <w:rPr>
          <w:rFonts w:ascii="Times New Roman" w:eastAsia="Times New Roman" w:hAnsi="Times New Roman" w:cs="Times New Roman"/>
          <w:b/>
          <w:bCs/>
          <w:sz w:val="24"/>
          <w:szCs w:val="24"/>
        </w:rPr>
        <w:t>Federal Standards Statement</w:t>
      </w:r>
    </w:p>
    <w:p w14:paraId="4B344396" w14:textId="16011F22" w:rsidR="003A1232" w:rsidRPr="00CD22DD" w:rsidRDefault="003A1232" w:rsidP="00CD22DD">
      <w:pPr>
        <w:spacing w:after="0" w:line="480" w:lineRule="auto"/>
        <w:rPr>
          <w:rFonts w:ascii="Times New Roman" w:eastAsia="Times New Roman" w:hAnsi="Times New Roman" w:cs="Times New Roman"/>
          <w:bCs/>
          <w:sz w:val="24"/>
          <w:szCs w:val="24"/>
        </w:rPr>
      </w:pPr>
      <w:r w:rsidRPr="00CD22DD">
        <w:rPr>
          <w:rFonts w:ascii="Times New Roman" w:eastAsia="Times New Roman" w:hAnsi="Times New Roman" w:cs="Times New Roman"/>
          <w:bCs/>
          <w:sz w:val="24"/>
          <w:szCs w:val="24"/>
        </w:rPr>
        <w:tab/>
        <w:t>No Federal standards analysis is required because the adopted new rule and amendment</w:t>
      </w:r>
      <w:r w:rsidR="00CF25D2" w:rsidRPr="00CD22DD">
        <w:rPr>
          <w:rFonts w:ascii="Times New Roman" w:eastAsia="Times New Roman" w:hAnsi="Times New Roman" w:cs="Times New Roman"/>
          <w:bCs/>
          <w:sz w:val="24"/>
          <w:szCs w:val="24"/>
        </w:rPr>
        <w:t xml:space="preserve">s </w:t>
      </w:r>
      <w:r w:rsidRPr="00CD22DD">
        <w:rPr>
          <w:rFonts w:ascii="Times New Roman" w:eastAsia="Times New Roman" w:hAnsi="Times New Roman" w:cs="Times New Roman"/>
          <w:bCs/>
          <w:sz w:val="24"/>
          <w:szCs w:val="24"/>
        </w:rPr>
        <w:t>are not adopted in order to implement, comply with, or participate in any program established under Federal law or under a State law that incorporates or refers to Federal law, standards, or requirements.</w:t>
      </w:r>
    </w:p>
    <w:p w14:paraId="56173455" w14:textId="77777777" w:rsidR="003A1232" w:rsidRPr="00CD22DD" w:rsidRDefault="003A1232" w:rsidP="00CD22DD">
      <w:pPr>
        <w:widowControl w:val="0"/>
        <w:autoSpaceDE w:val="0"/>
        <w:autoSpaceDN w:val="0"/>
        <w:adjustRightInd w:val="0"/>
        <w:spacing w:after="0" w:line="480" w:lineRule="auto"/>
        <w:ind w:firstLine="720"/>
        <w:rPr>
          <w:rFonts w:ascii="TimesNewRoman" w:eastAsia="Times New Roman" w:hAnsi="TimesNewRoman" w:cs="Times New Roman"/>
          <w:sz w:val="24"/>
          <w:szCs w:val="24"/>
        </w:rPr>
      </w:pPr>
      <w:r w:rsidRPr="00CD22DD">
        <w:rPr>
          <w:rFonts w:ascii="TimesNewRoman,Bold" w:eastAsia="Times New Roman" w:hAnsi="TimesNewRoman,Bold" w:cs="Times New Roman"/>
          <w:b/>
          <w:bCs/>
          <w:sz w:val="24"/>
          <w:szCs w:val="24"/>
        </w:rPr>
        <w:lastRenderedPageBreak/>
        <w:t xml:space="preserve">Full text </w:t>
      </w:r>
      <w:r w:rsidRPr="00CD22DD">
        <w:rPr>
          <w:rFonts w:ascii="TimesNewRoman" w:eastAsia="Times New Roman" w:hAnsi="TimesNewRoman" w:cs="Times New Roman"/>
          <w:sz w:val="24"/>
          <w:szCs w:val="24"/>
        </w:rPr>
        <w:t xml:space="preserve">of the adoption follows (additions to proposal indicated in boldface with asterisks </w:t>
      </w:r>
      <w:r w:rsidRPr="00CD22DD">
        <w:rPr>
          <w:rFonts w:ascii="TimesNewRoman" w:eastAsia="Times New Roman" w:hAnsi="TimesNewRoman" w:cs="Times New Roman"/>
          <w:b/>
          <w:sz w:val="24"/>
          <w:szCs w:val="24"/>
        </w:rPr>
        <w:t>*thus*</w:t>
      </w:r>
      <w:r w:rsidRPr="00CD22DD">
        <w:rPr>
          <w:rFonts w:ascii="TimesNewRoman" w:eastAsia="Times New Roman" w:hAnsi="TimesNewRoman" w:cs="Times New Roman"/>
          <w:sz w:val="24"/>
          <w:szCs w:val="24"/>
        </w:rPr>
        <w:t>; deletions from proposal indicated in brackets with asterisks *[thus]*):</w:t>
      </w:r>
    </w:p>
    <w:p w14:paraId="4A699DB4" w14:textId="424062B8" w:rsidR="008C1A55" w:rsidRPr="00CD22DD" w:rsidRDefault="008C1A55" w:rsidP="00CD22DD">
      <w:pPr>
        <w:spacing w:after="0" w:line="480" w:lineRule="auto"/>
        <w:rPr>
          <w:rFonts w:ascii="Times New Roman" w:hAnsi="Times New Roman" w:cs="Times New Roman"/>
          <w:bCs/>
          <w:sz w:val="24"/>
          <w:szCs w:val="24"/>
        </w:rPr>
      </w:pPr>
      <w:bookmarkStart w:id="2" w:name="_Hlk84414125"/>
    </w:p>
    <w:p w14:paraId="7B017D94" w14:textId="77777777" w:rsidR="007139C9" w:rsidRPr="00CD22DD" w:rsidRDefault="007139C9" w:rsidP="00CD22DD">
      <w:pPr>
        <w:spacing w:after="0" w:line="480" w:lineRule="auto"/>
        <w:rPr>
          <w:rFonts w:ascii="Times New Roman" w:hAnsi="Times New Roman" w:cs="Times New Roman"/>
          <w:sz w:val="24"/>
          <w:szCs w:val="24"/>
        </w:rPr>
      </w:pPr>
      <w:r w:rsidRPr="00CD22DD">
        <w:rPr>
          <w:rFonts w:ascii="Times New Roman" w:hAnsi="Times New Roman" w:cs="Times New Roman"/>
          <w:sz w:val="24"/>
          <w:szCs w:val="24"/>
        </w:rPr>
        <w:t xml:space="preserve">SUBCHAPTER </w:t>
      </w:r>
      <w:r w:rsidRPr="00CD22DD">
        <w:rPr>
          <w:rFonts w:ascii="Times New Roman" w:hAnsi="Times New Roman" w:cs="Times New Roman"/>
          <w:bCs/>
          <w:sz w:val="24"/>
          <w:szCs w:val="24"/>
        </w:rPr>
        <w:t>4.</w:t>
      </w:r>
      <w:r w:rsidRPr="00CD22DD">
        <w:rPr>
          <w:rFonts w:ascii="Times New Roman" w:hAnsi="Times New Roman" w:cs="Times New Roman"/>
          <w:sz w:val="24"/>
          <w:szCs w:val="24"/>
        </w:rPr>
        <w:t xml:space="preserve">  QUALIFIED PURCHASING AGENTS</w:t>
      </w:r>
    </w:p>
    <w:p w14:paraId="033BA1E9" w14:textId="77777777" w:rsidR="007139C9" w:rsidRPr="00CD22DD" w:rsidRDefault="007139C9" w:rsidP="00CD22DD">
      <w:pPr>
        <w:spacing w:after="0" w:line="480" w:lineRule="auto"/>
        <w:rPr>
          <w:rFonts w:ascii="Times New Roman" w:eastAsia="Times New Roman" w:hAnsi="Times New Roman" w:cs="Times New Roman"/>
          <w:sz w:val="24"/>
          <w:szCs w:val="24"/>
        </w:rPr>
      </w:pPr>
      <w:r w:rsidRPr="00CD22DD">
        <w:rPr>
          <w:rFonts w:ascii="Times New Roman" w:eastAsia="Times New Roman" w:hAnsi="Times New Roman" w:cs="Times New Roman"/>
          <w:bCs/>
          <w:sz w:val="24"/>
          <w:szCs w:val="24"/>
        </w:rPr>
        <w:t>5:32-4.2</w:t>
      </w:r>
      <w:r w:rsidRPr="00CD22DD">
        <w:rPr>
          <w:rFonts w:ascii="Times New Roman" w:eastAsia="Times New Roman" w:hAnsi="Times New Roman" w:cs="Times New Roman"/>
          <w:sz w:val="24"/>
          <w:szCs w:val="24"/>
        </w:rPr>
        <w:t xml:space="preserve"> Continuing education requirements </w:t>
      </w:r>
    </w:p>
    <w:p w14:paraId="21BF26F6" w14:textId="77777777" w:rsidR="007139C9" w:rsidRPr="00CD22DD" w:rsidRDefault="007139C9" w:rsidP="00CD22DD">
      <w:pPr>
        <w:spacing w:after="0" w:line="480" w:lineRule="auto"/>
        <w:rPr>
          <w:rFonts w:ascii="Times New Roman" w:eastAsia="Times New Roman" w:hAnsi="Times New Roman" w:cs="Times New Roman"/>
          <w:sz w:val="24"/>
          <w:szCs w:val="24"/>
        </w:rPr>
      </w:pPr>
      <w:r w:rsidRPr="00CD22DD">
        <w:rPr>
          <w:rFonts w:ascii="Times New Roman" w:eastAsia="Times New Roman" w:hAnsi="Times New Roman" w:cs="Times New Roman"/>
          <w:sz w:val="24"/>
          <w:szCs w:val="24"/>
        </w:rPr>
        <w:t>(a) Renewal of a qualified purchasing agent certificate shall be required every three years, subject to the applicant's fulfillment of continuing education requirements, the submission of an application for renewal, and payment of a $35.00 fee payable to the order of the Treasurer, State of New Jersey.</w:t>
      </w:r>
    </w:p>
    <w:p w14:paraId="59991CD4" w14:textId="12FC7FFA" w:rsidR="00DC11D9" w:rsidRPr="00997EF3" w:rsidRDefault="00DC11D9" w:rsidP="001F7DDB">
      <w:pPr>
        <w:spacing w:after="0" w:line="480" w:lineRule="auto"/>
        <w:ind w:firstLine="720"/>
        <w:rPr>
          <w:rFonts w:ascii="Times New Roman" w:eastAsia="Times New Roman" w:hAnsi="Times New Roman" w:cs="Times New Roman"/>
          <w:bCs/>
          <w:sz w:val="24"/>
          <w:szCs w:val="24"/>
        </w:rPr>
      </w:pPr>
      <w:r w:rsidRPr="00B5167A">
        <w:rPr>
          <w:rFonts w:ascii="Times New Roman" w:eastAsia="Times New Roman" w:hAnsi="Times New Roman" w:cs="Times New Roman"/>
          <w:sz w:val="24"/>
          <w:szCs w:val="24"/>
        </w:rPr>
        <w:t>1.</w:t>
      </w:r>
      <w:r w:rsidRPr="001F7DDB">
        <w:rPr>
          <w:rFonts w:ascii="Times New Roman" w:eastAsia="Times New Roman" w:hAnsi="Times New Roman" w:cs="Times New Roman"/>
          <w:bCs/>
          <w:sz w:val="24"/>
          <w:szCs w:val="24"/>
        </w:rPr>
        <w:t xml:space="preserve">For certificate renewal cycles commencing before </w:t>
      </w:r>
      <w:r w:rsidR="00997EF3">
        <w:rPr>
          <w:rFonts w:ascii="Times New Roman" w:eastAsia="Times New Roman" w:hAnsi="Times New Roman" w:cs="Times New Roman"/>
          <w:bCs/>
          <w:sz w:val="24"/>
          <w:szCs w:val="24"/>
        </w:rPr>
        <w:t>*[</w:t>
      </w:r>
      <w:r w:rsidRPr="001F7DDB">
        <w:rPr>
          <w:rFonts w:ascii="Times New Roman" w:eastAsia="Times New Roman" w:hAnsi="Times New Roman" w:cs="Times New Roman"/>
          <w:bCs/>
          <w:sz w:val="24"/>
          <w:szCs w:val="24"/>
        </w:rPr>
        <w:t>(the effective date of this rulemaking)</w:t>
      </w:r>
      <w:r w:rsidR="00997EF3">
        <w:rPr>
          <w:rFonts w:ascii="Times New Roman" w:eastAsia="Times New Roman" w:hAnsi="Times New Roman" w:cs="Times New Roman"/>
          <w:bCs/>
          <w:sz w:val="24"/>
          <w:szCs w:val="24"/>
        </w:rPr>
        <w:t xml:space="preserve">]* </w:t>
      </w:r>
      <w:r w:rsidR="00997EF3">
        <w:rPr>
          <w:rFonts w:ascii="Times New Roman" w:eastAsia="Times New Roman" w:hAnsi="Times New Roman" w:cs="Times New Roman"/>
          <w:b/>
          <w:sz w:val="24"/>
          <w:szCs w:val="24"/>
        </w:rPr>
        <w:t>*August 1, 2022*</w:t>
      </w:r>
      <w:r w:rsidRPr="001F7DDB">
        <w:rPr>
          <w:rFonts w:ascii="Times New Roman" w:eastAsia="Times New Roman" w:hAnsi="Times New Roman" w:cs="Times New Roman"/>
          <w:bCs/>
          <w:sz w:val="24"/>
          <w:szCs w:val="24"/>
        </w:rPr>
        <w:t>,</w:t>
      </w:r>
      <w:r w:rsidRPr="00997EF3">
        <w:rPr>
          <w:rFonts w:ascii="Times New Roman" w:eastAsia="Times New Roman" w:hAnsi="Times New Roman" w:cs="Times New Roman"/>
          <w:bCs/>
          <w:sz w:val="24"/>
          <w:szCs w:val="24"/>
        </w:rPr>
        <w:t xml:space="preserve"> </w:t>
      </w:r>
      <w:r w:rsidRPr="001F7DDB">
        <w:rPr>
          <w:rFonts w:ascii="Times New Roman" w:eastAsia="Times New Roman" w:hAnsi="Times New Roman" w:cs="Times New Roman"/>
          <w:bCs/>
          <w:sz w:val="24"/>
          <w:szCs w:val="24"/>
        </w:rPr>
        <w:t>applicants</w:t>
      </w:r>
      <w:r>
        <w:rPr>
          <w:rFonts w:ascii="Times New Roman" w:eastAsia="Times New Roman" w:hAnsi="Times New Roman" w:cs="Times New Roman"/>
          <w:sz w:val="24"/>
          <w:szCs w:val="24"/>
        </w:rPr>
        <w:t xml:space="preserve"> </w:t>
      </w:r>
      <w:r w:rsidRPr="00B5167A">
        <w:rPr>
          <w:rFonts w:ascii="Times New Roman" w:eastAsia="Times New Roman" w:hAnsi="Times New Roman" w:cs="Times New Roman"/>
          <w:sz w:val="24"/>
          <w:szCs w:val="24"/>
        </w:rPr>
        <w:t xml:space="preserve">shall obtain 20 continuing education contact hours in </w:t>
      </w:r>
      <w:r w:rsidRPr="001F7DDB">
        <w:rPr>
          <w:rFonts w:ascii="Times New Roman" w:eastAsia="Times New Roman" w:hAnsi="Times New Roman" w:cs="Times New Roman"/>
          <w:sz w:val="24"/>
          <w:szCs w:val="24"/>
        </w:rPr>
        <w:t xml:space="preserve">the </w:t>
      </w:r>
      <w:r w:rsidRPr="00B5167A">
        <w:rPr>
          <w:rFonts w:ascii="Times New Roman" w:eastAsia="Times New Roman" w:hAnsi="Times New Roman" w:cs="Times New Roman"/>
          <w:sz w:val="24"/>
          <w:szCs w:val="24"/>
        </w:rPr>
        <w:t>subject areas of procurement procedures, office administrative/general duties, ethics, and green purchasing</w:t>
      </w:r>
      <w:r w:rsidRPr="001F7DDB">
        <w:rPr>
          <w:rFonts w:ascii="Times New Roman" w:eastAsia="Times New Roman" w:hAnsi="Times New Roman" w:cs="Times New Roman"/>
          <w:bCs/>
          <w:sz w:val="24"/>
          <w:szCs w:val="24"/>
        </w:rPr>
        <w:t xml:space="preserve">.  For certificate renewal cycles commencing on or after </w:t>
      </w:r>
      <w:r w:rsidR="00997EF3">
        <w:rPr>
          <w:rFonts w:ascii="Times New Roman" w:eastAsia="Times New Roman" w:hAnsi="Times New Roman" w:cs="Times New Roman"/>
          <w:bCs/>
          <w:sz w:val="24"/>
          <w:szCs w:val="24"/>
        </w:rPr>
        <w:t>*[</w:t>
      </w:r>
      <w:r w:rsidRPr="001F7DDB">
        <w:rPr>
          <w:rFonts w:ascii="Times New Roman" w:eastAsia="Times New Roman" w:hAnsi="Times New Roman" w:cs="Times New Roman"/>
          <w:bCs/>
          <w:sz w:val="24"/>
          <w:szCs w:val="24"/>
        </w:rPr>
        <w:t>(the effective date of this rulemaking)</w:t>
      </w:r>
      <w:r w:rsidR="00997EF3">
        <w:rPr>
          <w:rFonts w:ascii="Times New Roman" w:eastAsia="Times New Roman" w:hAnsi="Times New Roman" w:cs="Times New Roman"/>
          <w:bCs/>
          <w:sz w:val="24"/>
          <w:szCs w:val="24"/>
        </w:rPr>
        <w:t xml:space="preserve">]* </w:t>
      </w:r>
      <w:r w:rsidR="00997EF3">
        <w:rPr>
          <w:rFonts w:ascii="Times New Roman" w:eastAsia="Times New Roman" w:hAnsi="Times New Roman" w:cs="Times New Roman"/>
          <w:b/>
          <w:sz w:val="24"/>
          <w:szCs w:val="24"/>
        </w:rPr>
        <w:t>*August 1, 2022*</w:t>
      </w:r>
      <w:r w:rsidRPr="001F7DDB">
        <w:rPr>
          <w:rFonts w:ascii="Times New Roman" w:eastAsia="Times New Roman" w:hAnsi="Times New Roman" w:cs="Times New Roman"/>
          <w:bCs/>
          <w:sz w:val="24"/>
          <w:szCs w:val="24"/>
        </w:rPr>
        <w:t xml:space="preserve">, applicants shall obtain 25 continuing education contact hours in the subject areas of procurement procedures, office administrative/general duties, ethics, and green purchasing.  </w:t>
      </w:r>
      <w:r w:rsidRPr="00997EF3">
        <w:rPr>
          <w:rFonts w:ascii="Times New Roman" w:eastAsia="Times New Roman" w:hAnsi="Times New Roman" w:cs="Times New Roman"/>
          <w:bCs/>
          <w:sz w:val="24"/>
          <w:szCs w:val="24"/>
        </w:rPr>
        <w:t>Said</w:t>
      </w:r>
      <w:r w:rsidRPr="001F7DDB">
        <w:rPr>
          <w:rFonts w:ascii="Times New Roman" w:eastAsia="Times New Roman" w:hAnsi="Times New Roman" w:cs="Times New Roman"/>
          <w:bCs/>
          <w:sz w:val="24"/>
          <w:szCs w:val="24"/>
        </w:rPr>
        <w:t xml:space="preserve"> </w:t>
      </w:r>
      <w:r w:rsidRPr="00997EF3">
        <w:rPr>
          <w:rFonts w:ascii="Times New Roman" w:eastAsia="Times New Roman" w:hAnsi="Times New Roman" w:cs="Times New Roman"/>
          <w:bCs/>
          <w:sz w:val="24"/>
          <w:szCs w:val="24"/>
        </w:rPr>
        <w:t>credits shall be approved by the Director as relevant to the subject matter area and the duties of a QPA pursuant to N.J.S.A. 40A:11-9 and this chapter, with the following minimum contact hours for each subject area:</w:t>
      </w:r>
    </w:p>
    <w:p w14:paraId="61F3E441" w14:textId="30B32079" w:rsidR="00DC11D9" w:rsidRPr="00997EF3" w:rsidRDefault="00DC11D9" w:rsidP="001F7DDB">
      <w:pPr>
        <w:spacing w:after="0" w:line="480" w:lineRule="auto"/>
        <w:ind w:firstLine="1440"/>
        <w:rPr>
          <w:rFonts w:ascii="Times New Roman" w:hAnsi="Times New Roman" w:cs="Times New Roman"/>
          <w:sz w:val="24"/>
          <w:szCs w:val="24"/>
        </w:rPr>
      </w:pPr>
      <w:r w:rsidRPr="00997EF3">
        <w:rPr>
          <w:rFonts w:ascii="Times New Roman" w:hAnsi="Times New Roman" w:cs="Times New Roman"/>
          <w:sz w:val="24"/>
          <w:szCs w:val="24"/>
        </w:rPr>
        <w:t xml:space="preserve">i. Two contact hours in the subject area of procurement procedures </w:t>
      </w:r>
      <w:r w:rsidRPr="001F7DDB">
        <w:rPr>
          <w:rFonts w:ascii="Times New Roman" w:hAnsi="Times New Roman" w:cs="Times New Roman"/>
          <w:sz w:val="24"/>
          <w:szCs w:val="24"/>
        </w:rPr>
        <w:t xml:space="preserve">for certificate renewal cycles commencing before </w:t>
      </w:r>
      <w:r w:rsidR="009A4762">
        <w:rPr>
          <w:rFonts w:ascii="Times New Roman" w:hAnsi="Times New Roman" w:cs="Times New Roman"/>
          <w:sz w:val="24"/>
          <w:szCs w:val="24"/>
        </w:rPr>
        <w:t>*[</w:t>
      </w:r>
      <w:r w:rsidRPr="001F7DDB">
        <w:rPr>
          <w:rFonts w:ascii="Times New Roman" w:hAnsi="Times New Roman" w:cs="Times New Roman"/>
          <w:sz w:val="24"/>
          <w:szCs w:val="24"/>
        </w:rPr>
        <w:t>(the effective date of this rulemaking)</w:t>
      </w:r>
      <w:r w:rsidR="009A4762">
        <w:rPr>
          <w:rFonts w:ascii="Times New Roman" w:hAnsi="Times New Roman" w:cs="Times New Roman"/>
          <w:sz w:val="24"/>
          <w:szCs w:val="24"/>
        </w:rPr>
        <w:t xml:space="preserve">]* </w:t>
      </w:r>
      <w:r w:rsidR="009A4762">
        <w:rPr>
          <w:rFonts w:ascii="Times New Roman" w:hAnsi="Times New Roman" w:cs="Times New Roman"/>
          <w:b/>
          <w:bCs/>
          <w:sz w:val="24"/>
          <w:szCs w:val="24"/>
        </w:rPr>
        <w:t>*August 1, 2022*</w:t>
      </w:r>
      <w:r w:rsidRPr="00997EF3">
        <w:rPr>
          <w:rFonts w:ascii="Times New Roman" w:hAnsi="Times New Roman" w:cs="Times New Roman"/>
          <w:sz w:val="24"/>
          <w:szCs w:val="24"/>
        </w:rPr>
        <w:t xml:space="preserve">, </w:t>
      </w:r>
      <w:r w:rsidRPr="001F7DDB">
        <w:rPr>
          <w:rFonts w:ascii="Times New Roman" w:hAnsi="Times New Roman" w:cs="Times New Roman"/>
          <w:sz w:val="24"/>
          <w:szCs w:val="24"/>
        </w:rPr>
        <w:t>or</w:t>
      </w:r>
      <w:r w:rsidRPr="00997EF3">
        <w:rPr>
          <w:rFonts w:ascii="Times New Roman" w:hAnsi="Times New Roman" w:cs="Times New Roman"/>
          <w:sz w:val="24"/>
          <w:szCs w:val="24"/>
        </w:rPr>
        <w:t xml:space="preserve"> </w:t>
      </w:r>
      <w:r w:rsidRPr="001F7DDB">
        <w:rPr>
          <w:rFonts w:ascii="Times New Roman" w:eastAsia="Times New Roman" w:hAnsi="Times New Roman" w:cs="Times New Roman"/>
          <w:sz w:val="24"/>
          <w:szCs w:val="24"/>
        </w:rPr>
        <w:t xml:space="preserve">for certificate renewal cycles commencing on or after </w:t>
      </w:r>
      <w:r w:rsidR="009A4762">
        <w:rPr>
          <w:rFonts w:ascii="Times New Roman" w:eastAsia="Times New Roman" w:hAnsi="Times New Roman" w:cs="Times New Roman"/>
          <w:sz w:val="24"/>
          <w:szCs w:val="24"/>
        </w:rPr>
        <w:t>*[</w:t>
      </w:r>
      <w:r w:rsidRPr="001F7DDB">
        <w:rPr>
          <w:rFonts w:ascii="Times New Roman" w:eastAsia="Times New Roman" w:hAnsi="Times New Roman" w:cs="Times New Roman"/>
          <w:sz w:val="24"/>
          <w:szCs w:val="24"/>
        </w:rPr>
        <w:t>(the effective date of this rulemaking)</w:t>
      </w:r>
      <w:r w:rsidR="009A4762">
        <w:rPr>
          <w:rFonts w:ascii="Times New Roman" w:eastAsia="Times New Roman" w:hAnsi="Times New Roman" w:cs="Times New Roman"/>
          <w:sz w:val="24"/>
          <w:szCs w:val="24"/>
        </w:rPr>
        <w:t xml:space="preserve">]* </w:t>
      </w:r>
      <w:r w:rsidR="009A4762">
        <w:rPr>
          <w:rFonts w:ascii="Times New Roman" w:eastAsia="Times New Roman" w:hAnsi="Times New Roman" w:cs="Times New Roman"/>
          <w:b/>
          <w:sz w:val="24"/>
          <w:szCs w:val="24"/>
        </w:rPr>
        <w:t>August 1, 2022*</w:t>
      </w:r>
      <w:r w:rsidRPr="001F7DDB">
        <w:rPr>
          <w:rFonts w:ascii="Times New Roman" w:eastAsia="Times New Roman" w:hAnsi="Times New Roman" w:cs="Times New Roman"/>
          <w:sz w:val="24"/>
          <w:szCs w:val="24"/>
        </w:rPr>
        <w:t>, five contact hours in the subject area of procurement procedures</w:t>
      </w:r>
      <w:r w:rsidRPr="00997EF3">
        <w:rPr>
          <w:rFonts w:ascii="Times New Roman" w:hAnsi="Times New Roman" w:cs="Times New Roman"/>
          <w:sz w:val="24"/>
          <w:szCs w:val="24"/>
        </w:rPr>
        <w:t>;</w:t>
      </w:r>
    </w:p>
    <w:p w14:paraId="64887963" w14:textId="77777777" w:rsidR="00DC11D9" w:rsidRPr="00B5167A" w:rsidRDefault="00DC11D9" w:rsidP="001F7DDB">
      <w:pPr>
        <w:spacing w:after="0" w:line="480" w:lineRule="auto"/>
        <w:ind w:left="540" w:firstLine="900"/>
        <w:rPr>
          <w:rFonts w:ascii="Times New Roman" w:hAnsi="Times New Roman" w:cs="Times New Roman"/>
          <w:sz w:val="24"/>
          <w:szCs w:val="24"/>
        </w:rPr>
      </w:pPr>
      <w:r w:rsidRPr="00B5167A">
        <w:rPr>
          <w:rFonts w:ascii="Times New Roman" w:hAnsi="Times New Roman" w:cs="Times New Roman"/>
          <w:sz w:val="24"/>
          <w:szCs w:val="24"/>
        </w:rPr>
        <w:lastRenderedPageBreak/>
        <w:t>ii.</w:t>
      </w:r>
      <w:r>
        <w:rPr>
          <w:rFonts w:ascii="Times New Roman" w:hAnsi="Times New Roman" w:cs="Times New Roman"/>
          <w:sz w:val="24"/>
          <w:szCs w:val="24"/>
        </w:rPr>
        <w:t>-</w:t>
      </w:r>
      <w:r w:rsidRPr="00B5167A">
        <w:rPr>
          <w:rFonts w:ascii="Times New Roman" w:hAnsi="Times New Roman" w:cs="Times New Roman"/>
          <w:sz w:val="24"/>
          <w:szCs w:val="24"/>
        </w:rPr>
        <w:t xml:space="preserve">iv. </w:t>
      </w:r>
      <w:r>
        <w:rPr>
          <w:rFonts w:ascii="Times New Roman" w:hAnsi="Times New Roman" w:cs="Times New Roman"/>
          <w:sz w:val="24"/>
          <w:szCs w:val="24"/>
        </w:rPr>
        <w:t>(No change.)</w:t>
      </w:r>
    </w:p>
    <w:p w14:paraId="4258D4BE" w14:textId="14DD5F8B" w:rsidR="007139C9" w:rsidRPr="00CD22DD" w:rsidRDefault="00147E09" w:rsidP="001F7DDB">
      <w:pPr>
        <w:tabs>
          <w:tab w:val="left" w:pos="0"/>
        </w:tabs>
        <w:spacing w:after="0" w:line="480" w:lineRule="auto"/>
        <w:ind w:firstLine="446"/>
        <w:rPr>
          <w:rFonts w:ascii="Times New Roman" w:eastAsia="Times New Roman" w:hAnsi="Times New Roman" w:cs="Times New Roman"/>
          <w:sz w:val="24"/>
          <w:szCs w:val="24"/>
        </w:rPr>
      </w:pPr>
      <w:r>
        <w:rPr>
          <w:rFonts w:ascii="Times New Roman" w:hAnsi="Times New Roman" w:cs="Times New Roman"/>
          <w:sz w:val="24"/>
          <w:szCs w:val="24"/>
        </w:rPr>
        <w:tab/>
      </w:r>
      <w:r w:rsidR="007139C9" w:rsidRPr="00CD22DD">
        <w:rPr>
          <w:rFonts w:ascii="Times New Roman" w:eastAsia="Times New Roman" w:hAnsi="Times New Roman" w:cs="Times New Roman"/>
          <w:sz w:val="24"/>
          <w:szCs w:val="24"/>
        </w:rPr>
        <w:t xml:space="preserve">2. At the option of the applicant, contact hours in the subject </w:t>
      </w:r>
      <w:r w:rsidR="00EC6908">
        <w:rPr>
          <w:rFonts w:ascii="Times New Roman" w:eastAsia="Times New Roman" w:hAnsi="Times New Roman" w:cs="Times New Roman"/>
          <w:sz w:val="24"/>
          <w:szCs w:val="24"/>
        </w:rPr>
        <w:t>area</w:t>
      </w:r>
      <w:r w:rsidR="004D3A22" w:rsidRPr="001F7DDB">
        <w:rPr>
          <w:rFonts w:ascii="Times New Roman" w:eastAsia="Times New Roman" w:hAnsi="Times New Roman" w:cs="Times New Roman"/>
          <w:b/>
          <w:bCs/>
          <w:sz w:val="24"/>
          <w:szCs w:val="24"/>
        </w:rPr>
        <w:t>*</w:t>
      </w:r>
      <w:r w:rsidR="004D3A22" w:rsidRPr="00147E09">
        <w:rPr>
          <w:rFonts w:ascii="Times New Roman" w:eastAsia="Times New Roman" w:hAnsi="Times New Roman" w:cs="Times New Roman"/>
          <w:b/>
          <w:bCs/>
          <w:sz w:val="24"/>
          <w:szCs w:val="24"/>
        </w:rPr>
        <w:t>s</w:t>
      </w:r>
      <w:r w:rsidR="004D3A22" w:rsidRPr="00CD22DD">
        <w:rPr>
          <w:rFonts w:ascii="Times New Roman" w:eastAsia="Times New Roman" w:hAnsi="Times New Roman" w:cs="Times New Roman"/>
          <w:b/>
          <w:bCs/>
          <w:sz w:val="24"/>
          <w:szCs w:val="24"/>
        </w:rPr>
        <w:t xml:space="preserve">* </w:t>
      </w:r>
      <w:r w:rsidR="007139C9" w:rsidRPr="00CD22DD">
        <w:rPr>
          <w:rFonts w:ascii="Times New Roman" w:eastAsia="Times New Roman" w:hAnsi="Times New Roman" w:cs="Times New Roman"/>
          <w:sz w:val="24"/>
          <w:szCs w:val="24"/>
        </w:rPr>
        <w:t xml:space="preserve">of information technology </w:t>
      </w:r>
      <w:r w:rsidR="004D3A22" w:rsidRPr="001F7DDB">
        <w:rPr>
          <w:rFonts w:ascii="Times New Roman" w:eastAsia="Times New Roman" w:hAnsi="Times New Roman" w:cs="Times New Roman"/>
          <w:b/>
          <w:bCs/>
          <w:sz w:val="24"/>
          <w:szCs w:val="24"/>
        </w:rPr>
        <w:t>*</w:t>
      </w:r>
      <w:r w:rsidR="004D3A22" w:rsidRPr="00CD22DD">
        <w:rPr>
          <w:rFonts w:ascii="Times New Roman" w:eastAsia="Times New Roman" w:hAnsi="Times New Roman" w:cs="Times New Roman"/>
          <w:b/>
          <w:bCs/>
          <w:sz w:val="24"/>
          <w:szCs w:val="24"/>
        </w:rPr>
        <w:t>and</w:t>
      </w:r>
      <w:r w:rsidR="004D3A22" w:rsidRPr="00CD22DD">
        <w:rPr>
          <w:rFonts w:ascii="Times New Roman" w:eastAsia="Times New Roman" w:hAnsi="Times New Roman" w:cs="Times New Roman"/>
          <w:sz w:val="24"/>
          <w:szCs w:val="24"/>
        </w:rPr>
        <w:t xml:space="preserve"> </w:t>
      </w:r>
      <w:r w:rsidR="00715A58" w:rsidRPr="00CD22DD">
        <w:rPr>
          <w:rFonts w:ascii="Times New Roman" w:eastAsia="Times New Roman" w:hAnsi="Times New Roman" w:cs="Times New Roman"/>
          <w:b/>
          <w:bCs/>
          <w:sz w:val="24"/>
          <w:szCs w:val="24"/>
        </w:rPr>
        <w:t>public works</w:t>
      </w:r>
      <w:r w:rsidR="004D3A22" w:rsidRPr="00CD22DD">
        <w:rPr>
          <w:rFonts w:ascii="Times New Roman" w:eastAsia="Times New Roman" w:hAnsi="Times New Roman" w:cs="Times New Roman"/>
          <w:b/>
          <w:bCs/>
          <w:sz w:val="24"/>
          <w:szCs w:val="24"/>
        </w:rPr>
        <w:t xml:space="preserve"> compliance,</w:t>
      </w:r>
      <w:r w:rsidR="00383025">
        <w:rPr>
          <w:rFonts w:ascii="Times New Roman" w:eastAsia="Times New Roman" w:hAnsi="Times New Roman" w:cs="Times New Roman"/>
          <w:b/>
          <w:bCs/>
          <w:sz w:val="24"/>
          <w:szCs w:val="24"/>
        </w:rPr>
        <w:t xml:space="preserve"> as</w:t>
      </w:r>
      <w:r w:rsidR="004D3A22" w:rsidRPr="00CD22DD">
        <w:rPr>
          <w:rFonts w:ascii="Times New Roman" w:eastAsia="Times New Roman" w:hAnsi="Times New Roman" w:cs="Times New Roman"/>
          <w:b/>
          <w:bCs/>
          <w:sz w:val="24"/>
          <w:szCs w:val="24"/>
        </w:rPr>
        <w:t xml:space="preserve">* </w:t>
      </w:r>
      <w:r w:rsidR="007139C9" w:rsidRPr="00CD22DD">
        <w:rPr>
          <w:rFonts w:ascii="Times New Roman" w:eastAsia="Times New Roman" w:hAnsi="Times New Roman" w:cs="Times New Roman"/>
          <w:sz w:val="24"/>
          <w:szCs w:val="24"/>
        </w:rPr>
        <w:t>approved by the Director for relevance to the subject matter area and the duties of a QPA pursuant to N.J.S.A. 40A:11-9 and this chapter</w:t>
      </w:r>
      <w:r w:rsidR="004D3A22" w:rsidRPr="00CD22DD">
        <w:rPr>
          <w:rFonts w:ascii="Times New Roman" w:eastAsia="Times New Roman" w:hAnsi="Times New Roman" w:cs="Times New Roman"/>
          <w:sz w:val="24"/>
          <w:szCs w:val="24"/>
        </w:rPr>
        <w:t>,</w:t>
      </w:r>
      <w:r w:rsidR="007139C9" w:rsidRPr="00CD22DD">
        <w:rPr>
          <w:rFonts w:ascii="Times New Roman" w:eastAsia="Times New Roman" w:hAnsi="Times New Roman" w:cs="Times New Roman"/>
          <w:sz w:val="24"/>
          <w:szCs w:val="24"/>
        </w:rPr>
        <w:t xml:space="preserve"> may be applied toward the number of</w:t>
      </w:r>
      <w:r w:rsidR="007139C9" w:rsidRPr="00CD22DD">
        <w:rPr>
          <w:rFonts w:ascii="Times New Roman" w:eastAsia="Times New Roman" w:hAnsi="Times New Roman" w:cs="Times New Roman"/>
          <w:b/>
          <w:bCs/>
          <w:sz w:val="24"/>
          <w:szCs w:val="24"/>
        </w:rPr>
        <w:t xml:space="preserve"> </w:t>
      </w:r>
      <w:r w:rsidR="007139C9" w:rsidRPr="00CD22DD">
        <w:rPr>
          <w:rFonts w:ascii="Times New Roman" w:eastAsia="Times New Roman" w:hAnsi="Times New Roman" w:cs="Times New Roman"/>
          <w:sz w:val="24"/>
          <w:szCs w:val="24"/>
        </w:rPr>
        <w:t>continuing education contact hours required pursuant to (a)1 above, in addition to the required minimum contact hours.</w:t>
      </w:r>
    </w:p>
    <w:p w14:paraId="2D95E5BF" w14:textId="39DAE05B" w:rsidR="00E029B8" w:rsidRDefault="007139C9" w:rsidP="00147E09">
      <w:pPr>
        <w:spacing w:after="120" w:line="480" w:lineRule="auto"/>
        <w:ind w:left="446" w:firstLine="274"/>
        <w:rPr>
          <w:rFonts w:ascii="Times New Roman" w:hAnsi="Times New Roman" w:cs="Times New Roman"/>
          <w:bCs/>
          <w:sz w:val="24"/>
          <w:szCs w:val="24"/>
        </w:rPr>
      </w:pPr>
      <w:r w:rsidRPr="00CD22DD">
        <w:rPr>
          <w:rFonts w:ascii="Times New Roman" w:eastAsia="Times New Roman" w:hAnsi="Times New Roman" w:cs="Times New Roman"/>
          <w:sz w:val="24"/>
          <w:szCs w:val="24"/>
        </w:rPr>
        <w:t>3.</w:t>
      </w:r>
      <w:r w:rsidR="00E029B8" w:rsidRPr="00CD22DD">
        <w:rPr>
          <w:rFonts w:ascii="Times New Roman" w:hAnsi="Times New Roman" w:cs="Times New Roman"/>
          <w:bCs/>
          <w:sz w:val="24"/>
          <w:szCs w:val="24"/>
        </w:rPr>
        <w:t>-7. (No change</w:t>
      </w:r>
      <w:r w:rsidR="00D32340">
        <w:rPr>
          <w:rFonts w:ascii="Times New Roman" w:hAnsi="Times New Roman" w:cs="Times New Roman"/>
          <w:bCs/>
          <w:sz w:val="24"/>
          <w:szCs w:val="24"/>
        </w:rPr>
        <w:t xml:space="preserve"> from proposal</w:t>
      </w:r>
      <w:r w:rsidR="00E029B8" w:rsidRPr="00CD22DD">
        <w:rPr>
          <w:rFonts w:ascii="Times New Roman" w:hAnsi="Times New Roman" w:cs="Times New Roman"/>
          <w:bCs/>
          <w:sz w:val="24"/>
          <w:szCs w:val="24"/>
        </w:rPr>
        <w:t>.)</w:t>
      </w:r>
    </w:p>
    <w:p w14:paraId="5285C6F5" w14:textId="77777777" w:rsidR="00147E09" w:rsidRPr="00CD22DD" w:rsidRDefault="00147E09" w:rsidP="001F7DDB">
      <w:pPr>
        <w:spacing w:after="120" w:line="480" w:lineRule="auto"/>
        <w:ind w:left="446" w:firstLine="274"/>
        <w:rPr>
          <w:rFonts w:ascii="Times New Roman" w:hAnsi="Times New Roman" w:cs="Times New Roman"/>
          <w:bCs/>
          <w:sz w:val="24"/>
          <w:szCs w:val="24"/>
        </w:rPr>
      </w:pPr>
    </w:p>
    <w:p w14:paraId="2DC839AB" w14:textId="77777777" w:rsidR="00E029B8" w:rsidRPr="00CD22DD" w:rsidRDefault="00E029B8" w:rsidP="00CD22DD">
      <w:pPr>
        <w:spacing w:after="0" w:line="480" w:lineRule="auto"/>
        <w:rPr>
          <w:rFonts w:ascii="Times New Roman" w:eastAsia="Times New Roman" w:hAnsi="Times New Roman" w:cs="Times New Roman"/>
          <w:sz w:val="24"/>
          <w:szCs w:val="24"/>
        </w:rPr>
      </w:pPr>
      <w:r w:rsidRPr="00CD22DD">
        <w:rPr>
          <w:rFonts w:ascii="Times New Roman" w:eastAsia="Times New Roman" w:hAnsi="Times New Roman" w:cs="Times New Roman"/>
          <w:bCs/>
          <w:sz w:val="24"/>
          <w:szCs w:val="24"/>
        </w:rPr>
        <w:t>5:32-4.4</w:t>
      </w:r>
      <w:r w:rsidRPr="00CD22DD">
        <w:rPr>
          <w:rFonts w:ascii="Times New Roman" w:eastAsia="Times New Roman" w:hAnsi="Times New Roman" w:cs="Times New Roman"/>
          <w:b/>
          <w:sz w:val="24"/>
          <w:szCs w:val="24"/>
        </w:rPr>
        <w:t xml:space="preserve"> </w:t>
      </w:r>
      <w:r w:rsidRPr="00CD22DD">
        <w:rPr>
          <w:rFonts w:ascii="Times New Roman" w:eastAsia="Times New Roman" w:hAnsi="Times New Roman" w:cs="Times New Roman"/>
          <w:sz w:val="24"/>
          <w:szCs w:val="24"/>
        </w:rPr>
        <w:t xml:space="preserve">Vacancy in the office of purchasing agent </w:t>
      </w:r>
    </w:p>
    <w:p w14:paraId="56ABB740" w14:textId="6FEE8CC5" w:rsidR="00E029B8" w:rsidRPr="00CD22DD" w:rsidRDefault="00E029B8" w:rsidP="001F7DDB">
      <w:pPr>
        <w:spacing w:after="0" w:line="480" w:lineRule="auto"/>
        <w:rPr>
          <w:rFonts w:ascii="Times New Roman" w:hAnsi="Times New Roman" w:cs="Times New Roman"/>
          <w:bCs/>
          <w:sz w:val="24"/>
          <w:szCs w:val="24"/>
        </w:rPr>
      </w:pPr>
      <w:r w:rsidRPr="00CD22DD">
        <w:rPr>
          <w:rFonts w:ascii="Times New Roman" w:hAnsi="Times New Roman" w:cs="Times New Roman"/>
          <w:bCs/>
          <w:sz w:val="24"/>
          <w:szCs w:val="24"/>
        </w:rPr>
        <w:t>(a) (No change</w:t>
      </w:r>
      <w:r w:rsidR="00761BDC">
        <w:rPr>
          <w:rFonts w:ascii="Times New Roman" w:hAnsi="Times New Roman" w:cs="Times New Roman"/>
          <w:bCs/>
          <w:sz w:val="24"/>
          <w:szCs w:val="24"/>
        </w:rPr>
        <w:t xml:space="preserve"> from proposal</w:t>
      </w:r>
      <w:r w:rsidRPr="00CD22DD">
        <w:rPr>
          <w:rFonts w:ascii="Times New Roman" w:hAnsi="Times New Roman" w:cs="Times New Roman"/>
          <w:bCs/>
          <w:sz w:val="24"/>
          <w:szCs w:val="24"/>
        </w:rPr>
        <w:t>.)</w:t>
      </w:r>
    </w:p>
    <w:p w14:paraId="14A1FB87" w14:textId="3B6A66AE" w:rsidR="00E029B8" w:rsidRPr="00CD22DD" w:rsidRDefault="00E029B8" w:rsidP="00CD22DD">
      <w:pPr>
        <w:spacing w:after="0" w:line="480" w:lineRule="auto"/>
        <w:rPr>
          <w:rFonts w:ascii="Times New Roman" w:hAnsi="Times New Roman" w:cs="Times New Roman"/>
          <w:bCs/>
          <w:sz w:val="24"/>
          <w:szCs w:val="24"/>
        </w:rPr>
      </w:pPr>
      <w:r w:rsidRPr="00CD22DD">
        <w:rPr>
          <w:rFonts w:ascii="Times New Roman" w:hAnsi="Times New Roman" w:cs="Times New Roman"/>
          <w:bCs/>
          <w:sz w:val="24"/>
          <w:szCs w:val="24"/>
        </w:rPr>
        <w:t>(b) During the term of appointment of a temporary purchasing agent, a contracting unit's bid threshold may remain at an amount up to the maximum allowed for a contracting unit having appointed a person possessing a qualified purchasing agent certificate to serve as the purchasing agent, so long as the governing body has adopted a resolution authorizing such amount.  Contracts awarded after a vacancy occurs in the office of a purchasing agent shall be subject to a bid threshold of $17,500, or in the case of boards of education, the bid threshold established by the State Treasurer pursuant to N.J.S.A. 18A:18-3(b), until either the subsequent appointment of a person possessing a qualified purchasing agent certificate to serve as the purchasing agent or the appointment of a temporary purchasing agent pursuant to this section.</w:t>
      </w:r>
      <w:r w:rsidRPr="00CD22DD">
        <w:rPr>
          <w:rFonts w:ascii="Times New Roman" w:hAnsi="Times New Roman" w:cs="Times New Roman"/>
          <w:b/>
          <w:sz w:val="24"/>
          <w:szCs w:val="24"/>
        </w:rPr>
        <w:t xml:space="preserve">  </w:t>
      </w:r>
      <w:r w:rsidRPr="00CD22DD">
        <w:rPr>
          <w:rFonts w:ascii="Times New Roman" w:hAnsi="Times New Roman" w:cs="Times New Roman"/>
          <w:bCs/>
          <w:sz w:val="24"/>
          <w:szCs w:val="24"/>
        </w:rPr>
        <w:t>A contracting unit shall notify its auditor upon a vacancy occurring in the office of a purchasing agent</w:t>
      </w:r>
      <w:r w:rsidR="002A686F" w:rsidRPr="00CD22DD">
        <w:rPr>
          <w:rFonts w:ascii="Times New Roman" w:hAnsi="Times New Roman" w:cs="Times New Roman"/>
          <w:b/>
          <w:sz w:val="24"/>
          <w:szCs w:val="24"/>
        </w:rPr>
        <w:t>*</w:t>
      </w:r>
      <w:r w:rsidR="007F6CD8">
        <w:rPr>
          <w:rFonts w:ascii="Times New Roman" w:hAnsi="Times New Roman" w:cs="Times New Roman"/>
          <w:b/>
          <w:sz w:val="24"/>
          <w:szCs w:val="24"/>
        </w:rPr>
        <w:t xml:space="preserve">, </w:t>
      </w:r>
      <w:r w:rsidR="002A686F" w:rsidRPr="00CD22DD">
        <w:rPr>
          <w:rFonts w:ascii="Times New Roman" w:hAnsi="Times New Roman" w:cs="Times New Roman"/>
          <w:b/>
          <w:sz w:val="24"/>
          <w:szCs w:val="24"/>
        </w:rPr>
        <w:t xml:space="preserve">unless the contracting unit’s auditor inquires, on an annual basis, whether the contracting unit has appointed either a purchasing agent or, in lieu of having appointed a purchasing agent, a temporary purchasing agent pursuant to </w:t>
      </w:r>
      <w:r w:rsidR="00961586">
        <w:rPr>
          <w:rFonts w:ascii="Times New Roman" w:hAnsi="Times New Roman" w:cs="Times New Roman"/>
          <w:b/>
          <w:sz w:val="24"/>
          <w:szCs w:val="24"/>
        </w:rPr>
        <w:t>this sectio</w:t>
      </w:r>
      <w:r w:rsidR="00396F49">
        <w:rPr>
          <w:rFonts w:ascii="Times New Roman" w:hAnsi="Times New Roman" w:cs="Times New Roman"/>
          <w:b/>
          <w:sz w:val="24"/>
          <w:szCs w:val="24"/>
        </w:rPr>
        <w:t>n</w:t>
      </w:r>
      <w:r w:rsidR="006A1044" w:rsidRPr="00CD22DD">
        <w:rPr>
          <w:rFonts w:ascii="Times New Roman" w:hAnsi="Times New Roman" w:cs="Times New Roman"/>
          <w:b/>
          <w:sz w:val="24"/>
          <w:szCs w:val="24"/>
        </w:rPr>
        <w:t>*</w:t>
      </w:r>
      <w:r w:rsidRPr="00CD22DD">
        <w:rPr>
          <w:rFonts w:ascii="Times New Roman" w:hAnsi="Times New Roman" w:cs="Times New Roman"/>
          <w:bCs/>
          <w:sz w:val="24"/>
          <w:szCs w:val="24"/>
        </w:rPr>
        <w:t>.</w:t>
      </w:r>
    </w:p>
    <w:p w14:paraId="3B1817B1" w14:textId="77777777" w:rsidR="007139C9" w:rsidRPr="00CD22DD" w:rsidRDefault="007139C9" w:rsidP="00CD22DD">
      <w:pPr>
        <w:spacing w:after="0" w:line="480" w:lineRule="auto"/>
        <w:rPr>
          <w:rFonts w:ascii="Times New Roman" w:hAnsi="Times New Roman" w:cs="Times New Roman"/>
          <w:bCs/>
          <w:sz w:val="24"/>
          <w:szCs w:val="24"/>
        </w:rPr>
      </w:pPr>
    </w:p>
    <w:bookmarkEnd w:id="2"/>
    <w:p w14:paraId="4C8A382B" w14:textId="796D4856" w:rsidR="0021777B" w:rsidRPr="000B6B96" w:rsidRDefault="0021777B" w:rsidP="00CD22DD">
      <w:pPr>
        <w:spacing w:after="0" w:line="480" w:lineRule="auto"/>
        <w:rPr>
          <w:sz w:val="24"/>
          <w:szCs w:val="24"/>
        </w:rPr>
      </w:pPr>
    </w:p>
    <w:sectPr w:rsidR="0021777B" w:rsidRPr="000B6B96" w:rsidSect="00F64FD7">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47A0C7" w14:textId="77777777" w:rsidR="00E129FD" w:rsidRDefault="00E129FD" w:rsidP="00F76416">
      <w:pPr>
        <w:spacing w:after="0" w:line="240" w:lineRule="auto"/>
      </w:pPr>
      <w:r>
        <w:separator/>
      </w:r>
    </w:p>
  </w:endnote>
  <w:endnote w:type="continuationSeparator" w:id="0">
    <w:p w14:paraId="09EA2C5D" w14:textId="77777777" w:rsidR="00E129FD" w:rsidRDefault="00E129FD" w:rsidP="00F764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37EFC" w14:textId="77777777" w:rsidR="003E5840" w:rsidRDefault="003E58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9226377"/>
      <w:docPartObj>
        <w:docPartGallery w:val="Page Numbers (Bottom of Page)"/>
        <w:docPartUnique/>
      </w:docPartObj>
    </w:sdtPr>
    <w:sdtEndPr>
      <w:rPr>
        <w:noProof/>
      </w:rPr>
    </w:sdtEndPr>
    <w:sdtContent>
      <w:p w14:paraId="566EC7BD" w14:textId="38E348BC" w:rsidR="00F76416" w:rsidRDefault="00F7641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603A6B0" w14:textId="77777777" w:rsidR="00F76416" w:rsidRDefault="00F7641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D69A5" w14:textId="77777777" w:rsidR="003E5840" w:rsidRDefault="003E58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E1FA75" w14:textId="77777777" w:rsidR="00E129FD" w:rsidRDefault="00E129FD" w:rsidP="00F76416">
      <w:pPr>
        <w:spacing w:after="0" w:line="240" w:lineRule="auto"/>
      </w:pPr>
      <w:r>
        <w:separator/>
      </w:r>
    </w:p>
  </w:footnote>
  <w:footnote w:type="continuationSeparator" w:id="0">
    <w:p w14:paraId="786BEF23" w14:textId="77777777" w:rsidR="00E129FD" w:rsidRDefault="00E129FD" w:rsidP="00F764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14485" w14:textId="77777777" w:rsidR="003E5840" w:rsidRDefault="003E58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D4B05" w14:textId="77777777" w:rsidR="003E5840" w:rsidRDefault="003E584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BF4A6" w14:textId="79C4589D" w:rsidR="00F64FD7" w:rsidRDefault="00F64FD7" w:rsidP="00E64C84">
    <w:pPr>
      <w:pStyle w:val="Header"/>
      <w:jc w:val="right"/>
    </w:pPr>
    <w:r>
      <w:t>54 NJR 8(1)</w:t>
    </w:r>
  </w:p>
  <w:p w14:paraId="7C887C03" w14:textId="3F03B0F6" w:rsidR="00E64C84" w:rsidRDefault="00E64C84" w:rsidP="00E64C84">
    <w:pPr>
      <w:pStyle w:val="Header"/>
      <w:jc w:val="right"/>
    </w:pPr>
    <w:r>
      <w:t>August 1, 2022</w:t>
    </w:r>
  </w:p>
  <w:p w14:paraId="2060494D" w14:textId="707D151C" w:rsidR="00066681" w:rsidRPr="001F7DDB" w:rsidRDefault="00066681" w:rsidP="00E64C84">
    <w:pPr>
      <w:pStyle w:val="Header"/>
      <w:jc w:val="right"/>
      <w:rPr>
        <w:b/>
        <w:bCs/>
      </w:rPr>
    </w:pPr>
    <w:r>
      <w:rPr>
        <w:b/>
        <w:bCs/>
      </w:rPr>
      <w:t>Filed July 1</w:t>
    </w:r>
    <w:r w:rsidR="003E5840">
      <w:rPr>
        <w:b/>
        <w:bCs/>
      </w:rPr>
      <w:t>4</w:t>
    </w:r>
    <w:r>
      <w:rPr>
        <w:b/>
        <w:bCs/>
      </w:rPr>
      <w:t>,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DE036C"/>
    <w:multiLevelType w:val="hybridMultilevel"/>
    <w:tmpl w:val="FA52A05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4224AE51"/>
    <w:multiLevelType w:val="hybridMultilevel"/>
    <w:tmpl w:val="A90FC168"/>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5EFE6E6E"/>
    <w:multiLevelType w:val="hybridMultilevel"/>
    <w:tmpl w:val="FB0A7330"/>
    <w:lvl w:ilvl="0" w:tplc="57BC2D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2C9624A"/>
    <w:multiLevelType w:val="hybridMultilevel"/>
    <w:tmpl w:val="1DF0EE7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num w:numId="1" w16cid:durableId="338234108">
    <w:abstractNumId w:val="3"/>
  </w:num>
  <w:num w:numId="2" w16cid:durableId="81412006">
    <w:abstractNumId w:val="1"/>
  </w:num>
  <w:num w:numId="3" w16cid:durableId="447629757">
    <w:abstractNumId w:val="0"/>
  </w:num>
  <w:num w:numId="4" w16cid:durableId="18776933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ocumentProtection w:edit="readOnly" w:enforcement="1" w:cryptProviderType="rsaAES" w:cryptAlgorithmClass="hash" w:cryptAlgorithmType="typeAny" w:cryptAlgorithmSid="14" w:cryptSpinCount="100000" w:hash="NTmdIpoA2eVSjIzep+G6KfKTD10WPFbOqvnJiMJiAA+4UmhcbiAeNi1Az9pPF9yJ6aFs9CpYF8s7Yg9KLB5fZA==" w:salt="gIw4yIts4eNJTAXmc9Xqw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232"/>
    <w:rsid w:val="000000A6"/>
    <w:rsid w:val="00001BE5"/>
    <w:rsid w:val="00015EA7"/>
    <w:rsid w:val="00020742"/>
    <w:rsid w:val="00035BE5"/>
    <w:rsid w:val="000368CE"/>
    <w:rsid w:val="00066681"/>
    <w:rsid w:val="00077161"/>
    <w:rsid w:val="00080BD6"/>
    <w:rsid w:val="000811C4"/>
    <w:rsid w:val="000844C3"/>
    <w:rsid w:val="00086A82"/>
    <w:rsid w:val="000A2ED9"/>
    <w:rsid w:val="000A6044"/>
    <w:rsid w:val="000B6B96"/>
    <w:rsid w:val="000D611E"/>
    <w:rsid w:val="000D7E72"/>
    <w:rsid w:val="000E1F57"/>
    <w:rsid w:val="00147E09"/>
    <w:rsid w:val="00155E88"/>
    <w:rsid w:val="00162CA0"/>
    <w:rsid w:val="00164D08"/>
    <w:rsid w:val="00182973"/>
    <w:rsid w:val="00192B16"/>
    <w:rsid w:val="001A5E2C"/>
    <w:rsid w:val="001B5A36"/>
    <w:rsid w:val="001C1FF3"/>
    <w:rsid w:val="001C3B67"/>
    <w:rsid w:val="001C5DD4"/>
    <w:rsid w:val="001D0F89"/>
    <w:rsid w:val="001D71E5"/>
    <w:rsid w:val="001F1D78"/>
    <w:rsid w:val="001F229D"/>
    <w:rsid w:val="001F7DDB"/>
    <w:rsid w:val="001F7E57"/>
    <w:rsid w:val="00202ABD"/>
    <w:rsid w:val="0021777B"/>
    <w:rsid w:val="00231E6D"/>
    <w:rsid w:val="002368DC"/>
    <w:rsid w:val="00252A97"/>
    <w:rsid w:val="00257E7F"/>
    <w:rsid w:val="00264C22"/>
    <w:rsid w:val="00265118"/>
    <w:rsid w:val="00275946"/>
    <w:rsid w:val="002A686F"/>
    <w:rsid w:val="002C0C8D"/>
    <w:rsid w:val="002C17CE"/>
    <w:rsid w:val="002F508F"/>
    <w:rsid w:val="002F7EA5"/>
    <w:rsid w:val="00306EDF"/>
    <w:rsid w:val="00325F61"/>
    <w:rsid w:val="00344737"/>
    <w:rsid w:val="00347015"/>
    <w:rsid w:val="003604F9"/>
    <w:rsid w:val="003622B8"/>
    <w:rsid w:val="00383025"/>
    <w:rsid w:val="00396F49"/>
    <w:rsid w:val="003A1232"/>
    <w:rsid w:val="003A5ADD"/>
    <w:rsid w:val="003A67EA"/>
    <w:rsid w:val="003B0D21"/>
    <w:rsid w:val="003B1F4E"/>
    <w:rsid w:val="003B42B9"/>
    <w:rsid w:val="003D147D"/>
    <w:rsid w:val="003D41C5"/>
    <w:rsid w:val="003E5840"/>
    <w:rsid w:val="0040679D"/>
    <w:rsid w:val="00440906"/>
    <w:rsid w:val="00446B25"/>
    <w:rsid w:val="00454B9A"/>
    <w:rsid w:val="004562A0"/>
    <w:rsid w:val="00470B89"/>
    <w:rsid w:val="0048229A"/>
    <w:rsid w:val="004D3A22"/>
    <w:rsid w:val="004F5309"/>
    <w:rsid w:val="004F766C"/>
    <w:rsid w:val="005123BC"/>
    <w:rsid w:val="005141F8"/>
    <w:rsid w:val="005363FF"/>
    <w:rsid w:val="00543B5B"/>
    <w:rsid w:val="00565B81"/>
    <w:rsid w:val="00566DE8"/>
    <w:rsid w:val="00574A47"/>
    <w:rsid w:val="0057558F"/>
    <w:rsid w:val="005A0CA9"/>
    <w:rsid w:val="005A5E1E"/>
    <w:rsid w:val="005A6177"/>
    <w:rsid w:val="005B2408"/>
    <w:rsid w:val="005D3081"/>
    <w:rsid w:val="005E413E"/>
    <w:rsid w:val="005F3BDF"/>
    <w:rsid w:val="00620C53"/>
    <w:rsid w:val="00630266"/>
    <w:rsid w:val="00640503"/>
    <w:rsid w:val="00644DCE"/>
    <w:rsid w:val="0065233F"/>
    <w:rsid w:val="0065363B"/>
    <w:rsid w:val="00662DA7"/>
    <w:rsid w:val="006663F0"/>
    <w:rsid w:val="00674CA0"/>
    <w:rsid w:val="00675782"/>
    <w:rsid w:val="006804FE"/>
    <w:rsid w:val="0069721E"/>
    <w:rsid w:val="00697419"/>
    <w:rsid w:val="006A1044"/>
    <w:rsid w:val="006B5CF7"/>
    <w:rsid w:val="006C25D5"/>
    <w:rsid w:val="006D5B38"/>
    <w:rsid w:val="006D6177"/>
    <w:rsid w:val="006D7652"/>
    <w:rsid w:val="006F486C"/>
    <w:rsid w:val="00703BBB"/>
    <w:rsid w:val="00705D45"/>
    <w:rsid w:val="007108BB"/>
    <w:rsid w:val="007139C9"/>
    <w:rsid w:val="00715A58"/>
    <w:rsid w:val="00717375"/>
    <w:rsid w:val="0072484E"/>
    <w:rsid w:val="00737BB3"/>
    <w:rsid w:val="0074222C"/>
    <w:rsid w:val="0075051D"/>
    <w:rsid w:val="007523CA"/>
    <w:rsid w:val="00761BDC"/>
    <w:rsid w:val="00765C07"/>
    <w:rsid w:val="0077487D"/>
    <w:rsid w:val="007774A2"/>
    <w:rsid w:val="00781F5B"/>
    <w:rsid w:val="00782439"/>
    <w:rsid w:val="00797BDF"/>
    <w:rsid w:val="007A4509"/>
    <w:rsid w:val="007B15C2"/>
    <w:rsid w:val="007D7E7F"/>
    <w:rsid w:val="007F6CD8"/>
    <w:rsid w:val="008012BB"/>
    <w:rsid w:val="0080730D"/>
    <w:rsid w:val="00815CED"/>
    <w:rsid w:val="00830148"/>
    <w:rsid w:val="00833093"/>
    <w:rsid w:val="00835C34"/>
    <w:rsid w:val="00846509"/>
    <w:rsid w:val="00883195"/>
    <w:rsid w:val="008939AD"/>
    <w:rsid w:val="008A3635"/>
    <w:rsid w:val="008B6B93"/>
    <w:rsid w:val="008C1A55"/>
    <w:rsid w:val="008C3EAD"/>
    <w:rsid w:val="008D117E"/>
    <w:rsid w:val="008D209C"/>
    <w:rsid w:val="008D7962"/>
    <w:rsid w:val="008E0CBE"/>
    <w:rsid w:val="008E1BE0"/>
    <w:rsid w:val="008F1209"/>
    <w:rsid w:val="008F30A0"/>
    <w:rsid w:val="00920E44"/>
    <w:rsid w:val="00926934"/>
    <w:rsid w:val="00926F02"/>
    <w:rsid w:val="0093670B"/>
    <w:rsid w:val="00937681"/>
    <w:rsid w:val="00941ED4"/>
    <w:rsid w:val="0095410C"/>
    <w:rsid w:val="00961586"/>
    <w:rsid w:val="0096225D"/>
    <w:rsid w:val="00972118"/>
    <w:rsid w:val="00972E41"/>
    <w:rsid w:val="00997EF3"/>
    <w:rsid w:val="009A4762"/>
    <w:rsid w:val="009B72B8"/>
    <w:rsid w:val="009D05A9"/>
    <w:rsid w:val="009F1F17"/>
    <w:rsid w:val="00A01220"/>
    <w:rsid w:val="00A06E00"/>
    <w:rsid w:val="00A148A1"/>
    <w:rsid w:val="00A25F4E"/>
    <w:rsid w:val="00A35DB1"/>
    <w:rsid w:val="00A36D54"/>
    <w:rsid w:val="00A50B0B"/>
    <w:rsid w:val="00A57F29"/>
    <w:rsid w:val="00A72608"/>
    <w:rsid w:val="00A77200"/>
    <w:rsid w:val="00A84236"/>
    <w:rsid w:val="00A9479C"/>
    <w:rsid w:val="00A957E1"/>
    <w:rsid w:val="00AA2FC4"/>
    <w:rsid w:val="00AA4109"/>
    <w:rsid w:val="00AE35F8"/>
    <w:rsid w:val="00AE7C4F"/>
    <w:rsid w:val="00AE7DB7"/>
    <w:rsid w:val="00AF1BD7"/>
    <w:rsid w:val="00B2183F"/>
    <w:rsid w:val="00B26A67"/>
    <w:rsid w:val="00B50F52"/>
    <w:rsid w:val="00B558B3"/>
    <w:rsid w:val="00B64214"/>
    <w:rsid w:val="00B73BA7"/>
    <w:rsid w:val="00B93ED6"/>
    <w:rsid w:val="00B96954"/>
    <w:rsid w:val="00BA72BC"/>
    <w:rsid w:val="00BB15DE"/>
    <w:rsid w:val="00BB2C25"/>
    <w:rsid w:val="00BC3A1E"/>
    <w:rsid w:val="00BC3F78"/>
    <w:rsid w:val="00BC53E5"/>
    <w:rsid w:val="00BE336C"/>
    <w:rsid w:val="00BF55B0"/>
    <w:rsid w:val="00C05BD8"/>
    <w:rsid w:val="00C40300"/>
    <w:rsid w:val="00C555CC"/>
    <w:rsid w:val="00C64956"/>
    <w:rsid w:val="00C65315"/>
    <w:rsid w:val="00C814E8"/>
    <w:rsid w:val="00C927CF"/>
    <w:rsid w:val="00CA07A8"/>
    <w:rsid w:val="00CA7B01"/>
    <w:rsid w:val="00CC1E95"/>
    <w:rsid w:val="00CC496F"/>
    <w:rsid w:val="00CC62DE"/>
    <w:rsid w:val="00CC748C"/>
    <w:rsid w:val="00CD22DD"/>
    <w:rsid w:val="00CE50ED"/>
    <w:rsid w:val="00CE6992"/>
    <w:rsid w:val="00CF25D2"/>
    <w:rsid w:val="00D13C48"/>
    <w:rsid w:val="00D26056"/>
    <w:rsid w:val="00D32340"/>
    <w:rsid w:val="00D350BC"/>
    <w:rsid w:val="00D43492"/>
    <w:rsid w:val="00D4589B"/>
    <w:rsid w:val="00D51D04"/>
    <w:rsid w:val="00D65A42"/>
    <w:rsid w:val="00D70A53"/>
    <w:rsid w:val="00D72441"/>
    <w:rsid w:val="00D875CA"/>
    <w:rsid w:val="00DA0F20"/>
    <w:rsid w:val="00DB13AB"/>
    <w:rsid w:val="00DB66F6"/>
    <w:rsid w:val="00DC11D9"/>
    <w:rsid w:val="00DC621F"/>
    <w:rsid w:val="00DD4F9D"/>
    <w:rsid w:val="00DF0A90"/>
    <w:rsid w:val="00E029B8"/>
    <w:rsid w:val="00E129FD"/>
    <w:rsid w:val="00E1421E"/>
    <w:rsid w:val="00E22C0B"/>
    <w:rsid w:val="00E27F75"/>
    <w:rsid w:val="00E34AD4"/>
    <w:rsid w:val="00E44AA6"/>
    <w:rsid w:val="00E64C84"/>
    <w:rsid w:val="00E66985"/>
    <w:rsid w:val="00E67495"/>
    <w:rsid w:val="00E75EB0"/>
    <w:rsid w:val="00E86BBA"/>
    <w:rsid w:val="00E933C5"/>
    <w:rsid w:val="00E97F63"/>
    <w:rsid w:val="00EC21DA"/>
    <w:rsid w:val="00EC5DAE"/>
    <w:rsid w:val="00EC6908"/>
    <w:rsid w:val="00ED1046"/>
    <w:rsid w:val="00ED6246"/>
    <w:rsid w:val="00ED666E"/>
    <w:rsid w:val="00EE3DE1"/>
    <w:rsid w:val="00EF5B32"/>
    <w:rsid w:val="00F05E09"/>
    <w:rsid w:val="00F34109"/>
    <w:rsid w:val="00F43CF9"/>
    <w:rsid w:val="00F61964"/>
    <w:rsid w:val="00F64FD7"/>
    <w:rsid w:val="00F73B17"/>
    <w:rsid w:val="00F752D9"/>
    <w:rsid w:val="00F76416"/>
    <w:rsid w:val="00F84D9C"/>
    <w:rsid w:val="00F95C4F"/>
    <w:rsid w:val="00FA6645"/>
    <w:rsid w:val="00FC12EB"/>
    <w:rsid w:val="00FC14B2"/>
    <w:rsid w:val="00FD2AEA"/>
    <w:rsid w:val="00FD2CF6"/>
    <w:rsid w:val="00FD4809"/>
    <w:rsid w:val="00FF28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E5CA3A"/>
  <w15:chartTrackingRefBased/>
  <w15:docId w15:val="{8A71BF6D-2FCF-4E1B-856F-7BEEB068E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1232"/>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2F508F"/>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2F508F"/>
    <w:rPr>
      <w:rFonts w:ascii="Consolas" w:hAnsi="Consolas"/>
      <w:sz w:val="21"/>
      <w:szCs w:val="21"/>
    </w:rPr>
  </w:style>
  <w:style w:type="character" w:styleId="CommentReference">
    <w:name w:val="annotation reference"/>
    <w:basedOn w:val="DefaultParagraphFont"/>
    <w:uiPriority w:val="99"/>
    <w:semiHidden/>
    <w:unhideWhenUsed/>
    <w:rsid w:val="00F61964"/>
    <w:rPr>
      <w:sz w:val="16"/>
      <w:szCs w:val="16"/>
    </w:rPr>
  </w:style>
  <w:style w:type="paragraph" w:styleId="CommentText">
    <w:name w:val="annotation text"/>
    <w:basedOn w:val="Normal"/>
    <w:link w:val="CommentTextChar"/>
    <w:uiPriority w:val="99"/>
    <w:unhideWhenUsed/>
    <w:rsid w:val="00F61964"/>
    <w:pPr>
      <w:spacing w:line="240" w:lineRule="auto"/>
    </w:pPr>
    <w:rPr>
      <w:sz w:val="20"/>
      <w:szCs w:val="20"/>
    </w:rPr>
  </w:style>
  <w:style w:type="character" w:customStyle="1" w:styleId="CommentTextChar">
    <w:name w:val="Comment Text Char"/>
    <w:basedOn w:val="DefaultParagraphFont"/>
    <w:link w:val="CommentText"/>
    <w:uiPriority w:val="99"/>
    <w:rsid w:val="00F61964"/>
    <w:rPr>
      <w:sz w:val="20"/>
      <w:szCs w:val="20"/>
    </w:rPr>
  </w:style>
  <w:style w:type="paragraph" w:styleId="CommentSubject">
    <w:name w:val="annotation subject"/>
    <w:basedOn w:val="CommentText"/>
    <w:next w:val="CommentText"/>
    <w:link w:val="CommentSubjectChar"/>
    <w:uiPriority w:val="99"/>
    <w:semiHidden/>
    <w:unhideWhenUsed/>
    <w:rsid w:val="00F61964"/>
    <w:rPr>
      <w:b/>
      <w:bCs/>
    </w:rPr>
  </w:style>
  <w:style w:type="character" w:customStyle="1" w:styleId="CommentSubjectChar">
    <w:name w:val="Comment Subject Char"/>
    <w:basedOn w:val="CommentTextChar"/>
    <w:link w:val="CommentSubject"/>
    <w:uiPriority w:val="99"/>
    <w:semiHidden/>
    <w:rsid w:val="00F61964"/>
    <w:rPr>
      <w:b/>
      <w:bCs/>
      <w:sz w:val="20"/>
      <w:szCs w:val="20"/>
    </w:rPr>
  </w:style>
  <w:style w:type="paragraph" w:styleId="ListParagraph">
    <w:name w:val="List Paragraph"/>
    <w:basedOn w:val="Normal"/>
    <w:uiPriority w:val="34"/>
    <w:qFormat/>
    <w:rsid w:val="00926934"/>
    <w:pPr>
      <w:ind w:left="720"/>
      <w:contextualSpacing/>
    </w:pPr>
  </w:style>
  <w:style w:type="paragraph" w:styleId="Header">
    <w:name w:val="header"/>
    <w:basedOn w:val="Normal"/>
    <w:link w:val="HeaderChar"/>
    <w:uiPriority w:val="99"/>
    <w:unhideWhenUsed/>
    <w:rsid w:val="00F764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6416"/>
  </w:style>
  <w:style w:type="paragraph" w:styleId="Footer">
    <w:name w:val="footer"/>
    <w:basedOn w:val="Normal"/>
    <w:link w:val="FooterChar"/>
    <w:uiPriority w:val="99"/>
    <w:unhideWhenUsed/>
    <w:rsid w:val="00F764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6416"/>
  </w:style>
  <w:style w:type="paragraph" w:styleId="Revision">
    <w:name w:val="Revision"/>
    <w:hidden/>
    <w:uiPriority w:val="99"/>
    <w:semiHidden/>
    <w:rsid w:val="00CD22D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17672">
      <w:bodyDiv w:val="1"/>
      <w:marLeft w:val="0"/>
      <w:marRight w:val="0"/>
      <w:marTop w:val="0"/>
      <w:marBottom w:val="0"/>
      <w:divBdr>
        <w:top w:val="none" w:sz="0" w:space="0" w:color="auto"/>
        <w:left w:val="none" w:sz="0" w:space="0" w:color="auto"/>
        <w:bottom w:val="none" w:sz="0" w:space="0" w:color="auto"/>
        <w:right w:val="none" w:sz="0" w:space="0" w:color="auto"/>
      </w:divBdr>
    </w:div>
    <w:div w:id="398871084">
      <w:bodyDiv w:val="1"/>
      <w:marLeft w:val="0"/>
      <w:marRight w:val="0"/>
      <w:marTop w:val="0"/>
      <w:marBottom w:val="0"/>
      <w:divBdr>
        <w:top w:val="none" w:sz="0" w:space="0" w:color="auto"/>
        <w:left w:val="none" w:sz="0" w:space="0" w:color="auto"/>
        <w:bottom w:val="none" w:sz="0" w:space="0" w:color="auto"/>
        <w:right w:val="none" w:sz="0" w:space="0" w:color="auto"/>
      </w:divBdr>
    </w:div>
    <w:div w:id="835728349">
      <w:bodyDiv w:val="1"/>
      <w:marLeft w:val="0"/>
      <w:marRight w:val="0"/>
      <w:marTop w:val="0"/>
      <w:marBottom w:val="0"/>
      <w:divBdr>
        <w:top w:val="none" w:sz="0" w:space="0" w:color="auto"/>
        <w:left w:val="none" w:sz="0" w:space="0" w:color="auto"/>
        <w:bottom w:val="none" w:sz="0" w:space="0" w:color="auto"/>
        <w:right w:val="none" w:sz="0" w:space="0" w:color="auto"/>
      </w:divBdr>
    </w:div>
    <w:div w:id="1006253339">
      <w:bodyDiv w:val="1"/>
      <w:marLeft w:val="0"/>
      <w:marRight w:val="0"/>
      <w:marTop w:val="0"/>
      <w:marBottom w:val="0"/>
      <w:divBdr>
        <w:top w:val="none" w:sz="0" w:space="0" w:color="auto"/>
        <w:left w:val="none" w:sz="0" w:space="0" w:color="auto"/>
        <w:bottom w:val="none" w:sz="0" w:space="0" w:color="auto"/>
        <w:right w:val="none" w:sz="0" w:space="0" w:color="auto"/>
      </w:divBdr>
    </w:div>
    <w:div w:id="1360813486">
      <w:bodyDiv w:val="1"/>
      <w:marLeft w:val="0"/>
      <w:marRight w:val="0"/>
      <w:marTop w:val="0"/>
      <w:marBottom w:val="0"/>
      <w:divBdr>
        <w:top w:val="none" w:sz="0" w:space="0" w:color="auto"/>
        <w:left w:val="none" w:sz="0" w:space="0" w:color="auto"/>
        <w:bottom w:val="none" w:sz="0" w:space="0" w:color="auto"/>
        <w:right w:val="none" w:sz="0" w:space="0" w:color="auto"/>
      </w:divBdr>
    </w:div>
    <w:div w:id="1525364235">
      <w:bodyDiv w:val="1"/>
      <w:marLeft w:val="0"/>
      <w:marRight w:val="0"/>
      <w:marTop w:val="0"/>
      <w:marBottom w:val="0"/>
      <w:divBdr>
        <w:top w:val="none" w:sz="0" w:space="0" w:color="auto"/>
        <w:left w:val="none" w:sz="0" w:space="0" w:color="auto"/>
        <w:bottom w:val="none" w:sz="0" w:space="0" w:color="auto"/>
        <w:right w:val="none" w:sz="0" w:space="0" w:color="auto"/>
      </w:divBdr>
    </w:div>
    <w:div w:id="1867258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656FBE92C3E7340A68951C4483D17B8" ma:contentTypeVersion="10" ma:contentTypeDescription="Create a new document." ma:contentTypeScope="" ma:versionID="8a989fc94f158d88be24ada7921aa88e">
  <xsd:schema xmlns:xsd="http://www.w3.org/2001/XMLSchema" xmlns:xs="http://www.w3.org/2001/XMLSchema" xmlns:p="http://schemas.microsoft.com/office/2006/metadata/properties" xmlns:ns2="970ba877-3012-44e1-8ba0-1a01a1c3c45e" xmlns:ns3="3b874aec-61fc-4156-ba9d-b1feb981ecd1" targetNamespace="http://schemas.microsoft.com/office/2006/metadata/properties" ma:root="true" ma:fieldsID="153c27d68d53b0da5508121d25109a94" ns2:_="" ns3:_="">
    <xsd:import namespace="970ba877-3012-44e1-8ba0-1a01a1c3c45e"/>
    <xsd:import namespace="3b874aec-61fc-4156-ba9d-b1feb981ecd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0ba877-3012-44e1-8ba0-1a01a1c3c45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b874aec-61fc-4156-ba9d-b1feb981ecd1"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E3E0B0C-B7B3-4CAF-A17E-4806ED50CEDE}">
  <ds:schemaRefs>
    <ds:schemaRef ds:uri="http://schemas.microsoft.com/sharepoint/v3/contenttype/forms"/>
  </ds:schemaRefs>
</ds:datastoreItem>
</file>

<file path=customXml/itemProps2.xml><?xml version="1.0" encoding="utf-8"?>
<ds:datastoreItem xmlns:ds="http://schemas.openxmlformats.org/officeDocument/2006/customXml" ds:itemID="{9CA25D2C-3A1B-49DC-BC32-20F3380BEE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0ba877-3012-44e1-8ba0-1a01a1c3c45e"/>
    <ds:schemaRef ds:uri="3b874aec-61fc-4156-ba9d-b1feb981ec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7951848-F739-4878-A545-ABC8B2F5914E}">
  <ds:schemaRefs>
    <ds:schemaRef ds:uri="http://schemas.openxmlformats.org/officeDocument/2006/bibliography"/>
  </ds:schemaRefs>
</ds:datastoreItem>
</file>

<file path=customXml/itemProps4.xml><?xml version="1.0" encoding="utf-8"?>
<ds:datastoreItem xmlns:ds="http://schemas.openxmlformats.org/officeDocument/2006/customXml" ds:itemID="{066C41AD-A222-40C0-9234-A746818E297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2952</Words>
  <Characters>16830</Characters>
  <Application>Microsoft Office Word</Application>
  <DocSecurity>8</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Martucci, Jason [DCA]</dc:creator>
  <cp:keywords/>
  <dc:description/>
  <cp:lastModifiedBy>Harris, Thomas [OAL]</cp:lastModifiedBy>
  <cp:revision>3</cp:revision>
  <dcterms:created xsi:type="dcterms:W3CDTF">2022-07-21T14:05:00Z</dcterms:created>
  <dcterms:modified xsi:type="dcterms:W3CDTF">2022-07-21T14:05:00Z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0x0101007656FBE92C3E7340A68951C4483D17B8</vt:lpwstr>
  </property>
</Properties>
</file>