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2036" w14:textId="77777777" w:rsidR="00C77EF2" w:rsidRPr="00487E89" w:rsidRDefault="00C77EF2" w:rsidP="009A0F2C">
      <w:pPr>
        <w:spacing w:after="0" w:line="480" w:lineRule="auto"/>
        <w:rPr>
          <w:rFonts w:ascii="Times New Roman" w:eastAsia="Times New Roman" w:hAnsi="Times New Roman" w:cs="Times New Roman"/>
          <w:b/>
          <w:bCs/>
          <w:sz w:val="24"/>
          <w:szCs w:val="24"/>
        </w:rPr>
      </w:pPr>
      <w:r w:rsidRPr="00487E89">
        <w:rPr>
          <w:rFonts w:ascii="Times New Roman" w:eastAsia="Times New Roman" w:hAnsi="Times New Roman" w:cs="Times New Roman"/>
          <w:b/>
          <w:bCs/>
          <w:sz w:val="24"/>
          <w:szCs w:val="24"/>
        </w:rPr>
        <w:t>COMMUNITY AFFAIRS</w:t>
      </w:r>
    </w:p>
    <w:p w14:paraId="4B6DA6BC" w14:textId="77777777" w:rsidR="00C77EF2" w:rsidRPr="00487E89" w:rsidRDefault="00C77EF2" w:rsidP="009A0F2C">
      <w:pPr>
        <w:spacing w:after="0" w:line="480" w:lineRule="auto"/>
        <w:rPr>
          <w:rFonts w:ascii="Times New Roman" w:eastAsia="Times New Roman" w:hAnsi="Times New Roman" w:cs="Times New Roman"/>
          <w:b/>
          <w:bCs/>
          <w:sz w:val="24"/>
          <w:szCs w:val="24"/>
        </w:rPr>
      </w:pPr>
      <w:r w:rsidRPr="00487E89">
        <w:rPr>
          <w:rFonts w:ascii="Times New Roman" w:eastAsia="Times New Roman" w:hAnsi="Times New Roman" w:cs="Times New Roman"/>
          <w:b/>
          <w:bCs/>
          <w:sz w:val="24"/>
          <w:szCs w:val="24"/>
        </w:rPr>
        <w:t>DIVISION OF LOCAL GOVERNMENT SERVICES</w:t>
      </w:r>
    </w:p>
    <w:p w14:paraId="48A26272" w14:textId="6FC927CB" w:rsidR="00C77EF2" w:rsidRPr="00F211FA" w:rsidRDefault="00C77EF2" w:rsidP="009A0F2C">
      <w:pPr>
        <w:spacing w:after="0" w:line="48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Use of Design-Build Project Delivery for Construction Projects</w:t>
      </w:r>
    </w:p>
    <w:p w14:paraId="18A79BB0" w14:textId="6DC2C093" w:rsidR="00C77EF2" w:rsidRPr="009466B2" w:rsidRDefault="00C77EF2" w:rsidP="009A0F2C">
      <w:pPr>
        <w:spacing w:after="0" w:line="480" w:lineRule="auto"/>
        <w:rPr>
          <w:rFonts w:ascii="Times New Roman" w:eastAsia="Times New Roman" w:hAnsi="Times New Roman" w:cs="Times New Roman"/>
          <w:b/>
          <w:sz w:val="24"/>
          <w:szCs w:val="20"/>
        </w:rPr>
      </w:pPr>
      <w:r w:rsidRPr="009466B2">
        <w:rPr>
          <w:rFonts w:ascii="Times New Roman" w:eastAsia="Times New Roman" w:hAnsi="Times New Roman" w:cs="Times New Roman"/>
          <w:b/>
          <w:sz w:val="24"/>
          <w:szCs w:val="20"/>
        </w:rPr>
        <w:t xml:space="preserve">Adopted </w:t>
      </w:r>
      <w:r>
        <w:rPr>
          <w:rFonts w:ascii="Times New Roman" w:eastAsia="Times New Roman" w:hAnsi="Times New Roman" w:cs="Times New Roman"/>
          <w:b/>
          <w:sz w:val="24"/>
          <w:szCs w:val="20"/>
        </w:rPr>
        <w:t>New Rules</w:t>
      </w:r>
      <w:r w:rsidRPr="009466B2">
        <w:rPr>
          <w:rFonts w:ascii="Times New Roman" w:eastAsia="Times New Roman" w:hAnsi="Times New Roman" w:cs="Times New Roman"/>
          <w:b/>
          <w:sz w:val="24"/>
          <w:szCs w:val="20"/>
        </w:rPr>
        <w:t>: N.J.A.C. 5:34-</w:t>
      </w:r>
      <w:r>
        <w:rPr>
          <w:rFonts w:ascii="Times New Roman" w:eastAsia="Times New Roman" w:hAnsi="Times New Roman" w:cs="Times New Roman"/>
          <w:b/>
          <w:sz w:val="24"/>
          <w:szCs w:val="20"/>
        </w:rPr>
        <w:t>10</w:t>
      </w:r>
    </w:p>
    <w:p w14:paraId="05DD0F04" w14:textId="69D4E556" w:rsidR="00C77EF2" w:rsidRPr="00487E89" w:rsidRDefault="00C77EF2" w:rsidP="009A0F2C">
      <w:pPr>
        <w:spacing w:after="0" w:line="480" w:lineRule="auto"/>
        <w:rPr>
          <w:rFonts w:ascii="Times New Roman" w:eastAsia="Times New Roman" w:hAnsi="Times New Roman" w:cs="Times New Roman"/>
          <w:sz w:val="24"/>
          <w:szCs w:val="24"/>
        </w:rPr>
      </w:pPr>
      <w:r w:rsidRPr="00487E89">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July 5, 2022</w:t>
      </w:r>
      <w:r w:rsidR="00413B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54 </w:t>
      </w:r>
      <w:r w:rsidRPr="00487E89">
        <w:rPr>
          <w:rFonts w:ascii="Times New Roman" w:eastAsia="Times New Roman" w:hAnsi="Times New Roman" w:cs="Times New Roman"/>
          <w:sz w:val="24"/>
          <w:szCs w:val="24"/>
        </w:rPr>
        <w:t xml:space="preserve">N.J.R. </w:t>
      </w:r>
      <w:r w:rsidR="00C843D9">
        <w:rPr>
          <w:rFonts w:ascii="Times New Roman" w:eastAsia="Times New Roman" w:hAnsi="Times New Roman" w:cs="Times New Roman"/>
          <w:sz w:val="24"/>
          <w:szCs w:val="24"/>
        </w:rPr>
        <w:t>1307</w:t>
      </w:r>
      <w:r w:rsidRPr="00487E89">
        <w:rPr>
          <w:rFonts w:ascii="Times New Roman" w:eastAsia="Times New Roman" w:hAnsi="Times New Roman" w:cs="Times New Roman"/>
          <w:sz w:val="24"/>
          <w:szCs w:val="24"/>
        </w:rPr>
        <w:t>(a).</w:t>
      </w:r>
    </w:p>
    <w:p w14:paraId="0C95C3D4" w14:textId="7D6D2B6A" w:rsidR="00C77EF2" w:rsidRPr="00487E89" w:rsidRDefault="00C77EF2" w:rsidP="009A0F2C">
      <w:pPr>
        <w:spacing w:after="0" w:line="480" w:lineRule="auto"/>
        <w:rPr>
          <w:rFonts w:ascii="Times New Roman" w:eastAsia="Times New Roman" w:hAnsi="Times New Roman" w:cs="Times New Roman"/>
          <w:sz w:val="24"/>
          <w:szCs w:val="24"/>
        </w:rPr>
      </w:pPr>
      <w:r w:rsidRPr="00487E89">
        <w:rPr>
          <w:rFonts w:ascii="Times New Roman" w:eastAsia="Times New Roman" w:hAnsi="Times New Roman" w:cs="Times New Roman"/>
          <w:sz w:val="24"/>
          <w:szCs w:val="24"/>
        </w:rPr>
        <w:t xml:space="preserve">Adopted: </w:t>
      </w:r>
      <w:r w:rsidR="00D64A8C">
        <w:rPr>
          <w:rFonts w:ascii="Times New Roman" w:eastAsia="Times New Roman" w:hAnsi="Times New Roman" w:cs="Times New Roman"/>
          <w:sz w:val="24"/>
          <w:szCs w:val="24"/>
        </w:rPr>
        <w:t>November 2</w:t>
      </w:r>
      <w:r w:rsidR="009C32BC">
        <w:rPr>
          <w:rFonts w:ascii="Times New Roman" w:eastAsia="Times New Roman" w:hAnsi="Times New Roman" w:cs="Times New Roman"/>
          <w:sz w:val="24"/>
          <w:szCs w:val="24"/>
        </w:rPr>
        <w:t>1</w:t>
      </w:r>
      <w:r w:rsidRPr="00487E89">
        <w:rPr>
          <w:rFonts w:ascii="Times New Roman" w:eastAsia="Times New Roman" w:hAnsi="Times New Roman" w:cs="Times New Roman"/>
          <w:sz w:val="24"/>
          <w:szCs w:val="24"/>
        </w:rPr>
        <w:t>, 20</w:t>
      </w:r>
      <w:r>
        <w:rPr>
          <w:rFonts w:ascii="Times New Roman" w:eastAsia="Times New Roman" w:hAnsi="Times New Roman" w:cs="Times New Roman"/>
          <w:sz w:val="24"/>
          <w:szCs w:val="24"/>
        </w:rPr>
        <w:t>22</w:t>
      </w:r>
      <w:r w:rsidRPr="00487E89">
        <w:rPr>
          <w:rFonts w:ascii="Times New Roman" w:eastAsia="Times New Roman" w:hAnsi="Times New Roman" w:cs="Times New Roman"/>
          <w:sz w:val="24"/>
          <w:szCs w:val="24"/>
        </w:rPr>
        <w:t xml:space="preserve">, by </w:t>
      </w:r>
      <w:r w:rsidRPr="003412DC">
        <w:rPr>
          <w:rFonts w:ascii="Times New Roman" w:eastAsia="Times New Roman" w:hAnsi="Times New Roman" w:cs="Times New Roman"/>
          <w:sz w:val="24"/>
          <w:szCs w:val="24"/>
        </w:rPr>
        <w:t>the Lieutenant Governor Sheila Y. Oliver, Commissioner</w:t>
      </w:r>
      <w:r w:rsidRPr="0073686A">
        <w:rPr>
          <w:rFonts w:ascii="Times New Roman" w:eastAsia="Times New Roman" w:hAnsi="Times New Roman" w:cs="Times New Roman"/>
          <w:sz w:val="24"/>
          <w:szCs w:val="20"/>
        </w:rPr>
        <w:t>.</w:t>
      </w:r>
    </w:p>
    <w:p w14:paraId="68865868" w14:textId="6B33CDCD" w:rsidR="00C77EF2" w:rsidRPr="00487E89" w:rsidRDefault="00C77EF2" w:rsidP="009A0F2C">
      <w:pPr>
        <w:spacing w:after="0" w:line="480" w:lineRule="auto"/>
        <w:rPr>
          <w:rFonts w:ascii="Times New Roman" w:eastAsia="Times New Roman" w:hAnsi="Times New Roman" w:cs="Times New Roman"/>
          <w:sz w:val="24"/>
          <w:szCs w:val="24"/>
        </w:rPr>
      </w:pPr>
      <w:r w:rsidRPr="00487E89">
        <w:rPr>
          <w:rFonts w:ascii="Times New Roman" w:eastAsia="Times New Roman" w:hAnsi="Times New Roman" w:cs="Times New Roman"/>
          <w:sz w:val="24"/>
          <w:szCs w:val="24"/>
        </w:rPr>
        <w:t xml:space="preserve">Filed: </w:t>
      </w:r>
      <w:r w:rsidR="00D64A8C">
        <w:rPr>
          <w:rFonts w:ascii="Times New Roman" w:eastAsia="Times New Roman" w:hAnsi="Times New Roman" w:cs="Times New Roman"/>
          <w:sz w:val="24"/>
          <w:szCs w:val="24"/>
        </w:rPr>
        <w:t>November</w:t>
      </w:r>
      <w:r w:rsidR="009C32BC">
        <w:rPr>
          <w:rFonts w:ascii="Times New Roman" w:eastAsia="Times New Roman" w:hAnsi="Times New Roman" w:cs="Times New Roman"/>
          <w:sz w:val="24"/>
          <w:szCs w:val="24"/>
        </w:rPr>
        <w:t xml:space="preserve"> 22</w:t>
      </w:r>
      <w:r w:rsidRPr="00487E89">
        <w:rPr>
          <w:rFonts w:ascii="Times New Roman" w:eastAsia="Times New Roman" w:hAnsi="Times New Roman" w:cs="Times New Roman"/>
          <w:sz w:val="24"/>
          <w:szCs w:val="24"/>
        </w:rPr>
        <w:t>, 20</w:t>
      </w:r>
      <w:r>
        <w:rPr>
          <w:rFonts w:ascii="Times New Roman" w:eastAsia="Times New Roman" w:hAnsi="Times New Roman" w:cs="Times New Roman"/>
          <w:sz w:val="24"/>
          <w:szCs w:val="24"/>
        </w:rPr>
        <w:t>22</w:t>
      </w:r>
      <w:r w:rsidRPr="00487E89">
        <w:rPr>
          <w:rFonts w:ascii="Times New Roman" w:eastAsia="Times New Roman" w:hAnsi="Times New Roman" w:cs="Times New Roman"/>
          <w:sz w:val="24"/>
          <w:szCs w:val="24"/>
        </w:rPr>
        <w:t>, as R.20</w:t>
      </w:r>
      <w:r>
        <w:rPr>
          <w:rFonts w:ascii="Times New Roman" w:eastAsia="Times New Roman" w:hAnsi="Times New Roman" w:cs="Times New Roman"/>
          <w:sz w:val="24"/>
          <w:szCs w:val="24"/>
        </w:rPr>
        <w:t>22</w:t>
      </w:r>
      <w:r w:rsidRPr="00487E89">
        <w:rPr>
          <w:rFonts w:ascii="Times New Roman" w:eastAsia="Times New Roman" w:hAnsi="Times New Roman" w:cs="Times New Roman"/>
          <w:sz w:val="24"/>
          <w:szCs w:val="24"/>
        </w:rPr>
        <w:t xml:space="preserve"> d.</w:t>
      </w:r>
      <w:r w:rsidR="0072304A">
        <w:rPr>
          <w:rFonts w:ascii="Times New Roman" w:eastAsia="Times New Roman" w:hAnsi="Times New Roman" w:cs="Times New Roman"/>
          <w:sz w:val="24"/>
          <w:szCs w:val="24"/>
        </w:rPr>
        <w:t>15</w:t>
      </w:r>
      <w:r w:rsidR="00D87FC8">
        <w:rPr>
          <w:rFonts w:ascii="Times New Roman" w:eastAsia="Times New Roman" w:hAnsi="Times New Roman" w:cs="Times New Roman"/>
          <w:sz w:val="24"/>
          <w:szCs w:val="24"/>
        </w:rPr>
        <w:t>3</w:t>
      </w:r>
      <w:r w:rsidRPr="00487E89">
        <w:rPr>
          <w:rFonts w:ascii="Times New Roman" w:eastAsia="Times New Roman" w:hAnsi="Times New Roman" w:cs="Times New Roman"/>
          <w:sz w:val="24"/>
          <w:szCs w:val="24"/>
        </w:rPr>
        <w:t xml:space="preserve">, </w:t>
      </w:r>
      <w:r w:rsidRPr="0005126C">
        <w:rPr>
          <w:rFonts w:ascii="Times New Roman" w:eastAsia="Times New Roman" w:hAnsi="Times New Roman" w:cs="Times New Roman"/>
          <w:b/>
          <w:sz w:val="24"/>
          <w:szCs w:val="24"/>
        </w:rPr>
        <w:t xml:space="preserve">with </w:t>
      </w:r>
      <w:r>
        <w:rPr>
          <w:rFonts w:ascii="Times New Roman" w:eastAsia="Times New Roman" w:hAnsi="Times New Roman" w:cs="Times New Roman"/>
          <w:b/>
          <w:sz w:val="24"/>
          <w:szCs w:val="24"/>
        </w:rPr>
        <w:t xml:space="preserve">non-substantial </w:t>
      </w:r>
      <w:r w:rsidRPr="0005126C">
        <w:rPr>
          <w:rFonts w:ascii="Times New Roman" w:eastAsia="Times New Roman" w:hAnsi="Times New Roman" w:cs="Times New Roman"/>
          <w:b/>
          <w:sz w:val="24"/>
          <w:szCs w:val="24"/>
        </w:rPr>
        <w:t>changes</w:t>
      </w:r>
      <w:r>
        <w:rPr>
          <w:rFonts w:ascii="Times New Roman" w:eastAsia="Times New Roman" w:hAnsi="Times New Roman" w:cs="Times New Roman"/>
          <w:b/>
          <w:sz w:val="24"/>
          <w:szCs w:val="24"/>
        </w:rPr>
        <w:t xml:space="preserve"> </w:t>
      </w:r>
      <w:r w:rsidRPr="0005126C">
        <w:rPr>
          <w:rFonts w:ascii="Times New Roman" w:eastAsia="Times New Roman" w:hAnsi="Times New Roman" w:cs="Times New Roman"/>
          <w:bCs/>
          <w:sz w:val="24"/>
          <w:szCs w:val="24"/>
        </w:rPr>
        <w:t>not requiring</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additional public notice and comment</w:t>
      </w:r>
      <w:r w:rsidR="00FE4DF7">
        <w:rPr>
          <w:rFonts w:ascii="Times New Roman" w:eastAsia="Times New Roman" w:hAnsi="Times New Roman" w:cs="Times New Roman"/>
          <w:bCs/>
          <w:sz w:val="24"/>
          <w:szCs w:val="24"/>
        </w:rPr>
        <w:t xml:space="preserve"> (see N.J.A.C. 1:30-6.3)</w:t>
      </w:r>
      <w:r w:rsidRPr="00487E89">
        <w:rPr>
          <w:rFonts w:ascii="Times New Roman" w:eastAsia="Times New Roman" w:hAnsi="Times New Roman" w:cs="Times New Roman"/>
          <w:sz w:val="24"/>
          <w:szCs w:val="24"/>
        </w:rPr>
        <w:t>.</w:t>
      </w:r>
    </w:p>
    <w:p w14:paraId="04FA770F" w14:textId="799BF56B" w:rsidR="00C77EF2" w:rsidRPr="00487E89" w:rsidRDefault="00C77EF2" w:rsidP="009A0F2C">
      <w:pPr>
        <w:spacing w:after="0" w:line="480" w:lineRule="auto"/>
        <w:rPr>
          <w:rFonts w:ascii="Times New Roman" w:eastAsia="Times New Roman" w:hAnsi="Times New Roman" w:cs="Times New Roman"/>
          <w:sz w:val="24"/>
          <w:szCs w:val="24"/>
        </w:rPr>
      </w:pPr>
      <w:r w:rsidRPr="00487E89">
        <w:rPr>
          <w:rFonts w:ascii="Times New Roman" w:eastAsia="Times New Roman" w:hAnsi="Times New Roman" w:cs="Times New Roman"/>
          <w:sz w:val="24"/>
          <w:szCs w:val="24"/>
        </w:rPr>
        <w:t xml:space="preserve">Authority: </w:t>
      </w:r>
      <w:r w:rsidRPr="00F211FA">
        <w:rPr>
          <w:rFonts w:ascii="Times New Roman" w:eastAsia="Times New Roman" w:hAnsi="Times New Roman" w:cs="Times New Roman"/>
          <w:bCs/>
          <w:sz w:val="24"/>
          <w:szCs w:val="20"/>
        </w:rPr>
        <w:t xml:space="preserve">N.J.S.A. </w:t>
      </w:r>
      <w:r>
        <w:rPr>
          <w:rFonts w:ascii="Times New Roman" w:eastAsia="Times New Roman" w:hAnsi="Times New Roman" w:cs="Times New Roman"/>
          <w:sz w:val="24"/>
          <w:szCs w:val="20"/>
        </w:rPr>
        <w:t>18A:18A-68 and 40A:11-60</w:t>
      </w:r>
      <w:r w:rsidRPr="0073686A">
        <w:rPr>
          <w:rFonts w:ascii="Times New Roman" w:eastAsia="Times New Roman" w:hAnsi="Times New Roman" w:cs="Times New Roman"/>
          <w:sz w:val="24"/>
          <w:szCs w:val="20"/>
        </w:rPr>
        <w:t>.</w:t>
      </w:r>
    </w:p>
    <w:p w14:paraId="17B635CC" w14:textId="093516F4" w:rsidR="00C77EF2" w:rsidRPr="00487E89" w:rsidRDefault="00C77EF2" w:rsidP="009A0F2C">
      <w:pPr>
        <w:spacing w:after="0" w:line="480" w:lineRule="auto"/>
        <w:rPr>
          <w:rFonts w:ascii="Times New Roman" w:eastAsia="Times New Roman" w:hAnsi="Times New Roman" w:cs="Times New Roman"/>
          <w:sz w:val="24"/>
          <w:szCs w:val="24"/>
        </w:rPr>
      </w:pPr>
      <w:r w:rsidRPr="00487E89">
        <w:rPr>
          <w:rFonts w:ascii="Times New Roman" w:eastAsia="Times New Roman" w:hAnsi="Times New Roman" w:cs="Times New Roman"/>
          <w:sz w:val="24"/>
          <w:szCs w:val="24"/>
        </w:rPr>
        <w:t xml:space="preserve">Effective Date: </w:t>
      </w:r>
      <w:r w:rsidR="00D64A8C">
        <w:rPr>
          <w:rFonts w:ascii="Times New Roman" w:eastAsia="Times New Roman" w:hAnsi="Times New Roman" w:cs="Times New Roman"/>
          <w:sz w:val="24"/>
          <w:szCs w:val="24"/>
        </w:rPr>
        <w:t>November 2</w:t>
      </w:r>
      <w:r w:rsidR="009C32BC">
        <w:rPr>
          <w:rFonts w:ascii="Times New Roman" w:eastAsia="Times New Roman" w:hAnsi="Times New Roman" w:cs="Times New Roman"/>
          <w:sz w:val="24"/>
          <w:szCs w:val="24"/>
        </w:rPr>
        <w:t>2</w:t>
      </w:r>
      <w:r w:rsidRPr="00487E89">
        <w:rPr>
          <w:rFonts w:ascii="Times New Roman" w:eastAsia="Times New Roman" w:hAnsi="Times New Roman" w:cs="Times New Roman"/>
          <w:sz w:val="24"/>
          <w:szCs w:val="24"/>
        </w:rPr>
        <w:t>, 20</w:t>
      </w:r>
      <w:r>
        <w:rPr>
          <w:rFonts w:ascii="Times New Roman" w:eastAsia="Times New Roman" w:hAnsi="Times New Roman" w:cs="Times New Roman"/>
          <w:sz w:val="24"/>
          <w:szCs w:val="24"/>
        </w:rPr>
        <w:t>22</w:t>
      </w:r>
      <w:r w:rsidRPr="00487E89">
        <w:rPr>
          <w:rFonts w:ascii="Times New Roman" w:eastAsia="Times New Roman" w:hAnsi="Times New Roman" w:cs="Times New Roman"/>
          <w:sz w:val="24"/>
          <w:szCs w:val="24"/>
        </w:rPr>
        <w:t>.</w:t>
      </w:r>
    </w:p>
    <w:p w14:paraId="443A8131" w14:textId="594E1D82" w:rsidR="00C77EF2" w:rsidRDefault="00C77EF2" w:rsidP="009A0F2C">
      <w:pPr>
        <w:spacing w:after="0" w:line="480" w:lineRule="auto"/>
        <w:rPr>
          <w:rFonts w:ascii="Times New Roman" w:eastAsia="Times New Roman" w:hAnsi="Times New Roman" w:cs="Times New Roman"/>
          <w:sz w:val="24"/>
          <w:szCs w:val="24"/>
        </w:rPr>
      </w:pPr>
      <w:r w:rsidRPr="00487E89">
        <w:rPr>
          <w:rFonts w:ascii="Times New Roman" w:eastAsia="Times New Roman" w:hAnsi="Times New Roman" w:cs="Times New Roman"/>
          <w:sz w:val="24"/>
          <w:szCs w:val="24"/>
        </w:rPr>
        <w:t xml:space="preserve">Expiration Date: </w:t>
      </w:r>
      <w:r w:rsidR="008D12A2">
        <w:rPr>
          <w:rFonts w:ascii="Times New Roman" w:eastAsia="Times New Roman" w:hAnsi="Times New Roman" w:cs="Times New Roman"/>
          <w:sz w:val="24"/>
          <w:szCs w:val="24"/>
        </w:rPr>
        <w:t>August 7, 2027</w:t>
      </w:r>
      <w:r w:rsidRPr="00487E89">
        <w:rPr>
          <w:rFonts w:ascii="Times New Roman" w:eastAsia="Times New Roman" w:hAnsi="Times New Roman" w:cs="Times New Roman"/>
          <w:sz w:val="24"/>
          <w:szCs w:val="24"/>
        </w:rPr>
        <w:t>.</w:t>
      </w:r>
    </w:p>
    <w:p w14:paraId="217FB62C" w14:textId="4D437512" w:rsidR="00397568" w:rsidRDefault="00D26F0D" w:rsidP="009A0F2C">
      <w:pPr>
        <w:spacing w:after="0" w:line="48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27, 2022, the Commissioner of the </w:t>
      </w:r>
      <w:r w:rsidR="00634E34">
        <w:rPr>
          <w:rFonts w:ascii="Times New Roman" w:eastAsia="Times New Roman" w:hAnsi="Times New Roman" w:cs="Times New Roman"/>
          <w:sz w:val="24"/>
          <w:szCs w:val="24"/>
        </w:rPr>
        <w:t xml:space="preserve">New Jersey </w:t>
      </w:r>
      <w:r>
        <w:rPr>
          <w:rFonts w:ascii="Times New Roman" w:eastAsia="Times New Roman" w:hAnsi="Times New Roman" w:cs="Times New Roman"/>
          <w:sz w:val="24"/>
          <w:szCs w:val="24"/>
        </w:rPr>
        <w:t xml:space="preserve">Department of Community Affairs </w:t>
      </w:r>
      <w:r w:rsidR="001F437A">
        <w:rPr>
          <w:rFonts w:ascii="Times New Roman" w:eastAsia="Times New Roman" w:hAnsi="Times New Roman" w:cs="Times New Roman"/>
          <w:sz w:val="24"/>
          <w:szCs w:val="24"/>
        </w:rPr>
        <w:t xml:space="preserve">(Department) </w:t>
      </w:r>
      <w:r w:rsidR="00634E34">
        <w:rPr>
          <w:rFonts w:ascii="Times New Roman" w:eastAsia="Times New Roman" w:hAnsi="Times New Roman" w:cs="Times New Roman"/>
          <w:sz w:val="24"/>
          <w:szCs w:val="24"/>
        </w:rPr>
        <w:t xml:space="preserve">adopted, in consultation with the New Jersey Department of Education, rules allowing government entities subject to </w:t>
      </w:r>
      <w:r w:rsidR="00634E34" w:rsidRPr="00634E34">
        <w:rPr>
          <w:rFonts w:ascii="Times New Roman" w:eastAsia="Times New Roman" w:hAnsi="Times New Roman" w:cs="Times New Roman"/>
          <w:sz w:val="24"/>
          <w:szCs w:val="24"/>
        </w:rPr>
        <w:t xml:space="preserve">either the Local Public Contracts Law (N.J.S.A. 40A:11-1 et seq.) or the </w:t>
      </w:r>
      <w:proofErr w:type="gramStart"/>
      <w:r w:rsidR="00634E34" w:rsidRPr="00634E34">
        <w:rPr>
          <w:rFonts w:ascii="Times New Roman" w:eastAsia="Times New Roman" w:hAnsi="Times New Roman" w:cs="Times New Roman"/>
          <w:sz w:val="24"/>
          <w:szCs w:val="24"/>
        </w:rPr>
        <w:t>Public School</w:t>
      </w:r>
      <w:proofErr w:type="gramEnd"/>
      <w:r w:rsidR="00634E34" w:rsidRPr="00634E34">
        <w:rPr>
          <w:rFonts w:ascii="Times New Roman" w:eastAsia="Times New Roman" w:hAnsi="Times New Roman" w:cs="Times New Roman"/>
          <w:sz w:val="24"/>
          <w:szCs w:val="24"/>
        </w:rPr>
        <w:t xml:space="preserve"> Contracts Law (N.J.S.A. 18A:18A-1 et seq.) to use the design-build method of project delivery for construction projects with a cost equal to or exceeding $5,000,000</w:t>
      </w:r>
      <w:r w:rsidR="0016332B">
        <w:rPr>
          <w:rFonts w:ascii="Times New Roman" w:eastAsia="Times New Roman" w:hAnsi="Times New Roman" w:cs="Times New Roman"/>
          <w:sz w:val="24"/>
          <w:szCs w:val="24"/>
        </w:rPr>
        <w:t xml:space="preserve">. </w:t>
      </w:r>
      <w:r w:rsidR="00634E34">
        <w:rPr>
          <w:rFonts w:ascii="Times New Roman" w:eastAsia="Times New Roman" w:hAnsi="Times New Roman" w:cs="Times New Roman"/>
          <w:sz w:val="24"/>
          <w:szCs w:val="24"/>
        </w:rPr>
        <w:t xml:space="preserve">Pursuant to </w:t>
      </w:r>
      <w:r w:rsidR="00397568" w:rsidRPr="00397568">
        <w:rPr>
          <w:rFonts w:ascii="Times New Roman" w:eastAsia="Times New Roman" w:hAnsi="Times New Roman" w:cs="Times New Roman"/>
          <w:sz w:val="24"/>
          <w:szCs w:val="24"/>
        </w:rPr>
        <w:t xml:space="preserve">N.J.S.A. 40A:11-60 and 18A:18A-68, respectively, the </w:t>
      </w:r>
      <w:r w:rsidR="008D12A2">
        <w:rPr>
          <w:rFonts w:ascii="Times New Roman" w:eastAsia="Times New Roman" w:hAnsi="Times New Roman" w:cs="Times New Roman"/>
          <w:sz w:val="24"/>
          <w:szCs w:val="24"/>
        </w:rPr>
        <w:t>rules</w:t>
      </w:r>
      <w:r w:rsidR="008D12A2" w:rsidRPr="00397568">
        <w:rPr>
          <w:rFonts w:ascii="Times New Roman" w:eastAsia="Times New Roman" w:hAnsi="Times New Roman" w:cs="Times New Roman"/>
          <w:sz w:val="24"/>
          <w:szCs w:val="24"/>
        </w:rPr>
        <w:t xml:space="preserve"> </w:t>
      </w:r>
      <w:r w:rsidR="00397568" w:rsidRPr="00397568">
        <w:rPr>
          <w:rFonts w:ascii="Times New Roman" w:eastAsia="Times New Roman" w:hAnsi="Times New Roman" w:cs="Times New Roman"/>
          <w:sz w:val="24"/>
          <w:szCs w:val="24"/>
        </w:rPr>
        <w:t>implementing P.L. 2021, c. 71</w:t>
      </w:r>
      <w:r w:rsidR="008D12A2">
        <w:rPr>
          <w:rFonts w:ascii="Times New Roman" w:eastAsia="Times New Roman" w:hAnsi="Times New Roman" w:cs="Times New Roman"/>
          <w:sz w:val="24"/>
          <w:szCs w:val="24"/>
        </w:rPr>
        <w:t>,</w:t>
      </w:r>
      <w:r w:rsidR="00397568" w:rsidRPr="00397568">
        <w:rPr>
          <w:rFonts w:ascii="Times New Roman" w:eastAsia="Times New Roman" w:hAnsi="Times New Roman" w:cs="Times New Roman"/>
          <w:sz w:val="24"/>
          <w:szCs w:val="24"/>
        </w:rPr>
        <w:t xml:space="preserve"> for applicable local government and school district construction projects</w:t>
      </w:r>
      <w:r w:rsidR="00034CDD">
        <w:rPr>
          <w:rFonts w:ascii="Times New Roman" w:eastAsia="Times New Roman" w:hAnsi="Times New Roman" w:cs="Times New Roman"/>
          <w:sz w:val="24"/>
          <w:szCs w:val="24"/>
        </w:rPr>
        <w:t>, 54 N.J.R. 1307</w:t>
      </w:r>
      <w:r w:rsidR="008D12A2">
        <w:rPr>
          <w:rFonts w:ascii="Times New Roman" w:eastAsia="Times New Roman" w:hAnsi="Times New Roman" w:cs="Times New Roman"/>
          <w:sz w:val="24"/>
          <w:szCs w:val="24"/>
        </w:rPr>
        <w:t>(a)</w:t>
      </w:r>
      <w:r w:rsidR="00034CDD">
        <w:rPr>
          <w:rFonts w:ascii="Times New Roman" w:eastAsia="Times New Roman" w:hAnsi="Times New Roman" w:cs="Times New Roman"/>
          <w:sz w:val="24"/>
          <w:szCs w:val="24"/>
        </w:rPr>
        <w:t>,</w:t>
      </w:r>
      <w:r w:rsidR="00397568" w:rsidRPr="00397568">
        <w:rPr>
          <w:rFonts w:ascii="Times New Roman" w:eastAsia="Times New Roman" w:hAnsi="Times New Roman" w:cs="Times New Roman"/>
          <w:sz w:val="24"/>
          <w:szCs w:val="24"/>
        </w:rPr>
        <w:t xml:space="preserve"> took effect upon filing with the Office of Administrative Law </w:t>
      </w:r>
      <w:r w:rsidR="00397568">
        <w:rPr>
          <w:rFonts w:ascii="Times New Roman" w:eastAsia="Times New Roman" w:hAnsi="Times New Roman" w:cs="Times New Roman"/>
          <w:sz w:val="24"/>
          <w:szCs w:val="24"/>
        </w:rPr>
        <w:t xml:space="preserve">and </w:t>
      </w:r>
      <w:r w:rsidR="002A6387">
        <w:rPr>
          <w:rFonts w:ascii="Times New Roman" w:eastAsia="Times New Roman" w:hAnsi="Times New Roman" w:cs="Times New Roman"/>
          <w:sz w:val="24"/>
          <w:szCs w:val="24"/>
        </w:rPr>
        <w:t xml:space="preserve">were </w:t>
      </w:r>
      <w:r w:rsidR="004533AE">
        <w:rPr>
          <w:rFonts w:ascii="Times New Roman" w:eastAsia="Times New Roman" w:hAnsi="Times New Roman" w:cs="Times New Roman"/>
          <w:sz w:val="24"/>
          <w:szCs w:val="24"/>
        </w:rPr>
        <w:t xml:space="preserve">scheduled to </w:t>
      </w:r>
      <w:r w:rsidR="00397568">
        <w:rPr>
          <w:rFonts w:ascii="Times New Roman" w:eastAsia="Times New Roman" w:hAnsi="Times New Roman" w:cs="Times New Roman"/>
          <w:sz w:val="24"/>
          <w:szCs w:val="24"/>
        </w:rPr>
        <w:t>expire 180 days from filing</w:t>
      </w:r>
      <w:r w:rsidR="00397568" w:rsidRPr="00397568">
        <w:rPr>
          <w:rFonts w:ascii="Times New Roman" w:eastAsia="Times New Roman" w:hAnsi="Times New Roman" w:cs="Times New Roman"/>
          <w:sz w:val="24"/>
          <w:szCs w:val="24"/>
        </w:rPr>
        <w:t>.</w:t>
      </w:r>
      <w:r w:rsidR="007B4783">
        <w:rPr>
          <w:rFonts w:ascii="Times New Roman" w:eastAsia="Times New Roman" w:hAnsi="Times New Roman" w:cs="Times New Roman"/>
          <w:sz w:val="24"/>
          <w:szCs w:val="24"/>
        </w:rPr>
        <w:t xml:space="preserve">  The </w:t>
      </w:r>
      <w:r w:rsidR="002A6387">
        <w:rPr>
          <w:rFonts w:ascii="Times New Roman" w:eastAsia="Times New Roman" w:hAnsi="Times New Roman" w:cs="Times New Roman"/>
          <w:sz w:val="24"/>
          <w:szCs w:val="24"/>
        </w:rPr>
        <w:t>instant n</w:t>
      </w:r>
      <w:r w:rsidR="007B4783">
        <w:rPr>
          <w:rFonts w:ascii="Times New Roman" w:eastAsia="Times New Roman" w:hAnsi="Times New Roman" w:cs="Times New Roman"/>
          <w:sz w:val="24"/>
          <w:szCs w:val="24"/>
        </w:rPr>
        <w:t xml:space="preserve">otice of </w:t>
      </w:r>
      <w:r w:rsidR="002A6387">
        <w:rPr>
          <w:rFonts w:ascii="Times New Roman" w:eastAsia="Times New Roman" w:hAnsi="Times New Roman" w:cs="Times New Roman"/>
          <w:sz w:val="24"/>
          <w:szCs w:val="24"/>
        </w:rPr>
        <w:t>a</w:t>
      </w:r>
      <w:r w:rsidR="007B4783">
        <w:rPr>
          <w:rFonts w:ascii="Times New Roman" w:eastAsia="Times New Roman" w:hAnsi="Times New Roman" w:cs="Times New Roman"/>
          <w:sz w:val="24"/>
          <w:szCs w:val="24"/>
        </w:rPr>
        <w:t xml:space="preserve">doption is a final adoption of the </w:t>
      </w:r>
      <w:r w:rsidR="00034CDD">
        <w:rPr>
          <w:rFonts w:ascii="Times New Roman" w:eastAsia="Times New Roman" w:hAnsi="Times New Roman" w:cs="Times New Roman"/>
          <w:sz w:val="24"/>
          <w:szCs w:val="24"/>
        </w:rPr>
        <w:t xml:space="preserve">rules specially adopted and concurrently proposed </w:t>
      </w:r>
      <w:r w:rsidR="002A6387">
        <w:rPr>
          <w:rFonts w:ascii="Times New Roman" w:eastAsia="Times New Roman" w:hAnsi="Times New Roman" w:cs="Times New Roman"/>
          <w:sz w:val="24"/>
          <w:szCs w:val="24"/>
        </w:rPr>
        <w:t xml:space="preserve">at </w:t>
      </w:r>
      <w:r w:rsidR="00034CDD">
        <w:rPr>
          <w:rFonts w:ascii="Times New Roman" w:eastAsia="Times New Roman" w:hAnsi="Times New Roman" w:cs="Times New Roman"/>
          <w:sz w:val="24"/>
          <w:szCs w:val="24"/>
        </w:rPr>
        <w:t>54 N.J.R. 1307</w:t>
      </w:r>
      <w:r w:rsidR="002A6387">
        <w:rPr>
          <w:rFonts w:ascii="Times New Roman" w:eastAsia="Times New Roman" w:hAnsi="Times New Roman" w:cs="Times New Roman"/>
          <w:sz w:val="24"/>
          <w:szCs w:val="24"/>
        </w:rPr>
        <w:t>(a)</w:t>
      </w:r>
      <w:r w:rsidR="00D07AE4">
        <w:rPr>
          <w:rFonts w:ascii="Times New Roman" w:eastAsia="Times New Roman" w:hAnsi="Times New Roman" w:cs="Times New Roman"/>
          <w:sz w:val="24"/>
          <w:szCs w:val="24"/>
        </w:rPr>
        <w:t>,</w:t>
      </w:r>
      <w:r w:rsidR="00843224">
        <w:rPr>
          <w:rFonts w:ascii="Times New Roman" w:eastAsia="Times New Roman" w:hAnsi="Times New Roman" w:cs="Times New Roman"/>
          <w:sz w:val="24"/>
          <w:szCs w:val="24"/>
        </w:rPr>
        <w:t xml:space="preserve"> with non-substantial changes not requiring additional public notice and comment</w:t>
      </w:r>
      <w:r w:rsidR="007B4783">
        <w:rPr>
          <w:rFonts w:ascii="Times New Roman" w:eastAsia="Times New Roman" w:hAnsi="Times New Roman" w:cs="Times New Roman"/>
          <w:sz w:val="24"/>
          <w:szCs w:val="24"/>
        </w:rPr>
        <w:t xml:space="preserve">, </w:t>
      </w:r>
      <w:r w:rsidR="00843224">
        <w:rPr>
          <w:rFonts w:ascii="Times New Roman" w:eastAsia="Times New Roman" w:hAnsi="Times New Roman" w:cs="Times New Roman"/>
          <w:sz w:val="24"/>
          <w:szCs w:val="24"/>
        </w:rPr>
        <w:t>making them permanent.</w:t>
      </w:r>
    </w:p>
    <w:p w14:paraId="1BC14D49" w14:textId="1D8E7EEC" w:rsidR="0047768D" w:rsidRPr="0047768D" w:rsidRDefault="0047768D"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Summary</w:t>
      </w:r>
      <w:r>
        <w:rPr>
          <w:rFonts w:ascii="Times New Roman" w:eastAsia="Times New Roman" w:hAnsi="Times New Roman" w:cs="Times New Roman"/>
          <w:sz w:val="24"/>
          <w:szCs w:val="24"/>
        </w:rPr>
        <w:t xml:space="preserve"> of Public Comments and Agency Responses:</w:t>
      </w:r>
    </w:p>
    <w:p w14:paraId="3D8DDD33" w14:textId="5D944253" w:rsidR="00AA44A9" w:rsidRDefault="00AA44A9" w:rsidP="009A0F2C">
      <w:pPr>
        <w:spacing w:after="0" w:line="480" w:lineRule="auto"/>
        <w:ind w:firstLine="720"/>
        <w:rPr>
          <w:rFonts w:ascii="Times New Roman" w:eastAsia="Times New Roman" w:hAnsi="Times New Roman" w:cs="Times New Roman"/>
          <w:sz w:val="24"/>
          <w:szCs w:val="24"/>
        </w:rPr>
      </w:pPr>
      <w:r w:rsidRPr="005E2147">
        <w:rPr>
          <w:rFonts w:ascii="Times New Roman" w:eastAsia="Times New Roman" w:hAnsi="Times New Roman" w:cs="Times New Roman"/>
          <w:sz w:val="24"/>
          <w:szCs w:val="24"/>
        </w:rPr>
        <w:t xml:space="preserve">The commenters below submitted comments, which are summarized and responded to </w:t>
      </w:r>
      <w:r>
        <w:rPr>
          <w:rFonts w:ascii="Times New Roman" w:eastAsia="Times New Roman" w:hAnsi="Times New Roman" w:cs="Times New Roman"/>
          <w:sz w:val="24"/>
          <w:szCs w:val="24"/>
        </w:rPr>
        <w:t>below.</w:t>
      </w:r>
    </w:p>
    <w:p w14:paraId="6336E852" w14:textId="5F6EDE55" w:rsidR="00E70FE8" w:rsidRDefault="005B40A1" w:rsidP="009A0F2C">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Jack Kocsis, Jr.</w:t>
      </w:r>
      <w:r w:rsidR="00E70FE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Chief Executive Officer, Associated Construction Contractors of New Jersey</w:t>
      </w:r>
      <w:r w:rsidR="00014B05">
        <w:rPr>
          <w:rFonts w:ascii="Times New Roman" w:eastAsia="Times New Roman" w:hAnsi="Times New Roman" w:cs="Times New Roman"/>
          <w:b/>
          <w:bCs/>
          <w:sz w:val="24"/>
          <w:szCs w:val="24"/>
        </w:rPr>
        <w:t xml:space="preserve"> (ACCNJ)</w:t>
      </w:r>
    </w:p>
    <w:p w14:paraId="77DF6D0D" w14:textId="2FEF1493" w:rsidR="005B40A1" w:rsidRDefault="005B40A1"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COMMENT: </w:t>
      </w:r>
      <w:r w:rsidR="00014B05">
        <w:rPr>
          <w:rFonts w:ascii="Times New Roman" w:eastAsia="Times New Roman" w:hAnsi="Times New Roman" w:cs="Times New Roman"/>
          <w:sz w:val="24"/>
          <w:szCs w:val="24"/>
        </w:rPr>
        <w:t>ACCNJ strongly opposes the unilateral promulgation of this rulemaking</w:t>
      </w:r>
      <w:r w:rsidR="0016332B">
        <w:rPr>
          <w:rFonts w:ascii="Times New Roman" w:eastAsia="Times New Roman" w:hAnsi="Times New Roman" w:cs="Times New Roman"/>
          <w:sz w:val="24"/>
          <w:szCs w:val="24"/>
        </w:rPr>
        <w:t xml:space="preserve">. </w:t>
      </w:r>
      <w:r w:rsidR="00014B05">
        <w:rPr>
          <w:rFonts w:ascii="Times New Roman" w:eastAsia="Times New Roman" w:hAnsi="Times New Roman" w:cs="Times New Roman"/>
          <w:sz w:val="24"/>
          <w:szCs w:val="24"/>
        </w:rPr>
        <w:t>The Department of Community Affairs’ special adoption and concurrent proposal of the new rules effective upon filing with the Office of Administrative Law is problematic</w:t>
      </w:r>
      <w:r w:rsidR="0016332B">
        <w:rPr>
          <w:rFonts w:ascii="Times New Roman" w:eastAsia="Times New Roman" w:hAnsi="Times New Roman" w:cs="Times New Roman"/>
          <w:sz w:val="24"/>
          <w:szCs w:val="24"/>
        </w:rPr>
        <w:t xml:space="preserve">. </w:t>
      </w:r>
      <w:r w:rsidR="00EE3033">
        <w:rPr>
          <w:rFonts w:ascii="Times New Roman" w:eastAsia="Times New Roman" w:hAnsi="Times New Roman" w:cs="Times New Roman"/>
          <w:sz w:val="24"/>
          <w:szCs w:val="24"/>
        </w:rPr>
        <w:t xml:space="preserve">The </w:t>
      </w:r>
      <w:r w:rsidR="00014B05">
        <w:rPr>
          <w:rFonts w:ascii="Times New Roman" w:eastAsia="Times New Roman" w:hAnsi="Times New Roman" w:cs="Times New Roman"/>
          <w:sz w:val="24"/>
          <w:szCs w:val="24"/>
        </w:rPr>
        <w:t>Department’s departure from traditional rulemaking, open comment period</w:t>
      </w:r>
      <w:r w:rsidR="006A2820">
        <w:rPr>
          <w:rFonts w:ascii="Times New Roman" w:eastAsia="Times New Roman" w:hAnsi="Times New Roman" w:cs="Times New Roman"/>
          <w:sz w:val="24"/>
          <w:szCs w:val="24"/>
        </w:rPr>
        <w:t>,</w:t>
      </w:r>
      <w:r w:rsidR="00014B05">
        <w:rPr>
          <w:rFonts w:ascii="Times New Roman" w:eastAsia="Times New Roman" w:hAnsi="Times New Roman" w:cs="Times New Roman"/>
          <w:sz w:val="24"/>
          <w:szCs w:val="24"/>
        </w:rPr>
        <w:t xml:space="preserve"> and customary adoption defies logic and </w:t>
      </w:r>
      <w:r w:rsidR="00830FD4">
        <w:rPr>
          <w:rFonts w:ascii="Times New Roman" w:eastAsia="Times New Roman" w:hAnsi="Times New Roman" w:cs="Times New Roman"/>
          <w:sz w:val="24"/>
          <w:szCs w:val="24"/>
        </w:rPr>
        <w:t>temporarily removes</w:t>
      </w:r>
      <w:r w:rsidR="00014B05">
        <w:rPr>
          <w:rFonts w:ascii="Times New Roman" w:eastAsia="Times New Roman" w:hAnsi="Times New Roman" w:cs="Times New Roman"/>
          <w:sz w:val="24"/>
          <w:szCs w:val="24"/>
        </w:rPr>
        <w:t xml:space="preserve"> a necessary layer of transparency paramount to the Design-Build Act’s success.</w:t>
      </w:r>
    </w:p>
    <w:p w14:paraId="40209F50" w14:textId="57DD59F6" w:rsidR="00014B05" w:rsidRDefault="00014B05"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r w:rsidR="00902CAD">
        <w:rPr>
          <w:rFonts w:ascii="Times New Roman" w:eastAsia="Times New Roman" w:hAnsi="Times New Roman" w:cs="Times New Roman"/>
          <w:sz w:val="24"/>
          <w:szCs w:val="24"/>
        </w:rPr>
        <w:t>The Legislature established the regulatory process under which the subject rules were promulgated</w:t>
      </w:r>
      <w:r w:rsidR="0016332B">
        <w:rPr>
          <w:rFonts w:ascii="Times New Roman" w:eastAsia="Times New Roman" w:hAnsi="Times New Roman" w:cs="Times New Roman"/>
          <w:sz w:val="24"/>
          <w:szCs w:val="24"/>
        </w:rPr>
        <w:t xml:space="preserve">. </w:t>
      </w:r>
      <w:r w:rsidR="00902CAD">
        <w:rPr>
          <w:rFonts w:ascii="Times New Roman" w:eastAsia="Times New Roman" w:hAnsi="Times New Roman" w:cs="Times New Roman"/>
          <w:sz w:val="24"/>
          <w:szCs w:val="24"/>
        </w:rPr>
        <w:t>N.J.S.A. 18A:18A-6</w:t>
      </w:r>
      <w:r w:rsidR="006B068C">
        <w:rPr>
          <w:rFonts w:ascii="Times New Roman" w:eastAsia="Times New Roman" w:hAnsi="Times New Roman" w:cs="Times New Roman"/>
          <w:sz w:val="24"/>
          <w:szCs w:val="24"/>
        </w:rPr>
        <w:t>8</w:t>
      </w:r>
      <w:r w:rsidR="00902CAD">
        <w:rPr>
          <w:rFonts w:ascii="Times New Roman" w:eastAsia="Times New Roman" w:hAnsi="Times New Roman" w:cs="Times New Roman"/>
          <w:sz w:val="24"/>
          <w:szCs w:val="24"/>
        </w:rPr>
        <w:t xml:space="preserve"> and 40A:11-60 both state that “[N]otwithstanding the provisions of the ‘Administrative Procedure Act,’ P.L. 1968, c. 410 (C.52:14B-1 et seq.) to the contrary, the Department of Community Affairs shall adopt, immediately upon filing with the Office of Administrative Law…” </w:t>
      </w:r>
      <w:r w:rsidR="0047768D">
        <w:rPr>
          <w:rFonts w:ascii="Times New Roman" w:eastAsia="Times New Roman" w:hAnsi="Times New Roman" w:cs="Times New Roman"/>
          <w:sz w:val="24"/>
          <w:szCs w:val="24"/>
        </w:rPr>
        <w:t xml:space="preserve">rules </w:t>
      </w:r>
      <w:r w:rsidR="00902CAD">
        <w:rPr>
          <w:rFonts w:ascii="Times New Roman" w:eastAsia="Times New Roman" w:hAnsi="Times New Roman" w:cs="Times New Roman"/>
          <w:sz w:val="24"/>
          <w:szCs w:val="24"/>
        </w:rPr>
        <w:t xml:space="preserve">the Department deems necessary to implement the provisions </w:t>
      </w:r>
      <w:r w:rsidR="003E1707">
        <w:rPr>
          <w:rFonts w:ascii="Times New Roman" w:eastAsia="Times New Roman" w:hAnsi="Times New Roman" w:cs="Times New Roman"/>
          <w:sz w:val="24"/>
          <w:szCs w:val="24"/>
        </w:rPr>
        <w:t xml:space="preserve">at </w:t>
      </w:r>
      <w:r w:rsidR="00902CAD">
        <w:rPr>
          <w:rFonts w:ascii="Times New Roman" w:eastAsia="Times New Roman" w:hAnsi="Times New Roman" w:cs="Times New Roman"/>
          <w:sz w:val="24"/>
          <w:szCs w:val="24"/>
        </w:rPr>
        <w:t>P.L. 2021, c. 71</w:t>
      </w:r>
      <w:r w:rsidR="003E1707">
        <w:rPr>
          <w:rFonts w:ascii="Times New Roman" w:eastAsia="Times New Roman" w:hAnsi="Times New Roman" w:cs="Times New Roman"/>
          <w:sz w:val="24"/>
          <w:szCs w:val="24"/>
        </w:rPr>
        <w:t>,</w:t>
      </w:r>
      <w:r w:rsidR="00902CAD">
        <w:rPr>
          <w:rFonts w:ascii="Times New Roman" w:eastAsia="Times New Roman" w:hAnsi="Times New Roman" w:cs="Times New Roman"/>
          <w:sz w:val="24"/>
          <w:szCs w:val="24"/>
        </w:rPr>
        <w:t xml:space="preserve"> that are re</w:t>
      </w:r>
      <w:r w:rsidR="00E34633">
        <w:rPr>
          <w:rFonts w:ascii="Times New Roman" w:eastAsia="Times New Roman" w:hAnsi="Times New Roman" w:cs="Times New Roman"/>
          <w:sz w:val="24"/>
          <w:szCs w:val="24"/>
        </w:rPr>
        <w:t>levant to contracting units subject to either the Public School Contracts Law or the Local Public Contracts Law</w:t>
      </w:r>
      <w:r w:rsidR="0016332B">
        <w:rPr>
          <w:rFonts w:ascii="Times New Roman" w:eastAsia="Times New Roman" w:hAnsi="Times New Roman" w:cs="Times New Roman"/>
          <w:sz w:val="24"/>
          <w:szCs w:val="24"/>
        </w:rPr>
        <w:t xml:space="preserve">. </w:t>
      </w:r>
      <w:r w:rsidR="00E34633">
        <w:rPr>
          <w:rFonts w:ascii="Times New Roman" w:eastAsia="Times New Roman" w:hAnsi="Times New Roman" w:cs="Times New Roman"/>
          <w:sz w:val="24"/>
          <w:szCs w:val="24"/>
        </w:rPr>
        <w:t>Upon filing, the Department was given 180 days by the Legislature to “amend, adopt, or readopt the regulations pursuant to the ‘Administrative Procedure Act’…”</w:t>
      </w:r>
      <w:r w:rsidR="002E57AC">
        <w:rPr>
          <w:rFonts w:ascii="Times New Roman" w:eastAsia="Times New Roman" w:hAnsi="Times New Roman" w:cs="Times New Roman"/>
          <w:sz w:val="24"/>
          <w:szCs w:val="24"/>
        </w:rPr>
        <w:t xml:space="preserve">  The special adoption and concurrent proposal process </w:t>
      </w:r>
      <w:r w:rsidR="003400AF">
        <w:rPr>
          <w:rFonts w:ascii="Times New Roman" w:eastAsia="Times New Roman" w:hAnsi="Times New Roman" w:cs="Times New Roman"/>
          <w:sz w:val="24"/>
          <w:szCs w:val="24"/>
        </w:rPr>
        <w:t>allowed</w:t>
      </w:r>
      <w:r w:rsidR="002E57AC">
        <w:rPr>
          <w:rFonts w:ascii="Times New Roman" w:eastAsia="Times New Roman" w:hAnsi="Times New Roman" w:cs="Times New Roman"/>
          <w:sz w:val="24"/>
          <w:szCs w:val="24"/>
        </w:rPr>
        <w:t xml:space="preserve"> local governments and school districts to begin </w:t>
      </w:r>
      <w:r w:rsidR="003400AF">
        <w:rPr>
          <w:rFonts w:ascii="Times New Roman" w:eastAsia="Times New Roman" w:hAnsi="Times New Roman" w:cs="Times New Roman"/>
          <w:sz w:val="24"/>
          <w:szCs w:val="24"/>
        </w:rPr>
        <w:t>utilizing the</w:t>
      </w:r>
      <w:r w:rsidR="002E57AC">
        <w:rPr>
          <w:rFonts w:ascii="Times New Roman" w:eastAsia="Times New Roman" w:hAnsi="Times New Roman" w:cs="Times New Roman"/>
          <w:sz w:val="24"/>
          <w:szCs w:val="24"/>
        </w:rPr>
        <w:t xml:space="preserve"> design-build </w:t>
      </w:r>
      <w:r w:rsidR="003400AF">
        <w:rPr>
          <w:rFonts w:ascii="Times New Roman" w:eastAsia="Times New Roman" w:hAnsi="Times New Roman" w:cs="Times New Roman"/>
          <w:sz w:val="24"/>
          <w:szCs w:val="24"/>
        </w:rPr>
        <w:t>process for eligible public works construction projects</w:t>
      </w:r>
      <w:r w:rsidR="00D41241">
        <w:rPr>
          <w:rFonts w:ascii="Times New Roman" w:eastAsia="Times New Roman" w:hAnsi="Times New Roman" w:cs="Times New Roman"/>
          <w:sz w:val="24"/>
          <w:szCs w:val="24"/>
        </w:rPr>
        <w:t>,</w:t>
      </w:r>
      <w:r w:rsidR="003400AF">
        <w:rPr>
          <w:rFonts w:ascii="Times New Roman" w:eastAsia="Times New Roman" w:hAnsi="Times New Roman" w:cs="Times New Roman"/>
          <w:sz w:val="24"/>
          <w:szCs w:val="24"/>
        </w:rPr>
        <w:t xml:space="preserve"> pending the receipt of public comment on the </w:t>
      </w:r>
      <w:r w:rsidR="00197A69">
        <w:rPr>
          <w:rFonts w:ascii="Times New Roman" w:eastAsia="Times New Roman" w:hAnsi="Times New Roman" w:cs="Times New Roman"/>
          <w:sz w:val="24"/>
          <w:szCs w:val="24"/>
        </w:rPr>
        <w:t>rules</w:t>
      </w:r>
      <w:r w:rsidR="003400AF">
        <w:rPr>
          <w:rFonts w:ascii="Times New Roman" w:eastAsia="Times New Roman" w:hAnsi="Times New Roman" w:cs="Times New Roman"/>
          <w:sz w:val="24"/>
          <w:szCs w:val="24"/>
        </w:rPr>
        <w:t>.</w:t>
      </w:r>
    </w:p>
    <w:p w14:paraId="53BAA157" w14:textId="77777777" w:rsidR="00FA7139" w:rsidRDefault="00FA7139" w:rsidP="009A0F2C">
      <w:pPr>
        <w:spacing w:after="0" w:line="480" w:lineRule="auto"/>
        <w:rPr>
          <w:rFonts w:ascii="Times New Roman" w:eastAsia="Times New Roman" w:hAnsi="Times New Roman" w:cs="Times New Roman"/>
          <w:sz w:val="24"/>
          <w:szCs w:val="24"/>
        </w:rPr>
      </w:pPr>
    </w:p>
    <w:p w14:paraId="4374C0CF" w14:textId="3AA831FB" w:rsidR="00966CDD" w:rsidRDefault="00966CDD"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Pr="0081541A">
        <w:rPr>
          <w:rFonts w:ascii="Times New Roman" w:eastAsia="Times New Roman" w:hAnsi="Times New Roman" w:cs="Times New Roman"/>
          <w:sz w:val="24"/>
          <w:szCs w:val="24"/>
        </w:rPr>
        <w:t xml:space="preserve">COMMENT: N.J.A.C. 5:34-10.1(c) removes </w:t>
      </w:r>
      <w:r w:rsidR="00830FD4">
        <w:rPr>
          <w:rFonts w:ascii="Times New Roman" w:eastAsia="Times New Roman" w:hAnsi="Times New Roman" w:cs="Times New Roman"/>
          <w:sz w:val="24"/>
          <w:szCs w:val="24"/>
        </w:rPr>
        <w:t xml:space="preserve">the </w:t>
      </w:r>
      <w:r w:rsidRPr="0081541A">
        <w:rPr>
          <w:rFonts w:ascii="Times New Roman" w:eastAsia="Times New Roman" w:hAnsi="Times New Roman" w:cs="Times New Roman"/>
          <w:sz w:val="24"/>
          <w:szCs w:val="24"/>
        </w:rPr>
        <w:t xml:space="preserve">applicability of </w:t>
      </w:r>
      <w:proofErr w:type="gramStart"/>
      <w:r w:rsidRPr="0081541A">
        <w:rPr>
          <w:rFonts w:ascii="Times New Roman" w:eastAsia="Times New Roman" w:hAnsi="Times New Roman" w:cs="Times New Roman"/>
          <w:sz w:val="24"/>
          <w:szCs w:val="24"/>
        </w:rPr>
        <w:t>the</w:t>
      </w:r>
      <w:r w:rsidR="003F6BFB">
        <w:rPr>
          <w:rFonts w:ascii="Times New Roman" w:eastAsia="Times New Roman" w:hAnsi="Times New Roman" w:cs="Times New Roman"/>
          <w:sz w:val="24"/>
          <w:szCs w:val="24"/>
        </w:rPr>
        <w:t>,</w:t>
      </w:r>
      <w:proofErr w:type="gramEnd"/>
      <w:r w:rsidRPr="0081541A">
        <w:rPr>
          <w:rFonts w:ascii="Times New Roman" w:eastAsia="Times New Roman" w:hAnsi="Times New Roman" w:cs="Times New Roman"/>
          <w:sz w:val="24"/>
          <w:szCs w:val="24"/>
        </w:rPr>
        <w:t xml:space="preserve"> rules from school facilities</w:t>
      </w:r>
      <w:r>
        <w:rPr>
          <w:rFonts w:ascii="Times New Roman" w:eastAsia="Times New Roman" w:hAnsi="Times New Roman" w:cs="Times New Roman"/>
          <w:sz w:val="24"/>
          <w:szCs w:val="24"/>
        </w:rPr>
        <w:t xml:space="preserve"> projects located in a</w:t>
      </w:r>
      <w:r w:rsidR="00CE2CF2">
        <w:rPr>
          <w:rFonts w:ascii="Times New Roman" w:eastAsia="Times New Roman" w:hAnsi="Times New Roman" w:cs="Times New Roman"/>
          <w:sz w:val="24"/>
          <w:szCs w:val="24"/>
        </w:rPr>
        <w:t xml:space="preserve"> Schools Development Authority (</w:t>
      </w:r>
      <w:r w:rsidR="00830FD4">
        <w:rPr>
          <w:rFonts w:ascii="Times New Roman" w:eastAsia="Times New Roman" w:hAnsi="Times New Roman" w:cs="Times New Roman"/>
          <w:sz w:val="24"/>
          <w:szCs w:val="24"/>
        </w:rPr>
        <w:t>SDA</w:t>
      </w:r>
      <w:r w:rsidR="00CE2CF2">
        <w:rPr>
          <w:rFonts w:ascii="Times New Roman" w:eastAsia="Times New Roman" w:hAnsi="Times New Roman" w:cs="Times New Roman"/>
          <w:sz w:val="24"/>
          <w:szCs w:val="24"/>
        </w:rPr>
        <w:t>)</w:t>
      </w:r>
      <w:r w:rsidR="00830FD4">
        <w:rPr>
          <w:rFonts w:ascii="Times New Roman" w:eastAsia="Times New Roman" w:hAnsi="Times New Roman" w:cs="Times New Roman"/>
          <w:sz w:val="24"/>
          <w:szCs w:val="24"/>
        </w:rPr>
        <w:t xml:space="preserve"> district</w:t>
      </w:r>
      <w:r>
        <w:rPr>
          <w:rFonts w:ascii="Times New Roman" w:eastAsia="Times New Roman" w:hAnsi="Times New Roman" w:cs="Times New Roman"/>
          <w:sz w:val="24"/>
          <w:szCs w:val="24"/>
        </w:rPr>
        <w:t>, which ACCNJ strongly opposes</w:t>
      </w:r>
      <w:r w:rsidR="001633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Rather, in consultation with the Schools Development Authority, the Department should be </w:t>
      </w:r>
      <w:r w:rsidR="00DD13EC">
        <w:rPr>
          <w:rFonts w:ascii="Times New Roman" w:eastAsia="Times New Roman" w:hAnsi="Times New Roman" w:cs="Times New Roman"/>
          <w:sz w:val="24"/>
          <w:szCs w:val="24"/>
        </w:rPr>
        <w:t>updating the School</w:t>
      </w:r>
      <w:r w:rsidR="00FB408C">
        <w:rPr>
          <w:rFonts w:ascii="Times New Roman" w:eastAsia="Times New Roman" w:hAnsi="Times New Roman" w:cs="Times New Roman"/>
          <w:sz w:val="24"/>
          <w:szCs w:val="24"/>
        </w:rPr>
        <w:t>s</w:t>
      </w:r>
      <w:r w:rsidR="00DD13EC">
        <w:rPr>
          <w:rFonts w:ascii="Times New Roman" w:eastAsia="Times New Roman" w:hAnsi="Times New Roman" w:cs="Times New Roman"/>
          <w:sz w:val="24"/>
          <w:szCs w:val="24"/>
        </w:rPr>
        <w:t xml:space="preserve"> Development Authority’s design-build </w:t>
      </w:r>
      <w:r w:rsidR="0014511A">
        <w:rPr>
          <w:rFonts w:ascii="Times New Roman" w:eastAsia="Times New Roman" w:hAnsi="Times New Roman" w:cs="Times New Roman"/>
          <w:sz w:val="24"/>
          <w:szCs w:val="24"/>
        </w:rPr>
        <w:t xml:space="preserve">rules </w:t>
      </w:r>
      <w:r w:rsidR="00DD13EC">
        <w:rPr>
          <w:rFonts w:ascii="Times New Roman" w:eastAsia="Times New Roman" w:hAnsi="Times New Roman" w:cs="Times New Roman"/>
          <w:sz w:val="24"/>
          <w:szCs w:val="24"/>
        </w:rPr>
        <w:t>at N.J.A.C. 19:36-1 to abide by the process outlined in the Design-Build Act</w:t>
      </w:r>
      <w:r w:rsidR="0016332B">
        <w:rPr>
          <w:rFonts w:ascii="Times New Roman" w:eastAsia="Times New Roman" w:hAnsi="Times New Roman" w:cs="Times New Roman"/>
          <w:sz w:val="24"/>
          <w:szCs w:val="24"/>
        </w:rPr>
        <w:t xml:space="preserve">. </w:t>
      </w:r>
      <w:r w:rsidR="00B53E42">
        <w:rPr>
          <w:rFonts w:ascii="Times New Roman" w:eastAsia="Times New Roman" w:hAnsi="Times New Roman" w:cs="Times New Roman"/>
          <w:sz w:val="24"/>
          <w:szCs w:val="24"/>
        </w:rPr>
        <w:t xml:space="preserve">As a matter of law, the Schools Development Authority was not carved out of the Design-Build </w:t>
      </w:r>
      <w:proofErr w:type="gramStart"/>
      <w:r w:rsidR="00B53E42">
        <w:rPr>
          <w:rFonts w:ascii="Times New Roman" w:eastAsia="Times New Roman" w:hAnsi="Times New Roman" w:cs="Times New Roman"/>
          <w:sz w:val="24"/>
          <w:szCs w:val="24"/>
        </w:rPr>
        <w:t>Act</w:t>
      </w:r>
      <w:r w:rsidR="00956FA4">
        <w:rPr>
          <w:rFonts w:ascii="Times New Roman" w:eastAsia="Times New Roman" w:hAnsi="Times New Roman" w:cs="Times New Roman"/>
          <w:sz w:val="24"/>
          <w:szCs w:val="24"/>
        </w:rPr>
        <w:t>,</w:t>
      </w:r>
      <w:r w:rsidR="00B53E42">
        <w:rPr>
          <w:rFonts w:ascii="Times New Roman" w:eastAsia="Times New Roman" w:hAnsi="Times New Roman" w:cs="Times New Roman"/>
          <w:sz w:val="24"/>
          <w:szCs w:val="24"/>
        </w:rPr>
        <w:t xml:space="preserve"> but</w:t>
      </w:r>
      <w:proofErr w:type="gramEnd"/>
      <w:r w:rsidR="00B53E42">
        <w:rPr>
          <w:rFonts w:ascii="Times New Roman" w:eastAsia="Times New Roman" w:hAnsi="Times New Roman" w:cs="Times New Roman"/>
          <w:sz w:val="24"/>
          <w:szCs w:val="24"/>
        </w:rPr>
        <w:t xml:space="preserve"> was expressly included in the legislation</w:t>
      </w:r>
      <w:r w:rsidR="0016332B">
        <w:rPr>
          <w:rFonts w:ascii="Times New Roman" w:eastAsia="Times New Roman" w:hAnsi="Times New Roman" w:cs="Times New Roman"/>
          <w:sz w:val="24"/>
          <w:szCs w:val="24"/>
        </w:rPr>
        <w:t xml:space="preserve">. </w:t>
      </w:r>
      <w:r w:rsidR="00B53E42">
        <w:rPr>
          <w:rFonts w:ascii="Times New Roman" w:eastAsia="Times New Roman" w:hAnsi="Times New Roman" w:cs="Times New Roman"/>
          <w:sz w:val="24"/>
          <w:szCs w:val="24"/>
        </w:rPr>
        <w:t>The lack of consistency in New Jersey’s procurement laws is well documented</w:t>
      </w:r>
      <w:r w:rsidR="0047449B">
        <w:rPr>
          <w:rFonts w:ascii="Times New Roman" w:eastAsia="Times New Roman" w:hAnsi="Times New Roman" w:cs="Times New Roman"/>
          <w:sz w:val="24"/>
          <w:szCs w:val="24"/>
        </w:rPr>
        <w:t>,</w:t>
      </w:r>
      <w:r w:rsidR="00B53E42">
        <w:rPr>
          <w:rFonts w:ascii="Times New Roman" w:eastAsia="Times New Roman" w:hAnsi="Times New Roman" w:cs="Times New Roman"/>
          <w:sz w:val="24"/>
          <w:szCs w:val="24"/>
        </w:rPr>
        <w:t xml:space="preserve"> and something the ACCNJ and government leadership have fought tirelessly to address</w:t>
      </w:r>
      <w:r w:rsidR="0016332B">
        <w:rPr>
          <w:rFonts w:ascii="Times New Roman" w:eastAsia="Times New Roman" w:hAnsi="Times New Roman" w:cs="Times New Roman"/>
          <w:sz w:val="24"/>
          <w:szCs w:val="24"/>
        </w:rPr>
        <w:t xml:space="preserve">. </w:t>
      </w:r>
      <w:r w:rsidR="00B53E42">
        <w:rPr>
          <w:rFonts w:ascii="Times New Roman" w:eastAsia="Times New Roman" w:hAnsi="Times New Roman" w:cs="Times New Roman"/>
          <w:sz w:val="24"/>
          <w:szCs w:val="24"/>
        </w:rPr>
        <w:t xml:space="preserve">The Design-Build Act </w:t>
      </w:r>
      <w:r w:rsidR="00F97E1E">
        <w:rPr>
          <w:rFonts w:ascii="Times New Roman" w:eastAsia="Times New Roman" w:hAnsi="Times New Roman" w:cs="Times New Roman"/>
          <w:sz w:val="24"/>
          <w:szCs w:val="24"/>
        </w:rPr>
        <w:t>was a part of that effort</w:t>
      </w:r>
      <w:r w:rsidR="00231EF9">
        <w:rPr>
          <w:rFonts w:ascii="Times New Roman" w:eastAsia="Times New Roman" w:hAnsi="Times New Roman" w:cs="Times New Roman"/>
          <w:sz w:val="24"/>
          <w:szCs w:val="24"/>
        </w:rPr>
        <w:t>,</w:t>
      </w:r>
      <w:r w:rsidR="00F97E1E">
        <w:rPr>
          <w:rFonts w:ascii="Times New Roman" w:eastAsia="Times New Roman" w:hAnsi="Times New Roman" w:cs="Times New Roman"/>
          <w:sz w:val="24"/>
          <w:szCs w:val="24"/>
        </w:rPr>
        <w:t xml:space="preserve"> as it was intended to provide a standardized procurement process for the design-build delivery method</w:t>
      </w:r>
      <w:r w:rsidR="0016332B">
        <w:rPr>
          <w:rFonts w:ascii="Times New Roman" w:eastAsia="Times New Roman" w:hAnsi="Times New Roman" w:cs="Times New Roman"/>
          <w:sz w:val="24"/>
          <w:szCs w:val="24"/>
        </w:rPr>
        <w:t xml:space="preserve">. </w:t>
      </w:r>
      <w:r w:rsidR="00D06636">
        <w:rPr>
          <w:rFonts w:ascii="Times New Roman" w:eastAsia="Times New Roman" w:hAnsi="Times New Roman" w:cs="Times New Roman"/>
          <w:sz w:val="24"/>
          <w:szCs w:val="24"/>
        </w:rPr>
        <w:t xml:space="preserve">Your rulemaking provisions </w:t>
      </w:r>
      <w:r w:rsidR="00BB2971">
        <w:rPr>
          <w:rFonts w:ascii="Times New Roman" w:eastAsia="Times New Roman" w:hAnsi="Times New Roman" w:cs="Times New Roman"/>
          <w:sz w:val="24"/>
          <w:szCs w:val="24"/>
        </w:rPr>
        <w:t>jeopardize</w:t>
      </w:r>
      <w:r w:rsidR="0047449B">
        <w:rPr>
          <w:rFonts w:ascii="Times New Roman" w:eastAsia="Times New Roman" w:hAnsi="Times New Roman" w:cs="Times New Roman"/>
          <w:sz w:val="24"/>
          <w:szCs w:val="24"/>
        </w:rPr>
        <w:t xml:space="preserve"> </w:t>
      </w:r>
      <w:r w:rsidR="00D06636">
        <w:rPr>
          <w:rFonts w:ascii="Times New Roman" w:eastAsia="Times New Roman" w:hAnsi="Times New Roman" w:cs="Times New Roman"/>
          <w:sz w:val="24"/>
          <w:szCs w:val="24"/>
        </w:rPr>
        <w:t xml:space="preserve">and potentially </w:t>
      </w:r>
      <w:r w:rsidR="0047449B">
        <w:rPr>
          <w:rFonts w:ascii="Times New Roman" w:eastAsia="Times New Roman" w:hAnsi="Times New Roman" w:cs="Times New Roman"/>
          <w:sz w:val="24"/>
          <w:szCs w:val="24"/>
        </w:rPr>
        <w:t xml:space="preserve">injure </w:t>
      </w:r>
      <w:r w:rsidR="00D06636">
        <w:rPr>
          <w:rFonts w:ascii="Times New Roman" w:eastAsia="Times New Roman" w:hAnsi="Times New Roman" w:cs="Times New Roman"/>
          <w:sz w:val="24"/>
          <w:szCs w:val="24"/>
        </w:rPr>
        <w:t>this process.</w:t>
      </w:r>
    </w:p>
    <w:p w14:paraId="388D876B" w14:textId="7FC35EF4" w:rsidR="008B1E2E" w:rsidRDefault="008B1E2E" w:rsidP="009A0F2C">
      <w:pPr>
        <w:spacing w:after="0" w:line="480" w:lineRule="auto"/>
        <w:rPr>
          <w:rFonts w:ascii="Times New Roman" w:eastAsia="Times New Roman" w:hAnsi="Times New Roman" w:cs="Times New Roman"/>
          <w:sz w:val="24"/>
          <w:szCs w:val="24"/>
        </w:rPr>
      </w:pPr>
      <w:r w:rsidRPr="006B068C">
        <w:rPr>
          <w:rFonts w:ascii="Times New Roman" w:eastAsia="Times New Roman" w:hAnsi="Times New Roman" w:cs="Times New Roman"/>
          <w:sz w:val="24"/>
          <w:szCs w:val="24"/>
        </w:rPr>
        <w:t>RESPONSE:</w:t>
      </w:r>
      <w:r w:rsidR="006B068C">
        <w:rPr>
          <w:rFonts w:ascii="Times New Roman" w:eastAsia="Times New Roman" w:hAnsi="Times New Roman" w:cs="Times New Roman"/>
          <w:sz w:val="24"/>
          <w:szCs w:val="24"/>
        </w:rPr>
        <w:t xml:space="preserve"> As stated </w:t>
      </w:r>
      <w:r w:rsidR="00AE71A3">
        <w:rPr>
          <w:rFonts w:ascii="Times New Roman" w:eastAsia="Times New Roman" w:hAnsi="Times New Roman" w:cs="Times New Roman"/>
          <w:sz w:val="24"/>
          <w:szCs w:val="24"/>
        </w:rPr>
        <w:t>in the Response to Comment No. 1</w:t>
      </w:r>
      <w:r w:rsidR="006B068C">
        <w:rPr>
          <w:rFonts w:ascii="Times New Roman" w:eastAsia="Times New Roman" w:hAnsi="Times New Roman" w:cs="Times New Roman"/>
          <w:sz w:val="24"/>
          <w:szCs w:val="24"/>
        </w:rPr>
        <w:t xml:space="preserve">, N.J.S.A. 18A:18A-68 and 40A:11-60 provide the underlying authority for the Department of Community Affairs to adopt </w:t>
      </w:r>
      <w:r w:rsidR="00FA7139">
        <w:rPr>
          <w:rFonts w:ascii="Times New Roman" w:eastAsia="Times New Roman" w:hAnsi="Times New Roman" w:cs="Times New Roman"/>
          <w:sz w:val="24"/>
          <w:szCs w:val="24"/>
        </w:rPr>
        <w:t xml:space="preserve">rules </w:t>
      </w:r>
      <w:r w:rsidR="006B068C">
        <w:rPr>
          <w:rFonts w:ascii="Times New Roman" w:eastAsia="Times New Roman" w:hAnsi="Times New Roman" w:cs="Times New Roman"/>
          <w:sz w:val="24"/>
          <w:szCs w:val="24"/>
        </w:rPr>
        <w:t xml:space="preserve">authorizing design-build project delivery for entities subject to the </w:t>
      </w:r>
      <w:proofErr w:type="gramStart"/>
      <w:r w:rsidR="006B068C">
        <w:rPr>
          <w:rFonts w:ascii="Times New Roman" w:eastAsia="Times New Roman" w:hAnsi="Times New Roman" w:cs="Times New Roman"/>
          <w:sz w:val="24"/>
          <w:szCs w:val="24"/>
        </w:rPr>
        <w:t>Public School</w:t>
      </w:r>
      <w:proofErr w:type="gramEnd"/>
      <w:r w:rsidR="006B068C">
        <w:rPr>
          <w:rFonts w:ascii="Times New Roman" w:eastAsia="Times New Roman" w:hAnsi="Times New Roman" w:cs="Times New Roman"/>
          <w:sz w:val="24"/>
          <w:szCs w:val="24"/>
        </w:rPr>
        <w:t xml:space="preserve"> Contracts Law and the Local Public Contracts Law, respectively</w:t>
      </w:r>
      <w:r w:rsidR="0016332B">
        <w:rPr>
          <w:rFonts w:ascii="Times New Roman" w:eastAsia="Times New Roman" w:hAnsi="Times New Roman" w:cs="Times New Roman"/>
          <w:sz w:val="24"/>
          <w:szCs w:val="24"/>
        </w:rPr>
        <w:t xml:space="preserve">. </w:t>
      </w:r>
      <w:r w:rsidR="00777C21">
        <w:rPr>
          <w:rFonts w:ascii="Times New Roman" w:eastAsia="Times New Roman" w:hAnsi="Times New Roman" w:cs="Times New Roman"/>
          <w:sz w:val="24"/>
          <w:szCs w:val="24"/>
        </w:rPr>
        <w:t>The School Development Authority has</w:t>
      </w:r>
      <w:r w:rsidR="00F77DD9">
        <w:rPr>
          <w:rFonts w:ascii="Times New Roman" w:eastAsia="Times New Roman" w:hAnsi="Times New Roman" w:cs="Times New Roman"/>
          <w:sz w:val="24"/>
          <w:szCs w:val="24"/>
        </w:rPr>
        <w:t xml:space="preserve"> procurement authority independent from either of the above-referenced laws, and </w:t>
      </w:r>
      <w:r w:rsidR="00843224">
        <w:rPr>
          <w:rFonts w:ascii="Times New Roman" w:eastAsia="Times New Roman" w:hAnsi="Times New Roman" w:cs="Times New Roman"/>
          <w:sz w:val="24"/>
          <w:szCs w:val="24"/>
        </w:rPr>
        <w:t xml:space="preserve">P.L. 2021, c. 71 does not grant </w:t>
      </w:r>
      <w:r w:rsidR="00717D14">
        <w:rPr>
          <w:rFonts w:ascii="Times New Roman" w:eastAsia="Times New Roman" w:hAnsi="Times New Roman" w:cs="Times New Roman"/>
          <w:sz w:val="24"/>
          <w:szCs w:val="24"/>
        </w:rPr>
        <w:t>the Department statutory authority to dictate what procedures the Authority, or any other State agency, must follow in the procurement of its design-build contracts</w:t>
      </w:r>
      <w:r w:rsidR="0016332B">
        <w:rPr>
          <w:rFonts w:ascii="Times New Roman" w:eastAsia="Times New Roman" w:hAnsi="Times New Roman" w:cs="Times New Roman"/>
          <w:sz w:val="24"/>
          <w:szCs w:val="24"/>
        </w:rPr>
        <w:t xml:space="preserve">. </w:t>
      </w:r>
      <w:r w:rsidR="00800511">
        <w:rPr>
          <w:rFonts w:ascii="Times New Roman" w:eastAsia="Times New Roman" w:hAnsi="Times New Roman" w:cs="Times New Roman"/>
          <w:sz w:val="24"/>
          <w:szCs w:val="24"/>
        </w:rPr>
        <w:t xml:space="preserve">As boards of education begin to use design-build project delivery for eligible projects, the Department will evaluate its </w:t>
      </w:r>
      <w:r w:rsidR="00FA7139">
        <w:rPr>
          <w:rFonts w:ascii="Times New Roman" w:eastAsia="Times New Roman" w:hAnsi="Times New Roman" w:cs="Times New Roman"/>
          <w:sz w:val="24"/>
          <w:szCs w:val="24"/>
        </w:rPr>
        <w:t xml:space="preserve">rules </w:t>
      </w:r>
      <w:r w:rsidR="00800511">
        <w:rPr>
          <w:rFonts w:ascii="Times New Roman" w:eastAsia="Times New Roman" w:hAnsi="Times New Roman" w:cs="Times New Roman"/>
          <w:sz w:val="24"/>
          <w:szCs w:val="24"/>
        </w:rPr>
        <w:t>and consult with the School</w:t>
      </w:r>
      <w:r w:rsidR="00500757">
        <w:rPr>
          <w:rFonts w:ascii="Times New Roman" w:eastAsia="Times New Roman" w:hAnsi="Times New Roman" w:cs="Times New Roman"/>
          <w:sz w:val="24"/>
          <w:szCs w:val="24"/>
        </w:rPr>
        <w:t>s</w:t>
      </w:r>
      <w:r w:rsidR="00800511">
        <w:rPr>
          <w:rFonts w:ascii="Times New Roman" w:eastAsia="Times New Roman" w:hAnsi="Times New Roman" w:cs="Times New Roman"/>
          <w:sz w:val="24"/>
          <w:szCs w:val="24"/>
        </w:rPr>
        <w:t xml:space="preserve"> Development Authority</w:t>
      </w:r>
      <w:r w:rsidR="00500757">
        <w:rPr>
          <w:rFonts w:ascii="Times New Roman" w:eastAsia="Times New Roman" w:hAnsi="Times New Roman" w:cs="Times New Roman"/>
          <w:sz w:val="24"/>
          <w:szCs w:val="24"/>
        </w:rPr>
        <w:t>,</w:t>
      </w:r>
      <w:r w:rsidR="00800511">
        <w:rPr>
          <w:rFonts w:ascii="Times New Roman" w:eastAsia="Times New Roman" w:hAnsi="Times New Roman" w:cs="Times New Roman"/>
          <w:sz w:val="24"/>
          <w:szCs w:val="24"/>
        </w:rPr>
        <w:t xml:space="preserve"> as </w:t>
      </w:r>
      <w:r w:rsidR="000567A0">
        <w:rPr>
          <w:rFonts w:ascii="Times New Roman" w:eastAsia="Times New Roman" w:hAnsi="Times New Roman" w:cs="Times New Roman"/>
          <w:sz w:val="24"/>
          <w:szCs w:val="24"/>
        </w:rPr>
        <w:t>needed</w:t>
      </w:r>
      <w:r w:rsidR="00500757">
        <w:rPr>
          <w:rFonts w:ascii="Times New Roman" w:eastAsia="Times New Roman" w:hAnsi="Times New Roman" w:cs="Times New Roman"/>
          <w:sz w:val="24"/>
          <w:szCs w:val="24"/>
        </w:rPr>
        <w:t>,</w:t>
      </w:r>
      <w:r w:rsidR="000567A0">
        <w:rPr>
          <w:rFonts w:ascii="Times New Roman" w:eastAsia="Times New Roman" w:hAnsi="Times New Roman" w:cs="Times New Roman"/>
          <w:sz w:val="24"/>
          <w:szCs w:val="24"/>
        </w:rPr>
        <w:t xml:space="preserve"> to dete</w:t>
      </w:r>
      <w:r w:rsidR="00307F83">
        <w:rPr>
          <w:rFonts w:ascii="Times New Roman" w:eastAsia="Times New Roman" w:hAnsi="Times New Roman" w:cs="Times New Roman"/>
          <w:sz w:val="24"/>
          <w:szCs w:val="24"/>
        </w:rPr>
        <w:t xml:space="preserve">rmine </w:t>
      </w:r>
      <w:r w:rsidR="0081541A">
        <w:rPr>
          <w:rFonts w:ascii="Times New Roman" w:eastAsia="Times New Roman" w:hAnsi="Times New Roman" w:cs="Times New Roman"/>
          <w:sz w:val="24"/>
          <w:szCs w:val="24"/>
        </w:rPr>
        <w:t>whether</w:t>
      </w:r>
      <w:r w:rsidR="004533AE">
        <w:rPr>
          <w:rFonts w:ascii="Times New Roman" w:eastAsia="Times New Roman" w:hAnsi="Times New Roman" w:cs="Times New Roman"/>
          <w:sz w:val="24"/>
          <w:szCs w:val="24"/>
        </w:rPr>
        <w:t xml:space="preserve"> further</w:t>
      </w:r>
      <w:r w:rsidR="0081541A">
        <w:rPr>
          <w:rFonts w:ascii="Times New Roman" w:eastAsia="Times New Roman" w:hAnsi="Times New Roman" w:cs="Times New Roman"/>
          <w:sz w:val="24"/>
          <w:szCs w:val="24"/>
        </w:rPr>
        <w:t xml:space="preserve"> changes </w:t>
      </w:r>
      <w:r w:rsidR="001A75D7">
        <w:rPr>
          <w:rFonts w:ascii="Times New Roman" w:eastAsia="Times New Roman" w:hAnsi="Times New Roman" w:cs="Times New Roman"/>
          <w:sz w:val="24"/>
          <w:szCs w:val="24"/>
        </w:rPr>
        <w:t>to the Department’s design-build regulations may be warranted</w:t>
      </w:r>
      <w:r w:rsidR="0081541A">
        <w:rPr>
          <w:rFonts w:ascii="Times New Roman" w:eastAsia="Times New Roman" w:hAnsi="Times New Roman" w:cs="Times New Roman"/>
          <w:sz w:val="24"/>
          <w:szCs w:val="24"/>
        </w:rPr>
        <w:t>.</w:t>
      </w:r>
    </w:p>
    <w:p w14:paraId="37809902" w14:textId="77777777" w:rsidR="00FA7139" w:rsidRDefault="00FA7139" w:rsidP="009A0F2C">
      <w:pPr>
        <w:spacing w:after="0" w:line="480" w:lineRule="auto"/>
        <w:rPr>
          <w:rFonts w:ascii="Times New Roman" w:eastAsia="Times New Roman" w:hAnsi="Times New Roman" w:cs="Times New Roman"/>
          <w:sz w:val="24"/>
          <w:szCs w:val="24"/>
        </w:rPr>
      </w:pPr>
    </w:p>
    <w:p w14:paraId="25B4EC30" w14:textId="74422849" w:rsidR="00014B05" w:rsidRDefault="008B1E2E"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Pr="004533AE">
        <w:rPr>
          <w:rFonts w:ascii="Times New Roman" w:eastAsia="Times New Roman" w:hAnsi="Times New Roman" w:cs="Times New Roman"/>
          <w:sz w:val="24"/>
          <w:szCs w:val="24"/>
        </w:rPr>
        <w:t>COMMENT:</w:t>
      </w:r>
      <w:r>
        <w:rPr>
          <w:rFonts w:ascii="Times New Roman" w:eastAsia="Times New Roman" w:hAnsi="Times New Roman" w:cs="Times New Roman"/>
          <w:sz w:val="24"/>
          <w:szCs w:val="24"/>
        </w:rPr>
        <w:t xml:space="preserve"> N.J.A.C. 5:34-10.7</w:t>
      </w:r>
      <w:r w:rsidR="00E0402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5 calls for </w:t>
      </w:r>
      <w:r w:rsidR="00377C4A">
        <w:rPr>
          <w:rFonts w:ascii="Times New Roman" w:eastAsia="Times New Roman" w:hAnsi="Times New Roman" w:cs="Times New Roman"/>
          <w:sz w:val="24"/>
          <w:szCs w:val="24"/>
        </w:rPr>
        <w:t xml:space="preserve">the New </w:t>
      </w:r>
      <w:r w:rsidR="00873F3D">
        <w:rPr>
          <w:rFonts w:ascii="Times New Roman" w:eastAsia="Times New Roman" w:hAnsi="Times New Roman" w:cs="Times New Roman"/>
          <w:sz w:val="24"/>
          <w:szCs w:val="24"/>
        </w:rPr>
        <w:t>Jersey Department of the Treasury’s Division of Property Management and Construction (DPMC)</w:t>
      </w:r>
      <w:r w:rsidR="00377C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“Design-Build” classification for “key team members and other subcontractors.”  This language appears to be problematic in a practical sense</w:t>
      </w:r>
      <w:r w:rsidR="001633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Specifically, there are currently 31 general contracting firms </w:t>
      </w:r>
      <w:r w:rsidR="00CE5976">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have obtained a “Design-Build” classification</w:t>
      </w:r>
      <w:r w:rsidR="001633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Requiring “key team members and other subcontractors” to have the same classification as a general contractor is inconsistent with </w:t>
      </w:r>
      <w:r w:rsidR="00D25D5E">
        <w:rPr>
          <w:rFonts w:ascii="Times New Roman" w:eastAsia="Times New Roman" w:hAnsi="Times New Roman" w:cs="Times New Roman"/>
          <w:sz w:val="24"/>
          <w:szCs w:val="24"/>
        </w:rPr>
        <w:t>the intent of the law</w:t>
      </w:r>
      <w:r w:rsidR="0016332B">
        <w:rPr>
          <w:rFonts w:ascii="Times New Roman" w:eastAsia="Times New Roman" w:hAnsi="Times New Roman" w:cs="Times New Roman"/>
          <w:sz w:val="24"/>
          <w:szCs w:val="24"/>
        </w:rPr>
        <w:t xml:space="preserve">. </w:t>
      </w:r>
      <w:r w:rsidR="00D25D5E">
        <w:rPr>
          <w:rFonts w:ascii="Times New Roman" w:eastAsia="Times New Roman" w:hAnsi="Times New Roman" w:cs="Times New Roman"/>
          <w:sz w:val="24"/>
          <w:szCs w:val="24"/>
        </w:rPr>
        <w:t xml:space="preserve">Further, the subcontracting community does not have the necessary prerequisites to obtain a “Design-Build” classification and may be precluded </w:t>
      </w:r>
      <w:r w:rsidR="00BB2971">
        <w:rPr>
          <w:rFonts w:ascii="Times New Roman" w:eastAsia="Times New Roman" w:hAnsi="Times New Roman" w:cs="Times New Roman"/>
          <w:sz w:val="24"/>
          <w:szCs w:val="24"/>
        </w:rPr>
        <w:t xml:space="preserve">from </w:t>
      </w:r>
      <w:r w:rsidR="00D25D5E">
        <w:rPr>
          <w:rFonts w:ascii="Times New Roman" w:eastAsia="Times New Roman" w:hAnsi="Times New Roman" w:cs="Times New Roman"/>
          <w:sz w:val="24"/>
          <w:szCs w:val="24"/>
        </w:rPr>
        <w:t>working with a general contractor on these projects if this specific provision is left unchanged.</w:t>
      </w:r>
    </w:p>
    <w:p w14:paraId="043F3D26" w14:textId="1B714575" w:rsidR="00D25D5E" w:rsidRDefault="00D25D5E" w:rsidP="00740377">
      <w:pPr>
        <w:spacing w:after="0" w:line="480" w:lineRule="auto"/>
        <w:rPr>
          <w:rFonts w:ascii="Times New Roman" w:eastAsia="Times New Roman" w:hAnsi="Times New Roman" w:cs="Times New Roman"/>
          <w:sz w:val="24"/>
          <w:szCs w:val="24"/>
        </w:rPr>
      </w:pPr>
      <w:r w:rsidRPr="004533AE">
        <w:rPr>
          <w:rFonts w:ascii="Times New Roman" w:eastAsia="Times New Roman" w:hAnsi="Times New Roman" w:cs="Times New Roman"/>
          <w:sz w:val="24"/>
          <w:szCs w:val="24"/>
        </w:rPr>
        <w:t>RESPONSE:</w:t>
      </w:r>
      <w:r w:rsidR="00E25DF1">
        <w:rPr>
          <w:rFonts w:ascii="Times New Roman" w:eastAsia="Times New Roman" w:hAnsi="Times New Roman" w:cs="Times New Roman"/>
          <w:sz w:val="24"/>
          <w:szCs w:val="24"/>
        </w:rPr>
        <w:t xml:space="preserve"> N.J.A.C. 5:34-10.7(a)5</w:t>
      </w:r>
      <w:r w:rsidR="009064FC">
        <w:rPr>
          <w:rFonts w:ascii="Times New Roman" w:eastAsia="Times New Roman" w:hAnsi="Times New Roman" w:cs="Times New Roman"/>
          <w:sz w:val="24"/>
          <w:szCs w:val="24"/>
        </w:rPr>
        <w:t>,</w:t>
      </w:r>
      <w:r w:rsidR="004E5854">
        <w:rPr>
          <w:rFonts w:ascii="Times New Roman" w:eastAsia="Times New Roman" w:hAnsi="Times New Roman" w:cs="Times New Roman"/>
          <w:sz w:val="24"/>
          <w:szCs w:val="24"/>
        </w:rPr>
        <w:t xml:space="preserve"> as proposed</w:t>
      </w:r>
      <w:r w:rsidR="00F839BB">
        <w:rPr>
          <w:rFonts w:ascii="Times New Roman" w:eastAsia="Times New Roman" w:hAnsi="Times New Roman" w:cs="Times New Roman"/>
          <w:sz w:val="24"/>
          <w:szCs w:val="24"/>
        </w:rPr>
        <w:t>,</w:t>
      </w:r>
      <w:r w:rsidR="004E5854">
        <w:rPr>
          <w:rFonts w:ascii="Times New Roman" w:eastAsia="Times New Roman" w:hAnsi="Times New Roman" w:cs="Times New Roman"/>
          <w:sz w:val="24"/>
          <w:szCs w:val="24"/>
        </w:rPr>
        <w:t xml:space="preserve"> was meant to require such classifications of design-builders, any subcontractors</w:t>
      </w:r>
      <w:r w:rsidR="00F839BB">
        <w:rPr>
          <w:rFonts w:ascii="Times New Roman" w:eastAsia="Times New Roman" w:hAnsi="Times New Roman" w:cs="Times New Roman"/>
          <w:sz w:val="24"/>
          <w:szCs w:val="24"/>
        </w:rPr>
        <w:t>,</w:t>
      </w:r>
      <w:r w:rsidR="004E5854">
        <w:rPr>
          <w:rFonts w:ascii="Times New Roman" w:eastAsia="Times New Roman" w:hAnsi="Times New Roman" w:cs="Times New Roman"/>
          <w:sz w:val="24"/>
          <w:szCs w:val="24"/>
        </w:rPr>
        <w:t xml:space="preserve"> and key team members as may be required for a particular project</w:t>
      </w:r>
      <w:r w:rsidR="0016332B">
        <w:rPr>
          <w:rFonts w:ascii="Times New Roman" w:eastAsia="Times New Roman" w:hAnsi="Times New Roman" w:cs="Times New Roman"/>
          <w:sz w:val="24"/>
          <w:szCs w:val="24"/>
        </w:rPr>
        <w:t xml:space="preserve">. </w:t>
      </w:r>
      <w:r w:rsidR="004E5854">
        <w:rPr>
          <w:rFonts w:ascii="Times New Roman" w:eastAsia="Times New Roman" w:hAnsi="Times New Roman" w:cs="Times New Roman"/>
          <w:sz w:val="24"/>
          <w:szCs w:val="24"/>
        </w:rPr>
        <w:t xml:space="preserve">The Department will </w:t>
      </w:r>
      <w:r w:rsidR="009064FC">
        <w:rPr>
          <w:rFonts w:ascii="Times New Roman" w:eastAsia="Times New Roman" w:hAnsi="Times New Roman" w:cs="Times New Roman"/>
          <w:sz w:val="24"/>
          <w:szCs w:val="24"/>
        </w:rPr>
        <w:t xml:space="preserve">change the rule </w:t>
      </w:r>
      <w:r w:rsidR="00B015A0">
        <w:rPr>
          <w:rFonts w:ascii="Times New Roman" w:eastAsia="Times New Roman" w:hAnsi="Times New Roman" w:cs="Times New Roman"/>
          <w:sz w:val="24"/>
          <w:szCs w:val="24"/>
        </w:rPr>
        <w:t>up</w:t>
      </w:r>
      <w:r w:rsidR="004E5854">
        <w:rPr>
          <w:rFonts w:ascii="Times New Roman" w:eastAsia="Times New Roman" w:hAnsi="Times New Roman" w:cs="Times New Roman"/>
          <w:sz w:val="24"/>
          <w:szCs w:val="24"/>
        </w:rPr>
        <w:t xml:space="preserve">on adoption to clarify that </w:t>
      </w:r>
      <w:bookmarkStart w:id="0" w:name="_Hlk118197181"/>
      <w:r w:rsidR="004E5854">
        <w:rPr>
          <w:rFonts w:ascii="Times New Roman" w:eastAsia="Times New Roman" w:hAnsi="Times New Roman" w:cs="Times New Roman"/>
          <w:sz w:val="24"/>
          <w:szCs w:val="24"/>
        </w:rPr>
        <w:t xml:space="preserve">a subcontractor shall </w:t>
      </w:r>
      <w:r w:rsidR="00654A0F">
        <w:rPr>
          <w:rFonts w:ascii="Times New Roman" w:eastAsia="Times New Roman" w:hAnsi="Times New Roman" w:cs="Times New Roman"/>
          <w:sz w:val="24"/>
          <w:szCs w:val="24"/>
        </w:rPr>
        <w:t>be required to possess only</w:t>
      </w:r>
      <w:r w:rsidR="004E5854">
        <w:rPr>
          <w:rFonts w:ascii="Times New Roman" w:eastAsia="Times New Roman" w:hAnsi="Times New Roman" w:cs="Times New Roman"/>
          <w:sz w:val="24"/>
          <w:szCs w:val="24"/>
        </w:rPr>
        <w:t xml:space="preserve"> those classifications and ratings issued by the </w:t>
      </w:r>
      <w:r w:rsidR="00BE7850">
        <w:rPr>
          <w:rFonts w:ascii="Times New Roman" w:eastAsia="Times New Roman" w:hAnsi="Times New Roman" w:cs="Times New Roman"/>
          <w:sz w:val="24"/>
          <w:szCs w:val="24"/>
        </w:rPr>
        <w:t>DPMC</w:t>
      </w:r>
      <w:r w:rsidR="00654A0F">
        <w:rPr>
          <w:rFonts w:ascii="Times New Roman" w:eastAsia="Times New Roman" w:hAnsi="Times New Roman" w:cs="Times New Roman"/>
          <w:sz w:val="24"/>
          <w:szCs w:val="24"/>
        </w:rPr>
        <w:t xml:space="preserve"> that</w:t>
      </w:r>
      <w:r w:rsidR="004E5854">
        <w:rPr>
          <w:rFonts w:ascii="Times New Roman" w:eastAsia="Times New Roman" w:hAnsi="Times New Roman" w:cs="Times New Roman"/>
          <w:sz w:val="24"/>
          <w:szCs w:val="24"/>
        </w:rPr>
        <w:t xml:space="preserve"> are </w:t>
      </w:r>
      <w:r w:rsidR="00757C25">
        <w:rPr>
          <w:rFonts w:ascii="Times New Roman" w:eastAsia="Times New Roman" w:hAnsi="Times New Roman" w:cs="Times New Roman"/>
          <w:sz w:val="24"/>
          <w:szCs w:val="24"/>
        </w:rPr>
        <w:t>relevant to</w:t>
      </w:r>
      <w:r w:rsidR="004E5854">
        <w:rPr>
          <w:rFonts w:ascii="Times New Roman" w:eastAsia="Times New Roman" w:hAnsi="Times New Roman" w:cs="Times New Roman"/>
          <w:sz w:val="24"/>
          <w:szCs w:val="24"/>
        </w:rPr>
        <w:t xml:space="preserve"> the project.</w:t>
      </w:r>
      <w:bookmarkEnd w:id="0"/>
    </w:p>
    <w:p w14:paraId="3FFF4DDC" w14:textId="77777777" w:rsidR="00272351" w:rsidRPr="005B40A1" w:rsidRDefault="00272351" w:rsidP="00740377">
      <w:pPr>
        <w:spacing w:after="0" w:line="480" w:lineRule="auto"/>
        <w:rPr>
          <w:rFonts w:ascii="Times New Roman" w:eastAsia="Times New Roman" w:hAnsi="Times New Roman" w:cs="Times New Roman"/>
          <w:sz w:val="24"/>
          <w:szCs w:val="24"/>
        </w:rPr>
      </w:pPr>
    </w:p>
    <w:p w14:paraId="1A66C477" w14:textId="4FFC0DE5" w:rsidR="00BE3E13" w:rsidRDefault="00BE3E13" w:rsidP="009A0F2C">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Ryan Sharpe, Director of Government Affairs and Communications, Utility and Transportation Contractors of New Jersey</w:t>
      </w:r>
    </w:p>
    <w:p w14:paraId="13ADD9D8" w14:textId="638258AB" w:rsidR="00BE3E13" w:rsidRDefault="00C66797"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E14923" w:rsidRPr="004533AE">
        <w:rPr>
          <w:rFonts w:ascii="Times New Roman" w:eastAsia="Times New Roman" w:hAnsi="Times New Roman" w:cs="Times New Roman"/>
          <w:sz w:val="24"/>
          <w:szCs w:val="24"/>
        </w:rPr>
        <w:t>COMMENT:</w:t>
      </w:r>
      <w:r w:rsidR="00E14923">
        <w:rPr>
          <w:rFonts w:ascii="Times New Roman" w:eastAsia="Times New Roman" w:hAnsi="Times New Roman" w:cs="Times New Roman"/>
          <w:sz w:val="24"/>
          <w:szCs w:val="24"/>
        </w:rPr>
        <w:t xml:space="preserve"> </w:t>
      </w:r>
      <w:r w:rsidR="008D475E">
        <w:rPr>
          <w:rFonts w:ascii="Times New Roman" w:eastAsia="Times New Roman" w:hAnsi="Times New Roman" w:cs="Times New Roman"/>
          <w:sz w:val="24"/>
          <w:szCs w:val="24"/>
        </w:rPr>
        <w:t xml:space="preserve">The definition of the term “design-build project delivery” </w:t>
      </w:r>
      <w:r w:rsidR="007F722F">
        <w:rPr>
          <w:rFonts w:ascii="Times New Roman" w:eastAsia="Times New Roman" w:hAnsi="Times New Roman" w:cs="Times New Roman"/>
          <w:sz w:val="24"/>
          <w:szCs w:val="24"/>
        </w:rPr>
        <w:t xml:space="preserve">at </w:t>
      </w:r>
      <w:r w:rsidR="008D475E">
        <w:rPr>
          <w:rFonts w:ascii="Times New Roman" w:eastAsia="Times New Roman" w:hAnsi="Times New Roman" w:cs="Times New Roman"/>
          <w:sz w:val="24"/>
          <w:szCs w:val="24"/>
        </w:rPr>
        <w:t>N.J.A.C. 5:34-10.2 should be amended to remove the phrase “utility relocation and construction</w:t>
      </w:r>
      <w:r w:rsidR="00F839BB">
        <w:rPr>
          <w:rFonts w:ascii="Times New Roman" w:eastAsia="Times New Roman" w:hAnsi="Times New Roman" w:cs="Times New Roman"/>
          <w:sz w:val="24"/>
          <w:szCs w:val="24"/>
        </w:rPr>
        <w:t xml:space="preserve">.”  </w:t>
      </w:r>
      <w:r w:rsidR="00CE77A8">
        <w:rPr>
          <w:rFonts w:ascii="Times New Roman" w:eastAsia="Times New Roman" w:hAnsi="Times New Roman" w:cs="Times New Roman"/>
          <w:sz w:val="24"/>
          <w:szCs w:val="24"/>
        </w:rPr>
        <w:t>No contractual relationship typically exists between the contractor and the utility companies</w:t>
      </w:r>
      <w:r w:rsidR="0016332B">
        <w:rPr>
          <w:rFonts w:ascii="Times New Roman" w:eastAsia="Times New Roman" w:hAnsi="Times New Roman" w:cs="Times New Roman"/>
          <w:sz w:val="24"/>
          <w:szCs w:val="24"/>
        </w:rPr>
        <w:t xml:space="preserve">. </w:t>
      </w:r>
      <w:r w:rsidR="006E7086">
        <w:rPr>
          <w:rFonts w:ascii="Times New Roman" w:eastAsia="Times New Roman" w:hAnsi="Times New Roman" w:cs="Times New Roman"/>
          <w:sz w:val="24"/>
          <w:szCs w:val="24"/>
        </w:rPr>
        <w:t>T</w:t>
      </w:r>
      <w:r w:rsidR="002279C8">
        <w:rPr>
          <w:rFonts w:ascii="Times New Roman" w:eastAsia="Times New Roman" w:hAnsi="Times New Roman" w:cs="Times New Roman"/>
          <w:sz w:val="24"/>
          <w:szCs w:val="24"/>
        </w:rPr>
        <w:t>he</w:t>
      </w:r>
      <w:r w:rsidR="00CE77A8">
        <w:rPr>
          <w:rFonts w:ascii="Times New Roman" w:eastAsia="Times New Roman" w:hAnsi="Times New Roman" w:cs="Times New Roman"/>
          <w:sz w:val="24"/>
          <w:szCs w:val="24"/>
        </w:rPr>
        <w:t xml:space="preserve"> existing relationship is between the utility and the owner of the property.</w:t>
      </w:r>
    </w:p>
    <w:p w14:paraId="5A7944F9" w14:textId="3325D3E5" w:rsidR="00CE77A8" w:rsidRDefault="00CE77A8" w:rsidP="009A0F2C">
      <w:pPr>
        <w:spacing w:after="0" w:line="480" w:lineRule="auto"/>
        <w:rPr>
          <w:rFonts w:ascii="Times New Roman" w:eastAsia="Times New Roman" w:hAnsi="Times New Roman" w:cs="Times New Roman"/>
          <w:sz w:val="24"/>
          <w:szCs w:val="24"/>
        </w:rPr>
      </w:pPr>
      <w:r w:rsidRPr="004533AE">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 xml:space="preserve"> To avoid implying a contractual relationship where none may exist, the Department will </w:t>
      </w:r>
      <w:r w:rsidR="00B015A0">
        <w:rPr>
          <w:rFonts w:ascii="Times New Roman" w:eastAsia="Times New Roman" w:hAnsi="Times New Roman" w:cs="Times New Roman"/>
          <w:sz w:val="24"/>
          <w:szCs w:val="24"/>
        </w:rPr>
        <w:t xml:space="preserve">change </w:t>
      </w:r>
      <w:r>
        <w:rPr>
          <w:rFonts w:ascii="Times New Roman" w:eastAsia="Times New Roman" w:hAnsi="Times New Roman" w:cs="Times New Roman"/>
          <w:sz w:val="24"/>
          <w:szCs w:val="24"/>
        </w:rPr>
        <w:t xml:space="preserve">N.J.A.C. 5:34-10.2 upon adoption to remove the phrase “utility </w:t>
      </w:r>
      <w:r>
        <w:rPr>
          <w:rFonts w:ascii="Times New Roman" w:eastAsia="Times New Roman" w:hAnsi="Times New Roman" w:cs="Times New Roman"/>
          <w:sz w:val="24"/>
          <w:szCs w:val="24"/>
        </w:rPr>
        <w:lastRenderedPageBreak/>
        <w:t>relocation and construction” from the definition of “design-build project delivery</w:t>
      </w:r>
      <w:r w:rsidR="00F83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the definition still encompasses all portions of </w:t>
      </w:r>
      <w:r w:rsidR="00014C1C" w:rsidRPr="00014C1C">
        <w:rPr>
          <w:rFonts w:ascii="Times New Roman" w:eastAsia="Times New Roman" w:hAnsi="Times New Roman" w:cs="Times New Roman"/>
          <w:sz w:val="24"/>
          <w:szCs w:val="24"/>
        </w:rPr>
        <w:t xml:space="preserve">a construction project's design and construction phases </w:t>
      </w:r>
      <w:r>
        <w:rPr>
          <w:rFonts w:ascii="Times New Roman" w:eastAsia="Times New Roman" w:hAnsi="Times New Roman" w:cs="Times New Roman"/>
          <w:sz w:val="24"/>
          <w:szCs w:val="24"/>
        </w:rPr>
        <w:t xml:space="preserve">without limitation, </w:t>
      </w:r>
      <w:r w:rsidR="00DB6C69">
        <w:rPr>
          <w:rFonts w:ascii="Times New Roman" w:eastAsia="Times New Roman" w:hAnsi="Times New Roman" w:cs="Times New Roman"/>
          <w:sz w:val="24"/>
          <w:szCs w:val="24"/>
        </w:rPr>
        <w:t xml:space="preserve">any work involving utility infrastructure owned by the contracting unit would continue to be encompassed </w:t>
      </w:r>
      <w:r w:rsidR="00014C1C">
        <w:rPr>
          <w:rFonts w:ascii="Times New Roman" w:eastAsia="Times New Roman" w:hAnsi="Times New Roman" w:cs="Times New Roman"/>
          <w:sz w:val="24"/>
          <w:szCs w:val="24"/>
        </w:rPr>
        <w:t xml:space="preserve">by </w:t>
      </w:r>
      <w:r w:rsidR="00797170">
        <w:rPr>
          <w:rFonts w:ascii="Times New Roman" w:eastAsia="Times New Roman" w:hAnsi="Times New Roman" w:cs="Times New Roman"/>
          <w:sz w:val="24"/>
          <w:szCs w:val="24"/>
        </w:rPr>
        <w:t xml:space="preserve">the </w:t>
      </w:r>
      <w:r w:rsidR="00014C1C">
        <w:rPr>
          <w:rFonts w:ascii="Times New Roman" w:eastAsia="Times New Roman" w:hAnsi="Times New Roman" w:cs="Times New Roman"/>
          <w:sz w:val="24"/>
          <w:szCs w:val="24"/>
        </w:rPr>
        <w:t>defin</w:t>
      </w:r>
      <w:r w:rsidR="00797170">
        <w:rPr>
          <w:rFonts w:ascii="Times New Roman" w:eastAsia="Times New Roman" w:hAnsi="Times New Roman" w:cs="Times New Roman"/>
          <w:sz w:val="24"/>
          <w:szCs w:val="24"/>
        </w:rPr>
        <w:t>ed term</w:t>
      </w:r>
      <w:r w:rsidR="00DB6C69">
        <w:rPr>
          <w:rFonts w:ascii="Times New Roman" w:eastAsia="Times New Roman" w:hAnsi="Times New Roman" w:cs="Times New Roman"/>
          <w:sz w:val="24"/>
          <w:szCs w:val="24"/>
        </w:rPr>
        <w:t>.</w:t>
      </w:r>
    </w:p>
    <w:p w14:paraId="0D871368" w14:textId="77777777" w:rsidR="00934C45" w:rsidRDefault="00934C45" w:rsidP="009A0F2C">
      <w:pPr>
        <w:spacing w:after="0" w:line="480" w:lineRule="auto"/>
        <w:rPr>
          <w:rFonts w:ascii="Times New Roman" w:eastAsia="Times New Roman" w:hAnsi="Times New Roman" w:cs="Times New Roman"/>
          <w:sz w:val="24"/>
          <w:szCs w:val="24"/>
        </w:rPr>
      </w:pPr>
    </w:p>
    <w:p w14:paraId="223281CC" w14:textId="7FF5C54D" w:rsidR="006476CC" w:rsidRDefault="005A3A87"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4533AE">
        <w:rPr>
          <w:rFonts w:ascii="Times New Roman" w:eastAsia="Times New Roman" w:hAnsi="Times New Roman" w:cs="Times New Roman"/>
          <w:sz w:val="24"/>
          <w:szCs w:val="24"/>
        </w:rPr>
        <w:t>COMMENT:</w:t>
      </w:r>
      <w:r>
        <w:rPr>
          <w:rFonts w:ascii="Times New Roman" w:eastAsia="Times New Roman" w:hAnsi="Times New Roman" w:cs="Times New Roman"/>
          <w:sz w:val="24"/>
          <w:szCs w:val="24"/>
        </w:rPr>
        <w:t xml:space="preserve"> </w:t>
      </w:r>
      <w:r w:rsidR="00BA575C">
        <w:rPr>
          <w:rFonts w:ascii="Times New Roman" w:eastAsia="Times New Roman" w:hAnsi="Times New Roman" w:cs="Times New Roman"/>
          <w:sz w:val="24"/>
          <w:szCs w:val="24"/>
        </w:rPr>
        <w:t>The definition of the term “design-builder” should be amended to clarify that no new classification and licensure system will be established for design</w:t>
      </w:r>
      <w:r w:rsidR="006E7086">
        <w:rPr>
          <w:rFonts w:ascii="Times New Roman" w:eastAsia="Times New Roman" w:hAnsi="Times New Roman" w:cs="Times New Roman"/>
          <w:sz w:val="24"/>
          <w:szCs w:val="24"/>
        </w:rPr>
        <w:t>-</w:t>
      </w:r>
      <w:r w:rsidR="00BA575C">
        <w:rPr>
          <w:rFonts w:ascii="Times New Roman" w:eastAsia="Times New Roman" w:hAnsi="Times New Roman" w:cs="Times New Roman"/>
          <w:sz w:val="24"/>
          <w:szCs w:val="24"/>
        </w:rPr>
        <w:t>builders</w:t>
      </w:r>
      <w:r w:rsidR="0016332B">
        <w:rPr>
          <w:rFonts w:ascii="Times New Roman" w:eastAsia="Times New Roman" w:hAnsi="Times New Roman" w:cs="Times New Roman"/>
          <w:sz w:val="24"/>
          <w:szCs w:val="24"/>
        </w:rPr>
        <w:t xml:space="preserve">. </w:t>
      </w:r>
      <w:r w:rsidR="0008518A">
        <w:rPr>
          <w:rFonts w:ascii="Times New Roman" w:eastAsia="Times New Roman" w:hAnsi="Times New Roman" w:cs="Times New Roman"/>
          <w:sz w:val="24"/>
          <w:szCs w:val="24"/>
        </w:rPr>
        <w:t>We do not believe the intent of A-1285 was to create a new classification and new application process in order to perform design-build work</w:t>
      </w:r>
      <w:r w:rsidR="0016332B">
        <w:rPr>
          <w:rFonts w:ascii="Times New Roman" w:eastAsia="Times New Roman" w:hAnsi="Times New Roman" w:cs="Times New Roman"/>
          <w:sz w:val="24"/>
          <w:szCs w:val="24"/>
        </w:rPr>
        <w:t xml:space="preserve">. </w:t>
      </w:r>
      <w:r w:rsidR="0008518A">
        <w:rPr>
          <w:rFonts w:ascii="Times New Roman" w:eastAsia="Times New Roman" w:hAnsi="Times New Roman" w:cs="Times New Roman"/>
          <w:sz w:val="24"/>
          <w:szCs w:val="24"/>
        </w:rPr>
        <w:t>Moreover, contractors should continue to be classified on their individual qualifications to perform specific work</w:t>
      </w:r>
      <w:r w:rsidR="0016332B">
        <w:rPr>
          <w:rFonts w:ascii="Times New Roman" w:eastAsia="Times New Roman" w:hAnsi="Times New Roman" w:cs="Times New Roman"/>
          <w:sz w:val="24"/>
          <w:szCs w:val="24"/>
        </w:rPr>
        <w:t xml:space="preserve">. </w:t>
      </w:r>
      <w:r w:rsidR="006476CC">
        <w:rPr>
          <w:rFonts w:ascii="Times New Roman" w:eastAsia="Times New Roman" w:hAnsi="Times New Roman" w:cs="Times New Roman"/>
          <w:sz w:val="24"/>
          <w:szCs w:val="24"/>
        </w:rPr>
        <w:t>In addition, we recommend that language be included in the definition of “design-builder” to clarify that the individual members of the design-build team – and not the entire design-build team</w:t>
      </w:r>
      <w:r w:rsidR="008D248F">
        <w:rPr>
          <w:rFonts w:ascii="Times New Roman" w:eastAsia="Times New Roman" w:hAnsi="Times New Roman" w:cs="Times New Roman"/>
          <w:sz w:val="24"/>
          <w:szCs w:val="24"/>
        </w:rPr>
        <w:t xml:space="preserve"> </w:t>
      </w:r>
      <w:r w:rsidR="006476CC">
        <w:rPr>
          <w:rFonts w:ascii="Times New Roman" w:eastAsia="Times New Roman" w:hAnsi="Times New Roman" w:cs="Times New Roman"/>
          <w:sz w:val="24"/>
          <w:szCs w:val="24"/>
        </w:rPr>
        <w:t>– must possess the necessary qualifications.</w:t>
      </w:r>
    </w:p>
    <w:p w14:paraId="06C3495E" w14:textId="277512BE" w:rsidR="006476CC" w:rsidRDefault="006476CC" w:rsidP="009A0F2C">
      <w:pPr>
        <w:spacing w:after="0" w:line="480" w:lineRule="auto"/>
        <w:rPr>
          <w:rFonts w:ascii="Times New Roman" w:eastAsia="Times New Roman" w:hAnsi="Times New Roman" w:cs="Times New Roman"/>
          <w:sz w:val="24"/>
          <w:szCs w:val="24"/>
        </w:rPr>
      </w:pPr>
      <w:r w:rsidRPr="004533AE">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 xml:space="preserve"> </w:t>
      </w:r>
      <w:r w:rsidR="00FC3BA4">
        <w:rPr>
          <w:rFonts w:ascii="Times New Roman" w:eastAsia="Times New Roman" w:hAnsi="Times New Roman" w:cs="Times New Roman"/>
          <w:sz w:val="24"/>
          <w:szCs w:val="24"/>
        </w:rPr>
        <w:t xml:space="preserve">The Department will </w:t>
      </w:r>
      <w:r w:rsidR="00934C45">
        <w:rPr>
          <w:rFonts w:ascii="Times New Roman" w:eastAsia="Times New Roman" w:hAnsi="Times New Roman" w:cs="Times New Roman"/>
          <w:sz w:val="24"/>
          <w:szCs w:val="24"/>
        </w:rPr>
        <w:t>change</w:t>
      </w:r>
      <w:r w:rsidR="006866CF">
        <w:rPr>
          <w:rFonts w:ascii="Times New Roman" w:eastAsia="Times New Roman" w:hAnsi="Times New Roman" w:cs="Times New Roman"/>
          <w:sz w:val="24"/>
          <w:szCs w:val="24"/>
        </w:rPr>
        <w:t>,</w:t>
      </w:r>
      <w:r w:rsidR="00FC3BA4">
        <w:rPr>
          <w:rFonts w:ascii="Times New Roman" w:eastAsia="Times New Roman" w:hAnsi="Times New Roman" w:cs="Times New Roman"/>
          <w:sz w:val="24"/>
          <w:szCs w:val="24"/>
        </w:rPr>
        <w:t xml:space="preserve"> </w:t>
      </w:r>
      <w:r w:rsidR="00654A0F">
        <w:rPr>
          <w:rFonts w:ascii="Times New Roman" w:eastAsia="Times New Roman" w:hAnsi="Times New Roman" w:cs="Times New Roman"/>
          <w:sz w:val="24"/>
          <w:szCs w:val="24"/>
        </w:rPr>
        <w:t>upon adoption</w:t>
      </w:r>
      <w:r w:rsidR="006866CF">
        <w:rPr>
          <w:rFonts w:ascii="Times New Roman" w:eastAsia="Times New Roman" w:hAnsi="Times New Roman" w:cs="Times New Roman"/>
          <w:sz w:val="24"/>
          <w:szCs w:val="24"/>
        </w:rPr>
        <w:t>,</w:t>
      </w:r>
      <w:r w:rsidR="00654A0F">
        <w:rPr>
          <w:rFonts w:ascii="Times New Roman" w:eastAsia="Times New Roman" w:hAnsi="Times New Roman" w:cs="Times New Roman"/>
          <w:sz w:val="24"/>
          <w:szCs w:val="24"/>
        </w:rPr>
        <w:t xml:space="preserve"> </w:t>
      </w:r>
      <w:r w:rsidR="00FC3BA4">
        <w:rPr>
          <w:rFonts w:ascii="Times New Roman" w:eastAsia="Times New Roman" w:hAnsi="Times New Roman" w:cs="Times New Roman"/>
          <w:sz w:val="24"/>
          <w:szCs w:val="24"/>
        </w:rPr>
        <w:t xml:space="preserve">the definition of “design-builder” </w:t>
      </w:r>
      <w:r w:rsidR="00934C45">
        <w:rPr>
          <w:rFonts w:ascii="Times New Roman" w:eastAsia="Times New Roman" w:hAnsi="Times New Roman" w:cs="Times New Roman"/>
          <w:sz w:val="24"/>
          <w:szCs w:val="24"/>
        </w:rPr>
        <w:t xml:space="preserve">at </w:t>
      </w:r>
      <w:r w:rsidR="004533AE">
        <w:rPr>
          <w:rFonts w:ascii="Times New Roman" w:eastAsia="Times New Roman" w:hAnsi="Times New Roman" w:cs="Times New Roman"/>
          <w:sz w:val="24"/>
          <w:szCs w:val="24"/>
        </w:rPr>
        <w:t xml:space="preserve">N.J.A.C. 5:34-10.2 </w:t>
      </w:r>
      <w:r w:rsidR="00FC3BA4">
        <w:rPr>
          <w:rFonts w:ascii="Times New Roman" w:eastAsia="Times New Roman" w:hAnsi="Times New Roman" w:cs="Times New Roman"/>
          <w:sz w:val="24"/>
          <w:szCs w:val="24"/>
        </w:rPr>
        <w:t xml:space="preserve">to clarify that </w:t>
      </w:r>
      <w:bookmarkStart w:id="1" w:name="_Hlk118197905"/>
      <w:r w:rsidR="00FC3BA4">
        <w:rPr>
          <w:rFonts w:ascii="Times New Roman" w:eastAsia="Times New Roman" w:hAnsi="Times New Roman" w:cs="Times New Roman"/>
          <w:sz w:val="24"/>
          <w:szCs w:val="24"/>
        </w:rPr>
        <w:t>the</w:t>
      </w:r>
      <w:r w:rsidR="00BE7850">
        <w:rPr>
          <w:rFonts w:ascii="Times New Roman" w:eastAsia="Times New Roman" w:hAnsi="Times New Roman" w:cs="Times New Roman"/>
          <w:sz w:val="24"/>
          <w:szCs w:val="24"/>
        </w:rPr>
        <w:t xml:space="preserve"> design-builder shall possess such classifications from the DPMC </w:t>
      </w:r>
      <w:r w:rsidR="00654A0F">
        <w:rPr>
          <w:rFonts w:ascii="Times New Roman" w:eastAsia="Times New Roman" w:hAnsi="Times New Roman" w:cs="Times New Roman"/>
          <w:sz w:val="24"/>
          <w:szCs w:val="24"/>
        </w:rPr>
        <w:t>and/</w:t>
      </w:r>
      <w:r w:rsidR="00BE7850">
        <w:rPr>
          <w:rFonts w:ascii="Times New Roman" w:eastAsia="Times New Roman" w:hAnsi="Times New Roman" w:cs="Times New Roman"/>
          <w:sz w:val="24"/>
          <w:szCs w:val="24"/>
        </w:rPr>
        <w:t>or the New Jersey Department of Transportation (NJDOT)</w:t>
      </w:r>
      <w:r w:rsidR="00934C45">
        <w:rPr>
          <w:rFonts w:ascii="Times New Roman" w:eastAsia="Times New Roman" w:hAnsi="Times New Roman" w:cs="Times New Roman"/>
          <w:sz w:val="24"/>
          <w:szCs w:val="24"/>
        </w:rPr>
        <w:t>,</w:t>
      </w:r>
      <w:r w:rsidR="00BE7850">
        <w:rPr>
          <w:rFonts w:ascii="Times New Roman" w:eastAsia="Times New Roman" w:hAnsi="Times New Roman" w:cs="Times New Roman"/>
          <w:sz w:val="24"/>
          <w:szCs w:val="24"/>
        </w:rPr>
        <w:t xml:space="preserve"> as </w:t>
      </w:r>
      <w:r w:rsidR="00654A0F">
        <w:rPr>
          <w:rFonts w:ascii="Times New Roman" w:eastAsia="Times New Roman" w:hAnsi="Times New Roman" w:cs="Times New Roman"/>
          <w:sz w:val="24"/>
          <w:szCs w:val="24"/>
        </w:rPr>
        <w:t>are</w:t>
      </w:r>
      <w:r w:rsidR="00BE7850">
        <w:rPr>
          <w:rFonts w:ascii="Times New Roman" w:eastAsia="Times New Roman" w:hAnsi="Times New Roman" w:cs="Times New Roman"/>
          <w:sz w:val="24"/>
          <w:szCs w:val="24"/>
        </w:rPr>
        <w:t xml:space="preserve"> relevant to </w:t>
      </w:r>
      <w:r w:rsidR="007B41A9">
        <w:rPr>
          <w:rFonts w:ascii="Times New Roman" w:eastAsia="Times New Roman" w:hAnsi="Times New Roman" w:cs="Times New Roman"/>
          <w:sz w:val="24"/>
          <w:szCs w:val="24"/>
        </w:rPr>
        <w:t>the</w:t>
      </w:r>
      <w:r w:rsidR="00BE7850">
        <w:rPr>
          <w:rFonts w:ascii="Times New Roman" w:eastAsia="Times New Roman" w:hAnsi="Times New Roman" w:cs="Times New Roman"/>
          <w:sz w:val="24"/>
          <w:szCs w:val="24"/>
        </w:rPr>
        <w:t xml:space="preserve"> design-build project</w:t>
      </w:r>
      <w:r w:rsidR="0016332B">
        <w:rPr>
          <w:rFonts w:ascii="Times New Roman" w:eastAsia="Times New Roman" w:hAnsi="Times New Roman" w:cs="Times New Roman"/>
          <w:sz w:val="24"/>
          <w:szCs w:val="24"/>
        </w:rPr>
        <w:t xml:space="preserve">. </w:t>
      </w:r>
      <w:r w:rsidR="00654A0F">
        <w:rPr>
          <w:rFonts w:ascii="Times New Roman" w:eastAsia="Times New Roman" w:hAnsi="Times New Roman" w:cs="Times New Roman"/>
          <w:sz w:val="24"/>
          <w:szCs w:val="24"/>
        </w:rPr>
        <w:t xml:space="preserve">The definition will also be </w:t>
      </w:r>
      <w:r w:rsidR="00934C45">
        <w:rPr>
          <w:rFonts w:ascii="Times New Roman" w:eastAsia="Times New Roman" w:hAnsi="Times New Roman" w:cs="Times New Roman"/>
          <w:sz w:val="24"/>
          <w:szCs w:val="24"/>
        </w:rPr>
        <w:t xml:space="preserve">changed </w:t>
      </w:r>
      <w:r w:rsidR="00654A0F">
        <w:rPr>
          <w:rFonts w:ascii="Times New Roman" w:eastAsia="Times New Roman" w:hAnsi="Times New Roman" w:cs="Times New Roman"/>
          <w:sz w:val="24"/>
          <w:szCs w:val="24"/>
        </w:rPr>
        <w:t xml:space="preserve">upon adoption to clarify that the individual members of the </w:t>
      </w:r>
      <w:r w:rsidR="000F60B4">
        <w:rPr>
          <w:rFonts w:ascii="Times New Roman" w:eastAsia="Times New Roman" w:hAnsi="Times New Roman" w:cs="Times New Roman"/>
          <w:sz w:val="24"/>
          <w:szCs w:val="24"/>
        </w:rPr>
        <w:t>design-build team are to possess the requisite classifications or ratings rather than the design-build team as a whole.</w:t>
      </w:r>
    </w:p>
    <w:p w14:paraId="734E315F" w14:textId="77777777" w:rsidR="005B42C0" w:rsidRDefault="005B42C0" w:rsidP="009A0F2C">
      <w:pPr>
        <w:spacing w:after="0" w:line="480" w:lineRule="auto"/>
        <w:rPr>
          <w:rFonts w:ascii="Times New Roman" w:eastAsia="Times New Roman" w:hAnsi="Times New Roman" w:cs="Times New Roman"/>
          <w:sz w:val="24"/>
          <w:szCs w:val="24"/>
        </w:rPr>
      </w:pPr>
    </w:p>
    <w:bookmarkEnd w:id="1"/>
    <w:p w14:paraId="14D83EAB" w14:textId="188DF803" w:rsidR="000F60B4" w:rsidRDefault="000F60B4"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4533AE">
        <w:rPr>
          <w:rFonts w:ascii="Times New Roman" w:eastAsia="Times New Roman" w:hAnsi="Times New Roman" w:cs="Times New Roman"/>
          <w:sz w:val="24"/>
          <w:szCs w:val="24"/>
        </w:rPr>
        <w:t>COMMENT:</w:t>
      </w:r>
      <w:r>
        <w:rPr>
          <w:rFonts w:ascii="Times New Roman" w:eastAsia="Times New Roman" w:hAnsi="Times New Roman" w:cs="Times New Roman"/>
          <w:sz w:val="24"/>
          <w:szCs w:val="24"/>
        </w:rPr>
        <w:t xml:space="preserve"> N.J.A.C. 5:34-10.3(b) states</w:t>
      </w:r>
      <w:r w:rsidR="006866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purposes of meeting the minimum monetary threshold at (a) above, a contracting unit may group more than one project together, so long as those projects are single in character and components of the same work.”  The design-build </w:t>
      </w:r>
      <w:r>
        <w:rPr>
          <w:rFonts w:ascii="Times New Roman" w:eastAsia="Times New Roman" w:hAnsi="Times New Roman" w:cs="Times New Roman"/>
          <w:sz w:val="24"/>
          <w:szCs w:val="24"/>
        </w:rPr>
        <w:lastRenderedPageBreak/>
        <w:t>statute does not expressly authorize the bundling of contracts</w:t>
      </w:r>
      <w:r w:rsidR="006866CF">
        <w:rPr>
          <w:rFonts w:ascii="Times New Roman" w:eastAsia="Times New Roman" w:hAnsi="Times New Roman" w:cs="Times New Roman"/>
          <w:sz w:val="24"/>
          <w:szCs w:val="24"/>
        </w:rPr>
        <w:t>; therefore</w:t>
      </w:r>
      <w:r>
        <w:rPr>
          <w:rFonts w:ascii="Times New Roman" w:eastAsia="Times New Roman" w:hAnsi="Times New Roman" w:cs="Times New Roman"/>
          <w:sz w:val="24"/>
          <w:szCs w:val="24"/>
        </w:rPr>
        <w:t xml:space="preserve">, we request </w:t>
      </w:r>
      <w:r w:rsidR="006866CF">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this language be removed</w:t>
      </w:r>
      <w:r w:rsidR="001633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this language remain in the rules, we suggest capitalizing “work” </w:t>
      </w:r>
      <w:r w:rsidR="006866CF" w:rsidRPr="006866CF">
        <w:rPr>
          <w:rFonts w:ascii="Times New Roman" w:eastAsia="Times New Roman" w:hAnsi="Times New Roman" w:cs="Times New Roman"/>
          <w:sz w:val="24"/>
          <w:szCs w:val="24"/>
        </w:rPr>
        <w:t xml:space="preserve">to prevent confusion and make it clear that this </w:t>
      </w:r>
      <w:r w:rsidR="002279C8">
        <w:rPr>
          <w:rFonts w:ascii="Times New Roman" w:eastAsia="Times New Roman" w:hAnsi="Times New Roman" w:cs="Times New Roman"/>
          <w:sz w:val="24"/>
          <w:szCs w:val="24"/>
        </w:rPr>
        <w:t>refers</w:t>
      </w:r>
      <w:r>
        <w:rPr>
          <w:rFonts w:ascii="Times New Roman" w:eastAsia="Times New Roman" w:hAnsi="Times New Roman" w:cs="Times New Roman"/>
          <w:sz w:val="24"/>
          <w:szCs w:val="24"/>
        </w:rPr>
        <w:t xml:space="preserve"> to the definition provided </w:t>
      </w:r>
      <w:r w:rsidR="00731FA2">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N.J.A.C. 5:34-10.2.</w:t>
      </w:r>
    </w:p>
    <w:p w14:paraId="69FFCCE0" w14:textId="2C945D97" w:rsidR="000F60B4" w:rsidRDefault="000F60B4" w:rsidP="009A0F2C">
      <w:pPr>
        <w:spacing w:after="0" w:line="480" w:lineRule="auto"/>
        <w:rPr>
          <w:rFonts w:ascii="Times New Roman" w:eastAsia="Times New Roman" w:hAnsi="Times New Roman" w:cs="Times New Roman"/>
          <w:sz w:val="24"/>
          <w:szCs w:val="24"/>
        </w:rPr>
      </w:pPr>
      <w:r w:rsidRPr="004533AE">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 xml:space="preserve"> </w:t>
      </w:r>
      <w:r w:rsidR="005B5C16">
        <w:rPr>
          <w:rFonts w:ascii="Times New Roman" w:eastAsia="Times New Roman" w:hAnsi="Times New Roman" w:cs="Times New Roman"/>
          <w:sz w:val="24"/>
          <w:szCs w:val="24"/>
        </w:rPr>
        <w:t xml:space="preserve">References </w:t>
      </w:r>
      <w:r w:rsidR="00731FA2">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N.J.S.A. 18A:</w:t>
      </w:r>
      <w:r w:rsidR="005B5C16">
        <w:rPr>
          <w:rFonts w:ascii="Times New Roman" w:eastAsia="Times New Roman" w:hAnsi="Times New Roman" w:cs="Times New Roman"/>
          <w:sz w:val="24"/>
          <w:szCs w:val="24"/>
        </w:rPr>
        <w:t>18A-62 and 40A:11-54 to “project or projects” contemplate the grouping of projects</w:t>
      </w:r>
      <w:r w:rsidR="0016332B">
        <w:rPr>
          <w:rFonts w:ascii="Times New Roman" w:eastAsia="Times New Roman" w:hAnsi="Times New Roman" w:cs="Times New Roman"/>
          <w:sz w:val="24"/>
          <w:szCs w:val="24"/>
        </w:rPr>
        <w:t xml:space="preserve">. </w:t>
      </w:r>
      <w:r w:rsidR="00FF60AD">
        <w:rPr>
          <w:rFonts w:ascii="Times New Roman" w:eastAsia="Times New Roman" w:hAnsi="Times New Roman" w:cs="Times New Roman"/>
          <w:sz w:val="24"/>
          <w:szCs w:val="24"/>
        </w:rPr>
        <w:t xml:space="preserve">However, the wording </w:t>
      </w:r>
      <w:r w:rsidR="00731FA2">
        <w:rPr>
          <w:rFonts w:ascii="Times New Roman" w:eastAsia="Times New Roman" w:hAnsi="Times New Roman" w:cs="Times New Roman"/>
          <w:sz w:val="24"/>
          <w:szCs w:val="24"/>
        </w:rPr>
        <w:t xml:space="preserve">at </w:t>
      </w:r>
      <w:r w:rsidR="005B5C16">
        <w:rPr>
          <w:rFonts w:ascii="Times New Roman" w:eastAsia="Times New Roman" w:hAnsi="Times New Roman" w:cs="Times New Roman"/>
          <w:sz w:val="24"/>
          <w:szCs w:val="24"/>
        </w:rPr>
        <w:t>N.J.A.C. 5:34-10.3(b)</w:t>
      </w:r>
      <w:r w:rsidR="00FF60AD">
        <w:rPr>
          <w:rFonts w:ascii="Times New Roman" w:eastAsia="Times New Roman" w:hAnsi="Times New Roman" w:cs="Times New Roman"/>
          <w:sz w:val="24"/>
          <w:szCs w:val="24"/>
        </w:rPr>
        <w:t xml:space="preserve"> prevents contracting units from grouping unrelated projects under the same design-build procurement</w:t>
      </w:r>
      <w:r w:rsidR="0016332B">
        <w:rPr>
          <w:rFonts w:ascii="Times New Roman" w:eastAsia="Times New Roman" w:hAnsi="Times New Roman" w:cs="Times New Roman"/>
          <w:sz w:val="24"/>
          <w:szCs w:val="24"/>
        </w:rPr>
        <w:t xml:space="preserve">. </w:t>
      </w:r>
      <w:r w:rsidR="007A304A">
        <w:rPr>
          <w:rFonts w:ascii="Times New Roman" w:eastAsia="Times New Roman" w:hAnsi="Times New Roman" w:cs="Times New Roman"/>
          <w:sz w:val="24"/>
          <w:szCs w:val="24"/>
        </w:rPr>
        <w:t xml:space="preserve">The Department </w:t>
      </w:r>
      <w:r w:rsidR="00731FA2">
        <w:rPr>
          <w:rFonts w:ascii="Times New Roman" w:eastAsia="Times New Roman" w:hAnsi="Times New Roman" w:cs="Times New Roman"/>
          <w:sz w:val="24"/>
          <w:szCs w:val="24"/>
        </w:rPr>
        <w:t xml:space="preserve">cannot change </w:t>
      </w:r>
      <w:r w:rsidR="007A304A">
        <w:rPr>
          <w:rFonts w:ascii="Times New Roman" w:eastAsia="Times New Roman" w:hAnsi="Times New Roman" w:cs="Times New Roman"/>
          <w:sz w:val="24"/>
          <w:szCs w:val="24"/>
        </w:rPr>
        <w:t xml:space="preserve">N.J.A.C. 5:34-10.3(b) upon final adoption to capitalize the word “work” as proposed by </w:t>
      </w:r>
      <w:r w:rsidR="003802CE">
        <w:rPr>
          <w:rFonts w:ascii="Times New Roman" w:eastAsia="Times New Roman" w:hAnsi="Times New Roman" w:cs="Times New Roman"/>
          <w:sz w:val="24"/>
          <w:szCs w:val="24"/>
        </w:rPr>
        <w:t xml:space="preserve">the </w:t>
      </w:r>
      <w:r w:rsidR="00071A9A">
        <w:rPr>
          <w:rFonts w:ascii="Times New Roman" w:eastAsia="Times New Roman" w:hAnsi="Times New Roman" w:cs="Times New Roman"/>
          <w:sz w:val="24"/>
          <w:szCs w:val="24"/>
        </w:rPr>
        <w:t>c</w:t>
      </w:r>
      <w:r w:rsidR="007A304A">
        <w:rPr>
          <w:rFonts w:ascii="Times New Roman" w:eastAsia="Times New Roman" w:hAnsi="Times New Roman" w:cs="Times New Roman"/>
          <w:sz w:val="24"/>
          <w:szCs w:val="24"/>
        </w:rPr>
        <w:t>ommenter</w:t>
      </w:r>
      <w:r w:rsidR="00071A9A">
        <w:rPr>
          <w:rFonts w:ascii="Times New Roman" w:eastAsia="Times New Roman" w:hAnsi="Times New Roman" w:cs="Times New Roman"/>
          <w:sz w:val="24"/>
          <w:szCs w:val="24"/>
        </w:rPr>
        <w:t>, consistent with the Rules of Agency Rulemaking, N.J.A.C. 1:30</w:t>
      </w:r>
      <w:r w:rsidR="00285483">
        <w:rPr>
          <w:rFonts w:ascii="Times New Roman" w:eastAsia="Times New Roman" w:hAnsi="Times New Roman" w:cs="Times New Roman"/>
          <w:sz w:val="24"/>
          <w:szCs w:val="24"/>
        </w:rPr>
        <w:t>; however, the Department anticipates issuing additional guidance further addressing this provision</w:t>
      </w:r>
      <w:r w:rsidR="007A304A">
        <w:rPr>
          <w:rFonts w:ascii="Times New Roman" w:eastAsia="Times New Roman" w:hAnsi="Times New Roman" w:cs="Times New Roman"/>
          <w:sz w:val="24"/>
          <w:szCs w:val="24"/>
        </w:rPr>
        <w:t>.</w:t>
      </w:r>
    </w:p>
    <w:p w14:paraId="2401FF45" w14:textId="77777777" w:rsidR="007D116B" w:rsidRDefault="007D116B" w:rsidP="009A0F2C">
      <w:pPr>
        <w:spacing w:after="0" w:line="480" w:lineRule="auto"/>
        <w:rPr>
          <w:rFonts w:ascii="Times New Roman" w:eastAsia="Times New Roman" w:hAnsi="Times New Roman" w:cs="Times New Roman"/>
          <w:sz w:val="24"/>
          <w:szCs w:val="24"/>
        </w:rPr>
      </w:pPr>
    </w:p>
    <w:p w14:paraId="28279FCD" w14:textId="240E1AB7" w:rsidR="007A304A" w:rsidRPr="00BE3E13" w:rsidRDefault="007A304A"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4533AE">
        <w:rPr>
          <w:rFonts w:ascii="Times New Roman" w:eastAsia="Times New Roman" w:hAnsi="Times New Roman" w:cs="Times New Roman"/>
          <w:sz w:val="24"/>
          <w:szCs w:val="24"/>
        </w:rPr>
        <w:t>COMMENT:</w:t>
      </w:r>
      <w:r w:rsidRPr="00170CF7">
        <w:rPr>
          <w:rFonts w:ascii="Times New Roman" w:eastAsia="Times New Roman" w:hAnsi="Times New Roman" w:cs="Times New Roman"/>
          <w:sz w:val="24"/>
          <w:szCs w:val="24"/>
        </w:rPr>
        <w:t xml:space="preserve"> </w:t>
      </w:r>
      <w:r w:rsidR="0085274A" w:rsidRPr="00170CF7">
        <w:rPr>
          <w:rFonts w:ascii="Times New Roman" w:eastAsia="Times New Roman" w:hAnsi="Times New Roman" w:cs="Times New Roman"/>
          <w:sz w:val="24"/>
          <w:szCs w:val="24"/>
        </w:rPr>
        <w:t xml:space="preserve">References to “named subcontractors” </w:t>
      </w:r>
      <w:r w:rsidR="007D116B">
        <w:rPr>
          <w:rFonts w:ascii="Times New Roman" w:eastAsia="Times New Roman" w:hAnsi="Times New Roman" w:cs="Times New Roman"/>
          <w:sz w:val="24"/>
          <w:szCs w:val="24"/>
        </w:rPr>
        <w:t>at</w:t>
      </w:r>
      <w:r w:rsidR="007D116B" w:rsidRPr="00170CF7">
        <w:rPr>
          <w:rFonts w:ascii="Times New Roman" w:eastAsia="Times New Roman" w:hAnsi="Times New Roman" w:cs="Times New Roman"/>
          <w:sz w:val="24"/>
          <w:szCs w:val="24"/>
        </w:rPr>
        <w:t xml:space="preserve"> </w:t>
      </w:r>
      <w:r w:rsidR="0085274A" w:rsidRPr="00170CF7">
        <w:rPr>
          <w:rFonts w:ascii="Times New Roman" w:eastAsia="Times New Roman" w:hAnsi="Times New Roman" w:cs="Times New Roman"/>
          <w:sz w:val="24"/>
          <w:szCs w:val="24"/>
        </w:rPr>
        <w:t>N.J.A.C.</w:t>
      </w:r>
      <w:r w:rsidR="0085274A">
        <w:rPr>
          <w:rFonts w:ascii="Times New Roman" w:eastAsia="Times New Roman" w:hAnsi="Times New Roman" w:cs="Times New Roman"/>
          <w:sz w:val="24"/>
          <w:szCs w:val="24"/>
        </w:rPr>
        <w:t xml:space="preserve"> 5:34-10.5</w:t>
      </w:r>
      <w:r w:rsidR="007D116B">
        <w:rPr>
          <w:rFonts w:ascii="Times New Roman" w:eastAsia="Times New Roman" w:hAnsi="Times New Roman" w:cs="Times New Roman"/>
          <w:sz w:val="24"/>
          <w:szCs w:val="24"/>
        </w:rPr>
        <w:t>(e)</w:t>
      </w:r>
      <w:r w:rsidR="0085274A">
        <w:rPr>
          <w:rFonts w:ascii="Times New Roman" w:eastAsia="Times New Roman" w:hAnsi="Times New Roman" w:cs="Times New Roman"/>
          <w:sz w:val="24"/>
          <w:szCs w:val="24"/>
        </w:rPr>
        <w:t xml:space="preserve"> should be replaced with the phrase “potential subcontractors</w:t>
      </w:r>
      <w:r w:rsidR="003802CE">
        <w:rPr>
          <w:rFonts w:ascii="Times New Roman" w:eastAsia="Times New Roman" w:hAnsi="Times New Roman" w:cs="Times New Roman"/>
          <w:sz w:val="24"/>
          <w:szCs w:val="24"/>
        </w:rPr>
        <w:t xml:space="preserve">.”  </w:t>
      </w:r>
      <w:r w:rsidR="0085274A">
        <w:rPr>
          <w:rFonts w:ascii="Times New Roman" w:eastAsia="Times New Roman" w:hAnsi="Times New Roman" w:cs="Times New Roman"/>
          <w:sz w:val="24"/>
          <w:szCs w:val="24"/>
        </w:rPr>
        <w:t>Including named subcontractors is difficult if a proposal cannot be generated for the subcontractor’s work</w:t>
      </w:r>
      <w:r w:rsidR="00F41366">
        <w:rPr>
          <w:rFonts w:ascii="Times New Roman" w:eastAsia="Times New Roman" w:hAnsi="Times New Roman" w:cs="Times New Roman"/>
          <w:sz w:val="24"/>
          <w:szCs w:val="24"/>
        </w:rPr>
        <w:t>,</w:t>
      </w:r>
      <w:r w:rsidR="0085274A">
        <w:rPr>
          <w:rFonts w:ascii="Times New Roman" w:eastAsia="Times New Roman" w:hAnsi="Times New Roman" w:cs="Times New Roman"/>
          <w:sz w:val="24"/>
          <w:szCs w:val="24"/>
        </w:rPr>
        <w:t xml:space="preserve"> which would be based on anticipated quantities and </w:t>
      </w:r>
      <w:r w:rsidR="00451C0E">
        <w:rPr>
          <w:rFonts w:ascii="Times New Roman" w:eastAsia="Times New Roman" w:hAnsi="Times New Roman" w:cs="Times New Roman"/>
          <w:sz w:val="24"/>
          <w:szCs w:val="24"/>
        </w:rPr>
        <w:t>design elements.</w:t>
      </w:r>
    </w:p>
    <w:p w14:paraId="6B0065A8" w14:textId="1DE6D0D6" w:rsidR="00D26F0D" w:rsidRDefault="00451C0E" w:rsidP="009A0F2C">
      <w:pPr>
        <w:spacing w:after="0" w:line="480" w:lineRule="auto"/>
        <w:rPr>
          <w:rFonts w:ascii="Times New Roman" w:eastAsia="Times New Roman" w:hAnsi="Times New Roman" w:cs="Times New Roman"/>
          <w:sz w:val="24"/>
          <w:szCs w:val="24"/>
        </w:rPr>
      </w:pPr>
      <w:r w:rsidRPr="004533AE">
        <w:rPr>
          <w:rFonts w:ascii="Times New Roman" w:eastAsia="Times New Roman" w:hAnsi="Times New Roman" w:cs="Times New Roman"/>
          <w:sz w:val="24"/>
          <w:szCs w:val="24"/>
        </w:rPr>
        <w:t>RESPONSE:</w:t>
      </w:r>
      <w:r w:rsidR="00170CF7">
        <w:rPr>
          <w:rFonts w:ascii="Times New Roman" w:eastAsia="Times New Roman" w:hAnsi="Times New Roman" w:cs="Times New Roman"/>
          <w:sz w:val="24"/>
          <w:szCs w:val="24"/>
        </w:rPr>
        <w:t xml:space="preserve"> In the interest of greater </w:t>
      </w:r>
      <w:r w:rsidR="00287DBE">
        <w:rPr>
          <w:rFonts w:ascii="Times New Roman" w:eastAsia="Times New Roman" w:hAnsi="Times New Roman" w:cs="Times New Roman"/>
          <w:sz w:val="24"/>
          <w:szCs w:val="24"/>
        </w:rPr>
        <w:t>clarity</w:t>
      </w:r>
      <w:r w:rsidR="005E224D">
        <w:rPr>
          <w:rFonts w:ascii="Times New Roman" w:eastAsia="Times New Roman" w:hAnsi="Times New Roman" w:cs="Times New Roman"/>
          <w:sz w:val="24"/>
          <w:szCs w:val="24"/>
        </w:rPr>
        <w:t xml:space="preserve"> and flexibility</w:t>
      </w:r>
      <w:r w:rsidR="00170CF7">
        <w:rPr>
          <w:rFonts w:ascii="Times New Roman" w:eastAsia="Times New Roman" w:hAnsi="Times New Roman" w:cs="Times New Roman"/>
          <w:sz w:val="24"/>
          <w:szCs w:val="24"/>
        </w:rPr>
        <w:t xml:space="preserve">, the Department </w:t>
      </w:r>
      <w:r w:rsidR="00BB580E">
        <w:rPr>
          <w:rFonts w:ascii="Times New Roman" w:eastAsia="Times New Roman" w:hAnsi="Times New Roman" w:cs="Times New Roman"/>
          <w:sz w:val="24"/>
          <w:szCs w:val="24"/>
        </w:rPr>
        <w:t>will change</w:t>
      </w:r>
      <w:r w:rsidR="00170CF7">
        <w:rPr>
          <w:rFonts w:ascii="Times New Roman" w:eastAsia="Times New Roman" w:hAnsi="Times New Roman" w:cs="Times New Roman"/>
          <w:sz w:val="24"/>
          <w:szCs w:val="24"/>
        </w:rPr>
        <w:t xml:space="preserve"> N.J.A.C. 5:34-10.5(e) upon adoption to read “named subcontractors or subconsultants</w:t>
      </w:r>
      <w:r w:rsidR="005E224D">
        <w:rPr>
          <w:rFonts w:ascii="Times New Roman" w:eastAsia="Times New Roman" w:hAnsi="Times New Roman" w:cs="Times New Roman"/>
          <w:sz w:val="24"/>
          <w:szCs w:val="24"/>
        </w:rPr>
        <w:t>, any subcontractors and subconsultants from which the bidder, at the time of the proposal, expects to consider selecting once anticipated quantities and design elements of the project are known</w:t>
      </w:r>
      <w:r w:rsidR="000141C2">
        <w:rPr>
          <w:rFonts w:ascii="Times New Roman" w:eastAsia="Times New Roman" w:hAnsi="Times New Roman" w:cs="Times New Roman"/>
          <w:sz w:val="24"/>
          <w:szCs w:val="24"/>
        </w:rPr>
        <w:t xml:space="preserve"> </w:t>
      </w:r>
      <w:r w:rsidR="00D763EB">
        <w:rPr>
          <w:rFonts w:ascii="Times New Roman" w:eastAsia="Times New Roman" w:hAnsi="Times New Roman" w:cs="Times New Roman"/>
          <w:sz w:val="24"/>
          <w:szCs w:val="24"/>
        </w:rPr>
        <w:t>…</w:t>
      </w:r>
      <w:r w:rsidR="00587751">
        <w:rPr>
          <w:rFonts w:ascii="Times New Roman" w:eastAsia="Times New Roman" w:hAnsi="Times New Roman" w:cs="Times New Roman"/>
          <w:sz w:val="24"/>
          <w:szCs w:val="24"/>
        </w:rPr>
        <w:t>”</w:t>
      </w:r>
      <w:r w:rsidR="00287DBE">
        <w:rPr>
          <w:rFonts w:ascii="Times New Roman" w:eastAsia="Times New Roman" w:hAnsi="Times New Roman" w:cs="Times New Roman"/>
          <w:sz w:val="24"/>
          <w:szCs w:val="24"/>
        </w:rPr>
        <w:t xml:space="preserve">  A design-builder </w:t>
      </w:r>
      <w:r w:rsidR="005E224D">
        <w:rPr>
          <w:rFonts w:ascii="Times New Roman" w:eastAsia="Times New Roman" w:hAnsi="Times New Roman" w:cs="Times New Roman"/>
          <w:sz w:val="24"/>
          <w:szCs w:val="24"/>
        </w:rPr>
        <w:t>may have a pool of subcontractors or subconsultants that they routinely work with, and from which one or more could be chosen</w:t>
      </w:r>
      <w:r w:rsidR="00C31544">
        <w:rPr>
          <w:rFonts w:ascii="Times New Roman" w:eastAsia="Times New Roman" w:hAnsi="Times New Roman" w:cs="Times New Roman"/>
          <w:sz w:val="24"/>
          <w:szCs w:val="24"/>
        </w:rPr>
        <w:t>,</w:t>
      </w:r>
      <w:r w:rsidR="005E224D">
        <w:rPr>
          <w:rFonts w:ascii="Times New Roman" w:eastAsia="Times New Roman" w:hAnsi="Times New Roman" w:cs="Times New Roman"/>
          <w:sz w:val="24"/>
          <w:szCs w:val="24"/>
        </w:rPr>
        <w:t xml:space="preserve"> depending on the final project design.  </w:t>
      </w:r>
    </w:p>
    <w:p w14:paraId="41964E30" w14:textId="77777777" w:rsidR="000141C2" w:rsidRDefault="000141C2" w:rsidP="009A0F2C">
      <w:pPr>
        <w:spacing w:after="0" w:line="480" w:lineRule="auto"/>
        <w:rPr>
          <w:rFonts w:ascii="Times New Roman" w:eastAsia="Times New Roman" w:hAnsi="Times New Roman" w:cs="Times New Roman"/>
          <w:sz w:val="24"/>
          <w:szCs w:val="24"/>
        </w:rPr>
      </w:pPr>
    </w:p>
    <w:p w14:paraId="3F0C37FB" w14:textId="6BE89329" w:rsidR="00D26F0D" w:rsidRDefault="00451C0E"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 </w:t>
      </w:r>
      <w:r w:rsidRPr="004533AE">
        <w:rPr>
          <w:rFonts w:ascii="Times New Roman" w:eastAsia="Times New Roman" w:hAnsi="Times New Roman" w:cs="Times New Roman"/>
          <w:sz w:val="24"/>
          <w:szCs w:val="24"/>
        </w:rPr>
        <w:t>COMMENT:</w:t>
      </w:r>
      <w:r>
        <w:rPr>
          <w:rFonts w:ascii="Times New Roman" w:eastAsia="Times New Roman" w:hAnsi="Times New Roman" w:cs="Times New Roman"/>
          <w:sz w:val="24"/>
          <w:szCs w:val="24"/>
        </w:rPr>
        <w:t xml:space="preserve"> </w:t>
      </w:r>
      <w:r w:rsidR="007E45FF">
        <w:rPr>
          <w:rFonts w:ascii="Times New Roman" w:eastAsia="Times New Roman" w:hAnsi="Times New Roman" w:cs="Times New Roman"/>
          <w:sz w:val="24"/>
          <w:szCs w:val="24"/>
        </w:rPr>
        <w:t>N.J.A.C. 5:34-10.6 should be amended to clarify that, in addition to any required advertising, the use of electronic procurement pursuant to the Local Public Contracts Law may be utilized for this and all other permitted aspects of the bid process.</w:t>
      </w:r>
    </w:p>
    <w:p w14:paraId="54626B5A" w14:textId="41A6A06E" w:rsidR="00EF5500" w:rsidRDefault="00EF5500" w:rsidP="009A0F2C">
      <w:pPr>
        <w:spacing w:after="0" w:line="480" w:lineRule="auto"/>
        <w:rPr>
          <w:rFonts w:ascii="Times New Roman" w:eastAsia="Times New Roman" w:hAnsi="Times New Roman" w:cs="Times New Roman"/>
          <w:sz w:val="24"/>
          <w:szCs w:val="24"/>
        </w:rPr>
      </w:pPr>
      <w:r w:rsidRPr="004533AE">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 xml:space="preserve"> </w:t>
      </w:r>
      <w:r w:rsidR="00C36AD6">
        <w:rPr>
          <w:rFonts w:ascii="Times New Roman" w:eastAsia="Times New Roman" w:hAnsi="Times New Roman" w:cs="Times New Roman"/>
          <w:sz w:val="24"/>
          <w:szCs w:val="24"/>
        </w:rPr>
        <w:t xml:space="preserve">Although there is nothing prohibiting contracting units from utilizing electronic procurement platforms for design-build projects pursuant to </w:t>
      </w:r>
      <w:r w:rsidR="00CC4176">
        <w:rPr>
          <w:rFonts w:ascii="Times New Roman" w:eastAsia="Times New Roman" w:hAnsi="Times New Roman" w:cs="Times New Roman"/>
          <w:sz w:val="24"/>
          <w:szCs w:val="24"/>
        </w:rPr>
        <w:t xml:space="preserve">P.L. 2018, c. 156, P.L. 2020, c. 59, and </w:t>
      </w:r>
      <w:r w:rsidR="00BA2917">
        <w:rPr>
          <w:rFonts w:ascii="Times New Roman" w:eastAsia="Times New Roman" w:hAnsi="Times New Roman" w:cs="Times New Roman"/>
          <w:sz w:val="24"/>
          <w:szCs w:val="24"/>
        </w:rPr>
        <w:t xml:space="preserve">the </w:t>
      </w:r>
      <w:r w:rsidR="00CC4176">
        <w:rPr>
          <w:rFonts w:ascii="Times New Roman" w:eastAsia="Times New Roman" w:hAnsi="Times New Roman" w:cs="Times New Roman"/>
          <w:sz w:val="24"/>
          <w:szCs w:val="24"/>
        </w:rPr>
        <w:t xml:space="preserve">implementing </w:t>
      </w:r>
      <w:r w:rsidR="00BA2917">
        <w:rPr>
          <w:rFonts w:ascii="Times New Roman" w:eastAsia="Times New Roman" w:hAnsi="Times New Roman" w:cs="Times New Roman"/>
          <w:sz w:val="24"/>
          <w:szCs w:val="24"/>
        </w:rPr>
        <w:t xml:space="preserve">rules </w:t>
      </w:r>
      <w:r w:rsidR="00CC4176">
        <w:rPr>
          <w:rFonts w:ascii="Times New Roman" w:eastAsia="Times New Roman" w:hAnsi="Times New Roman" w:cs="Times New Roman"/>
          <w:sz w:val="24"/>
          <w:szCs w:val="24"/>
        </w:rPr>
        <w:t xml:space="preserve">at N.J.A.C. 5:34-5, the Department agrees to </w:t>
      </w:r>
      <w:r w:rsidR="00BA2917">
        <w:rPr>
          <w:rFonts w:ascii="Times New Roman" w:eastAsia="Times New Roman" w:hAnsi="Times New Roman" w:cs="Times New Roman"/>
          <w:sz w:val="24"/>
          <w:szCs w:val="24"/>
        </w:rPr>
        <w:t>add</w:t>
      </w:r>
      <w:r w:rsidR="00CC4176">
        <w:rPr>
          <w:rFonts w:ascii="Times New Roman" w:eastAsia="Times New Roman" w:hAnsi="Times New Roman" w:cs="Times New Roman"/>
          <w:sz w:val="24"/>
          <w:szCs w:val="24"/>
        </w:rPr>
        <w:t xml:space="preserve"> new </w:t>
      </w:r>
      <w:r w:rsidR="003D19CA">
        <w:rPr>
          <w:rFonts w:ascii="Times New Roman" w:eastAsia="Times New Roman" w:hAnsi="Times New Roman" w:cs="Times New Roman"/>
          <w:sz w:val="24"/>
          <w:szCs w:val="24"/>
        </w:rPr>
        <w:t>N.J.A.C. 5:34-10.3</w:t>
      </w:r>
      <w:r w:rsidR="00BA2917">
        <w:rPr>
          <w:rFonts w:ascii="Times New Roman" w:eastAsia="Times New Roman" w:hAnsi="Times New Roman" w:cs="Times New Roman"/>
          <w:sz w:val="24"/>
          <w:szCs w:val="24"/>
        </w:rPr>
        <w:t>(e)</w:t>
      </w:r>
      <w:r w:rsidR="000D0B86">
        <w:rPr>
          <w:rFonts w:ascii="Times New Roman" w:eastAsia="Times New Roman" w:hAnsi="Times New Roman" w:cs="Times New Roman"/>
          <w:sz w:val="24"/>
          <w:szCs w:val="24"/>
        </w:rPr>
        <w:t>,</w:t>
      </w:r>
      <w:r w:rsidR="00CC4176">
        <w:rPr>
          <w:rFonts w:ascii="Times New Roman" w:eastAsia="Times New Roman" w:hAnsi="Times New Roman" w:cs="Times New Roman"/>
          <w:sz w:val="24"/>
          <w:szCs w:val="24"/>
        </w:rPr>
        <w:t xml:space="preserve"> expressly stating that </w:t>
      </w:r>
      <w:bookmarkStart w:id="2" w:name="_Hlk118200588"/>
      <w:r w:rsidR="00CC4176">
        <w:rPr>
          <w:rFonts w:ascii="Times New Roman" w:eastAsia="Times New Roman" w:hAnsi="Times New Roman" w:cs="Times New Roman"/>
          <w:sz w:val="24"/>
          <w:szCs w:val="24"/>
        </w:rPr>
        <w:t>electronic procurement may be utilized for design-build projects</w:t>
      </w:r>
      <w:r w:rsidR="00BA2917">
        <w:rPr>
          <w:rFonts w:ascii="Times New Roman" w:eastAsia="Times New Roman" w:hAnsi="Times New Roman" w:cs="Times New Roman"/>
          <w:sz w:val="24"/>
          <w:szCs w:val="24"/>
        </w:rPr>
        <w:t>,</w:t>
      </w:r>
      <w:r w:rsidR="00CC4176">
        <w:rPr>
          <w:rFonts w:ascii="Times New Roman" w:eastAsia="Times New Roman" w:hAnsi="Times New Roman" w:cs="Times New Roman"/>
          <w:sz w:val="24"/>
          <w:szCs w:val="24"/>
        </w:rPr>
        <w:t xml:space="preserve"> as permitted </w:t>
      </w:r>
      <w:r w:rsidR="008C2920">
        <w:rPr>
          <w:rFonts w:ascii="Times New Roman" w:eastAsia="Times New Roman" w:hAnsi="Times New Roman" w:cs="Times New Roman"/>
          <w:sz w:val="24"/>
          <w:szCs w:val="24"/>
        </w:rPr>
        <w:t xml:space="preserve">by </w:t>
      </w:r>
      <w:r w:rsidR="00CC4176">
        <w:rPr>
          <w:rFonts w:ascii="Times New Roman" w:eastAsia="Times New Roman" w:hAnsi="Times New Roman" w:cs="Times New Roman"/>
          <w:sz w:val="24"/>
          <w:szCs w:val="24"/>
        </w:rPr>
        <w:t>law</w:t>
      </w:r>
      <w:bookmarkEnd w:id="2"/>
      <w:r w:rsidR="00CC4176">
        <w:rPr>
          <w:rFonts w:ascii="Times New Roman" w:eastAsia="Times New Roman" w:hAnsi="Times New Roman" w:cs="Times New Roman"/>
          <w:sz w:val="24"/>
          <w:szCs w:val="24"/>
        </w:rPr>
        <w:t>.</w:t>
      </w:r>
    </w:p>
    <w:p w14:paraId="478E6C7E" w14:textId="77777777" w:rsidR="002E5627" w:rsidRDefault="002E5627" w:rsidP="009A0F2C">
      <w:pPr>
        <w:spacing w:after="0" w:line="480" w:lineRule="auto"/>
        <w:rPr>
          <w:rFonts w:ascii="Times New Roman" w:eastAsia="Times New Roman" w:hAnsi="Times New Roman" w:cs="Times New Roman"/>
          <w:sz w:val="24"/>
          <w:szCs w:val="24"/>
        </w:rPr>
      </w:pPr>
    </w:p>
    <w:p w14:paraId="3CFA8724" w14:textId="045E495B" w:rsidR="00CC4176" w:rsidRDefault="00FB513A" w:rsidP="009A0F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4533AE">
        <w:rPr>
          <w:rFonts w:ascii="Times New Roman" w:eastAsia="Times New Roman" w:hAnsi="Times New Roman" w:cs="Times New Roman"/>
          <w:sz w:val="24"/>
          <w:szCs w:val="24"/>
        </w:rPr>
        <w:t>COMMENT:</w:t>
      </w:r>
      <w:r>
        <w:rPr>
          <w:rFonts w:ascii="Times New Roman" w:eastAsia="Times New Roman" w:hAnsi="Times New Roman" w:cs="Times New Roman"/>
          <w:sz w:val="24"/>
          <w:szCs w:val="24"/>
        </w:rPr>
        <w:t xml:space="preserve"> Considering that the design-build process is new to New Jersey, we are concerned that bidders could be penalized for their lack of experience as a design-build team</w:t>
      </w:r>
      <w:r w:rsidR="001633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has the potential to favor out-of-</w:t>
      </w:r>
      <w:r w:rsidR="002E562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contractors who have performed work in states having already </w:t>
      </w:r>
      <w:r w:rsidR="003802CE">
        <w:rPr>
          <w:rFonts w:ascii="Times New Roman" w:eastAsia="Times New Roman" w:hAnsi="Times New Roman" w:cs="Times New Roman"/>
          <w:sz w:val="24"/>
          <w:szCs w:val="24"/>
        </w:rPr>
        <w:t xml:space="preserve">implemented </w:t>
      </w:r>
      <w:r>
        <w:rPr>
          <w:rFonts w:ascii="Times New Roman" w:eastAsia="Times New Roman" w:hAnsi="Times New Roman" w:cs="Times New Roman"/>
          <w:sz w:val="24"/>
          <w:szCs w:val="24"/>
        </w:rPr>
        <w:t>the design-build system</w:t>
      </w:r>
      <w:r w:rsidR="0016332B">
        <w:rPr>
          <w:rFonts w:ascii="Times New Roman" w:eastAsia="Times New Roman" w:hAnsi="Times New Roman" w:cs="Times New Roman"/>
          <w:sz w:val="24"/>
          <w:szCs w:val="24"/>
        </w:rPr>
        <w:t xml:space="preserve">. </w:t>
      </w:r>
      <w:r w:rsidR="003802CE">
        <w:rPr>
          <w:rFonts w:ascii="Times New Roman" w:eastAsia="Times New Roman" w:hAnsi="Times New Roman" w:cs="Times New Roman"/>
          <w:sz w:val="24"/>
          <w:szCs w:val="24"/>
        </w:rPr>
        <w:t>To</w:t>
      </w:r>
      <w:r w:rsidR="00A52EED">
        <w:rPr>
          <w:rFonts w:ascii="Times New Roman" w:eastAsia="Times New Roman" w:hAnsi="Times New Roman" w:cs="Times New Roman"/>
          <w:sz w:val="24"/>
          <w:szCs w:val="24"/>
        </w:rPr>
        <w:t xml:space="preserve"> prevent the disparate treatment of New Jersey contractors – many of whom will be working together for the first time – we request that language be added </w:t>
      </w:r>
      <w:r w:rsidR="002E5627">
        <w:rPr>
          <w:rFonts w:ascii="Times New Roman" w:eastAsia="Times New Roman" w:hAnsi="Times New Roman" w:cs="Times New Roman"/>
          <w:sz w:val="24"/>
          <w:szCs w:val="24"/>
        </w:rPr>
        <w:t xml:space="preserve">at </w:t>
      </w:r>
      <w:r w:rsidR="004740CE">
        <w:rPr>
          <w:rFonts w:ascii="Times New Roman" w:eastAsia="Times New Roman" w:hAnsi="Times New Roman" w:cs="Times New Roman"/>
          <w:sz w:val="24"/>
          <w:szCs w:val="24"/>
        </w:rPr>
        <w:t>N.J.A.C. 5:34-10.7</w:t>
      </w:r>
      <w:r w:rsidR="00A52EED">
        <w:rPr>
          <w:rFonts w:ascii="Times New Roman" w:eastAsia="Times New Roman" w:hAnsi="Times New Roman" w:cs="Times New Roman"/>
          <w:sz w:val="24"/>
          <w:szCs w:val="24"/>
        </w:rPr>
        <w:t xml:space="preserve"> stating that prior experience as a </w:t>
      </w:r>
      <w:r w:rsidR="003802CE">
        <w:rPr>
          <w:rFonts w:ascii="Times New Roman" w:eastAsia="Times New Roman" w:hAnsi="Times New Roman" w:cs="Times New Roman"/>
          <w:sz w:val="24"/>
          <w:szCs w:val="24"/>
        </w:rPr>
        <w:t>design-build</w:t>
      </w:r>
      <w:r w:rsidR="00A52EED">
        <w:rPr>
          <w:rFonts w:ascii="Times New Roman" w:eastAsia="Times New Roman" w:hAnsi="Times New Roman" w:cs="Times New Roman"/>
          <w:sz w:val="24"/>
          <w:szCs w:val="24"/>
        </w:rPr>
        <w:t xml:space="preserve"> team </w:t>
      </w:r>
      <w:r w:rsidR="00FF06CD" w:rsidRPr="00FF06CD">
        <w:rPr>
          <w:rFonts w:ascii="Times New Roman" w:eastAsia="Times New Roman" w:hAnsi="Times New Roman" w:cs="Times New Roman"/>
          <w:sz w:val="24"/>
          <w:szCs w:val="24"/>
        </w:rPr>
        <w:t xml:space="preserve">shall not preclude any contractors from the bidding process </w:t>
      </w:r>
      <w:r w:rsidR="00FF06CD">
        <w:rPr>
          <w:rFonts w:ascii="Times New Roman" w:eastAsia="Times New Roman" w:hAnsi="Times New Roman" w:cs="Times New Roman"/>
          <w:sz w:val="24"/>
          <w:szCs w:val="24"/>
        </w:rPr>
        <w:t xml:space="preserve">nor be used to </w:t>
      </w:r>
      <w:r w:rsidR="00A52EED">
        <w:rPr>
          <w:rFonts w:ascii="Times New Roman" w:eastAsia="Times New Roman" w:hAnsi="Times New Roman" w:cs="Times New Roman"/>
          <w:sz w:val="24"/>
          <w:szCs w:val="24"/>
        </w:rPr>
        <w:t>favor one bidder over another</w:t>
      </w:r>
      <w:r w:rsidR="00E11737">
        <w:rPr>
          <w:rFonts w:ascii="Times New Roman" w:eastAsia="Times New Roman" w:hAnsi="Times New Roman" w:cs="Times New Roman"/>
          <w:sz w:val="24"/>
          <w:szCs w:val="24"/>
        </w:rPr>
        <w:t xml:space="preserve"> in the scoring process</w:t>
      </w:r>
      <w:r w:rsidR="0016332B">
        <w:rPr>
          <w:rFonts w:ascii="Times New Roman" w:eastAsia="Times New Roman" w:hAnsi="Times New Roman" w:cs="Times New Roman"/>
          <w:sz w:val="24"/>
          <w:szCs w:val="24"/>
        </w:rPr>
        <w:t xml:space="preserve">. </w:t>
      </w:r>
      <w:r w:rsidR="006026AC">
        <w:rPr>
          <w:rFonts w:ascii="Times New Roman" w:eastAsia="Times New Roman" w:hAnsi="Times New Roman" w:cs="Times New Roman"/>
          <w:sz w:val="24"/>
          <w:szCs w:val="24"/>
        </w:rPr>
        <w:t xml:space="preserve">Absent the inclusion of a clarifying statement, inserting the phrase “if any” after each mention of the </w:t>
      </w:r>
      <w:r w:rsidR="003802CE">
        <w:rPr>
          <w:rFonts w:ascii="Times New Roman" w:eastAsia="Times New Roman" w:hAnsi="Times New Roman" w:cs="Times New Roman"/>
          <w:sz w:val="24"/>
          <w:szCs w:val="24"/>
        </w:rPr>
        <w:t xml:space="preserve">words </w:t>
      </w:r>
      <w:r w:rsidR="006026AC">
        <w:rPr>
          <w:rFonts w:ascii="Times New Roman" w:eastAsia="Times New Roman" w:hAnsi="Times New Roman" w:cs="Times New Roman"/>
          <w:sz w:val="24"/>
          <w:szCs w:val="24"/>
        </w:rPr>
        <w:t xml:space="preserve">“construction projects” </w:t>
      </w:r>
      <w:r w:rsidR="007C4FD1">
        <w:rPr>
          <w:rFonts w:ascii="Times New Roman" w:eastAsia="Times New Roman" w:hAnsi="Times New Roman" w:cs="Times New Roman"/>
          <w:sz w:val="24"/>
          <w:szCs w:val="24"/>
        </w:rPr>
        <w:t>at paragraph (a)</w:t>
      </w:r>
      <w:r w:rsidR="006026AC">
        <w:rPr>
          <w:rFonts w:ascii="Times New Roman" w:eastAsia="Times New Roman" w:hAnsi="Times New Roman" w:cs="Times New Roman"/>
          <w:sz w:val="24"/>
          <w:szCs w:val="24"/>
        </w:rPr>
        <w:t xml:space="preserve">2 and after “public works projects” </w:t>
      </w:r>
      <w:r w:rsidR="007C4FD1">
        <w:rPr>
          <w:rFonts w:ascii="Times New Roman" w:eastAsia="Times New Roman" w:hAnsi="Times New Roman" w:cs="Times New Roman"/>
          <w:sz w:val="24"/>
          <w:szCs w:val="24"/>
        </w:rPr>
        <w:t>at paragraph</w:t>
      </w:r>
      <w:r w:rsidR="006026AC">
        <w:rPr>
          <w:rFonts w:ascii="Times New Roman" w:eastAsia="Times New Roman" w:hAnsi="Times New Roman" w:cs="Times New Roman"/>
          <w:sz w:val="24"/>
          <w:szCs w:val="24"/>
        </w:rPr>
        <w:t xml:space="preserve"> </w:t>
      </w:r>
      <w:r w:rsidR="007C4FD1">
        <w:rPr>
          <w:rFonts w:ascii="Times New Roman" w:eastAsia="Times New Roman" w:hAnsi="Times New Roman" w:cs="Times New Roman"/>
          <w:sz w:val="24"/>
          <w:szCs w:val="24"/>
        </w:rPr>
        <w:t>(a)</w:t>
      </w:r>
      <w:r w:rsidR="006026AC">
        <w:rPr>
          <w:rFonts w:ascii="Times New Roman" w:eastAsia="Times New Roman" w:hAnsi="Times New Roman" w:cs="Times New Roman"/>
          <w:sz w:val="24"/>
          <w:szCs w:val="24"/>
        </w:rPr>
        <w:t xml:space="preserve">3 would help to ensure that lack of experience will not be used </w:t>
      </w:r>
      <w:r w:rsidR="003802CE">
        <w:rPr>
          <w:rFonts w:ascii="Times New Roman" w:eastAsia="Times New Roman" w:hAnsi="Times New Roman" w:cs="Times New Roman"/>
          <w:sz w:val="24"/>
          <w:szCs w:val="24"/>
        </w:rPr>
        <w:t>to disadvantage any bidder unfairly</w:t>
      </w:r>
      <w:r w:rsidR="006026AC">
        <w:rPr>
          <w:rFonts w:ascii="Times New Roman" w:eastAsia="Times New Roman" w:hAnsi="Times New Roman" w:cs="Times New Roman"/>
          <w:sz w:val="24"/>
          <w:szCs w:val="24"/>
        </w:rPr>
        <w:t>.</w:t>
      </w:r>
    </w:p>
    <w:p w14:paraId="304C82A1" w14:textId="631C4CCB" w:rsidR="00323DCD" w:rsidRDefault="00450577" w:rsidP="009A0F2C">
      <w:pPr>
        <w:spacing w:after="0" w:line="480" w:lineRule="auto"/>
        <w:rPr>
          <w:rFonts w:ascii="Times New Roman" w:hAnsi="Times New Roman" w:cs="Times New Roman"/>
          <w:sz w:val="24"/>
          <w:szCs w:val="24"/>
        </w:rPr>
      </w:pPr>
      <w:r w:rsidRPr="004533AE">
        <w:rPr>
          <w:rFonts w:ascii="Times New Roman" w:hAnsi="Times New Roman" w:cs="Times New Roman"/>
          <w:sz w:val="24"/>
          <w:szCs w:val="24"/>
        </w:rPr>
        <w:t>RESPONSE:</w:t>
      </w:r>
      <w:r>
        <w:rPr>
          <w:rFonts w:ascii="Times New Roman" w:hAnsi="Times New Roman" w:cs="Times New Roman"/>
          <w:sz w:val="24"/>
          <w:szCs w:val="24"/>
        </w:rPr>
        <w:t xml:space="preserve"> </w:t>
      </w:r>
      <w:r w:rsidR="0018082B">
        <w:rPr>
          <w:rFonts w:ascii="Times New Roman" w:hAnsi="Times New Roman" w:cs="Times New Roman"/>
          <w:sz w:val="24"/>
          <w:szCs w:val="24"/>
        </w:rPr>
        <w:t xml:space="preserve">Although contracting units should </w:t>
      </w:r>
      <w:r w:rsidR="00AB4008">
        <w:rPr>
          <w:rFonts w:ascii="Times New Roman" w:hAnsi="Times New Roman" w:cs="Times New Roman"/>
          <w:sz w:val="24"/>
          <w:szCs w:val="24"/>
        </w:rPr>
        <w:t>be able</w:t>
      </w:r>
      <w:r w:rsidR="0018082B">
        <w:rPr>
          <w:rFonts w:ascii="Times New Roman" w:hAnsi="Times New Roman" w:cs="Times New Roman"/>
          <w:sz w:val="24"/>
          <w:szCs w:val="24"/>
        </w:rPr>
        <w:t xml:space="preserve"> to assess</w:t>
      </w:r>
      <w:r w:rsidR="003109FF">
        <w:rPr>
          <w:rFonts w:ascii="Times New Roman" w:hAnsi="Times New Roman" w:cs="Times New Roman"/>
          <w:sz w:val="24"/>
          <w:szCs w:val="24"/>
        </w:rPr>
        <w:t xml:space="preserve"> the experience of a prospective design-builder and each member of their proposed team</w:t>
      </w:r>
      <w:r w:rsidR="0018082B">
        <w:rPr>
          <w:rFonts w:ascii="Times New Roman" w:hAnsi="Times New Roman" w:cs="Times New Roman"/>
          <w:sz w:val="24"/>
          <w:szCs w:val="24"/>
        </w:rPr>
        <w:t>, t</w:t>
      </w:r>
      <w:r w:rsidR="00866A66">
        <w:rPr>
          <w:rFonts w:ascii="Times New Roman" w:hAnsi="Times New Roman" w:cs="Times New Roman"/>
          <w:sz w:val="24"/>
          <w:szCs w:val="24"/>
        </w:rPr>
        <w:t xml:space="preserve">he Department </w:t>
      </w:r>
      <w:r w:rsidR="0018082B">
        <w:rPr>
          <w:rFonts w:ascii="Times New Roman" w:hAnsi="Times New Roman" w:cs="Times New Roman"/>
          <w:sz w:val="24"/>
          <w:szCs w:val="24"/>
        </w:rPr>
        <w:t xml:space="preserve">acknowledges </w:t>
      </w:r>
      <w:r w:rsidR="00D763EB">
        <w:rPr>
          <w:rFonts w:ascii="Times New Roman" w:hAnsi="Times New Roman" w:cs="Times New Roman"/>
          <w:sz w:val="24"/>
          <w:szCs w:val="24"/>
        </w:rPr>
        <w:t>that, due</w:t>
      </w:r>
      <w:r w:rsidR="003109FF">
        <w:rPr>
          <w:rFonts w:ascii="Times New Roman" w:hAnsi="Times New Roman" w:cs="Times New Roman"/>
          <w:sz w:val="24"/>
          <w:szCs w:val="24"/>
        </w:rPr>
        <w:t xml:space="preserve"> to design-build project delivery for local government and non-SDA school district projects only </w:t>
      </w:r>
      <w:r w:rsidR="003109FF">
        <w:rPr>
          <w:rFonts w:ascii="Times New Roman" w:hAnsi="Times New Roman" w:cs="Times New Roman"/>
          <w:sz w:val="24"/>
          <w:szCs w:val="24"/>
        </w:rPr>
        <w:lastRenderedPageBreak/>
        <w:t xml:space="preserve">coming online this year, New Jersey-based firms could be placed at a disadvantage if </w:t>
      </w:r>
      <w:r w:rsidR="004C16A4">
        <w:rPr>
          <w:rFonts w:ascii="Times New Roman" w:hAnsi="Times New Roman" w:cs="Times New Roman"/>
          <w:sz w:val="24"/>
          <w:szCs w:val="24"/>
        </w:rPr>
        <w:t xml:space="preserve">a design-build team’s </w:t>
      </w:r>
      <w:r w:rsidR="00037E22">
        <w:rPr>
          <w:rFonts w:ascii="Times New Roman" w:hAnsi="Times New Roman" w:cs="Times New Roman"/>
          <w:sz w:val="24"/>
          <w:szCs w:val="24"/>
        </w:rPr>
        <w:t>prior experience on design-build projects were to be a significant evaluation criteria factor</w:t>
      </w:r>
      <w:r w:rsidR="0016332B">
        <w:rPr>
          <w:rFonts w:ascii="Times New Roman" w:hAnsi="Times New Roman" w:cs="Times New Roman"/>
          <w:sz w:val="24"/>
          <w:szCs w:val="24"/>
        </w:rPr>
        <w:t xml:space="preserve">. </w:t>
      </w:r>
      <w:r w:rsidR="00037E22" w:rsidRPr="004533AE">
        <w:rPr>
          <w:rFonts w:ascii="Times New Roman" w:hAnsi="Times New Roman" w:cs="Times New Roman"/>
          <w:sz w:val="24"/>
          <w:szCs w:val="24"/>
        </w:rPr>
        <w:t xml:space="preserve">As such, the Department </w:t>
      </w:r>
      <w:r w:rsidR="00A50780" w:rsidRPr="004533AE">
        <w:rPr>
          <w:rFonts w:ascii="Times New Roman" w:hAnsi="Times New Roman" w:cs="Times New Roman"/>
          <w:sz w:val="24"/>
          <w:szCs w:val="24"/>
        </w:rPr>
        <w:t xml:space="preserve">will adopt N.J.A.C. 5:34-10.7 and 10.8 without the substantive change proposed by </w:t>
      </w:r>
      <w:r w:rsidR="003802CE">
        <w:rPr>
          <w:rFonts w:ascii="Times New Roman" w:hAnsi="Times New Roman" w:cs="Times New Roman"/>
          <w:sz w:val="24"/>
          <w:szCs w:val="24"/>
        </w:rPr>
        <w:t xml:space="preserve">the </w:t>
      </w:r>
      <w:r w:rsidR="00EC77C9">
        <w:rPr>
          <w:rFonts w:ascii="Times New Roman" w:hAnsi="Times New Roman" w:cs="Times New Roman"/>
          <w:sz w:val="24"/>
          <w:szCs w:val="24"/>
        </w:rPr>
        <w:t>c</w:t>
      </w:r>
      <w:r w:rsidR="00A50780" w:rsidRPr="004533AE">
        <w:rPr>
          <w:rFonts w:ascii="Times New Roman" w:hAnsi="Times New Roman" w:cs="Times New Roman"/>
          <w:sz w:val="24"/>
          <w:szCs w:val="24"/>
        </w:rPr>
        <w:t xml:space="preserve">ommenter </w:t>
      </w:r>
      <w:r w:rsidR="00C8677A">
        <w:rPr>
          <w:rFonts w:ascii="Times New Roman" w:hAnsi="Times New Roman" w:cs="Times New Roman"/>
          <w:sz w:val="24"/>
          <w:szCs w:val="24"/>
        </w:rPr>
        <w:t xml:space="preserve"> to avoid expiration of the specially adopted rules</w:t>
      </w:r>
      <w:r w:rsidR="00E663AB">
        <w:rPr>
          <w:rFonts w:ascii="Times New Roman" w:hAnsi="Times New Roman" w:cs="Times New Roman"/>
          <w:sz w:val="24"/>
          <w:szCs w:val="24"/>
        </w:rPr>
        <w:t>, but, in a subsequent rulemaking</w:t>
      </w:r>
      <w:r w:rsidR="00A77C1F">
        <w:rPr>
          <w:rFonts w:ascii="Times New Roman" w:hAnsi="Times New Roman" w:cs="Times New Roman"/>
          <w:sz w:val="24"/>
          <w:szCs w:val="24"/>
        </w:rPr>
        <w:t>,</w:t>
      </w:r>
      <w:r w:rsidR="00E663AB">
        <w:rPr>
          <w:rFonts w:ascii="Times New Roman" w:hAnsi="Times New Roman" w:cs="Times New Roman"/>
          <w:sz w:val="24"/>
          <w:szCs w:val="24"/>
        </w:rPr>
        <w:t xml:space="preserve"> will propose</w:t>
      </w:r>
      <w:r w:rsidR="00C2668E">
        <w:rPr>
          <w:rFonts w:ascii="Times New Roman" w:hAnsi="Times New Roman" w:cs="Times New Roman"/>
          <w:sz w:val="24"/>
          <w:szCs w:val="24"/>
        </w:rPr>
        <w:t xml:space="preserve"> further amendments to</w:t>
      </w:r>
      <w:r w:rsidR="00C8677A">
        <w:rPr>
          <w:rFonts w:ascii="Times New Roman" w:hAnsi="Times New Roman" w:cs="Times New Roman"/>
          <w:sz w:val="24"/>
          <w:szCs w:val="24"/>
        </w:rPr>
        <w:t xml:space="preserve"> </w:t>
      </w:r>
      <w:r w:rsidR="00A467B6">
        <w:rPr>
          <w:rFonts w:ascii="Times New Roman" w:hAnsi="Times New Roman" w:cs="Times New Roman"/>
          <w:sz w:val="24"/>
          <w:szCs w:val="24"/>
        </w:rPr>
        <w:t>address the concerns raised by the commenter</w:t>
      </w:r>
      <w:r w:rsidR="0016332B">
        <w:rPr>
          <w:rFonts w:ascii="Times New Roman" w:hAnsi="Times New Roman" w:cs="Times New Roman"/>
          <w:sz w:val="24"/>
          <w:szCs w:val="24"/>
        </w:rPr>
        <w:t xml:space="preserve">. </w:t>
      </w:r>
    </w:p>
    <w:p w14:paraId="35C78CCF" w14:textId="77777777" w:rsidR="00EC77C9" w:rsidRDefault="00EC77C9" w:rsidP="009A0F2C">
      <w:pPr>
        <w:spacing w:after="0" w:line="480" w:lineRule="auto"/>
        <w:rPr>
          <w:rFonts w:ascii="Times New Roman" w:hAnsi="Times New Roman" w:cs="Times New Roman"/>
          <w:sz w:val="24"/>
          <w:szCs w:val="24"/>
        </w:rPr>
      </w:pPr>
    </w:p>
    <w:p w14:paraId="77085F29" w14:textId="5C04F83F" w:rsidR="00FF06CD" w:rsidRDefault="00AC1BAA" w:rsidP="009A0F2C">
      <w:pPr>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10. </w:t>
      </w:r>
      <w:r w:rsidRPr="004533AE">
        <w:rPr>
          <w:rFonts w:ascii="Times New Roman" w:hAnsi="Times New Roman" w:cs="Times New Roman"/>
          <w:sz w:val="24"/>
          <w:szCs w:val="24"/>
        </w:rPr>
        <w:t>COMMENT:</w:t>
      </w:r>
      <w:r>
        <w:rPr>
          <w:rFonts w:ascii="Times New Roman" w:hAnsi="Times New Roman" w:cs="Times New Roman"/>
          <w:sz w:val="24"/>
          <w:szCs w:val="24"/>
        </w:rPr>
        <w:t xml:space="preserve"> </w:t>
      </w:r>
      <w:r w:rsidR="001D2FA0">
        <w:rPr>
          <w:rFonts w:ascii="Times New Roman" w:hAnsi="Times New Roman" w:cs="Times New Roman"/>
          <w:sz w:val="24"/>
          <w:szCs w:val="24"/>
        </w:rPr>
        <w:t xml:space="preserve">N.J.A.C. 5:34-10.7(f) states that “[K]ey team members shall not be replaced without </w:t>
      </w:r>
      <w:r w:rsidR="004A4512">
        <w:rPr>
          <w:rFonts w:ascii="Times New Roman" w:hAnsi="Times New Roman" w:cs="Times New Roman"/>
          <w:sz w:val="24"/>
          <w:szCs w:val="24"/>
        </w:rPr>
        <w:t xml:space="preserve">the </w:t>
      </w:r>
      <w:r w:rsidR="001D2FA0">
        <w:rPr>
          <w:rFonts w:ascii="Times New Roman" w:hAnsi="Times New Roman" w:cs="Times New Roman"/>
          <w:sz w:val="24"/>
          <w:szCs w:val="24"/>
        </w:rPr>
        <w:t xml:space="preserve">approval of the technical review committee.”  </w:t>
      </w:r>
      <w:r w:rsidR="00FF06CD" w:rsidRPr="00FF06CD">
        <w:rPr>
          <w:rFonts w:ascii="Times New Roman" w:hAnsi="Times New Roman" w:cs="Times New Roman"/>
          <w:sz w:val="24"/>
          <w:szCs w:val="24"/>
        </w:rPr>
        <w:t xml:space="preserve">There may be designated key team members who leave </w:t>
      </w:r>
      <w:r w:rsidR="004A4512">
        <w:rPr>
          <w:rFonts w:ascii="Times New Roman" w:hAnsi="Times New Roman" w:cs="Times New Roman"/>
          <w:sz w:val="24"/>
          <w:szCs w:val="24"/>
        </w:rPr>
        <w:t>a bidder’s employ for reasons</w:t>
      </w:r>
      <w:r w:rsidR="00FF06CD" w:rsidRPr="00FF06CD">
        <w:rPr>
          <w:rFonts w:ascii="Times New Roman" w:hAnsi="Times New Roman" w:cs="Times New Roman"/>
          <w:sz w:val="24"/>
          <w:szCs w:val="24"/>
        </w:rPr>
        <w:t xml:space="preserve"> beyond the bidder’s control. For instance, employees could resign, assume a position with a different company, or choose to retire</w:t>
      </w:r>
      <w:r w:rsidR="0016332B">
        <w:rPr>
          <w:rFonts w:ascii="Times New Roman" w:hAnsi="Times New Roman" w:cs="Times New Roman"/>
          <w:sz w:val="24"/>
          <w:szCs w:val="24"/>
        </w:rPr>
        <w:t xml:space="preserve">. </w:t>
      </w:r>
      <w:r w:rsidR="00FF06CD" w:rsidRPr="00FF06CD">
        <w:rPr>
          <w:rFonts w:ascii="Times New Roman" w:hAnsi="Times New Roman" w:cs="Times New Roman"/>
          <w:sz w:val="24"/>
          <w:szCs w:val="24"/>
        </w:rPr>
        <w:t xml:space="preserve">As such, we suggest adding language stating </w:t>
      </w:r>
      <w:r w:rsidR="004A4512">
        <w:rPr>
          <w:rFonts w:ascii="Times New Roman" w:hAnsi="Times New Roman" w:cs="Times New Roman"/>
          <w:sz w:val="24"/>
          <w:szCs w:val="24"/>
        </w:rPr>
        <w:t xml:space="preserve">that </w:t>
      </w:r>
      <w:r w:rsidR="00FF06CD" w:rsidRPr="00FF06CD">
        <w:rPr>
          <w:rFonts w:ascii="Times New Roman" w:hAnsi="Times New Roman" w:cs="Times New Roman"/>
          <w:sz w:val="24"/>
          <w:szCs w:val="24"/>
        </w:rPr>
        <w:t xml:space="preserve">this approval “cannot be </w:t>
      </w:r>
      <w:r w:rsidR="002154FF">
        <w:rPr>
          <w:rFonts w:ascii="Times New Roman" w:hAnsi="Times New Roman" w:cs="Times New Roman"/>
          <w:sz w:val="24"/>
          <w:szCs w:val="24"/>
        </w:rPr>
        <w:t>un</w:t>
      </w:r>
      <w:r w:rsidR="00FF06CD" w:rsidRPr="00FF06CD">
        <w:rPr>
          <w:rFonts w:ascii="Times New Roman" w:hAnsi="Times New Roman" w:cs="Times New Roman"/>
          <w:sz w:val="24"/>
          <w:szCs w:val="24"/>
        </w:rPr>
        <w:t>reasonably withheld.”</w:t>
      </w:r>
      <w:r w:rsidR="00FF06CD" w:rsidRPr="00FF06CD">
        <w:rPr>
          <w:rFonts w:ascii="Times New Roman" w:hAnsi="Times New Roman" w:cs="Times New Roman"/>
          <w:b/>
          <w:bCs/>
          <w:sz w:val="24"/>
          <w:szCs w:val="24"/>
        </w:rPr>
        <w:t xml:space="preserve"> </w:t>
      </w:r>
    </w:p>
    <w:p w14:paraId="0B8F74D3" w14:textId="51A06FD1" w:rsidR="001D2FA0" w:rsidRDefault="001D2FA0" w:rsidP="009A0F2C">
      <w:pPr>
        <w:spacing w:after="0" w:line="480" w:lineRule="auto"/>
        <w:rPr>
          <w:rFonts w:ascii="Times New Roman" w:hAnsi="Times New Roman" w:cs="Times New Roman"/>
          <w:sz w:val="24"/>
          <w:szCs w:val="24"/>
        </w:rPr>
      </w:pPr>
      <w:r w:rsidRPr="004533AE">
        <w:rPr>
          <w:rFonts w:ascii="Times New Roman" w:hAnsi="Times New Roman" w:cs="Times New Roman"/>
          <w:sz w:val="24"/>
          <w:szCs w:val="24"/>
        </w:rPr>
        <w:t>RESPONSE:</w:t>
      </w:r>
      <w:r>
        <w:rPr>
          <w:rFonts w:ascii="Times New Roman" w:hAnsi="Times New Roman" w:cs="Times New Roman"/>
          <w:sz w:val="24"/>
          <w:szCs w:val="24"/>
        </w:rPr>
        <w:t xml:space="preserve"> </w:t>
      </w:r>
      <w:bookmarkStart w:id="3" w:name="_Hlk118205003"/>
      <w:r w:rsidR="00D20404">
        <w:rPr>
          <w:rFonts w:ascii="Times New Roman" w:hAnsi="Times New Roman" w:cs="Times New Roman"/>
          <w:sz w:val="24"/>
          <w:szCs w:val="24"/>
        </w:rPr>
        <w:t xml:space="preserve">Upon adoption, the Department will </w:t>
      </w:r>
      <w:r w:rsidR="00B502A9">
        <w:rPr>
          <w:rFonts w:ascii="Times New Roman" w:hAnsi="Times New Roman" w:cs="Times New Roman"/>
          <w:sz w:val="24"/>
          <w:szCs w:val="24"/>
        </w:rPr>
        <w:t xml:space="preserve">change </w:t>
      </w:r>
      <w:r w:rsidR="00D20404">
        <w:rPr>
          <w:rFonts w:ascii="Times New Roman" w:hAnsi="Times New Roman" w:cs="Times New Roman"/>
          <w:sz w:val="24"/>
          <w:szCs w:val="24"/>
        </w:rPr>
        <w:t>N.J.A.C. 5:34-10.7(f) to clarify that the technical review committee must have a reasonable basis for denying the design-builder’s request to replace a key team member designated in its statement of qualifications.</w:t>
      </w:r>
      <w:bookmarkEnd w:id="3"/>
    </w:p>
    <w:p w14:paraId="3C4FD0CB" w14:textId="77777777" w:rsidR="00B502A9" w:rsidRDefault="00B502A9" w:rsidP="009A0F2C">
      <w:pPr>
        <w:spacing w:after="0" w:line="480" w:lineRule="auto"/>
        <w:rPr>
          <w:rFonts w:ascii="Times New Roman" w:hAnsi="Times New Roman" w:cs="Times New Roman"/>
          <w:sz w:val="24"/>
          <w:szCs w:val="24"/>
        </w:rPr>
      </w:pPr>
    </w:p>
    <w:p w14:paraId="17AEE243" w14:textId="192AC980" w:rsidR="00A6427E" w:rsidRDefault="001D2FA0" w:rsidP="007403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11. </w:t>
      </w:r>
      <w:r w:rsidR="0015399A" w:rsidRPr="004533AE">
        <w:rPr>
          <w:rFonts w:ascii="Times New Roman" w:hAnsi="Times New Roman" w:cs="Times New Roman"/>
          <w:sz w:val="24"/>
          <w:szCs w:val="24"/>
        </w:rPr>
        <w:t>COMMENT:</w:t>
      </w:r>
      <w:r w:rsidR="0015399A">
        <w:rPr>
          <w:rFonts w:ascii="Times New Roman" w:hAnsi="Times New Roman" w:cs="Times New Roman"/>
          <w:sz w:val="24"/>
          <w:szCs w:val="24"/>
        </w:rPr>
        <w:t xml:space="preserve"> N.J.A.C. 5:34-10.8(a) states that the return date for submission of proposals by prospective design-builders shall be no less than 14 days after the issuance of a request for proposals by the contracting unit</w:t>
      </w:r>
      <w:r w:rsidR="0016332B">
        <w:rPr>
          <w:rFonts w:ascii="Times New Roman" w:hAnsi="Times New Roman" w:cs="Times New Roman"/>
          <w:sz w:val="24"/>
          <w:szCs w:val="24"/>
        </w:rPr>
        <w:t xml:space="preserve">. </w:t>
      </w:r>
      <w:r w:rsidR="0015399A" w:rsidRPr="0015399A">
        <w:rPr>
          <w:rFonts w:ascii="Times New Roman" w:hAnsi="Times New Roman" w:cs="Times New Roman"/>
          <w:sz w:val="24"/>
          <w:szCs w:val="24"/>
        </w:rPr>
        <w:t>Setting 14 days as the minimum time period for bid submission is impracticable for what is often a complicated and time-consuming process that is highly dependent on the size of the project</w:t>
      </w:r>
      <w:r w:rsidR="0016332B">
        <w:rPr>
          <w:rFonts w:ascii="Times New Roman" w:hAnsi="Times New Roman" w:cs="Times New Roman"/>
          <w:sz w:val="24"/>
          <w:szCs w:val="24"/>
        </w:rPr>
        <w:t xml:space="preserve">. </w:t>
      </w:r>
      <w:r w:rsidR="004A4512">
        <w:rPr>
          <w:rFonts w:ascii="Times New Roman" w:hAnsi="Times New Roman" w:cs="Times New Roman"/>
          <w:sz w:val="24"/>
          <w:szCs w:val="24"/>
        </w:rPr>
        <w:t>Some</w:t>
      </w:r>
      <w:r w:rsidR="0015399A" w:rsidRPr="0015399A">
        <w:rPr>
          <w:rFonts w:ascii="Times New Roman" w:hAnsi="Times New Roman" w:cs="Times New Roman"/>
          <w:sz w:val="24"/>
          <w:szCs w:val="24"/>
        </w:rPr>
        <w:t xml:space="preserve"> projects require 14 days to prepare a bid</w:t>
      </w:r>
      <w:r w:rsidR="0016332B">
        <w:rPr>
          <w:rFonts w:ascii="Times New Roman" w:hAnsi="Times New Roman" w:cs="Times New Roman"/>
          <w:sz w:val="24"/>
          <w:szCs w:val="24"/>
        </w:rPr>
        <w:t xml:space="preserve">. </w:t>
      </w:r>
      <w:r w:rsidR="0015399A" w:rsidRPr="0015399A">
        <w:rPr>
          <w:rFonts w:ascii="Times New Roman" w:hAnsi="Times New Roman" w:cs="Times New Roman"/>
          <w:sz w:val="24"/>
          <w:szCs w:val="24"/>
        </w:rPr>
        <w:t xml:space="preserve">A review of Florida’s design-build standards is instructive </w:t>
      </w:r>
      <w:r w:rsidR="002279C8">
        <w:rPr>
          <w:rFonts w:ascii="Times New Roman" w:hAnsi="Times New Roman" w:cs="Times New Roman"/>
          <w:sz w:val="24"/>
          <w:szCs w:val="24"/>
        </w:rPr>
        <w:t>since</w:t>
      </w:r>
      <w:r w:rsidR="0015399A" w:rsidRPr="0015399A">
        <w:rPr>
          <w:rFonts w:ascii="Times New Roman" w:hAnsi="Times New Roman" w:cs="Times New Roman"/>
          <w:sz w:val="24"/>
          <w:szCs w:val="24"/>
        </w:rPr>
        <w:t xml:space="preserve"> it has substantial experience with the design-build process</w:t>
      </w:r>
      <w:r w:rsidR="0016332B">
        <w:rPr>
          <w:rFonts w:ascii="Times New Roman" w:hAnsi="Times New Roman" w:cs="Times New Roman"/>
          <w:sz w:val="24"/>
          <w:szCs w:val="24"/>
        </w:rPr>
        <w:t xml:space="preserve">. </w:t>
      </w:r>
      <w:r w:rsidR="0015399A" w:rsidRPr="0015399A">
        <w:rPr>
          <w:rFonts w:ascii="Times New Roman" w:hAnsi="Times New Roman" w:cs="Times New Roman"/>
          <w:sz w:val="24"/>
          <w:szCs w:val="24"/>
        </w:rPr>
        <w:t xml:space="preserve">As such, we suggest </w:t>
      </w:r>
      <w:r w:rsidR="004A4512" w:rsidRPr="004A4512">
        <w:rPr>
          <w:rFonts w:ascii="Times New Roman" w:hAnsi="Times New Roman" w:cs="Times New Roman"/>
          <w:sz w:val="24"/>
          <w:szCs w:val="24"/>
        </w:rPr>
        <w:t xml:space="preserve">incorporating some aspects of the Florida standards and, </w:t>
      </w:r>
      <w:r w:rsidR="004A4512" w:rsidRPr="004A4512">
        <w:rPr>
          <w:rFonts w:ascii="Times New Roman" w:hAnsi="Times New Roman" w:cs="Times New Roman"/>
          <w:sz w:val="24"/>
          <w:szCs w:val="24"/>
        </w:rPr>
        <w:lastRenderedPageBreak/>
        <w:t xml:space="preserve">specifically, establishing a minimum 21-day window to submit bids with no cap on the maximum </w:t>
      </w:r>
      <w:r w:rsidR="002279C8">
        <w:rPr>
          <w:rFonts w:ascii="Times New Roman" w:hAnsi="Times New Roman" w:cs="Times New Roman"/>
          <w:sz w:val="24"/>
          <w:szCs w:val="24"/>
        </w:rPr>
        <w:t>number</w:t>
      </w:r>
      <w:r w:rsidR="0015399A" w:rsidRPr="0015399A">
        <w:rPr>
          <w:rFonts w:ascii="Times New Roman" w:hAnsi="Times New Roman" w:cs="Times New Roman"/>
          <w:sz w:val="24"/>
          <w:szCs w:val="24"/>
        </w:rPr>
        <w:t xml:space="preserve"> of days</w:t>
      </w:r>
      <w:r w:rsidR="0016332B">
        <w:rPr>
          <w:rFonts w:ascii="Times New Roman" w:hAnsi="Times New Roman" w:cs="Times New Roman"/>
          <w:sz w:val="24"/>
          <w:szCs w:val="24"/>
        </w:rPr>
        <w:t xml:space="preserve">. </w:t>
      </w:r>
      <w:r w:rsidR="0015399A" w:rsidRPr="00B34A34">
        <w:rPr>
          <w:rFonts w:ascii="Times New Roman" w:hAnsi="Times New Roman" w:cs="Times New Roman"/>
          <w:sz w:val="24"/>
          <w:szCs w:val="24"/>
        </w:rPr>
        <w:t xml:space="preserve">In addition, we recommend the creation of “sliding scale” submission deadlines </w:t>
      </w:r>
      <w:r w:rsidR="004A4512">
        <w:rPr>
          <w:rFonts w:ascii="Times New Roman" w:hAnsi="Times New Roman" w:cs="Times New Roman"/>
          <w:sz w:val="24"/>
          <w:szCs w:val="24"/>
        </w:rPr>
        <w:t>that</w:t>
      </w:r>
      <w:r w:rsidR="004A4512" w:rsidRPr="00B34A34">
        <w:rPr>
          <w:rFonts w:ascii="Times New Roman" w:hAnsi="Times New Roman" w:cs="Times New Roman"/>
          <w:sz w:val="24"/>
          <w:szCs w:val="24"/>
        </w:rPr>
        <w:t xml:space="preserve"> </w:t>
      </w:r>
      <w:r w:rsidR="0015399A" w:rsidRPr="00B34A34">
        <w:rPr>
          <w:rFonts w:ascii="Times New Roman" w:hAnsi="Times New Roman" w:cs="Times New Roman"/>
          <w:sz w:val="24"/>
          <w:szCs w:val="24"/>
        </w:rPr>
        <w:t>take into consideration the size and scope of a project</w:t>
      </w:r>
      <w:r w:rsidR="0016332B">
        <w:rPr>
          <w:rFonts w:ascii="Times New Roman" w:hAnsi="Times New Roman" w:cs="Times New Roman"/>
          <w:sz w:val="24"/>
          <w:szCs w:val="24"/>
        </w:rPr>
        <w:t xml:space="preserve">. </w:t>
      </w:r>
    </w:p>
    <w:p w14:paraId="75F8E4EC" w14:textId="3485BE33" w:rsidR="00AC1BAA" w:rsidRDefault="00440A8B" w:rsidP="00740377">
      <w:pPr>
        <w:spacing w:after="0" w:line="480" w:lineRule="auto"/>
        <w:rPr>
          <w:rFonts w:ascii="Times New Roman" w:hAnsi="Times New Roman" w:cs="Times New Roman"/>
          <w:sz w:val="24"/>
          <w:szCs w:val="24"/>
        </w:rPr>
      </w:pPr>
      <w:r w:rsidRPr="004533AE">
        <w:rPr>
          <w:rFonts w:ascii="Times New Roman" w:hAnsi="Times New Roman" w:cs="Times New Roman"/>
          <w:sz w:val="24"/>
          <w:szCs w:val="24"/>
        </w:rPr>
        <w:t xml:space="preserve">RESPONSE: </w:t>
      </w:r>
      <w:r w:rsidR="00E8593B">
        <w:rPr>
          <w:rFonts w:ascii="Times New Roman" w:hAnsi="Times New Roman" w:cs="Times New Roman"/>
          <w:sz w:val="24"/>
          <w:szCs w:val="24"/>
        </w:rPr>
        <w:t xml:space="preserve">At this </w:t>
      </w:r>
      <w:r w:rsidR="00974C2A">
        <w:rPr>
          <w:rFonts w:ascii="Times New Roman" w:hAnsi="Times New Roman" w:cs="Times New Roman"/>
          <w:sz w:val="24"/>
          <w:szCs w:val="24"/>
        </w:rPr>
        <w:t xml:space="preserve">juncture, the </w:t>
      </w:r>
      <w:r w:rsidR="00A467B6">
        <w:rPr>
          <w:rFonts w:ascii="Times New Roman" w:hAnsi="Times New Roman" w:cs="Times New Roman"/>
          <w:sz w:val="24"/>
          <w:szCs w:val="24"/>
        </w:rPr>
        <w:t>Department</w:t>
      </w:r>
      <w:r w:rsidR="004A4512">
        <w:rPr>
          <w:rFonts w:ascii="Times New Roman" w:hAnsi="Times New Roman" w:cs="Times New Roman"/>
          <w:sz w:val="24"/>
          <w:szCs w:val="24"/>
        </w:rPr>
        <w:t xml:space="preserve"> </w:t>
      </w:r>
      <w:r w:rsidR="009E7D66" w:rsidRPr="004533AE">
        <w:rPr>
          <w:rFonts w:ascii="Times New Roman" w:hAnsi="Times New Roman" w:cs="Times New Roman"/>
          <w:sz w:val="24"/>
          <w:szCs w:val="24"/>
        </w:rPr>
        <w:t xml:space="preserve">will </w:t>
      </w:r>
      <w:r w:rsidR="00974C2A">
        <w:rPr>
          <w:rFonts w:ascii="Times New Roman" w:hAnsi="Times New Roman" w:cs="Times New Roman"/>
          <w:sz w:val="24"/>
          <w:szCs w:val="24"/>
        </w:rPr>
        <w:t xml:space="preserve">adopt N.J.A.C. 5:34-10.8 without the change suggested by the commenter, but, as </w:t>
      </w:r>
      <w:r w:rsidR="00184184">
        <w:rPr>
          <w:rFonts w:ascii="Times New Roman" w:hAnsi="Times New Roman" w:cs="Times New Roman"/>
          <w:sz w:val="24"/>
          <w:szCs w:val="24"/>
        </w:rPr>
        <w:t xml:space="preserve">contracting units begin utilizing design-build project delivery, the Department will </w:t>
      </w:r>
      <w:r w:rsidR="003A5BC3">
        <w:rPr>
          <w:rFonts w:ascii="Times New Roman" w:hAnsi="Times New Roman" w:cs="Times New Roman"/>
          <w:sz w:val="24"/>
          <w:szCs w:val="24"/>
        </w:rPr>
        <w:t>consider</w:t>
      </w:r>
      <w:r w:rsidR="003A5BC3" w:rsidRPr="004533AE">
        <w:rPr>
          <w:rFonts w:ascii="Times New Roman" w:hAnsi="Times New Roman" w:cs="Times New Roman"/>
          <w:sz w:val="24"/>
          <w:szCs w:val="24"/>
        </w:rPr>
        <w:t xml:space="preserve"> </w:t>
      </w:r>
      <w:r w:rsidR="003D6DEC">
        <w:rPr>
          <w:rFonts w:ascii="Times New Roman" w:hAnsi="Times New Roman" w:cs="Times New Roman"/>
          <w:sz w:val="24"/>
          <w:szCs w:val="24"/>
        </w:rPr>
        <w:t xml:space="preserve">the experience </w:t>
      </w:r>
      <w:r w:rsidR="00C70635">
        <w:rPr>
          <w:rFonts w:ascii="Times New Roman" w:hAnsi="Times New Roman" w:cs="Times New Roman"/>
          <w:sz w:val="24"/>
          <w:szCs w:val="24"/>
        </w:rPr>
        <w:t xml:space="preserve">of contracting units and prospective design builders in determining whether it is necessary to extend the minimum deadline for submission of design-build proposals.  </w:t>
      </w:r>
      <w:r w:rsidR="00B34A34">
        <w:rPr>
          <w:rFonts w:ascii="Times New Roman" w:hAnsi="Times New Roman" w:cs="Times New Roman"/>
          <w:sz w:val="24"/>
          <w:szCs w:val="24"/>
        </w:rPr>
        <w:t xml:space="preserve">With respect to </w:t>
      </w:r>
      <w:r w:rsidR="009A0F2C">
        <w:rPr>
          <w:rFonts w:ascii="Times New Roman" w:hAnsi="Times New Roman" w:cs="Times New Roman"/>
          <w:sz w:val="24"/>
          <w:szCs w:val="24"/>
        </w:rPr>
        <w:t>the c</w:t>
      </w:r>
      <w:r w:rsidR="00B34A34">
        <w:rPr>
          <w:rFonts w:ascii="Times New Roman" w:hAnsi="Times New Roman" w:cs="Times New Roman"/>
          <w:sz w:val="24"/>
          <w:szCs w:val="24"/>
        </w:rPr>
        <w:t>ommenter’s recommendation to allow sliding scale submission deadlines, t</w:t>
      </w:r>
      <w:r w:rsidR="00202283">
        <w:rPr>
          <w:rFonts w:ascii="Times New Roman" w:hAnsi="Times New Roman" w:cs="Times New Roman"/>
          <w:sz w:val="24"/>
          <w:szCs w:val="24"/>
        </w:rPr>
        <w:t xml:space="preserve">he </w:t>
      </w:r>
      <w:r w:rsidR="001E1F61">
        <w:rPr>
          <w:rFonts w:ascii="Times New Roman" w:hAnsi="Times New Roman" w:cs="Times New Roman"/>
          <w:sz w:val="24"/>
          <w:szCs w:val="24"/>
        </w:rPr>
        <w:t>regulation does not prohibit a contracting unit from allowing a greater number of days for responses</w:t>
      </w:r>
      <w:r w:rsidR="0016332B">
        <w:rPr>
          <w:rFonts w:ascii="Times New Roman" w:hAnsi="Times New Roman" w:cs="Times New Roman"/>
          <w:sz w:val="24"/>
          <w:szCs w:val="24"/>
        </w:rPr>
        <w:t xml:space="preserve">. </w:t>
      </w:r>
    </w:p>
    <w:p w14:paraId="6756721E" w14:textId="77777777" w:rsidR="009A0F2C" w:rsidRDefault="009A0F2C" w:rsidP="009A0F2C">
      <w:pPr>
        <w:spacing w:after="0" w:line="480" w:lineRule="auto"/>
        <w:rPr>
          <w:rFonts w:ascii="Times New Roman" w:hAnsi="Times New Roman" w:cs="Times New Roman"/>
          <w:sz w:val="24"/>
          <w:szCs w:val="24"/>
        </w:rPr>
      </w:pPr>
    </w:p>
    <w:p w14:paraId="0BDE2CEE" w14:textId="72C813D2" w:rsidR="001E1F61" w:rsidRDefault="001E1F61"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12. </w:t>
      </w:r>
      <w:r w:rsidRPr="004533AE">
        <w:rPr>
          <w:rFonts w:ascii="Times New Roman" w:hAnsi="Times New Roman" w:cs="Times New Roman"/>
          <w:sz w:val="24"/>
          <w:szCs w:val="24"/>
        </w:rPr>
        <w:t xml:space="preserve">COMMENT: </w:t>
      </w:r>
      <w:r w:rsidR="00340989" w:rsidRPr="004533AE">
        <w:rPr>
          <w:rFonts w:ascii="Times New Roman" w:hAnsi="Times New Roman" w:cs="Times New Roman"/>
          <w:sz w:val="24"/>
          <w:szCs w:val="24"/>
        </w:rPr>
        <w:t>N.J.A.C. 5:34-10.9(g)</w:t>
      </w:r>
      <w:r w:rsidR="00340989">
        <w:rPr>
          <w:rFonts w:ascii="Times New Roman" w:hAnsi="Times New Roman" w:cs="Times New Roman"/>
          <w:sz w:val="24"/>
          <w:szCs w:val="24"/>
        </w:rPr>
        <w:t xml:space="preserve"> should be amended to establish a process for a bidder to appeal a determination made by a design professional or design official that a proposal is incomplete or non-responsive</w:t>
      </w:r>
      <w:r w:rsidR="0016332B">
        <w:rPr>
          <w:rFonts w:ascii="Times New Roman" w:hAnsi="Times New Roman" w:cs="Times New Roman"/>
          <w:sz w:val="24"/>
          <w:szCs w:val="24"/>
        </w:rPr>
        <w:t xml:space="preserve">. </w:t>
      </w:r>
    </w:p>
    <w:p w14:paraId="7805065D" w14:textId="78A07794" w:rsidR="000B4205" w:rsidRDefault="00340989" w:rsidP="000B4205">
      <w:pPr>
        <w:spacing w:after="0" w:line="480" w:lineRule="auto"/>
        <w:rPr>
          <w:rFonts w:ascii="Times New Roman" w:hAnsi="Times New Roman" w:cs="Times New Roman"/>
          <w:sz w:val="24"/>
          <w:szCs w:val="24"/>
        </w:rPr>
      </w:pPr>
      <w:r w:rsidRPr="004533AE">
        <w:rPr>
          <w:rFonts w:ascii="Times New Roman" w:hAnsi="Times New Roman" w:cs="Times New Roman"/>
          <w:sz w:val="24"/>
          <w:szCs w:val="24"/>
        </w:rPr>
        <w:t>RESPONSE:</w:t>
      </w:r>
      <w:r w:rsidR="000E053C">
        <w:rPr>
          <w:rFonts w:ascii="Times New Roman" w:hAnsi="Times New Roman" w:cs="Times New Roman"/>
          <w:sz w:val="24"/>
          <w:szCs w:val="24"/>
        </w:rPr>
        <w:t xml:space="preserve"> </w:t>
      </w:r>
      <w:r w:rsidR="000B4205">
        <w:rPr>
          <w:rFonts w:ascii="Times New Roman" w:hAnsi="Times New Roman" w:cs="Times New Roman"/>
          <w:sz w:val="24"/>
          <w:szCs w:val="24"/>
        </w:rPr>
        <w:t xml:space="preserve">At this juncture, the Department </w:t>
      </w:r>
      <w:r w:rsidR="000B4205" w:rsidRPr="004533AE">
        <w:rPr>
          <w:rFonts w:ascii="Times New Roman" w:hAnsi="Times New Roman" w:cs="Times New Roman"/>
          <w:sz w:val="24"/>
          <w:szCs w:val="24"/>
        </w:rPr>
        <w:t xml:space="preserve">will </w:t>
      </w:r>
      <w:r w:rsidR="000B4205">
        <w:rPr>
          <w:rFonts w:ascii="Times New Roman" w:hAnsi="Times New Roman" w:cs="Times New Roman"/>
          <w:sz w:val="24"/>
          <w:szCs w:val="24"/>
        </w:rPr>
        <w:t xml:space="preserve">adopt N.J.A.C. 5:34-10.9(g) without the change proposed by the commenter, but, as contracting units begin utilizing design-build project delivery, the Department will consider the experience of contracting units and prospective design builders in determining whether it is necessary to create a mandatory appeal process for determinations of non-responsiveness.   </w:t>
      </w:r>
    </w:p>
    <w:p w14:paraId="43BED659" w14:textId="519C061A" w:rsidR="005356DF" w:rsidRDefault="005356DF" w:rsidP="009A0F2C">
      <w:pPr>
        <w:spacing w:after="0" w:line="480" w:lineRule="auto"/>
        <w:rPr>
          <w:rFonts w:ascii="Times New Roman" w:hAnsi="Times New Roman" w:cs="Times New Roman"/>
          <w:sz w:val="24"/>
          <w:szCs w:val="24"/>
        </w:rPr>
      </w:pPr>
    </w:p>
    <w:p w14:paraId="3FBAA1DD" w14:textId="69FA171E" w:rsidR="0037179B" w:rsidRDefault="00340989"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13. </w:t>
      </w:r>
      <w:r w:rsidRPr="004533AE">
        <w:rPr>
          <w:rFonts w:ascii="Times New Roman" w:hAnsi="Times New Roman" w:cs="Times New Roman"/>
          <w:sz w:val="24"/>
          <w:szCs w:val="24"/>
        </w:rPr>
        <w:t xml:space="preserve">COMMENT: </w:t>
      </w:r>
      <w:bookmarkStart w:id="4" w:name="_Hlk117064711"/>
      <w:r w:rsidR="005F671F" w:rsidRPr="004533AE">
        <w:rPr>
          <w:rFonts w:ascii="Times New Roman" w:hAnsi="Times New Roman" w:cs="Times New Roman"/>
          <w:sz w:val="24"/>
          <w:szCs w:val="24"/>
        </w:rPr>
        <w:t>N.J.A.C. 5:34-10.9</w:t>
      </w:r>
      <w:bookmarkEnd w:id="4"/>
      <w:r w:rsidR="005F671F" w:rsidRPr="004533AE">
        <w:rPr>
          <w:rFonts w:ascii="Times New Roman" w:hAnsi="Times New Roman" w:cs="Times New Roman"/>
          <w:sz w:val="24"/>
          <w:szCs w:val="24"/>
        </w:rPr>
        <w:t>(h)</w:t>
      </w:r>
      <w:r w:rsidR="005F671F">
        <w:rPr>
          <w:rFonts w:ascii="Times New Roman" w:hAnsi="Times New Roman" w:cs="Times New Roman"/>
          <w:sz w:val="24"/>
          <w:szCs w:val="24"/>
        </w:rPr>
        <w:t xml:space="preserve"> allows a technical review committee to conduct interviews with each bidder prior to ranking the bidders’ respective technical proposals</w:t>
      </w:r>
      <w:r w:rsidR="0016332B">
        <w:rPr>
          <w:rFonts w:ascii="Times New Roman" w:hAnsi="Times New Roman" w:cs="Times New Roman"/>
          <w:sz w:val="24"/>
          <w:szCs w:val="24"/>
        </w:rPr>
        <w:t xml:space="preserve">. </w:t>
      </w:r>
      <w:r w:rsidR="005F671F">
        <w:rPr>
          <w:rFonts w:ascii="Times New Roman" w:hAnsi="Times New Roman" w:cs="Times New Roman"/>
          <w:sz w:val="24"/>
          <w:szCs w:val="24"/>
        </w:rPr>
        <w:t>Preparing for an interview requires a significant commitment of a bidder’s time and resources</w:t>
      </w:r>
      <w:r w:rsidR="0016332B">
        <w:rPr>
          <w:rFonts w:ascii="Times New Roman" w:hAnsi="Times New Roman" w:cs="Times New Roman"/>
          <w:sz w:val="24"/>
          <w:szCs w:val="24"/>
        </w:rPr>
        <w:t xml:space="preserve">. </w:t>
      </w:r>
      <w:r w:rsidR="005F671F">
        <w:rPr>
          <w:rFonts w:ascii="Times New Roman" w:hAnsi="Times New Roman" w:cs="Times New Roman"/>
          <w:sz w:val="24"/>
          <w:szCs w:val="24"/>
        </w:rPr>
        <w:lastRenderedPageBreak/>
        <w:t xml:space="preserve">As such, we recommend that a contracting unit’s </w:t>
      </w:r>
      <w:r w:rsidR="008C2920">
        <w:rPr>
          <w:rFonts w:ascii="Times New Roman" w:hAnsi="Times New Roman" w:cs="Times New Roman"/>
          <w:sz w:val="24"/>
          <w:szCs w:val="24"/>
        </w:rPr>
        <w:t>request for proposal (</w:t>
      </w:r>
      <w:r w:rsidR="005F671F">
        <w:rPr>
          <w:rFonts w:ascii="Times New Roman" w:hAnsi="Times New Roman" w:cs="Times New Roman"/>
          <w:sz w:val="24"/>
          <w:szCs w:val="24"/>
        </w:rPr>
        <w:t>RFP</w:t>
      </w:r>
      <w:r w:rsidR="008C2920">
        <w:rPr>
          <w:rFonts w:ascii="Times New Roman" w:hAnsi="Times New Roman" w:cs="Times New Roman"/>
          <w:sz w:val="24"/>
          <w:szCs w:val="24"/>
        </w:rPr>
        <w:t>)</w:t>
      </w:r>
      <w:r w:rsidR="005F671F">
        <w:rPr>
          <w:rFonts w:ascii="Times New Roman" w:hAnsi="Times New Roman" w:cs="Times New Roman"/>
          <w:sz w:val="24"/>
          <w:szCs w:val="24"/>
        </w:rPr>
        <w:t xml:space="preserve"> be required to specify </w:t>
      </w:r>
      <w:r w:rsidR="00527CB0">
        <w:rPr>
          <w:rFonts w:ascii="Times New Roman" w:hAnsi="Times New Roman" w:cs="Times New Roman"/>
          <w:sz w:val="24"/>
          <w:szCs w:val="24"/>
        </w:rPr>
        <w:t xml:space="preserve">whether </w:t>
      </w:r>
      <w:r w:rsidR="00175493" w:rsidRPr="00175493">
        <w:rPr>
          <w:rFonts w:ascii="Times New Roman" w:hAnsi="Times New Roman" w:cs="Times New Roman"/>
          <w:sz w:val="24"/>
          <w:szCs w:val="24"/>
        </w:rPr>
        <w:t>the technical review committee will conduct interviews</w:t>
      </w:r>
      <w:r w:rsidR="0037179B">
        <w:rPr>
          <w:rFonts w:ascii="Times New Roman" w:hAnsi="Times New Roman" w:cs="Times New Roman"/>
          <w:sz w:val="24"/>
          <w:szCs w:val="24"/>
        </w:rPr>
        <w:t>.</w:t>
      </w:r>
    </w:p>
    <w:p w14:paraId="62BD8FF2" w14:textId="3EB5B034" w:rsidR="00340989" w:rsidRDefault="0037179B" w:rsidP="009A0F2C">
      <w:pPr>
        <w:spacing w:after="0" w:line="480" w:lineRule="auto"/>
        <w:rPr>
          <w:rFonts w:ascii="Times New Roman" w:hAnsi="Times New Roman" w:cs="Times New Roman"/>
          <w:sz w:val="24"/>
          <w:szCs w:val="24"/>
        </w:rPr>
      </w:pPr>
      <w:r w:rsidRPr="004533AE">
        <w:rPr>
          <w:rFonts w:ascii="Times New Roman" w:hAnsi="Times New Roman" w:cs="Times New Roman"/>
          <w:sz w:val="24"/>
          <w:szCs w:val="24"/>
        </w:rPr>
        <w:t>RESPONSE:</w:t>
      </w:r>
      <w:r w:rsidR="00527CB0">
        <w:rPr>
          <w:rFonts w:ascii="Times New Roman" w:hAnsi="Times New Roman" w:cs="Times New Roman"/>
          <w:sz w:val="24"/>
          <w:szCs w:val="24"/>
        </w:rPr>
        <w:t xml:space="preserve"> </w:t>
      </w:r>
      <w:r w:rsidR="0052555E">
        <w:rPr>
          <w:rFonts w:ascii="Times New Roman" w:hAnsi="Times New Roman" w:cs="Times New Roman"/>
          <w:sz w:val="24"/>
          <w:szCs w:val="24"/>
        </w:rPr>
        <w:t xml:space="preserve">The Department acknowledges </w:t>
      </w:r>
      <w:r w:rsidR="00866421">
        <w:rPr>
          <w:rFonts w:ascii="Times New Roman" w:hAnsi="Times New Roman" w:cs="Times New Roman"/>
          <w:sz w:val="24"/>
          <w:szCs w:val="24"/>
        </w:rPr>
        <w:t>the c</w:t>
      </w:r>
      <w:r w:rsidR="0052555E">
        <w:rPr>
          <w:rFonts w:ascii="Times New Roman" w:hAnsi="Times New Roman" w:cs="Times New Roman"/>
          <w:sz w:val="24"/>
          <w:szCs w:val="24"/>
        </w:rPr>
        <w:t>ommenter’s concern and</w:t>
      </w:r>
      <w:r w:rsidR="0044304E">
        <w:rPr>
          <w:rFonts w:ascii="Times New Roman" w:hAnsi="Times New Roman" w:cs="Times New Roman"/>
          <w:sz w:val="24"/>
          <w:szCs w:val="24"/>
        </w:rPr>
        <w:t xml:space="preserve"> further</w:t>
      </w:r>
      <w:r w:rsidR="0052555E">
        <w:rPr>
          <w:rFonts w:ascii="Times New Roman" w:hAnsi="Times New Roman" w:cs="Times New Roman"/>
          <w:sz w:val="24"/>
          <w:szCs w:val="24"/>
        </w:rPr>
        <w:t xml:space="preserve"> recogniz</w:t>
      </w:r>
      <w:r w:rsidR="0044304E">
        <w:rPr>
          <w:rFonts w:ascii="Times New Roman" w:hAnsi="Times New Roman" w:cs="Times New Roman"/>
          <w:sz w:val="24"/>
          <w:szCs w:val="24"/>
        </w:rPr>
        <w:t>es</w:t>
      </w:r>
      <w:r w:rsidR="0052555E">
        <w:rPr>
          <w:rFonts w:ascii="Times New Roman" w:hAnsi="Times New Roman" w:cs="Times New Roman"/>
          <w:sz w:val="24"/>
          <w:szCs w:val="24"/>
        </w:rPr>
        <w:t xml:space="preserve"> </w:t>
      </w:r>
      <w:r w:rsidR="0044304E">
        <w:rPr>
          <w:rFonts w:ascii="Times New Roman" w:hAnsi="Times New Roman" w:cs="Times New Roman"/>
          <w:sz w:val="24"/>
          <w:szCs w:val="24"/>
        </w:rPr>
        <w:t>a</w:t>
      </w:r>
      <w:r w:rsidR="0052555E">
        <w:rPr>
          <w:rFonts w:ascii="Times New Roman" w:hAnsi="Times New Roman" w:cs="Times New Roman"/>
          <w:sz w:val="24"/>
          <w:szCs w:val="24"/>
        </w:rPr>
        <w:t xml:space="preserve"> need to</w:t>
      </w:r>
      <w:r w:rsidR="0044304E">
        <w:rPr>
          <w:rFonts w:ascii="Times New Roman" w:hAnsi="Times New Roman" w:cs="Times New Roman"/>
          <w:sz w:val="24"/>
          <w:szCs w:val="24"/>
        </w:rPr>
        <w:t xml:space="preserve"> broaden </w:t>
      </w:r>
      <w:r w:rsidR="0044304E" w:rsidRPr="0044304E">
        <w:rPr>
          <w:rFonts w:ascii="Times New Roman" w:hAnsi="Times New Roman" w:cs="Times New Roman"/>
          <w:sz w:val="24"/>
          <w:szCs w:val="24"/>
        </w:rPr>
        <w:t>N.J.A.C. 5:34-10.9</w:t>
      </w:r>
      <w:r w:rsidR="0044304E">
        <w:rPr>
          <w:rFonts w:ascii="Times New Roman" w:hAnsi="Times New Roman" w:cs="Times New Roman"/>
          <w:sz w:val="24"/>
          <w:szCs w:val="24"/>
        </w:rPr>
        <w:t xml:space="preserve"> to address circumstances when interviews may be required to clarify an individual response</w:t>
      </w:r>
      <w:r w:rsidR="0016332B">
        <w:rPr>
          <w:rFonts w:ascii="Times New Roman" w:hAnsi="Times New Roman" w:cs="Times New Roman"/>
          <w:sz w:val="24"/>
          <w:szCs w:val="24"/>
        </w:rPr>
        <w:t xml:space="preserve">. </w:t>
      </w:r>
      <w:r w:rsidR="00F600B1">
        <w:rPr>
          <w:rFonts w:ascii="Times New Roman" w:hAnsi="Times New Roman" w:cs="Times New Roman"/>
          <w:sz w:val="24"/>
          <w:szCs w:val="24"/>
        </w:rPr>
        <w:t>T</w:t>
      </w:r>
      <w:r w:rsidR="0044304E">
        <w:rPr>
          <w:rFonts w:ascii="Times New Roman" w:hAnsi="Times New Roman" w:cs="Times New Roman"/>
          <w:sz w:val="24"/>
          <w:szCs w:val="24"/>
        </w:rPr>
        <w:t xml:space="preserve">he Department </w:t>
      </w:r>
      <w:r w:rsidR="00DC5905">
        <w:rPr>
          <w:rFonts w:ascii="Times New Roman" w:hAnsi="Times New Roman" w:cs="Times New Roman"/>
          <w:sz w:val="24"/>
          <w:szCs w:val="24"/>
        </w:rPr>
        <w:t xml:space="preserve">will </w:t>
      </w:r>
      <w:r w:rsidR="001F6ACC">
        <w:rPr>
          <w:rFonts w:ascii="Times New Roman" w:hAnsi="Times New Roman" w:cs="Times New Roman"/>
          <w:sz w:val="24"/>
          <w:szCs w:val="24"/>
        </w:rPr>
        <w:t>adopt N.J.A.C. 5:34-10.9</w:t>
      </w:r>
      <w:r w:rsidR="006D2B1E">
        <w:rPr>
          <w:rFonts w:ascii="Times New Roman" w:hAnsi="Times New Roman" w:cs="Times New Roman"/>
          <w:sz w:val="24"/>
          <w:szCs w:val="24"/>
        </w:rPr>
        <w:t xml:space="preserve"> without the change proposed by the commenter to avoid expiration of the specially adopted rules, but will address these matters in </w:t>
      </w:r>
      <w:r w:rsidR="0044304E">
        <w:rPr>
          <w:rFonts w:ascii="Times New Roman" w:hAnsi="Times New Roman" w:cs="Times New Roman"/>
          <w:sz w:val="24"/>
          <w:szCs w:val="24"/>
        </w:rPr>
        <w:t xml:space="preserve">a separate rule proposal to </w:t>
      </w:r>
      <w:r w:rsidR="0062657A">
        <w:rPr>
          <w:rFonts w:ascii="Times New Roman" w:hAnsi="Times New Roman" w:cs="Times New Roman"/>
          <w:sz w:val="24"/>
          <w:szCs w:val="24"/>
        </w:rPr>
        <w:t>be issued in the near future.</w:t>
      </w:r>
    </w:p>
    <w:p w14:paraId="0566D981" w14:textId="77777777" w:rsidR="00866421" w:rsidRDefault="00866421" w:rsidP="009A0F2C">
      <w:pPr>
        <w:spacing w:after="0" w:line="480" w:lineRule="auto"/>
        <w:rPr>
          <w:rFonts w:ascii="Times New Roman" w:hAnsi="Times New Roman" w:cs="Times New Roman"/>
          <w:sz w:val="24"/>
          <w:szCs w:val="24"/>
        </w:rPr>
      </w:pPr>
    </w:p>
    <w:p w14:paraId="6A48C38B" w14:textId="6AAF490C" w:rsidR="003547D5" w:rsidRPr="003547D5" w:rsidRDefault="0037179B" w:rsidP="00740377">
      <w:pPr>
        <w:spacing w:after="0" w:line="480" w:lineRule="auto"/>
        <w:rPr>
          <w:rFonts w:ascii="Times New Roman" w:hAnsi="Times New Roman" w:cs="Times New Roman"/>
          <w:b/>
          <w:bCs/>
          <w:sz w:val="24"/>
          <w:szCs w:val="24"/>
        </w:rPr>
      </w:pPr>
      <w:r>
        <w:rPr>
          <w:rFonts w:ascii="Times New Roman" w:hAnsi="Times New Roman" w:cs="Times New Roman"/>
          <w:sz w:val="24"/>
          <w:szCs w:val="24"/>
        </w:rPr>
        <w:t>14</w:t>
      </w:r>
      <w:r w:rsidRPr="003547D5">
        <w:rPr>
          <w:rFonts w:ascii="Times New Roman" w:hAnsi="Times New Roman" w:cs="Times New Roman"/>
          <w:sz w:val="24"/>
          <w:szCs w:val="24"/>
        </w:rPr>
        <w:t xml:space="preserve">. </w:t>
      </w:r>
      <w:r w:rsidR="003547D5" w:rsidRPr="004533AE">
        <w:rPr>
          <w:rFonts w:ascii="Times New Roman" w:hAnsi="Times New Roman" w:cs="Times New Roman"/>
          <w:sz w:val="24"/>
          <w:szCs w:val="24"/>
        </w:rPr>
        <w:t>COMMENT:</w:t>
      </w:r>
      <w:r w:rsidR="003547D5">
        <w:rPr>
          <w:rFonts w:ascii="Times New Roman" w:hAnsi="Times New Roman" w:cs="Times New Roman"/>
          <w:sz w:val="24"/>
          <w:szCs w:val="24"/>
        </w:rPr>
        <w:t xml:space="preserve"> </w:t>
      </w:r>
      <w:r w:rsidR="00057B62">
        <w:rPr>
          <w:rFonts w:ascii="Times New Roman" w:hAnsi="Times New Roman" w:cs="Times New Roman"/>
          <w:sz w:val="24"/>
          <w:szCs w:val="24"/>
        </w:rPr>
        <w:t>To</w:t>
      </w:r>
      <w:r w:rsidR="003547D5" w:rsidRPr="003547D5">
        <w:rPr>
          <w:rFonts w:ascii="Times New Roman" w:hAnsi="Times New Roman" w:cs="Times New Roman"/>
          <w:sz w:val="24"/>
          <w:szCs w:val="24"/>
        </w:rPr>
        <w:t xml:space="preserve"> ensure complete transparency in the bid review and award process, we recommend the addition of language</w:t>
      </w:r>
      <w:r w:rsidR="003547D5">
        <w:rPr>
          <w:rFonts w:ascii="Times New Roman" w:hAnsi="Times New Roman" w:cs="Times New Roman"/>
          <w:sz w:val="24"/>
          <w:szCs w:val="24"/>
        </w:rPr>
        <w:t xml:space="preserve"> </w:t>
      </w:r>
      <w:r w:rsidR="00866421">
        <w:rPr>
          <w:rFonts w:ascii="Times New Roman" w:hAnsi="Times New Roman" w:cs="Times New Roman"/>
          <w:sz w:val="24"/>
          <w:szCs w:val="24"/>
        </w:rPr>
        <w:t xml:space="preserve">at </w:t>
      </w:r>
      <w:r w:rsidR="003547D5">
        <w:rPr>
          <w:rFonts w:ascii="Times New Roman" w:hAnsi="Times New Roman" w:cs="Times New Roman"/>
          <w:sz w:val="24"/>
          <w:szCs w:val="24"/>
        </w:rPr>
        <w:t>N.J.A.C. 5:34-10.9(k)</w:t>
      </w:r>
      <w:r w:rsidR="003547D5" w:rsidRPr="003547D5">
        <w:rPr>
          <w:rFonts w:ascii="Times New Roman" w:hAnsi="Times New Roman" w:cs="Times New Roman"/>
          <w:sz w:val="24"/>
          <w:szCs w:val="24"/>
        </w:rPr>
        <w:t xml:space="preserve"> </w:t>
      </w:r>
      <w:r w:rsidR="003547D5" w:rsidRPr="004533AE">
        <w:rPr>
          <w:rFonts w:ascii="Times New Roman" w:hAnsi="Times New Roman" w:cs="Times New Roman"/>
          <w:sz w:val="24"/>
          <w:szCs w:val="24"/>
        </w:rPr>
        <w:t xml:space="preserve">stating that price proposals shall be made public, along with the technical scores, at a prescribed time and location as delineated in Section b </w:t>
      </w:r>
      <w:r w:rsidR="00950415">
        <w:rPr>
          <w:rFonts w:ascii="Times New Roman" w:hAnsi="Times New Roman" w:cs="Times New Roman"/>
          <w:sz w:val="24"/>
          <w:szCs w:val="24"/>
        </w:rPr>
        <w:t>at N.J.S.A.</w:t>
      </w:r>
      <w:r w:rsidR="00950415" w:rsidRPr="004533AE">
        <w:rPr>
          <w:rFonts w:ascii="Times New Roman" w:hAnsi="Times New Roman" w:cs="Times New Roman"/>
          <w:sz w:val="24"/>
          <w:szCs w:val="24"/>
        </w:rPr>
        <w:t xml:space="preserve"> </w:t>
      </w:r>
      <w:r w:rsidR="003547D5" w:rsidRPr="004533AE">
        <w:rPr>
          <w:rFonts w:ascii="Times New Roman" w:hAnsi="Times New Roman" w:cs="Times New Roman"/>
          <w:sz w:val="24"/>
          <w:szCs w:val="24"/>
        </w:rPr>
        <w:t>40A:11-23 in the Local Public Contracts Law</w:t>
      </w:r>
      <w:r w:rsidR="0016332B">
        <w:rPr>
          <w:rFonts w:ascii="Times New Roman" w:hAnsi="Times New Roman" w:cs="Times New Roman"/>
          <w:sz w:val="24"/>
          <w:szCs w:val="24"/>
        </w:rPr>
        <w:t xml:space="preserve">. </w:t>
      </w:r>
      <w:r w:rsidR="003547D5" w:rsidRPr="003547D5">
        <w:rPr>
          <w:rFonts w:ascii="Times New Roman" w:hAnsi="Times New Roman" w:cs="Times New Roman"/>
          <w:sz w:val="24"/>
          <w:szCs w:val="24"/>
        </w:rPr>
        <w:t>Furthermore, making the selection coordinator reports available 48 hours prior to the contract award does not afford losing bidders sufficient time to thoroughly review and prepare a protest of an award</w:t>
      </w:r>
      <w:r w:rsidR="0016332B">
        <w:rPr>
          <w:rFonts w:ascii="Times New Roman" w:hAnsi="Times New Roman" w:cs="Times New Roman"/>
          <w:sz w:val="24"/>
          <w:szCs w:val="24"/>
        </w:rPr>
        <w:t xml:space="preserve">. </w:t>
      </w:r>
      <w:r w:rsidR="003547D5" w:rsidRPr="003547D5">
        <w:rPr>
          <w:rFonts w:ascii="Times New Roman" w:hAnsi="Times New Roman" w:cs="Times New Roman"/>
          <w:sz w:val="24"/>
          <w:szCs w:val="24"/>
        </w:rPr>
        <w:t>Thus, we suggest “48 hours” be changed to “</w:t>
      </w:r>
      <w:r w:rsidR="00950415">
        <w:rPr>
          <w:rFonts w:ascii="Times New Roman" w:hAnsi="Times New Roman" w:cs="Times New Roman"/>
          <w:sz w:val="24"/>
          <w:szCs w:val="24"/>
        </w:rPr>
        <w:t>five</w:t>
      </w:r>
      <w:r w:rsidR="003547D5" w:rsidRPr="003547D5">
        <w:rPr>
          <w:rFonts w:ascii="Times New Roman" w:hAnsi="Times New Roman" w:cs="Times New Roman"/>
          <w:sz w:val="24"/>
          <w:szCs w:val="24"/>
        </w:rPr>
        <w:t xml:space="preserve"> business days.”</w:t>
      </w:r>
      <w:r w:rsidR="003547D5" w:rsidRPr="003547D5">
        <w:rPr>
          <w:rFonts w:ascii="Times New Roman" w:hAnsi="Times New Roman" w:cs="Times New Roman"/>
          <w:b/>
          <w:bCs/>
          <w:sz w:val="24"/>
          <w:szCs w:val="24"/>
        </w:rPr>
        <w:t xml:space="preserve"> </w:t>
      </w:r>
    </w:p>
    <w:p w14:paraId="4E7A9D53" w14:textId="76E7B248" w:rsidR="00622552" w:rsidRDefault="00460685" w:rsidP="009A0F2C">
      <w:pPr>
        <w:spacing w:after="0" w:line="480" w:lineRule="auto"/>
        <w:rPr>
          <w:rFonts w:ascii="Times New Roman" w:hAnsi="Times New Roman" w:cs="Times New Roman"/>
          <w:sz w:val="24"/>
          <w:szCs w:val="24"/>
        </w:rPr>
      </w:pPr>
      <w:r w:rsidRPr="004533AE">
        <w:rPr>
          <w:rFonts w:ascii="Times New Roman" w:hAnsi="Times New Roman" w:cs="Times New Roman"/>
          <w:sz w:val="24"/>
          <w:szCs w:val="24"/>
        </w:rPr>
        <w:t>RESPONSE:</w:t>
      </w:r>
      <w:r>
        <w:rPr>
          <w:rFonts w:ascii="Times New Roman" w:hAnsi="Times New Roman" w:cs="Times New Roman"/>
          <w:sz w:val="24"/>
          <w:szCs w:val="24"/>
        </w:rPr>
        <w:t xml:space="preserve"> </w:t>
      </w:r>
      <w:r w:rsidR="00620AD9">
        <w:rPr>
          <w:rFonts w:ascii="Times New Roman" w:hAnsi="Times New Roman" w:cs="Times New Roman"/>
          <w:sz w:val="24"/>
          <w:szCs w:val="24"/>
        </w:rPr>
        <w:t>For goods or services procured through competitive contracting, N.J.S.A. 40A:11-4.5.c requires the proposal evaluation report be made available to the public at least 48 hours prior to the awarding of the contract, or when made available to the governing body, whichever is sooner</w:t>
      </w:r>
      <w:r w:rsidR="0016332B">
        <w:rPr>
          <w:rFonts w:ascii="Times New Roman" w:hAnsi="Times New Roman" w:cs="Times New Roman"/>
          <w:sz w:val="24"/>
          <w:szCs w:val="24"/>
        </w:rPr>
        <w:t xml:space="preserve">. </w:t>
      </w:r>
      <w:r w:rsidR="00620AD9">
        <w:rPr>
          <w:rFonts w:ascii="Times New Roman" w:hAnsi="Times New Roman" w:cs="Times New Roman"/>
          <w:sz w:val="24"/>
          <w:szCs w:val="24"/>
        </w:rPr>
        <w:t xml:space="preserve">The time period specified </w:t>
      </w:r>
      <w:r w:rsidR="005429D8">
        <w:rPr>
          <w:rFonts w:ascii="Times New Roman" w:hAnsi="Times New Roman" w:cs="Times New Roman"/>
          <w:sz w:val="24"/>
          <w:szCs w:val="24"/>
        </w:rPr>
        <w:t xml:space="preserve">at </w:t>
      </w:r>
      <w:r w:rsidR="00620AD9">
        <w:rPr>
          <w:rFonts w:ascii="Times New Roman" w:hAnsi="Times New Roman" w:cs="Times New Roman"/>
          <w:sz w:val="24"/>
          <w:szCs w:val="24"/>
        </w:rPr>
        <w:t>N.J.A.C. 5:34-10.9(k) was adapted from the above-referenced statute</w:t>
      </w:r>
      <w:r w:rsidR="0016332B">
        <w:rPr>
          <w:rFonts w:ascii="Times New Roman" w:hAnsi="Times New Roman" w:cs="Times New Roman"/>
          <w:sz w:val="24"/>
          <w:szCs w:val="24"/>
        </w:rPr>
        <w:t xml:space="preserve">. </w:t>
      </w:r>
      <w:r w:rsidR="00620AD9">
        <w:rPr>
          <w:rFonts w:ascii="Times New Roman" w:hAnsi="Times New Roman" w:cs="Times New Roman"/>
          <w:sz w:val="24"/>
          <w:szCs w:val="24"/>
        </w:rPr>
        <w:t>However, upon further consideration, the</w:t>
      </w:r>
      <w:r w:rsidR="004662DF">
        <w:rPr>
          <w:rFonts w:ascii="Times New Roman" w:hAnsi="Times New Roman" w:cs="Times New Roman"/>
          <w:sz w:val="24"/>
          <w:szCs w:val="24"/>
        </w:rPr>
        <w:t xml:space="preserve"> Department concurs with </w:t>
      </w:r>
      <w:r w:rsidR="00057B62">
        <w:rPr>
          <w:rFonts w:ascii="Times New Roman" w:hAnsi="Times New Roman" w:cs="Times New Roman"/>
          <w:sz w:val="24"/>
          <w:szCs w:val="24"/>
        </w:rPr>
        <w:t xml:space="preserve">the </w:t>
      </w:r>
      <w:r w:rsidR="005429D8">
        <w:rPr>
          <w:rFonts w:ascii="Times New Roman" w:hAnsi="Times New Roman" w:cs="Times New Roman"/>
          <w:sz w:val="24"/>
          <w:szCs w:val="24"/>
        </w:rPr>
        <w:t>c</w:t>
      </w:r>
      <w:r w:rsidR="004662DF">
        <w:rPr>
          <w:rFonts w:ascii="Times New Roman" w:hAnsi="Times New Roman" w:cs="Times New Roman"/>
          <w:sz w:val="24"/>
          <w:szCs w:val="24"/>
        </w:rPr>
        <w:t>ommenter that the</w:t>
      </w:r>
      <w:r w:rsidR="00620AD9">
        <w:rPr>
          <w:rFonts w:ascii="Times New Roman" w:hAnsi="Times New Roman" w:cs="Times New Roman"/>
          <w:sz w:val="24"/>
          <w:szCs w:val="24"/>
        </w:rPr>
        <w:t xml:space="preserve"> greater </w:t>
      </w:r>
      <w:r w:rsidR="004005F4">
        <w:rPr>
          <w:rFonts w:ascii="Times New Roman" w:hAnsi="Times New Roman" w:cs="Times New Roman"/>
          <w:sz w:val="24"/>
          <w:szCs w:val="24"/>
        </w:rPr>
        <w:t xml:space="preserve">complexity of </w:t>
      </w:r>
      <w:r w:rsidR="00620AD9">
        <w:rPr>
          <w:rFonts w:ascii="Times New Roman" w:hAnsi="Times New Roman" w:cs="Times New Roman"/>
          <w:sz w:val="24"/>
          <w:szCs w:val="24"/>
        </w:rPr>
        <w:t>design-build proposals</w:t>
      </w:r>
      <w:r w:rsidR="004662DF">
        <w:rPr>
          <w:rFonts w:ascii="Times New Roman" w:hAnsi="Times New Roman" w:cs="Times New Roman"/>
          <w:sz w:val="24"/>
          <w:szCs w:val="24"/>
        </w:rPr>
        <w:t xml:space="preserve"> compared to most goods and services procured through competitive contracting warrants the proposal evaluation report to be made public for a</w:t>
      </w:r>
      <w:r w:rsidR="005D2EAF">
        <w:rPr>
          <w:rFonts w:ascii="Times New Roman" w:hAnsi="Times New Roman" w:cs="Times New Roman"/>
          <w:sz w:val="24"/>
          <w:szCs w:val="24"/>
        </w:rPr>
        <w:t xml:space="preserve"> greater length of time</w:t>
      </w:r>
      <w:r w:rsidR="0016332B">
        <w:rPr>
          <w:rFonts w:ascii="Times New Roman" w:hAnsi="Times New Roman" w:cs="Times New Roman"/>
          <w:sz w:val="24"/>
          <w:szCs w:val="24"/>
        </w:rPr>
        <w:t xml:space="preserve">. </w:t>
      </w:r>
      <w:r w:rsidR="005E7EAC">
        <w:rPr>
          <w:rFonts w:ascii="Times New Roman" w:hAnsi="Times New Roman" w:cs="Times New Roman"/>
          <w:sz w:val="24"/>
          <w:szCs w:val="24"/>
        </w:rPr>
        <w:t>As such, t</w:t>
      </w:r>
      <w:r w:rsidR="0038488C" w:rsidRPr="004533AE">
        <w:rPr>
          <w:rFonts w:ascii="Times New Roman" w:hAnsi="Times New Roman" w:cs="Times New Roman"/>
          <w:sz w:val="24"/>
          <w:szCs w:val="24"/>
        </w:rPr>
        <w:t xml:space="preserve">he Department will adopt </w:t>
      </w:r>
      <w:r w:rsidR="007F65F3" w:rsidRPr="004533AE">
        <w:rPr>
          <w:rFonts w:ascii="Times New Roman" w:hAnsi="Times New Roman" w:cs="Times New Roman"/>
          <w:sz w:val="24"/>
          <w:szCs w:val="24"/>
        </w:rPr>
        <w:t>the above-</w:t>
      </w:r>
      <w:r w:rsidR="007F65F3" w:rsidRPr="004533AE">
        <w:rPr>
          <w:rFonts w:ascii="Times New Roman" w:hAnsi="Times New Roman" w:cs="Times New Roman"/>
          <w:sz w:val="24"/>
          <w:szCs w:val="24"/>
        </w:rPr>
        <w:lastRenderedPageBreak/>
        <w:t xml:space="preserve">referenced provision </w:t>
      </w:r>
      <w:r w:rsidR="005429D8">
        <w:rPr>
          <w:rFonts w:ascii="Times New Roman" w:hAnsi="Times New Roman" w:cs="Times New Roman"/>
          <w:sz w:val="24"/>
          <w:szCs w:val="24"/>
        </w:rPr>
        <w:t>at</w:t>
      </w:r>
      <w:r w:rsidR="005429D8" w:rsidRPr="004533AE">
        <w:rPr>
          <w:rFonts w:ascii="Times New Roman" w:hAnsi="Times New Roman" w:cs="Times New Roman"/>
          <w:sz w:val="24"/>
          <w:szCs w:val="24"/>
        </w:rPr>
        <w:t xml:space="preserve"> </w:t>
      </w:r>
      <w:r w:rsidR="007F65F3" w:rsidRPr="004533AE">
        <w:rPr>
          <w:rFonts w:ascii="Times New Roman" w:hAnsi="Times New Roman" w:cs="Times New Roman"/>
          <w:sz w:val="24"/>
          <w:szCs w:val="24"/>
        </w:rPr>
        <w:t>N.J.A.C. 5:34-10.9(k) without change</w:t>
      </w:r>
      <w:r w:rsidR="00057B62">
        <w:rPr>
          <w:rFonts w:ascii="Times New Roman" w:hAnsi="Times New Roman" w:cs="Times New Roman"/>
          <w:sz w:val="24"/>
          <w:szCs w:val="24"/>
        </w:rPr>
        <w:t>,</w:t>
      </w:r>
      <w:r w:rsidR="0038488C" w:rsidRPr="004533AE">
        <w:rPr>
          <w:rFonts w:ascii="Times New Roman" w:hAnsi="Times New Roman" w:cs="Times New Roman"/>
          <w:sz w:val="24"/>
          <w:szCs w:val="24"/>
        </w:rPr>
        <w:t xml:space="preserve"> </w:t>
      </w:r>
      <w:r w:rsidR="005E7EAC">
        <w:rPr>
          <w:rFonts w:ascii="Times New Roman" w:hAnsi="Times New Roman" w:cs="Times New Roman"/>
          <w:sz w:val="24"/>
          <w:szCs w:val="24"/>
        </w:rPr>
        <w:t xml:space="preserve">to avoid expiration of the specially adopted rules, </w:t>
      </w:r>
      <w:r w:rsidR="0038488C" w:rsidRPr="004533AE">
        <w:rPr>
          <w:rFonts w:ascii="Times New Roman" w:hAnsi="Times New Roman" w:cs="Times New Roman"/>
          <w:sz w:val="24"/>
          <w:szCs w:val="24"/>
        </w:rPr>
        <w:t xml:space="preserve">but will </w:t>
      </w:r>
      <w:r w:rsidR="005E7EAC">
        <w:rPr>
          <w:rFonts w:ascii="Times New Roman" w:hAnsi="Times New Roman" w:cs="Times New Roman"/>
          <w:sz w:val="24"/>
          <w:szCs w:val="24"/>
        </w:rPr>
        <w:t xml:space="preserve">issue </w:t>
      </w:r>
      <w:r w:rsidR="0038488C" w:rsidRPr="004533AE">
        <w:rPr>
          <w:rFonts w:ascii="Times New Roman" w:hAnsi="Times New Roman" w:cs="Times New Roman"/>
          <w:sz w:val="24"/>
          <w:szCs w:val="24"/>
        </w:rPr>
        <w:t xml:space="preserve">a subsequent rule proposal </w:t>
      </w:r>
      <w:r w:rsidR="00206B09">
        <w:rPr>
          <w:rFonts w:ascii="Times New Roman" w:hAnsi="Times New Roman" w:cs="Times New Roman"/>
          <w:sz w:val="24"/>
          <w:szCs w:val="24"/>
        </w:rPr>
        <w:t>to amend</w:t>
      </w:r>
      <w:r w:rsidR="0038488C" w:rsidRPr="004533AE">
        <w:rPr>
          <w:rFonts w:ascii="Times New Roman" w:hAnsi="Times New Roman" w:cs="Times New Roman"/>
          <w:sz w:val="24"/>
          <w:szCs w:val="24"/>
        </w:rPr>
        <w:t xml:space="preserve"> </w:t>
      </w:r>
      <w:r w:rsidR="004005F4" w:rsidRPr="004533AE">
        <w:rPr>
          <w:rFonts w:ascii="Times New Roman" w:hAnsi="Times New Roman" w:cs="Times New Roman"/>
          <w:sz w:val="24"/>
          <w:szCs w:val="24"/>
        </w:rPr>
        <w:t xml:space="preserve">N.J.A.C. 5:34-10.9(h) to </w:t>
      </w:r>
      <w:r w:rsidR="00622552" w:rsidRPr="004533AE">
        <w:rPr>
          <w:rFonts w:ascii="Times New Roman" w:hAnsi="Times New Roman" w:cs="Times New Roman"/>
          <w:sz w:val="24"/>
          <w:szCs w:val="24"/>
        </w:rPr>
        <w:t>extend</w:t>
      </w:r>
      <w:r w:rsidR="004662DF" w:rsidRPr="004533AE">
        <w:rPr>
          <w:rFonts w:ascii="Times New Roman" w:hAnsi="Times New Roman" w:cs="Times New Roman"/>
          <w:sz w:val="24"/>
          <w:szCs w:val="24"/>
        </w:rPr>
        <w:t xml:space="preserve"> the</w:t>
      </w:r>
      <w:r w:rsidR="00622552" w:rsidRPr="004533AE">
        <w:rPr>
          <w:rFonts w:ascii="Times New Roman" w:hAnsi="Times New Roman" w:cs="Times New Roman"/>
          <w:sz w:val="24"/>
          <w:szCs w:val="24"/>
        </w:rPr>
        <w:t xml:space="preserve"> minimum</w:t>
      </w:r>
      <w:r w:rsidR="004662DF" w:rsidRPr="004533AE">
        <w:rPr>
          <w:rFonts w:ascii="Times New Roman" w:hAnsi="Times New Roman" w:cs="Times New Roman"/>
          <w:sz w:val="24"/>
          <w:szCs w:val="24"/>
        </w:rPr>
        <w:t xml:space="preserve"> time period to five business days from 48 hours.</w:t>
      </w:r>
      <w:r w:rsidR="008362AE" w:rsidRPr="008362AE">
        <w:rPr>
          <w:rFonts w:ascii="Times New Roman" w:hAnsi="Times New Roman" w:cs="Times New Roman"/>
          <w:sz w:val="24"/>
          <w:szCs w:val="24"/>
        </w:rPr>
        <w:t xml:space="preserve"> </w:t>
      </w:r>
      <w:r w:rsidR="00622552" w:rsidRPr="00B33B51">
        <w:rPr>
          <w:rFonts w:ascii="Times New Roman" w:hAnsi="Times New Roman" w:cs="Times New Roman"/>
          <w:sz w:val="24"/>
          <w:szCs w:val="24"/>
        </w:rPr>
        <w:t xml:space="preserve">With respect to the disclosure of price proposals and the scores for each technical proposal, the Department will </w:t>
      </w:r>
      <w:r w:rsidR="00063747">
        <w:rPr>
          <w:rFonts w:ascii="Times New Roman" w:hAnsi="Times New Roman" w:cs="Times New Roman"/>
          <w:sz w:val="24"/>
          <w:szCs w:val="24"/>
        </w:rPr>
        <w:t>change</w:t>
      </w:r>
      <w:r w:rsidR="00063747" w:rsidRPr="00B33B51">
        <w:rPr>
          <w:rFonts w:ascii="Times New Roman" w:hAnsi="Times New Roman" w:cs="Times New Roman"/>
          <w:sz w:val="24"/>
          <w:szCs w:val="24"/>
        </w:rPr>
        <w:t xml:space="preserve"> </w:t>
      </w:r>
      <w:r w:rsidR="00622552" w:rsidRPr="00B33B51">
        <w:rPr>
          <w:rFonts w:ascii="Times New Roman" w:hAnsi="Times New Roman" w:cs="Times New Roman"/>
          <w:sz w:val="24"/>
          <w:szCs w:val="24"/>
        </w:rPr>
        <w:t xml:space="preserve">N.J.A.C. 5:34-10.9(k) upon adoption to clarify that </w:t>
      </w:r>
      <w:bookmarkStart w:id="5" w:name="_Hlk118227210"/>
      <w:r w:rsidR="00622552" w:rsidRPr="00B33B51">
        <w:rPr>
          <w:rFonts w:ascii="Times New Roman" w:hAnsi="Times New Roman" w:cs="Times New Roman"/>
          <w:sz w:val="24"/>
          <w:szCs w:val="24"/>
        </w:rPr>
        <w:t>the dollar amount of each</w:t>
      </w:r>
      <w:r w:rsidR="00D8107B" w:rsidRPr="00B33B51">
        <w:rPr>
          <w:rFonts w:ascii="Times New Roman" w:hAnsi="Times New Roman" w:cs="Times New Roman"/>
          <w:sz w:val="24"/>
          <w:szCs w:val="24"/>
        </w:rPr>
        <w:t xml:space="preserve"> bidder’s</w:t>
      </w:r>
      <w:r w:rsidR="00622552" w:rsidRPr="00B33B51">
        <w:rPr>
          <w:rFonts w:ascii="Times New Roman" w:hAnsi="Times New Roman" w:cs="Times New Roman"/>
          <w:sz w:val="24"/>
          <w:szCs w:val="24"/>
        </w:rPr>
        <w:t xml:space="preserve"> price proposal</w:t>
      </w:r>
      <w:r w:rsidR="00D8107B" w:rsidRPr="00B33B51">
        <w:rPr>
          <w:rFonts w:ascii="Times New Roman" w:hAnsi="Times New Roman" w:cs="Times New Roman"/>
          <w:sz w:val="24"/>
          <w:szCs w:val="24"/>
        </w:rPr>
        <w:t xml:space="preserve"> shall be included in the evaluation report, along with a breakdown of the evaluation scores for each bidder</w:t>
      </w:r>
      <w:bookmarkEnd w:id="5"/>
      <w:r w:rsidR="0016332B">
        <w:rPr>
          <w:rFonts w:ascii="Times New Roman" w:hAnsi="Times New Roman" w:cs="Times New Roman"/>
          <w:sz w:val="24"/>
          <w:szCs w:val="24"/>
        </w:rPr>
        <w:t xml:space="preserve">. </w:t>
      </w:r>
      <w:r w:rsidR="005D2EAF">
        <w:rPr>
          <w:rFonts w:ascii="Times New Roman" w:hAnsi="Times New Roman" w:cs="Times New Roman"/>
          <w:sz w:val="24"/>
          <w:szCs w:val="24"/>
        </w:rPr>
        <w:t xml:space="preserve">Pursuant to </w:t>
      </w:r>
      <w:r w:rsidR="00062737">
        <w:rPr>
          <w:rFonts w:ascii="Times New Roman" w:hAnsi="Times New Roman" w:cs="Times New Roman"/>
          <w:sz w:val="24"/>
          <w:szCs w:val="24"/>
        </w:rPr>
        <w:t>N.J.A.C. 5:34-10.9(f)</w:t>
      </w:r>
      <w:r w:rsidR="005D2EAF">
        <w:rPr>
          <w:rFonts w:ascii="Times New Roman" w:hAnsi="Times New Roman" w:cs="Times New Roman"/>
          <w:sz w:val="24"/>
          <w:szCs w:val="24"/>
        </w:rPr>
        <w:t>, public disclosure of the price proposals would be required once the governing body awards the contract.</w:t>
      </w:r>
    </w:p>
    <w:p w14:paraId="281E7C61" w14:textId="77777777" w:rsidR="00063747" w:rsidRDefault="00063747" w:rsidP="009A0F2C">
      <w:pPr>
        <w:spacing w:after="0" w:line="480" w:lineRule="auto"/>
        <w:rPr>
          <w:rFonts w:ascii="Times New Roman" w:hAnsi="Times New Roman" w:cs="Times New Roman"/>
          <w:sz w:val="24"/>
          <w:szCs w:val="24"/>
        </w:rPr>
      </w:pPr>
    </w:p>
    <w:p w14:paraId="3550C177" w14:textId="31AF787B" w:rsidR="00A36703" w:rsidRDefault="004662DF"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15. </w:t>
      </w:r>
      <w:r w:rsidRPr="00DD3054">
        <w:rPr>
          <w:rFonts w:ascii="Times New Roman" w:hAnsi="Times New Roman" w:cs="Times New Roman"/>
          <w:sz w:val="24"/>
          <w:szCs w:val="24"/>
        </w:rPr>
        <w:t>COMMENT:</w:t>
      </w:r>
      <w:r w:rsidR="00A36703">
        <w:rPr>
          <w:rFonts w:ascii="Times New Roman" w:hAnsi="Times New Roman" w:cs="Times New Roman"/>
          <w:sz w:val="24"/>
          <w:szCs w:val="24"/>
        </w:rPr>
        <w:t xml:space="preserve"> N.J.A.C. 5:3</w:t>
      </w:r>
      <w:r w:rsidR="00457045">
        <w:rPr>
          <w:rFonts w:ascii="Times New Roman" w:hAnsi="Times New Roman" w:cs="Times New Roman"/>
          <w:sz w:val="24"/>
          <w:szCs w:val="24"/>
        </w:rPr>
        <w:t>4</w:t>
      </w:r>
      <w:r w:rsidR="00A36703">
        <w:rPr>
          <w:rFonts w:ascii="Times New Roman" w:hAnsi="Times New Roman" w:cs="Times New Roman"/>
          <w:sz w:val="24"/>
          <w:szCs w:val="24"/>
        </w:rPr>
        <w:t>-10.10(b) should be amended to include the following language: “</w:t>
      </w:r>
      <w:r w:rsidR="00A36703" w:rsidRPr="00A36703">
        <w:rPr>
          <w:rFonts w:ascii="Times New Roman" w:hAnsi="Times New Roman" w:cs="Times New Roman"/>
          <w:sz w:val="24"/>
          <w:szCs w:val="24"/>
        </w:rPr>
        <w:t>If all bids are rejected, the governing body shall not have any right to use any of the drawings, specifications, or design proposal concepts in any re-bid, including a decision to utilize the Design-Bid-Build method of procurement</w:t>
      </w:r>
      <w:r w:rsidR="0016332B">
        <w:rPr>
          <w:rFonts w:ascii="Times New Roman" w:hAnsi="Times New Roman" w:cs="Times New Roman"/>
          <w:sz w:val="24"/>
          <w:szCs w:val="24"/>
        </w:rPr>
        <w:t xml:space="preserve">. </w:t>
      </w:r>
      <w:r w:rsidR="00A36703" w:rsidRPr="00A36703">
        <w:rPr>
          <w:rFonts w:ascii="Times New Roman" w:hAnsi="Times New Roman" w:cs="Times New Roman"/>
          <w:sz w:val="24"/>
          <w:szCs w:val="24"/>
        </w:rPr>
        <w:t>Ownership of all design documents shall remain with the bidders.</w:t>
      </w:r>
      <w:r w:rsidR="00A36703">
        <w:rPr>
          <w:rFonts w:ascii="Times New Roman" w:hAnsi="Times New Roman" w:cs="Times New Roman"/>
          <w:sz w:val="24"/>
          <w:szCs w:val="24"/>
        </w:rPr>
        <w:t>”</w:t>
      </w:r>
      <w:r w:rsidR="00DD3054">
        <w:rPr>
          <w:rFonts w:ascii="Times New Roman" w:hAnsi="Times New Roman" w:cs="Times New Roman"/>
          <w:sz w:val="24"/>
          <w:szCs w:val="24"/>
        </w:rPr>
        <w:t xml:space="preserve"> </w:t>
      </w:r>
    </w:p>
    <w:p w14:paraId="4847EB7C" w14:textId="2B487055" w:rsidR="00A36703" w:rsidRDefault="00A36703" w:rsidP="009A0F2C">
      <w:pPr>
        <w:spacing w:after="0" w:line="480" w:lineRule="auto"/>
        <w:rPr>
          <w:rFonts w:ascii="Times New Roman" w:hAnsi="Times New Roman" w:cs="Times New Roman"/>
          <w:sz w:val="24"/>
          <w:szCs w:val="24"/>
        </w:rPr>
      </w:pPr>
      <w:r w:rsidRPr="00DD3054">
        <w:rPr>
          <w:rFonts w:ascii="Times New Roman" w:hAnsi="Times New Roman" w:cs="Times New Roman"/>
          <w:sz w:val="24"/>
          <w:szCs w:val="24"/>
        </w:rPr>
        <w:t>RESPONSE:</w:t>
      </w:r>
      <w:r w:rsidR="00DD3054">
        <w:rPr>
          <w:rFonts w:ascii="Times New Roman" w:hAnsi="Times New Roman" w:cs="Times New Roman"/>
          <w:sz w:val="24"/>
          <w:szCs w:val="24"/>
        </w:rPr>
        <w:t xml:space="preserve"> The Department does not find that the requested </w:t>
      </w:r>
      <w:r w:rsidR="00887830">
        <w:rPr>
          <w:rFonts w:ascii="Times New Roman" w:hAnsi="Times New Roman" w:cs="Times New Roman"/>
          <w:sz w:val="24"/>
          <w:szCs w:val="24"/>
        </w:rPr>
        <w:t xml:space="preserve">change at </w:t>
      </w:r>
      <w:r w:rsidR="00DD3054">
        <w:rPr>
          <w:rFonts w:ascii="Times New Roman" w:hAnsi="Times New Roman" w:cs="Times New Roman"/>
          <w:sz w:val="24"/>
          <w:szCs w:val="24"/>
        </w:rPr>
        <w:t>N.J.A.C. 5:34-10.</w:t>
      </w:r>
      <w:r w:rsidR="00386DB2">
        <w:rPr>
          <w:rFonts w:ascii="Times New Roman" w:hAnsi="Times New Roman" w:cs="Times New Roman"/>
          <w:sz w:val="24"/>
          <w:szCs w:val="24"/>
        </w:rPr>
        <w:t>10</w:t>
      </w:r>
      <w:r w:rsidR="00DD3054">
        <w:rPr>
          <w:rFonts w:ascii="Times New Roman" w:hAnsi="Times New Roman" w:cs="Times New Roman"/>
          <w:sz w:val="24"/>
          <w:szCs w:val="24"/>
        </w:rPr>
        <w:t>(</w:t>
      </w:r>
      <w:r w:rsidR="00386DB2">
        <w:rPr>
          <w:rFonts w:ascii="Times New Roman" w:hAnsi="Times New Roman" w:cs="Times New Roman"/>
          <w:sz w:val="24"/>
          <w:szCs w:val="24"/>
        </w:rPr>
        <w:t>b</w:t>
      </w:r>
      <w:r w:rsidR="00DD3054">
        <w:rPr>
          <w:rFonts w:ascii="Times New Roman" w:hAnsi="Times New Roman" w:cs="Times New Roman"/>
          <w:sz w:val="24"/>
          <w:szCs w:val="24"/>
        </w:rPr>
        <w:t>) is necessary</w:t>
      </w:r>
      <w:r w:rsidR="0016332B">
        <w:rPr>
          <w:rFonts w:ascii="Times New Roman" w:hAnsi="Times New Roman" w:cs="Times New Roman"/>
          <w:sz w:val="24"/>
          <w:szCs w:val="24"/>
        </w:rPr>
        <w:t xml:space="preserve">. </w:t>
      </w:r>
      <w:r w:rsidR="00DD3054">
        <w:rPr>
          <w:rFonts w:ascii="Times New Roman" w:hAnsi="Times New Roman" w:cs="Times New Roman"/>
          <w:sz w:val="24"/>
          <w:szCs w:val="24"/>
        </w:rPr>
        <w:t>N.J.A.C. 5:34-10.9(</w:t>
      </w:r>
      <w:r w:rsidR="006E28EA">
        <w:rPr>
          <w:rFonts w:ascii="Times New Roman" w:hAnsi="Times New Roman" w:cs="Times New Roman"/>
          <w:sz w:val="24"/>
          <w:szCs w:val="24"/>
        </w:rPr>
        <w:t>o</w:t>
      </w:r>
      <w:r w:rsidR="00DD3054">
        <w:rPr>
          <w:rFonts w:ascii="Times New Roman" w:hAnsi="Times New Roman" w:cs="Times New Roman"/>
          <w:sz w:val="24"/>
          <w:szCs w:val="24"/>
        </w:rPr>
        <w:t>) already incorporates the language from</w:t>
      </w:r>
      <w:r w:rsidR="006E28EA">
        <w:rPr>
          <w:rFonts w:ascii="Times New Roman" w:hAnsi="Times New Roman" w:cs="Times New Roman"/>
          <w:sz w:val="24"/>
          <w:szCs w:val="24"/>
        </w:rPr>
        <w:t xml:space="preserve"> N.J.S.A. 18A:18A-66.f and 40A:11-58.f stating “[U]</w:t>
      </w:r>
      <w:r w:rsidR="006E28EA" w:rsidRPr="006E28EA">
        <w:rPr>
          <w:rFonts w:ascii="Times New Roman" w:hAnsi="Times New Roman" w:cs="Times New Roman"/>
          <w:sz w:val="24"/>
          <w:szCs w:val="24"/>
        </w:rPr>
        <w:t>nless and until a statement proposal is accepted by the governing body, the drawings, specifications, and other information in the proposal shall remain the property of the bidder.</w:t>
      </w:r>
      <w:r w:rsidR="006E28EA">
        <w:rPr>
          <w:rFonts w:ascii="Times New Roman" w:hAnsi="Times New Roman" w:cs="Times New Roman"/>
          <w:sz w:val="24"/>
          <w:szCs w:val="24"/>
        </w:rPr>
        <w:t>”</w:t>
      </w:r>
    </w:p>
    <w:p w14:paraId="6DD3FD0D" w14:textId="77777777" w:rsidR="00887830" w:rsidRDefault="00887830" w:rsidP="009A0F2C">
      <w:pPr>
        <w:spacing w:after="0" w:line="480" w:lineRule="auto"/>
        <w:rPr>
          <w:rFonts w:ascii="Times New Roman" w:hAnsi="Times New Roman" w:cs="Times New Roman"/>
          <w:sz w:val="24"/>
          <w:szCs w:val="24"/>
        </w:rPr>
      </w:pPr>
    </w:p>
    <w:p w14:paraId="16E1DFD8" w14:textId="150A3783" w:rsidR="00A36703" w:rsidRDefault="00A36703"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16. </w:t>
      </w:r>
      <w:r w:rsidRPr="00B33B51">
        <w:rPr>
          <w:rFonts w:ascii="Times New Roman" w:hAnsi="Times New Roman" w:cs="Times New Roman"/>
          <w:sz w:val="24"/>
          <w:szCs w:val="24"/>
        </w:rPr>
        <w:t>COMMENT:</w:t>
      </w:r>
      <w:r w:rsidR="002279C8">
        <w:rPr>
          <w:rFonts w:ascii="Times New Roman" w:hAnsi="Times New Roman" w:cs="Times New Roman"/>
          <w:sz w:val="24"/>
          <w:szCs w:val="24"/>
        </w:rPr>
        <w:t xml:space="preserve"> To</w:t>
      </w:r>
      <w:r w:rsidR="000324C2" w:rsidRPr="000324C2">
        <w:rPr>
          <w:rFonts w:ascii="Times New Roman" w:hAnsi="Times New Roman" w:cs="Times New Roman"/>
          <w:sz w:val="24"/>
          <w:szCs w:val="24"/>
        </w:rPr>
        <w:t xml:space="preserve"> perform a thorough review of a proposal and score, a bidder must be able to access the bid proposal and any other documents related to the contract award</w:t>
      </w:r>
      <w:r w:rsidR="0016332B">
        <w:rPr>
          <w:rFonts w:ascii="Times New Roman" w:hAnsi="Times New Roman" w:cs="Times New Roman"/>
          <w:sz w:val="24"/>
          <w:szCs w:val="24"/>
        </w:rPr>
        <w:t xml:space="preserve">. </w:t>
      </w:r>
      <w:r w:rsidR="000324C2" w:rsidRPr="000324C2">
        <w:rPr>
          <w:rFonts w:ascii="Times New Roman" w:hAnsi="Times New Roman" w:cs="Times New Roman"/>
          <w:sz w:val="24"/>
          <w:szCs w:val="24"/>
        </w:rPr>
        <w:t xml:space="preserve">Therefore, we suggest the addition of language </w:t>
      </w:r>
      <w:r w:rsidR="00D161A7">
        <w:rPr>
          <w:rFonts w:ascii="Times New Roman" w:hAnsi="Times New Roman" w:cs="Times New Roman"/>
          <w:sz w:val="24"/>
          <w:szCs w:val="24"/>
        </w:rPr>
        <w:t xml:space="preserve">at </w:t>
      </w:r>
      <w:r w:rsidR="000324C2">
        <w:rPr>
          <w:rFonts w:ascii="Times New Roman" w:hAnsi="Times New Roman" w:cs="Times New Roman"/>
          <w:sz w:val="24"/>
          <w:szCs w:val="24"/>
        </w:rPr>
        <w:t>N.J.A.C. 5:34-10.10(d)</w:t>
      </w:r>
      <w:r w:rsidR="00F768F1">
        <w:rPr>
          <w:rFonts w:ascii="Times New Roman" w:hAnsi="Times New Roman" w:cs="Times New Roman"/>
          <w:sz w:val="24"/>
          <w:szCs w:val="24"/>
        </w:rPr>
        <w:t>,</w:t>
      </w:r>
      <w:r w:rsidR="000324C2">
        <w:rPr>
          <w:rFonts w:ascii="Times New Roman" w:hAnsi="Times New Roman" w:cs="Times New Roman"/>
          <w:sz w:val="24"/>
          <w:szCs w:val="24"/>
        </w:rPr>
        <w:t xml:space="preserve"> </w:t>
      </w:r>
      <w:r w:rsidR="000324C2" w:rsidRPr="000324C2">
        <w:rPr>
          <w:rFonts w:ascii="Times New Roman" w:hAnsi="Times New Roman" w:cs="Times New Roman"/>
          <w:sz w:val="24"/>
          <w:szCs w:val="24"/>
        </w:rPr>
        <w:t xml:space="preserve">stating that the unsuccessful bidder </w:t>
      </w:r>
      <w:r w:rsidR="000324C2" w:rsidRPr="000324C2">
        <w:rPr>
          <w:rFonts w:ascii="Times New Roman" w:hAnsi="Times New Roman" w:cs="Times New Roman"/>
          <w:sz w:val="24"/>
          <w:szCs w:val="24"/>
        </w:rPr>
        <w:lastRenderedPageBreak/>
        <w:t>shall, upon request, be provided with copies of all relevant materials</w:t>
      </w:r>
      <w:r w:rsidR="0016332B">
        <w:rPr>
          <w:rFonts w:ascii="Times New Roman" w:hAnsi="Times New Roman" w:cs="Times New Roman"/>
          <w:sz w:val="24"/>
          <w:szCs w:val="24"/>
        </w:rPr>
        <w:t xml:space="preserve">. </w:t>
      </w:r>
      <w:r w:rsidR="000324C2" w:rsidRPr="000324C2">
        <w:rPr>
          <w:rFonts w:ascii="Times New Roman" w:hAnsi="Times New Roman" w:cs="Times New Roman"/>
          <w:sz w:val="24"/>
          <w:szCs w:val="24"/>
        </w:rPr>
        <w:t xml:space="preserve">The contracting unit may charge the requestor a reasonable fee for the cost </w:t>
      </w:r>
      <w:r w:rsidR="00255DF7">
        <w:rPr>
          <w:rFonts w:ascii="Times New Roman" w:hAnsi="Times New Roman" w:cs="Times New Roman"/>
          <w:sz w:val="24"/>
          <w:szCs w:val="24"/>
        </w:rPr>
        <w:t>of producing</w:t>
      </w:r>
      <w:r w:rsidR="000324C2" w:rsidRPr="000324C2">
        <w:rPr>
          <w:rFonts w:ascii="Times New Roman" w:hAnsi="Times New Roman" w:cs="Times New Roman"/>
          <w:sz w:val="24"/>
          <w:szCs w:val="24"/>
        </w:rPr>
        <w:t xml:space="preserve"> said materials</w:t>
      </w:r>
      <w:r w:rsidR="0016332B">
        <w:rPr>
          <w:rFonts w:ascii="Times New Roman" w:hAnsi="Times New Roman" w:cs="Times New Roman"/>
          <w:sz w:val="24"/>
          <w:szCs w:val="24"/>
        </w:rPr>
        <w:t xml:space="preserve">. </w:t>
      </w:r>
      <w:r w:rsidR="000324C2" w:rsidRPr="000324C2">
        <w:rPr>
          <w:rFonts w:ascii="Times New Roman" w:hAnsi="Times New Roman" w:cs="Times New Roman"/>
          <w:b/>
          <w:bCs/>
          <w:sz w:val="24"/>
          <w:szCs w:val="24"/>
        </w:rPr>
        <w:t xml:space="preserve">   </w:t>
      </w:r>
    </w:p>
    <w:p w14:paraId="2AD8DA62" w14:textId="617A452F" w:rsidR="00340989" w:rsidRDefault="000324C2" w:rsidP="009A0F2C">
      <w:pPr>
        <w:spacing w:after="0" w:line="480" w:lineRule="auto"/>
        <w:rPr>
          <w:rFonts w:ascii="Times New Roman" w:hAnsi="Times New Roman" w:cs="Times New Roman"/>
          <w:sz w:val="24"/>
          <w:szCs w:val="24"/>
        </w:rPr>
      </w:pPr>
      <w:r w:rsidRPr="00B33B51">
        <w:rPr>
          <w:rFonts w:ascii="Times New Roman" w:hAnsi="Times New Roman" w:cs="Times New Roman"/>
          <w:sz w:val="24"/>
          <w:szCs w:val="24"/>
        </w:rPr>
        <w:t>RESPONSE:</w:t>
      </w:r>
      <w:r>
        <w:rPr>
          <w:rFonts w:ascii="Times New Roman" w:hAnsi="Times New Roman" w:cs="Times New Roman"/>
          <w:sz w:val="24"/>
          <w:szCs w:val="24"/>
        </w:rPr>
        <w:t xml:space="preserve"> </w:t>
      </w:r>
      <w:r w:rsidR="0079787F">
        <w:rPr>
          <w:rFonts w:ascii="Times New Roman" w:hAnsi="Times New Roman" w:cs="Times New Roman"/>
          <w:sz w:val="24"/>
          <w:szCs w:val="24"/>
        </w:rPr>
        <w:t xml:space="preserve">N.J.A.C. 5:34-10.10(d) currently only </w:t>
      </w:r>
      <w:r w:rsidR="008362AE">
        <w:rPr>
          <w:rFonts w:ascii="Times New Roman" w:hAnsi="Times New Roman" w:cs="Times New Roman"/>
          <w:sz w:val="24"/>
          <w:szCs w:val="24"/>
        </w:rPr>
        <w:t>states that</w:t>
      </w:r>
      <w:r w:rsidR="0079787F">
        <w:rPr>
          <w:rFonts w:ascii="Times New Roman" w:hAnsi="Times New Roman" w:cs="Times New Roman"/>
          <w:sz w:val="24"/>
          <w:szCs w:val="24"/>
        </w:rPr>
        <w:t xml:space="preserve"> an unsuccessful bidder </w:t>
      </w:r>
      <w:r w:rsidR="00255DF7">
        <w:rPr>
          <w:rFonts w:ascii="Times New Roman" w:hAnsi="Times New Roman" w:cs="Times New Roman"/>
          <w:sz w:val="24"/>
          <w:szCs w:val="24"/>
        </w:rPr>
        <w:t xml:space="preserve">has </w:t>
      </w:r>
      <w:r w:rsidR="0079787F">
        <w:rPr>
          <w:rFonts w:ascii="Times New Roman" w:hAnsi="Times New Roman" w:cs="Times New Roman"/>
          <w:sz w:val="24"/>
          <w:szCs w:val="24"/>
        </w:rPr>
        <w:t xml:space="preserve">the right to review the proposals submitted, the technical review committee evaluation scores, and the final recommendation of </w:t>
      </w:r>
      <w:r w:rsidR="00255DF7">
        <w:rPr>
          <w:rFonts w:ascii="Times New Roman" w:hAnsi="Times New Roman" w:cs="Times New Roman"/>
          <w:sz w:val="24"/>
          <w:szCs w:val="24"/>
        </w:rPr>
        <w:t xml:space="preserve">the </w:t>
      </w:r>
      <w:r w:rsidR="0079787F">
        <w:rPr>
          <w:rFonts w:ascii="Times New Roman" w:hAnsi="Times New Roman" w:cs="Times New Roman"/>
          <w:sz w:val="24"/>
          <w:szCs w:val="24"/>
        </w:rPr>
        <w:t>award document (</w:t>
      </w:r>
      <w:r w:rsidR="00F33E9F">
        <w:rPr>
          <w:rFonts w:ascii="Times New Roman" w:hAnsi="Times New Roman" w:cs="Times New Roman"/>
          <w:sz w:val="24"/>
          <w:szCs w:val="24"/>
        </w:rPr>
        <w:t>that is</w:t>
      </w:r>
      <w:r w:rsidR="00255DF7">
        <w:rPr>
          <w:rFonts w:ascii="Times New Roman" w:hAnsi="Times New Roman" w:cs="Times New Roman"/>
          <w:sz w:val="24"/>
          <w:szCs w:val="24"/>
        </w:rPr>
        <w:t>,</w:t>
      </w:r>
      <w:r w:rsidR="0079787F">
        <w:rPr>
          <w:rFonts w:ascii="Times New Roman" w:hAnsi="Times New Roman" w:cs="Times New Roman"/>
          <w:sz w:val="24"/>
          <w:szCs w:val="24"/>
        </w:rPr>
        <w:t xml:space="preserve"> the proposal evaluation report)</w:t>
      </w:r>
      <w:r w:rsidR="0016332B">
        <w:rPr>
          <w:rFonts w:ascii="Times New Roman" w:hAnsi="Times New Roman" w:cs="Times New Roman"/>
          <w:sz w:val="24"/>
          <w:szCs w:val="24"/>
        </w:rPr>
        <w:t xml:space="preserve">. </w:t>
      </w:r>
      <w:r w:rsidR="00DE7F0D">
        <w:rPr>
          <w:rFonts w:ascii="Times New Roman" w:hAnsi="Times New Roman" w:cs="Times New Roman"/>
          <w:sz w:val="24"/>
          <w:szCs w:val="24"/>
        </w:rPr>
        <w:t>The Department agrees that expressly allowing an unsuccessful bidder to obtain copies of said documents would allow the opportunity for a more thorough review</w:t>
      </w:r>
      <w:r w:rsidR="0016332B">
        <w:rPr>
          <w:rFonts w:ascii="Times New Roman" w:hAnsi="Times New Roman" w:cs="Times New Roman"/>
          <w:sz w:val="24"/>
          <w:szCs w:val="24"/>
        </w:rPr>
        <w:t xml:space="preserve">. </w:t>
      </w:r>
      <w:r w:rsidR="00DE7F0D">
        <w:rPr>
          <w:rFonts w:ascii="Times New Roman" w:hAnsi="Times New Roman" w:cs="Times New Roman"/>
          <w:sz w:val="24"/>
          <w:szCs w:val="24"/>
        </w:rPr>
        <w:t>As such, the Department</w:t>
      </w:r>
      <w:r w:rsidR="007F65F3">
        <w:rPr>
          <w:rFonts w:ascii="Times New Roman" w:hAnsi="Times New Roman" w:cs="Times New Roman"/>
          <w:sz w:val="24"/>
          <w:szCs w:val="24"/>
        </w:rPr>
        <w:t xml:space="preserve"> will adopt the above-referenced provision </w:t>
      </w:r>
      <w:r w:rsidR="00F33E9F">
        <w:rPr>
          <w:rFonts w:ascii="Times New Roman" w:hAnsi="Times New Roman" w:cs="Times New Roman"/>
          <w:sz w:val="24"/>
          <w:szCs w:val="24"/>
        </w:rPr>
        <w:t xml:space="preserve">at </w:t>
      </w:r>
      <w:r w:rsidR="007F65F3">
        <w:rPr>
          <w:rFonts w:ascii="Times New Roman" w:hAnsi="Times New Roman" w:cs="Times New Roman"/>
          <w:sz w:val="24"/>
          <w:szCs w:val="24"/>
        </w:rPr>
        <w:t>N.J.A.C. 5:34-10.9(k) without change</w:t>
      </w:r>
      <w:r w:rsidR="00543165">
        <w:rPr>
          <w:rFonts w:ascii="Times New Roman" w:hAnsi="Times New Roman" w:cs="Times New Roman"/>
          <w:sz w:val="24"/>
          <w:szCs w:val="24"/>
        </w:rPr>
        <w:t xml:space="preserve"> to avoid expiration of the specially adopted rules,</w:t>
      </w:r>
      <w:r w:rsidR="007F65F3">
        <w:rPr>
          <w:rFonts w:ascii="Times New Roman" w:hAnsi="Times New Roman" w:cs="Times New Roman"/>
          <w:sz w:val="24"/>
          <w:szCs w:val="24"/>
        </w:rPr>
        <w:t xml:space="preserve"> </w:t>
      </w:r>
      <w:r w:rsidR="007F65F3" w:rsidRPr="00B33B51">
        <w:rPr>
          <w:rFonts w:ascii="Times New Roman" w:hAnsi="Times New Roman" w:cs="Times New Roman"/>
          <w:sz w:val="24"/>
          <w:szCs w:val="24"/>
        </w:rPr>
        <w:t>but will</w:t>
      </w:r>
      <w:r w:rsidR="00DE7F0D" w:rsidRPr="00B33B51">
        <w:rPr>
          <w:rFonts w:ascii="Times New Roman" w:hAnsi="Times New Roman" w:cs="Times New Roman"/>
          <w:sz w:val="24"/>
          <w:szCs w:val="24"/>
        </w:rPr>
        <w:t xml:space="preserve"> </w:t>
      </w:r>
      <w:r w:rsidR="00011838">
        <w:rPr>
          <w:rFonts w:ascii="Times New Roman" w:hAnsi="Times New Roman" w:cs="Times New Roman"/>
          <w:sz w:val="24"/>
          <w:szCs w:val="24"/>
        </w:rPr>
        <w:t xml:space="preserve">propose amendments at </w:t>
      </w:r>
      <w:r w:rsidR="00412AFF" w:rsidRPr="00B33B51">
        <w:rPr>
          <w:rFonts w:ascii="Times New Roman" w:hAnsi="Times New Roman" w:cs="Times New Roman"/>
          <w:sz w:val="24"/>
          <w:szCs w:val="24"/>
        </w:rPr>
        <w:t xml:space="preserve">N.J.A.C. 5:34-10.10(d) </w:t>
      </w:r>
      <w:r w:rsidR="007F65F3" w:rsidRPr="00B33B51">
        <w:rPr>
          <w:rFonts w:ascii="Times New Roman" w:hAnsi="Times New Roman" w:cs="Times New Roman"/>
          <w:sz w:val="24"/>
          <w:szCs w:val="24"/>
        </w:rPr>
        <w:t>in a s</w:t>
      </w:r>
      <w:r w:rsidR="00B33B51" w:rsidRPr="00B33B51">
        <w:rPr>
          <w:rFonts w:ascii="Times New Roman" w:hAnsi="Times New Roman" w:cs="Times New Roman"/>
          <w:sz w:val="24"/>
          <w:szCs w:val="24"/>
        </w:rPr>
        <w:t>eparate</w:t>
      </w:r>
      <w:r w:rsidR="007F65F3" w:rsidRPr="00B33B51">
        <w:rPr>
          <w:rFonts w:ascii="Times New Roman" w:hAnsi="Times New Roman" w:cs="Times New Roman"/>
          <w:sz w:val="24"/>
          <w:szCs w:val="24"/>
        </w:rPr>
        <w:t xml:space="preserve"> rule proposal</w:t>
      </w:r>
      <w:r w:rsidR="00431868" w:rsidRPr="00B33B51">
        <w:rPr>
          <w:rFonts w:ascii="Times New Roman" w:hAnsi="Times New Roman" w:cs="Times New Roman"/>
          <w:sz w:val="24"/>
          <w:szCs w:val="24"/>
        </w:rPr>
        <w:t xml:space="preserve"> to allow an unsuccessful bidder to obtain copies of the materials referenced in the subsection, subject to such costs as the contracting unit may charge </w:t>
      </w:r>
      <w:r w:rsidR="00F33E9F">
        <w:rPr>
          <w:rFonts w:ascii="Times New Roman" w:hAnsi="Times New Roman" w:cs="Times New Roman"/>
          <w:sz w:val="24"/>
          <w:szCs w:val="24"/>
        </w:rPr>
        <w:t>pursuant to</w:t>
      </w:r>
      <w:r w:rsidR="00F33E9F" w:rsidRPr="00B33B51">
        <w:rPr>
          <w:rFonts w:ascii="Times New Roman" w:hAnsi="Times New Roman" w:cs="Times New Roman"/>
          <w:sz w:val="24"/>
          <w:szCs w:val="24"/>
        </w:rPr>
        <w:t xml:space="preserve"> </w:t>
      </w:r>
      <w:r w:rsidR="00431868" w:rsidRPr="00B33B51">
        <w:rPr>
          <w:rFonts w:ascii="Times New Roman" w:hAnsi="Times New Roman" w:cs="Times New Roman"/>
          <w:sz w:val="24"/>
          <w:szCs w:val="24"/>
        </w:rPr>
        <w:t>the Open Public Records Act (N.J.S.A. 47:1A-1 et seq.)</w:t>
      </w:r>
      <w:r w:rsidR="00DE7F0D">
        <w:rPr>
          <w:rFonts w:ascii="Times New Roman" w:hAnsi="Times New Roman" w:cs="Times New Roman"/>
          <w:sz w:val="24"/>
          <w:szCs w:val="24"/>
        </w:rPr>
        <w:t xml:space="preserve"> </w:t>
      </w:r>
      <w:r w:rsidR="00412AFF">
        <w:rPr>
          <w:rFonts w:ascii="Times New Roman" w:hAnsi="Times New Roman" w:cs="Times New Roman"/>
          <w:sz w:val="24"/>
          <w:szCs w:val="24"/>
        </w:rPr>
        <w:t xml:space="preserve"> The Department notes that</w:t>
      </w:r>
      <w:r w:rsidR="00431868">
        <w:rPr>
          <w:rFonts w:ascii="Times New Roman" w:hAnsi="Times New Roman" w:cs="Times New Roman"/>
          <w:sz w:val="24"/>
          <w:szCs w:val="24"/>
        </w:rPr>
        <w:t xml:space="preserve"> the current requirement </w:t>
      </w:r>
      <w:r w:rsidR="00F33E9F">
        <w:rPr>
          <w:rFonts w:ascii="Times New Roman" w:hAnsi="Times New Roman" w:cs="Times New Roman"/>
          <w:sz w:val="24"/>
          <w:szCs w:val="24"/>
        </w:rPr>
        <w:t xml:space="preserve">at </w:t>
      </w:r>
      <w:r w:rsidR="00431868">
        <w:rPr>
          <w:rFonts w:ascii="Times New Roman" w:hAnsi="Times New Roman" w:cs="Times New Roman"/>
          <w:sz w:val="24"/>
          <w:szCs w:val="24"/>
        </w:rPr>
        <w:t xml:space="preserve">subsection (d) that the contracting unit </w:t>
      </w:r>
      <w:r w:rsidR="00255DF7">
        <w:rPr>
          <w:rFonts w:ascii="Times New Roman" w:hAnsi="Times New Roman" w:cs="Times New Roman"/>
          <w:sz w:val="24"/>
          <w:szCs w:val="24"/>
        </w:rPr>
        <w:t xml:space="preserve">redacts </w:t>
      </w:r>
      <w:r w:rsidR="00431868">
        <w:rPr>
          <w:rFonts w:ascii="Times New Roman" w:hAnsi="Times New Roman" w:cs="Times New Roman"/>
          <w:sz w:val="24"/>
          <w:szCs w:val="24"/>
        </w:rPr>
        <w:t>technical proposals “to the extent necessary to prevent revealing the trade secrets and proprietary commercial or financial information incorporated into another bidder’s technical proposal” w</w:t>
      </w:r>
      <w:r w:rsidR="007F65F3">
        <w:rPr>
          <w:rFonts w:ascii="Times New Roman" w:hAnsi="Times New Roman" w:cs="Times New Roman"/>
          <w:sz w:val="24"/>
          <w:szCs w:val="24"/>
        </w:rPr>
        <w:t xml:space="preserve">ould </w:t>
      </w:r>
      <w:r w:rsidR="00431868">
        <w:rPr>
          <w:rFonts w:ascii="Times New Roman" w:hAnsi="Times New Roman" w:cs="Times New Roman"/>
          <w:sz w:val="24"/>
          <w:szCs w:val="24"/>
        </w:rPr>
        <w:t>remain.</w:t>
      </w:r>
    </w:p>
    <w:p w14:paraId="7F8A5AE8" w14:textId="77777777" w:rsidR="00F33E9F" w:rsidRDefault="00F33E9F" w:rsidP="00740377">
      <w:pPr>
        <w:spacing w:after="0" w:line="480" w:lineRule="auto"/>
        <w:rPr>
          <w:rFonts w:ascii="Times New Roman" w:hAnsi="Times New Roman" w:cs="Times New Roman"/>
          <w:sz w:val="24"/>
          <w:szCs w:val="24"/>
        </w:rPr>
      </w:pPr>
    </w:p>
    <w:p w14:paraId="1C86C93B" w14:textId="3BA9B5EB" w:rsidR="00431868" w:rsidRDefault="00431868"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17. </w:t>
      </w:r>
      <w:r w:rsidRPr="00321F1D">
        <w:rPr>
          <w:rFonts w:ascii="Times New Roman" w:hAnsi="Times New Roman" w:cs="Times New Roman"/>
          <w:sz w:val="24"/>
          <w:szCs w:val="24"/>
        </w:rPr>
        <w:t>COMMENT:</w:t>
      </w:r>
      <w:r w:rsidR="00C93524" w:rsidRPr="00321F1D">
        <w:rPr>
          <w:rFonts w:ascii="Times New Roman" w:hAnsi="Times New Roman" w:cs="Times New Roman"/>
          <w:sz w:val="24"/>
          <w:szCs w:val="24"/>
        </w:rPr>
        <w:t xml:space="preserve"> </w:t>
      </w:r>
      <w:r w:rsidR="007D70AC" w:rsidRPr="00321F1D">
        <w:rPr>
          <w:rFonts w:ascii="Times New Roman" w:hAnsi="Times New Roman" w:cs="Times New Roman"/>
          <w:sz w:val="24"/>
          <w:szCs w:val="24"/>
        </w:rPr>
        <w:t>N.J.A.C. 5:30-10.10(e)</w:t>
      </w:r>
      <w:r w:rsidR="007D70AC">
        <w:rPr>
          <w:rFonts w:ascii="Times New Roman" w:hAnsi="Times New Roman" w:cs="Times New Roman"/>
          <w:sz w:val="24"/>
          <w:szCs w:val="24"/>
        </w:rPr>
        <w:t xml:space="preserve"> should be amended to require</w:t>
      </w:r>
      <w:r w:rsidR="00C93524">
        <w:rPr>
          <w:rFonts w:ascii="Times New Roman" w:hAnsi="Times New Roman" w:cs="Times New Roman"/>
          <w:sz w:val="24"/>
          <w:szCs w:val="24"/>
        </w:rPr>
        <w:t xml:space="preserve"> that, i</w:t>
      </w:r>
      <w:r w:rsidR="00C93524" w:rsidRPr="00C93524">
        <w:rPr>
          <w:rFonts w:ascii="Times New Roman" w:hAnsi="Times New Roman" w:cs="Times New Roman"/>
          <w:sz w:val="24"/>
          <w:szCs w:val="24"/>
        </w:rPr>
        <w:t>f a contracting unit is supplying a stipend to unsuccessful bidders submitting design-build proposals</w:t>
      </w:r>
      <w:r w:rsidR="00C93524">
        <w:rPr>
          <w:rFonts w:ascii="Times New Roman" w:hAnsi="Times New Roman" w:cs="Times New Roman"/>
          <w:sz w:val="24"/>
          <w:szCs w:val="24"/>
        </w:rPr>
        <w:t xml:space="preserve">, the </w:t>
      </w:r>
      <w:r w:rsidR="00426C7F">
        <w:rPr>
          <w:rFonts w:ascii="Times New Roman" w:hAnsi="Times New Roman" w:cs="Times New Roman"/>
          <w:sz w:val="24"/>
          <w:szCs w:val="24"/>
        </w:rPr>
        <w:t xml:space="preserve">contracting unit </w:t>
      </w:r>
      <w:r w:rsidR="00C93524">
        <w:rPr>
          <w:rFonts w:ascii="Times New Roman" w:hAnsi="Times New Roman" w:cs="Times New Roman"/>
          <w:sz w:val="24"/>
          <w:szCs w:val="24"/>
        </w:rPr>
        <w:t xml:space="preserve">provide the stipend to all bidders </w:t>
      </w:r>
      <w:r w:rsidR="00255DF7">
        <w:rPr>
          <w:rFonts w:ascii="Times New Roman" w:hAnsi="Times New Roman" w:cs="Times New Roman"/>
          <w:sz w:val="24"/>
          <w:szCs w:val="24"/>
        </w:rPr>
        <w:t>if</w:t>
      </w:r>
      <w:r w:rsidR="00C93524">
        <w:rPr>
          <w:rFonts w:ascii="Times New Roman" w:hAnsi="Times New Roman" w:cs="Times New Roman"/>
          <w:sz w:val="24"/>
          <w:szCs w:val="24"/>
        </w:rPr>
        <w:t xml:space="preserve"> the owner cancels the project</w:t>
      </w:r>
      <w:r w:rsidR="0016332B">
        <w:rPr>
          <w:rFonts w:ascii="Times New Roman" w:hAnsi="Times New Roman" w:cs="Times New Roman"/>
          <w:sz w:val="24"/>
          <w:szCs w:val="24"/>
        </w:rPr>
        <w:t xml:space="preserve">. </w:t>
      </w:r>
      <w:r w:rsidR="00C93524">
        <w:rPr>
          <w:rFonts w:ascii="Times New Roman" w:hAnsi="Times New Roman" w:cs="Times New Roman"/>
          <w:sz w:val="24"/>
          <w:szCs w:val="24"/>
        </w:rPr>
        <w:t xml:space="preserve">Language should be included stating that if the contracting unit cancels and </w:t>
      </w:r>
      <w:r w:rsidR="00255DF7">
        <w:rPr>
          <w:rFonts w:ascii="Times New Roman" w:hAnsi="Times New Roman" w:cs="Times New Roman"/>
          <w:sz w:val="24"/>
          <w:szCs w:val="24"/>
        </w:rPr>
        <w:t xml:space="preserve">gives </w:t>
      </w:r>
      <w:r w:rsidR="00C93524">
        <w:rPr>
          <w:rFonts w:ascii="Times New Roman" w:hAnsi="Times New Roman" w:cs="Times New Roman"/>
          <w:sz w:val="24"/>
          <w:szCs w:val="24"/>
        </w:rPr>
        <w:t xml:space="preserve">notice of </w:t>
      </w:r>
      <w:r w:rsidR="00255DF7">
        <w:rPr>
          <w:rFonts w:ascii="Times New Roman" w:hAnsi="Times New Roman" w:cs="Times New Roman"/>
          <w:sz w:val="24"/>
          <w:szCs w:val="24"/>
        </w:rPr>
        <w:t xml:space="preserve">the </w:t>
      </w:r>
      <w:r w:rsidR="00C93524">
        <w:rPr>
          <w:rFonts w:ascii="Times New Roman" w:hAnsi="Times New Roman" w:cs="Times New Roman"/>
          <w:sz w:val="24"/>
          <w:szCs w:val="24"/>
        </w:rPr>
        <w:t>final award, the contracting unit shall pay any stipend as stipulated in the RFP.</w:t>
      </w:r>
    </w:p>
    <w:p w14:paraId="06389FF4" w14:textId="2E83600F" w:rsidR="00501273" w:rsidRDefault="00C93524" w:rsidP="009A0F2C">
      <w:pPr>
        <w:spacing w:after="0" w:line="480" w:lineRule="auto"/>
        <w:rPr>
          <w:rFonts w:ascii="Times New Roman" w:hAnsi="Times New Roman" w:cs="Times New Roman"/>
          <w:sz w:val="24"/>
          <w:szCs w:val="24"/>
        </w:rPr>
      </w:pPr>
      <w:r w:rsidRPr="00321F1D">
        <w:rPr>
          <w:rFonts w:ascii="Times New Roman" w:hAnsi="Times New Roman" w:cs="Times New Roman"/>
          <w:sz w:val="24"/>
          <w:szCs w:val="24"/>
        </w:rPr>
        <w:t>RESPONSE:</w:t>
      </w:r>
      <w:r>
        <w:rPr>
          <w:rFonts w:ascii="Times New Roman" w:hAnsi="Times New Roman" w:cs="Times New Roman"/>
          <w:sz w:val="24"/>
          <w:szCs w:val="24"/>
        </w:rPr>
        <w:t xml:space="preserve"> </w:t>
      </w:r>
      <w:r w:rsidR="005B43B1">
        <w:rPr>
          <w:rFonts w:ascii="Times New Roman" w:hAnsi="Times New Roman" w:cs="Times New Roman"/>
          <w:sz w:val="24"/>
          <w:szCs w:val="24"/>
        </w:rPr>
        <w:t>Pursuant to N.J.S.A. 18A:18A-</w:t>
      </w:r>
      <w:r w:rsidR="00F5283A">
        <w:rPr>
          <w:rFonts w:ascii="Times New Roman" w:hAnsi="Times New Roman" w:cs="Times New Roman"/>
          <w:sz w:val="24"/>
          <w:szCs w:val="24"/>
        </w:rPr>
        <w:t>63</w:t>
      </w:r>
      <w:r w:rsidR="005B43B1">
        <w:rPr>
          <w:rFonts w:ascii="Times New Roman" w:hAnsi="Times New Roman" w:cs="Times New Roman"/>
          <w:sz w:val="24"/>
          <w:szCs w:val="24"/>
        </w:rPr>
        <w:t xml:space="preserve"> and 40A:11-</w:t>
      </w:r>
      <w:r w:rsidR="00F5283A">
        <w:rPr>
          <w:rFonts w:ascii="Times New Roman" w:hAnsi="Times New Roman" w:cs="Times New Roman"/>
          <w:sz w:val="24"/>
          <w:szCs w:val="24"/>
        </w:rPr>
        <w:t>54, th</w:t>
      </w:r>
      <w:r w:rsidR="00DC2702">
        <w:rPr>
          <w:rFonts w:ascii="Times New Roman" w:hAnsi="Times New Roman" w:cs="Times New Roman"/>
          <w:sz w:val="24"/>
          <w:szCs w:val="24"/>
        </w:rPr>
        <w:t xml:space="preserve">e matter of whether to issue a stipend is </w:t>
      </w:r>
      <w:r w:rsidR="005B43B1">
        <w:rPr>
          <w:rFonts w:ascii="Times New Roman" w:hAnsi="Times New Roman" w:cs="Times New Roman"/>
          <w:sz w:val="24"/>
          <w:szCs w:val="24"/>
        </w:rPr>
        <w:t>solely within the discretion of the contracting unit</w:t>
      </w:r>
      <w:r w:rsidR="0016332B">
        <w:rPr>
          <w:rFonts w:ascii="Times New Roman" w:hAnsi="Times New Roman" w:cs="Times New Roman"/>
          <w:sz w:val="24"/>
          <w:szCs w:val="24"/>
        </w:rPr>
        <w:t xml:space="preserve">. </w:t>
      </w:r>
      <w:r w:rsidR="00F5283A">
        <w:rPr>
          <w:rFonts w:ascii="Times New Roman" w:hAnsi="Times New Roman" w:cs="Times New Roman"/>
          <w:sz w:val="24"/>
          <w:szCs w:val="24"/>
        </w:rPr>
        <w:t>As such</w:t>
      </w:r>
      <w:r w:rsidR="005B43B1">
        <w:rPr>
          <w:rFonts w:ascii="Times New Roman" w:hAnsi="Times New Roman" w:cs="Times New Roman"/>
          <w:sz w:val="24"/>
          <w:szCs w:val="24"/>
        </w:rPr>
        <w:t xml:space="preserve">, the Department </w:t>
      </w:r>
      <w:r w:rsidR="00F5283A">
        <w:rPr>
          <w:rFonts w:ascii="Times New Roman" w:hAnsi="Times New Roman" w:cs="Times New Roman"/>
          <w:sz w:val="24"/>
          <w:szCs w:val="24"/>
        </w:rPr>
        <w:t xml:space="preserve">will not </w:t>
      </w:r>
      <w:r w:rsidR="00C23631">
        <w:rPr>
          <w:rFonts w:ascii="Times New Roman" w:hAnsi="Times New Roman" w:cs="Times New Roman"/>
          <w:sz w:val="24"/>
          <w:szCs w:val="24"/>
        </w:rPr>
        <w:lastRenderedPageBreak/>
        <w:t xml:space="preserve">change </w:t>
      </w:r>
      <w:r w:rsidR="00F5283A">
        <w:rPr>
          <w:rFonts w:ascii="Times New Roman" w:hAnsi="Times New Roman" w:cs="Times New Roman"/>
          <w:sz w:val="24"/>
          <w:szCs w:val="24"/>
        </w:rPr>
        <w:t>its rules</w:t>
      </w:r>
      <w:r w:rsidR="00255DF7">
        <w:rPr>
          <w:rFonts w:ascii="Times New Roman" w:hAnsi="Times New Roman" w:cs="Times New Roman"/>
          <w:sz w:val="24"/>
          <w:szCs w:val="24"/>
        </w:rPr>
        <w:t>,</w:t>
      </w:r>
      <w:r w:rsidR="00F5283A">
        <w:rPr>
          <w:rFonts w:ascii="Times New Roman" w:hAnsi="Times New Roman" w:cs="Times New Roman"/>
          <w:sz w:val="24"/>
          <w:szCs w:val="24"/>
        </w:rPr>
        <w:t xml:space="preserve"> making the requirement to pay a stipend mandatory in this circumstance</w:t>
      </w:r>
      <w:r w:rsidR="0016332B">
        <w:rPr>
          <w:rFonts w:ascii="Times New Roman" w:hAnsi="Times New Roman" w:cs="Times New Roman"/>
          <w:sz w:val="24"/>
          <w:szCs w:val="24"/>
        </w:rPr>
        <w:t xml:space="preserve">. </w:t>
      </w:r>
      <w:r w:rsidR="00F5283A">
        <w:rPr>
          <w:rFonts w:ascii="Times New Roman" w:hAnsi="Times New Roman" w:cs="Times New Roman"/>
          <w:sz w:val="24"/>
          <w:szCs w:val="24"/>
        </w:rPr>
        <w:t xml:space="preserve">However, the Department agrees to </w:t>
      </w:r>
      <w:r w:rsidR="00B807E8">
        <w:rPr>
          <w:rFonts w:ascii="Times New Roman" w:hAnsi="Times New Roman" w:cs="Times New Roman"/>
          <w:sz w:val="24"/>
          <w:szCs w:val="24"/>
        </w:rPr>
        <w:t xml:space="preserve">change </w:t>
      </w:r>
      <w:r w:rsidR="00F5283A">
        <w:rPr>
          <w:rFonts w:ascii="Times New Roman" w:hAnsi="Times New Roman" w:cs="Times New Roman"/>
          <w:sz w:val="24"/>
          <w:szCs w:val="24"/>
        </w:rPr>
        <w:t>N.J.A.C. 5:34-</w:t>
      </w:r>
      <w:r w:rsidR="00501273">
        <w:rPr>
          <w:rFonts w:ascii="Times New Roman" w:hAnsi="Times New Roman" w:cs="Times New Roman"/>
          <w:sz w:val="24"/>
          <w:szCs w:val="24"/>
        </w:rPr>
        <w:t>10.11(a) to clarify that a contracting unit may agree to pay a stipend to all bidders in the event of project cancellation</w:t>
      </w:r>
      <w:r w:rsidR="0016332B">
        <w:rPr>
          <w:rFonts w:ascii="Times New Roman" w:hAnsi="Times New Roman" w:cs="Times New Roman"/>
          <w:sz w:val="24"/>
          <w:szCs w:val="24"/>
        </w:rPr>
        <w:t xml:space="preserve">. </w:t>
      </w:r>
      <w:r w:rsidR="00501273">
        <w:rPr>
          <w:rFonts w:ascii="Times New Roman" w:hAnsi="Times New Roman" w:cs="Times New Roman"/>
          <w:sz w:val="24"/>
          <w:szCs w:val="24"/>
        </w:rPr>
        <w:t>N.J.A.C. 5:34-10.11(b) already requires the contracting unit to include the terms and conditions for payment of the stipend in both the RFQ and RFP, so no further changes are needed to address project cancellation.</w:t>
      </w:r>
    </w:p>
    <w:p w14:paraId="60D33311" w14:textId="77777777" w:rsidR="00B807E8" w:rsidRDefault="00B807E8" w:rsidP="009A0F2C">
      <w:pPr>
        <w:spacing w:after="0" w:line="480" w:lineRule="auto"/>
        <w:rPr>
          <w:rFonts w:ascii="Times New Roman" w:hAnsi="Times New Roman" w:cs="Times New Roman"/>
          <w:sz w:val="24"/>
          <w:szCs w:val="24"/>
        </w:rPr>
      </w:pPr>
    </w:p>
    <w:p w14:paraId="57CF32A5" w14:textId="50339ED9" w:rsidR="00C974BC" w:rsidRDefault="00C974BC"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18. </w:t>
      </w:r>
      <w:r w:rsidRPr="005708EA">
        <w:rPr>
          <w:rFonts w:ascii="Times New Roman" w:hAnsi="Times New Roman" w:cs="Times New Roman"/>
          <w:sz w:val="24"/>
          <w:szCs w:val="24"/>
        </w:rPr>
        <w:t>COMMENT:</w:t>
      </w:r>
      <w:r>
        <w:rPr>
          <w:rFonts w:ascii="Times New Roman" w:hAnsi="Times New Roman" w:cs="Times New Roman"/>
          <w:sz w:val="24"/>
          <w:szCs w:val="24"/>
        </w:rPr>
        <w:t xml:space="preserve"> </w:t>
      </w:r>
      <w:r w:rsidR="00E12F5C">
        <w:rPr>
          <w:rFonts w:ascii="Times New Roman" w:hAnsi="Times New Roman" w:cs="Times New Roman"/>
          <w:sz w:val="24"/>
          <w:szCs w:val="24"/>
        </w:rPr>
        <w:t xml:space="preserve">As </w:t>
      </w:r>
      <w:r w:rsidR="005641CB">
        <w:rPr>
          <w:rFonts w:ascii="Times New Roman" w:hAnsi="Times New Roman" w:cs="Times New Roman"/>
          <w:sz w:val="24"/>
          <w:szCs w:val="24"/>
        </w:rPr>
        <w:t>bidders’ proposals may contain proprietary information</w:t>
      </w:r>
      <w:r w:rsidR="00521B42">
        <w:rPr>
          <w:rFonts w:ascii="Times New Roman" w:hAnsi="Times New Roman" w:cs="Times New Roman"/>
          <w:sz w:val="24"/>
          <w:szCs w:val="24"/>
        </w:rPr>
        <w:t>, N.J.A.C. 5:3</w:t>
      </w:r>
      <w:r w:rsidR="00176DE5">
        <w:rPr>
          <w:rFonts w:ascii="Times New Roman" w:hAnsi="Times New Roman" w:cs="Times New Roman"/>
          <w:sz w:val="24"/>
          <w:szCs w:val="24"/>
        </w:rPr>
        <w:t>4</w:t>
      </w:r>
      <w:r w:rsidR="00521B42">
        <w:rPr>
          <w:rFonts w:ascii="Times New Roman" w:hAnsi="Times New Roman" w:cs="Times New Roman"/>
          <w:sz w:val="24"/>
          <w:szCs w:val="24"/>
        </w:rPr>
        <w:t xml:space="preserve">-10.12(a) should be amended to state that </w:t>
      </w:r>
      <w:r w:rsidR="00521B42" w:rsidRPr="00521B42">
        <w:rPr>
          <w:rFonts w:ascii="Times New Roman" w:hAnsi="Times New Roman" w:cs="Times New Roman"/>
          <w:sz w:val="24"/>
          <w:szCs w:val="24"/>
        </w:rPr>
        <w:t>only the successful bid proposal is subject to the provisions of the Open Public Records Act</w:t>
      </w:r>
      <w:r w:rsidR="00255DF7">
        <w:rPr>
          <w:rFonts w:ascii="Times New Roman" w:hAnsi="Times New Roman" w:cs="Times New Roman"/>
          <w:sz w:val="24"/>
          <w:szCs w:val="24"/>
        </w:rPr>
        <w:t>,</w:t>
      </w:r>
      <w:r w:rsidR="00521B42" w:rsidRPr="00521B42">
        <w:rPr>
          <w:rFonts w:ascii="Times New Roman" w:hAnsi="Times New Roman" w:cs="Times New Roman"/>
          <w:sz w:val="24"/>
          <w:szCs w:val="24"/>
        </w:rPr>
        <w:t xml:space="preserve"> and unsuccessful proposals shall not be disclosed</w:t>
      </w:r>
      <w:r w:rsidR="0016332B">
        <w:rPr>
          <w:rFonts w:ascii="Times New Roman" w:hAnsi="Times New Roman" w:cs="Times New Roman"/>
          <w:sz w:val="24"/>
          <w:szCs w:val="24"/>
        </w:rPr>
        <w:t xml:space="preserve">. </w:t>
      </w:r>
    </w:p>
    <w:p w14:paraId="4CB0E9CC" w14:textId="0C3FA75D" w:rsidR="002F2F00" w:rsidRDefault="002F2F00" w:rsidP="009A0F2C">
      <w:pPr>
        <w:spacing w:after="0" w:line="480" w:lineRule="auto"/>
        <w:rPr>
          <w:rFonts w:ascii="Times New Roman" w:hAnsi="Times New Roman" w:cs="Times New Roman"/>
          <w:sz w:val="24"/>
          <w:szCs w:val="24"/>
        </w:rPr>
      </w:pPr>
      <w:r w:rsidRPr="005708EA">
        <w:rPr>
          <w:rFonts w:ascii="Times New Roman" w:hAnsi="Times New Roman" w:cs="Times New Roman"/>
          <w:sz w:val="24"/>
          <w:szCs w:val="24"/>
        </w:rPr>
        <w:t>RESPONSE:</w:t>
      </w:r>
      <w:r>
        <w:rPr>
          <w:rFonts w:ascii="Times New Roman" w:hAnsi="Times New Roman" w:cs="Times New Roman"/>
          <w:sz w:val="24"/>
          <w:szCs w:val="24"/>
        </w:rPr>
        <w:t xml:space="preserve"> </w:t>
      </w:r>
      <w:r w:rsidR="00891DAD">
        <w:rPr>
          <w:rFonts w:ascii="Times New Roman" w:hAnsi="Times New Roman" w:cs="Times New Roman"/>
          <w:sz w:val="24"/>
          <w:szCs w:val="24"/>
        </w:rPr>
        <w:t xml:space="preserve"> </w:t>
      </w:r>
      <w:r w:rsidR="00D21693">
        <w:rPr>
          <w:rFonts w:ascii="Times New Roman" w:hAnsi="Times New Roman" w:cs="Times New Roman"/>
          <w:sz w:val="24"/>
          <w:szCs w:val="24"/>
        </w:rPr>
        <w:t>The Department finds that there are sufficient protections in place for bidders’ proprietary information</w:t>
      </w:r>
      <w:r w:rsidR="0016332B">
        <w:rPr>
          <w:rFonts w:ascii="Times New Roman" w:hAnsi="Times New Roman" w:cs="Times New Roman"/>
          <w:sz w:val="24"/>
          <w:szCs w:val="24"/>
        </w:rPr>
        <w:t xml:space="preserve">. </w:t>
      </w:r>
      <w:r w:rsidR="00891DAD">
        <w:rPr>
          <w:rFonts w:ascii="Times New Roman" w:hAnsi="Times New Roman" w:cs="Times New Roman"/>
          <w:sz w:val="24"/>
          <w:szCs w:val="24"/>
        </w:rPr>
        <w:t>N.J.A.C. 5:34-10.10(d) already permits an unsuccessful bidder to access all technical proposals submitted in response to an RFP</w:t>
      </w:r>
      <w:r w:rsidR="007A176A">
        <w:rPr>
          <w:rFonts w:ascii="Times New Roman" w:hAnsi="Times New Roman" w:cs="Times New Roman"/>
          <w:sz w:val="24"/>
          <w:szCs w:val="24"/>
        </w:rPr>
        <w:t>,</w:t>
      </w:r>
      <w:r w:rsidR="00891DAD">
        <w:rPr>
          <w:rFonts w:ascii="Times New Roman" w:hAnsi="Times New Roman" w:cs="Times New Roman"/>
          <w:sz w:val="24"/>
          <w:szCs w:val="24"/>
        </w:rPr>
        <w:t xml:space="preserve"> subject to redactions to prevent revealing trade secrets and proprietary commercial or financial information</w:t>
      </w:r>
      <w:r w:rsidR="0016332B">
        <w:rPr>
          <w:rFonts w:ascii="Times New Roman" w:hAnsi="Times New Roman" w:cs="Times New Roman"/>
          <w:sz w:val="24"/>
          <w:szCs w:val="24"/>
        </w:rPr>
        <w:t xml:space="preserve">. </w:t>
      </w:r>
      <w:r w:rsidR="00EE2F38">
        <w:rPr>
          <w:rFonts w:ascii="Times New Roman" w:hAnsi="Times New Roman" w:cs="Times New Roman"/>
          <w:sz w:val="24"/>
          <w:szCs w:val="24"/>
        </w:rPr>
        <w:t xml:space="preserve">N.J.S.A. 47:1A-1 exempts from disclosure </w:t>
      </w:r>
      <w:r w:rsidR="00E12F5C">
        <w:rPr>
          <w:rFonts w:ascii="Times New Roman" w:hAnsi="Times New Roman" w:cs="Times New Roman"/>
          <w:sz w:val="24"/>
          <w:szCs w:val="24"/>
        </w:rPr>
        <w:t xml:space="preserve">pursuant to </w:t>
      </w:r>
      <w:r w:rsidR="00EE2F38">
        <w:rPr>
          <w:rFonts w:ascii="Times New Roman" w:hAnsi="Times New Roman" w:cs="Times New Roman"/>
          <w:sz w:val="24"/>
          <w:szCs w:val="24"/>
        </w:rPr>
        <w:t>the Open Public Records Act (OPRA) “</w:t>
      </w:r>
      <w:r w:rsidR="00EE2F38" w:rsidRPr="00EE2F38">
        <w:rPr>
          <w:rFonts w:ascii="Times New Roman" w:hAnsi="Times New Roman" w:cs="Times New Roman"/>
          <w:sz w:val="24"/>
          <w:szCs w:val="24"/>
        </w:rPr>
        <w:t>trade secrets and proprietary commercial or financial information obtained from any source.</w:t>
      </w:r>
      <w:r w:rsidR="00EE2F38">
        <w:rPr>
          <w:rFonts w:ascii="Times New Roman" w:hAnsi="Times New Roman" w:cs="Times New Roman"/>
          <w:sz w:val="24"/>
          <w:szCs w:val="24"/>
        </w:rPr>
        <w:t xml:space="preserve">” </w:t>
      </w:r>
      <w:r w:rsidR="00D21693">
        <w:rPr>
          <w:rFonts w:ascii="Times New Roman" w:hAnsi="Times New Roman" w:cs="Times New Roman"/>
          <w:sz w:val="24"/>
          <w:szCs w:val="24"/>
        </w:rPr>
        <w:t xml:space="preserve"> N</w:t>
      </w:r>
      <w:r w:rsidR="005A454B">
        <w:rPr>
          <w:rFonts w:ascii="Times New Roman" w:hAnsi="Times New Roman" w:cs="Times New Roman"/>
          <w:sz w:val="24"/>
          <w:szCs w:val="24"/>
        </w:rPr>
        <w:t>ever</w:t>
      </w:r>
      <w:r w:rsidR="00D21693">
        <w:rPr>
          <w:rFonts w:ascii="Times New Roman" w:hAnsi="Times New Roman" w:cs="Times New Roman"/>
          <w:sz w:val="24"/>
          <w:szCs w:val="24"/>
        </w:rPr>
        <w:t>theless,</w:t>
      </w:r>
      <w:r w:rsidR="005A454B">
        <w:rPr>
          <w:rFonts w:ascii="Times New Roman" w:hAnsi="Times New Roman" w:cs="Times New Roman"/>
          <w:sz w:val="24"/>
          <w:szCs w:val="24"/>
        </w:rPr>
        <w:t xml:space="preserve"> </w:t>
      </w:r>
      <w:r w:rsidR="004A5232">
        <w:rPr>
          <w:rFonts w:ascii="Times New Roman" w:hAnsi="Times New Roman" w:cs="Times New Roman"/>
          <w:sz w:val="24"/>
          <w:szCs w:val="24"/>
        </w:rPr>
        <w:t>t</w:t>
      </w:r>
      <w:r w:rsidR="005A454B">
        <w:rPr>
          <w:rFonts w:ascii="Times New Roman" w:hAnsi="Times New Roman" w:cs="Times New Roman"/>
          <w:sz w:val="24"/>
          <w:szCs w:val="24"/>
        </w:rPr>
        <w:t xml:space="preserve">o ease the administrative burden faced by contracting units in making determinations </w:t>
      </w:r>
      <w:r w:rsidR="00E12F5C">
        <w:rPr>
          <w:rFonts w:ascii="Times New Roman" w:hAnsi="Times New Roman" w:cs="Times New Roman"/>
          <w:sz w:val="24"/>
          <w:szCs w:val="24"/>
        </w:rPr>
        <w:t xml:space="preserve">pursuant to </w:t>
      </w:r>
      <w:r w:rsidR="005A454B">
        <w:rPr>
          <w:rFonts w:ascii="Times New Roman" w:hAnsi="Times New Roman" w:cs="Times New Roman"/>
          <w:sz w:val="24"/>
          <w:szCs w:val="24"/>
        </w:rPr>
        <w:t>the above-referenced OPRA exception,</w:t>
      </w:r>
      <w:r w:rsidR="002D70CB">
        <w:rPr>
          <w:rFonts w:ascii="Times New Roman" w:hAnsi="Times New Roman" w:cs="Times New Roman"/>
          <w:sz w:val="24"/>
          <w:szCs w:val="24"/>
        </w:rPr>
        <w:t xml:space="preserve"> </w:t>
      </w:r>
      <w:r w:rsidR="002D70CB" w:rsidRPr="005708EA">
        <w:rPr>
          <w:rFonts w:ascii="Times New Roman" w:hAnsi="Times New Roman" w:cs="Times New Roman"/>
          <w:sz w:val="24"/>
          <w:szCs w:val="24"/>
        </w:rPr>
        <w:t>in a subsequent rule proposal</w:t>
      </w:r>
      <w:r w:rsidR="00255DF7">
        <w:rPr>
          <w:rFonts w:ascii="Times New Roman" w:hAnsi="Times New Roman" w:cs="Times New Roman"/>
          <w:sz w:val="24"/>
          <w:szCs w:val="24"/>
        </w:rPr>
        <w:t>,</w:t>
      </w:r>
      <w:r w:rsidR="00D21693" w:rsidRPr="005708EA">
        <w:rPr>
          <w:rFonts w:ascii="Times New Roman" w:hAnsi="Times New Roman" w:cs="Times New Roman"/>
          <w:sz w:val="24"/>
          <w:szCs w:val="24"/>
        </w:rPr>
        <w:t xml:space="preserve"> the Department will</w:t>
      </w:r>
      <w:r w:rsidR="003B070B">
        <w:rPr>
          <w:rFonts w:ascii="Times New Roman" w:hAnsi="Times New Roman" w:cs="Times New Roman"/>
          <w:sz w:val="24"/>
          <w:szCs w:val="24"/>
        </w:rPr>
        <w:t xml:space="preserve"> </w:t>
      </w:r>
      <w:r w:rsidR="00011838">
        <w:rPr>
          <w:rFonts w:ascii="Times New Roman" w:hAnsi="Times New Roman" w:cs="Times New Roman"/>
          <w:sz w:val="24"/>
          <w:szCs w:val="24"/>
        </w:rPr>
        <w:t xml:space="preserve">agree to propose amendments at </w:t>
      </w:r>
      <w:r w:rsidR="005A454B" w:rsidRPr="005708EA">
        <w:rPr>
          <w:rFonts w:ascii="Times New Roman" w:hAnsi="Times New Roman" w:cs="Times New Roman"/>
          <w:sz w:val="24"/>
          <w:szCs w:val="24"/>
        </w:rPr>
        <w:t xml:space="preserve">N.J.A.C. 5:34-10.10(a) </w:t>
      </w:r>
      <w:r w:rsidR="00706463">
        <w:rPr>
          <w:rFonts w:ascii="Times New Roman" w:hAnsi="Times New Roman" w:cs="Times New Roman"/>
          <w:sz w:val="24"/>
          <w:szCs w:val="24"/>
        </w:rPr>
        <w:t xml:space="preserve">in a subsequent rulemaking </w:t>
      </w:r>
      <w:r w:rsidR="005A454B" w:rsidRPr="005708EA">
        <w:rPr>
          <w:rFonts w:ascii="Times New Roman" w:hAnsi="Times New Roman" w:cs="Times New Roman"/>
          <w:sz w:val="24"/>
          <w:szCs w:val="24"/>
        </w:rPr>
        <w:t>to allow contracting units discretion to require bidders to specify which information in their proposals is proprietary</w:t>
      </w:r>
      <w:r w:rsidR="00706463">
        <w:rPr>
          <w:rFonts w:ascii="Times New Roman" w:hAnsi="Times New Roman" w:cs="Times New Roman"/>
          <w:sz w:val="24"/>
          <w:szCs w:val="24"/>
        </w:rPr>
        <w:t>; with the caveat that</w:t>
      </w:r>
      <w:r w:rsidR="005A454B" w:rsidRPr="005708EA">
        <w:rPr>
          <w:rFonts w:ascii="Times New Roman" w:hAnsi="Times New Roman" w:cs="Times New Roman"/>
          <w:sz w:val="24"/>
          <w:szCs w:val="24"/>
        </w:rPr>
        <w:t xml:space="preserve"> the bidder’s determination would not be binding upon the contracting unit</w:t>
      </w:r>
      <w:bookmarkStart w:id="6" w:name="_Hlk118270314"/>
      <w:r w:rsidR="0016332B">
        <w:rPr>
          <w:rFonts w:ascii="Times New Roman" w:hAnsi="Times New Roman" w:cs="Times New Roman"/>
          <w:sz w:val="24"/>
          <w:szCs w:val="24"/>
        </w:rPr>
        <w:t xml:space="preserve">. </w:t>
      </w:r>
    </w:p>
    <w:p w14:paraId="48D7F5F3" w14:textId="77777777" w:rsidR="00E12F5C" w:rsidRDefault="00E12F5C" w:rsidP="009A0F2C">
      <w:pPr>
        <w:spacing w:after="0" w:line="480" w:lineRule="auto"/>
        <w:rPr>
          <w:rFonts w:ascii="Times New Roman" w:hAnsi="Times New Roman" w:cs="Times New Roman"/>
          <w:sz w:val="24"/>
          <w:szCs w:val="24"/>
        </w:rPr>
      </w:pPr>
    </w:p>
    <w:bookmarkEnd w:id="6"/>
    <w:p w14:paraId="39F12957" w14:textId="639FDAB8" w:rsidR="00D114A1" w:rsidRDefault="005A454B" w:rsidP="009A0F2C">
      <w:pPr>
        <w:spacing w:after="0" w:line="480" w:lineRule="auto"/>
        <w:rPr>
          <w:rFonts w:ascii="Times New Roman" w:hAnsi="Times New Roman" w:cs="Times New Roman"/>
          <w:sz w:val="24"/>
          <w:szCs w:val="24"/>
        </w:rPr>
      </w:pPr>
      <w:r w:rsidRPr="005708EA">
        <w:rPr>
          <w:rFonts w:ascii="Times New Roman" w:hAnsi="Times New Roman" w:cs="Times New Roman"/>
          <w:sz w:val="24"/>
          <w:szCs w:val="24"/>
        </w:rPr>
        <w:lastRenderedPageBreak/>
        <w:t xml:space="preserve">19. </w:t>
      </w:r>
      <w:r w:rsidR="00325658" w:rsidRPr="005708EA">
        <w:rPr>
          <w:rFonts w:ascii="Times New Roman" w:hAnsi="Times New Roman" w:cs="Times New Roman"/>
          <w:sz w:val="24"/>
          <w:szCs w:val="24"/>
        </w:rPr>
        <w:t>COMMENT:</w:t>
      </w:r>
      <w:r w:rsidR="00325658">
        <w:rPr>
          <w:rFonts w:ascii="Times New Roman" w:hAnsi="Times New Roman" w:cs="Times New Roman"/>
          <w:sz w:val="24"/>
          <w:szCs w:val="24"/>
        </w:rPr>
        <w:t xml:space="preserve"> N.J.A.C. 5:34-10</w:t>
      </w:r>
      <w:r w:rsidR="009779CA">
        <w:rPr>
          <w:rFonts w:ascii="Times New Roman" w:hAnsi="Times New Roman" w:cs="Times New Roman"/>
          <w:sz w:val="24"/>
          <w:szCs w:val="24"/>
        </w:rPr>
        <w:t xml:space="preserve">.12(c) requires the </w:t>
      </w:r>
      <w:r w:rsidR="00FE1306">
        <w:rPr>
          <w:rFonts w:ascii="Times New Roman" w:hAnsi="Times New Roman" w:cs="Times New Roman"/>
          <w:sz w:val="24"/>
          <w:szCs w:val="24"/>
        </w:rPr>
        <w:t>contracting unit or the design-builder to produce records relating to the project within four business days of a request by the Director of the Division of Local Government Services</w:t>
      </w:r>
      <w:r w:rsidR="0016332B">
        <w:rPr>
          <w:rFonts w:ascii="Times New Roman" w:hAnsi="Times New Roman" w:cs="Times New Roman"/>
          <w:sz w:val="24"/>
          <w:szCs w:val="24"/>
        </w:rPr>
        <w:t xml:space="preserve">. </w:t>
      </w:r>
      <w:r w:rsidR="00FE1306" w:rsidRPr="00FE1306">
        <w:rPr>
          <w:rFonts w:ascii="Times New Roman" w:hAnsi="Times New Roman" w:cs="Times New Roman"/>
          <w:sz w:val="24"/>
          <w:szCs w:val="24"/>
        </w:rPr>
        <w:t>Locating and securing these records, which may be maintained off-site, could require substantially more time than the “four business days” allotted in the proposed rules</w:t>
      </w:r>
      <w:r w:rsidR="0016332B">
        <w:rPr>
          <w:rFonts w:ascii="Times New Roman" w:hAnsi="Times New Roman" w:cs="Times New Roman"/>
          <w:sz w:val="24"/>
          <w:szCs w:val="24"/>
        </w:rPr>
        <w:t xml:space="preserve">. </w:t>
      </w:r>
      <w:r w:rsidR="00FE1306" w:rsidRPr="00FE1306">
        <w:rPr>
          <w:rFonts w:ascii="Times New Roman" w:hAnsi="Times New Roman" w:cs="Times New Roman"/>
          <w:sz w:val="24"/>
          <w:szCs w:val="24"/>
        </w:rPr>
        <w:t xml:space="preserve">Therefore, we recommend </w:t>
      </w:r>
      <w:r w:rsidR="00DE7D8E">
        <w:rPr>
          <w:rFonts w:ascii="Times New Roman" w:hAnsi="Times New Roman" w:cs="Times New Roman"/>
          <w:sz w:val="24"/>
          <w:szCs w:val="24"/>
        </w:rPr>
        <w:t xml:space="preserve">changing “four business days” </w:t>
      </w:r>
      <w:r w:rsidR="00FE1306" w:rsidRPr="00FE1306">
        <w:rPr>
          <w:rFonts w:ascii="Times New Roman" w:hAnsi="Times New Roman" w:cs="Times New Roman"/>
          <w:sz w:val="24"/>
          <w:szCs w:val="24"/>
        </w:rPr>
        <w:t>to “10 business days.”</w:t>
      </w:r>
    </w:p>
    <w:p w14:paraId="44E9BF2E" w14:textId="36D4979F" w:rsidR="00FE1306" w:rsidRDefault="00FE1306" w:rsidP="009A0F2C">
      <w:pPr>
        <w:spacing w:after="0" w:line="480" w:lineRule="auto"/>
        <w:rPr>
          <w:rFonts w:ascii="Times New Roman" w:hAnsi="Times New Roman" w:cs="Times New Roman"/>
          <w:sz w:val="24"/>
          <w:szCs w:val="24"/>
        </w:rPr>
      </w:pPr>
      <w:r w:rsidRPr="005708EA">
        <w:rPr>
          <w:rFonts w:ascii="Times New Roman" w:hAnsi="Times New Roman" w:cs="Times New Roman"/>
          <w:sz w:val="24"/>
          <w:szCs w:val="24"/>
        </w:rPr>
        <w:t>RESPONSE:</w:t>
      </w:r>
      <w:r>
        <w:rPr>
          <w:rFonts w:ascii="Times New Roman" w:hAnsi="Times New Roman" w:cs="Times New Roman"/>
          <w:sz w:val="24"/>
          <w:szCs w:val="24"/>
        </w:rPr>
        <w:t xml:space="preserve"> </w:t>
      </w:r>
      <w:r w:rsidR="006A2E82" w:rsidRPr="00D64A8C">
        <w:rPr>
          <w:rFonts w:ascii="Times New Roman" w:hAnsi="Times New Roman" w:cs="Times New Roman"/>
          <w:sz w:val="24"/>
          <w:szCs w:val="24"/>
        </w:rPr>
        <w:t xml:space="preserve">The Department acknowledges that </w:t>
      </w:r>
      <w:bookmarkStart w:id="7" w:name="_Hlk119672178"/>
      <w:r w:rsidR="006A2E82" w:rsidRPr="00D64A8C">
        <w:rPr>
          <w:rFonts w:ascii="Times New Roman" w:hAnsi="Times New Roman" w:cs="Times New Roman"/>
          <w:sz w:val="24"/>
          <w:szCs w:val="24"/>
        </w:rPr>
        <w:t>the varying size and staff capacity of local governments and school districts</w:t>
      </w:r>
      <w:bookmarkEnd w:id="7"/>
      <w:r w:rsidR="006A2E82" w:rsidRPr="00D64A8C">
        <w:rPr>
          <w:rFonts w:ascii="Times New Roman" w:hAnsi="Times New Roman" w:cs="Times New Roman"/>
          <w:sz w:val="24"/>
          <w:szCs w:val="24"/>
        </w:rPr>
        <w:t xml:space="preserve"> may impact their ability to effectively respond to records requests as to a design-build project.  Although the Department will adopt the above-referenced provision </w:t>
      </w:r>
      <w:r w:rsidR="000A1CCD">
        <w:rPr>
          <w:rFonts w:ascii="Times New Roman" w:hAnsi="Times New Roman" w:cs="Times New Roman"/>
          <w:sz w:val="24"/>
          <w:szCs w:val="24"/>
        </w:rPr>
        <w:t>at</w:t>
      </w:r>
      <w:r w:rsidR="000A1CCD" w:rsidRPr="00D64A8C">
        <w:rPr>
          <w:rFonts w:ascii="Times New Roman" w:hAnsi="Times New Roman" w:cs="Times New Roman"/>
          <w:sz w:val="24"/>
          <w:szCs w:val="24"/>
        </w:rPr>
        <w:t xml:space="preserve"> </w:t>
      </w:r>
      <w:r w:rsidR="006A2E82" w:rsidRPr="00D64A8C">
        <w:rPr>
          <w:rFonts w:ascii="Times New Roman" w:hAnsi="Times New Roman" w:cs="Times New Roman"/>
          <w:sz w:val="24"/>
          <w:szCs w:val="24"/>
        </w:rPr>
        <w:t xml:space="preserve">N.J.A.C. 5:34-10.12(c) without change, </w:t>
      </w:r>
      <w:r w:rsidR="00706463">
        <w:rPr>
          <w:rFonts w:ascii="Times New Roman" w:hAnsi="Times New Roman" w:cs="Times New Roman"/>
          <w:sz w:val="24"/>
          <w:szCs w:val="24"/>
        </w:rPr>
        <w:t xml:space="preserve">to prevent the expiration of the specially adopted rules, </w:t>
      </w:r>
      <w:r w:rsidR="006A2E82" w:rsidRPr="00D64A8C">
        <w:rPr>
          <w:rFonts w:ascii="Times New Roman" w:hAnsi="Times New Roman" w:cs="Times New Roman"/>
          <w:sz w:val="24"/>
          <w:szCs w:val="24"/>
        </w:rPr>
        <w:t xml:space="preserve">the Department will </w:t>
      </w:r>
      <w:bookmarkStart w:id="8" w:name="_Hlk116987156"/>
      <w:r w:rsidR="006A2E82" w:rsidRPr="00D64A8C">
        <w:rPr>
          <w:rFonts w:ascii="Times New Roman" w:hAnsi="Times New Roman" w:cs="Times New Roman"/>
          <w:sz w:val="24"/>
          <w:szCs w:val="24"/>
        </w:rPr>
        <w:t xml:space="preserve">issue a subsequent rule proposal </w:t>
      </w:r>
      <w:r w:rsidR="002F5F62">
        <w:rPr>
          <w:rFonts w:ascii="Times New Roman" w:hAnsi="Times New Roman" w:cs="Times New Roman"/>
          <w:sz w:val="24"/>
          <w:szCs w:val="24"/>
        </w:rPr>
        <w:t xml:space="preserve">in the near future </w:t>
      </w:r>
      <w:r w:rsidR="006A2E82" w:rsidRPr="00D64A8C">
        <w:rPr>
          <w:rFonts w:ascii="Times New Roman" w:hAnsi="Times New Roman" w:cs="Times New Roman"/>
          <w:sz w:val="24"/>
          <w:szCs w:val="24"/>
        </w:rPr>
        <w:t xml:space="preserve">to amend </w:t>
      </w:r>
      <w:bookmarkEnd w:id="8"/>
      <w:r w:rsidR="006A2E82" w:rsidRPr="00D64A8C">
        <w:rPr>
          <w:rFonts w:ascii="Times New Roman" w:hAnsi="Times New Roman" w:cs="Times New Roman"/>
          <w:sz w:val="24"/>
          <w:szCs w:val="24"/>
        </w:rPr>
        <w:t xml:space="preserve">N.J.A.C. 5:34-10.12(c) in the manner sought by </w:t>
      </w:r>
      <w:r w:rsidR="000A1CCD">
        <w:rPr>
          <w:rFonts w:ascii="Times New Roman" w:hAnsi="Times New Roman" w:cs="Times New Roman"/>
          <w:sz w:val="24"/>
          <w:szCs w:val="24"/>
        </w:rPr>
        <w:t>c</w:t>
      </w:r>
      <w:r w:rsidR="006A2E82" w:rsidRPr="00D64A8C">
        <w:rPr>
          <w:rFonts w:ascii="Times New Roman" w:hAnsi="Times New Roman" w:cs="Times New Roman"/>
          <w:sz w:val="24"/>
          <w:szCs w:val="24"/>
        </w:rPr>
        <w:t>ommenter.</w:t>
      </w:r>
    </w:p>
    <w:p w14:paraId="2628C5D1" w14:textId="77777777" w:rsidR="000A1CCD" w:rsidRDefault="000A1CCD" w:rsidP="009A0F2C">
      <w:pPr>
        <w:spacing w:after="0" w:line="480" w:lineRule="auto"/>
        <w:rPr>
          <w:rFonts w:ascii="Times New Roman" w:hAnsi="Times New Roman" w:cs="Times New Roman"/>
          <w:sz w:val="24"/>
          <w:szCs w:val="24"/>
        </w:rPr>
      </w:pPr>
    </w:p>
    <w:p w14:paraId="20A82850" w14:textId="28451861" w:rsidR="00D52CBE" w:rsidRDefault="00D52CBE"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20. </w:t>
      </w:r>
      <w:r w:rsidRPr="00F33504">
        <w:rPr>
          <w:rFonts w:ascii="Times New Roman" w:hAnsi="Times New Roman" w:cs="Times New Roman"/>
          <w:sz w:val="24"/>
          <w:szCs w:val="24"/>
        </w:rPr>
        <w:t>COMMENT:</w:t>
      </w:r>
      <w:r w:rsidRPr="00901500">
        <w:rPr>
          <w:rFonts w:ascii="Times New Roman" w:hAnsi="Times New Roman" w:cs="Times New Roman"/>
          <w:sz w:val="24"/>
          <w:szCs w:val="24"/>
        </w:rPr>
        <w:t xml:space="preserve"> N.J.A.C. 5:34-10.16(a)</w:t>
      </w:r>
      <w:r>
        <w:rPr>
          <w:rFonts w:ascii="Times New Roman" w:hAnsi="Times New Roman" w:cs="Times New Roman"/>
          <w:sz w:val="24"/>
          <w:szCs w:val="24"/>
        </w:rPr>
        <w:t xml:space="preserve"> should be amended to state that a contracting unit’s written approval of a request to substitute a bidder’s key team members “cannot be </w:t>
      </w:r>
      <w:r w:rsidR="00901500">
        <w:rPr>
          <w:rFonts w:ascii="Times New Roman" w:hAnsi="Times New Roman" w:cs="Times New Roman"/>
          <w:sz w:val="24"/>
          <w:szCs w:val="24"/>
        </w:rPr>
        <w:t>un</w:t>
      </w:r>
      <w:r>
        <w:rPr>
          <w:rFonts w:ascii="Times New Roman" w:hAnsi="Times New Roman" w:cs="Times New Roman"/>
          <w:sz w:val="24"/>
          <w:szCs w:val="24"/>
        </w:rPr>
        <w:t>reasonably withheld.”  Team members may leave the employ of a bidder for reasons that are beyond the bidder’s control.</w:t>
      </w:r>
    </w:p>
    <w:p w14:paraId="6BC83986" w14:textId="19D10B6B" w:rsidR="00D52CBE" w:rsidRDefault="00D52CBE" w:rsidP="009A0F2C">
      <w:pPr>
        <w:spacing w:after="0" w:line="480" w:lineRule="auto"/>
        <w:rPr>
          <w:rFonts w:ascii="Times New Roman" w:hAnsi="Times New Roman" w:cs="Times New Roman"/>
          <w:sz w:val="24"/>
          <w:szCs w:val="24"/>
        </w:rPr>
      </w:pPr>
      <w:r w:rsidRPr="00F33504">
        <w:rPr>
          <w:rFonts w:ascii="Times New Roman" w:hAnsi="Times New Roman" w:cs="Times New Roman"/>
          <w:sz w:val="24"/>
          <w:szCs w:val="24"/>
        </w:rPr>
        <w:t>RESPONSE:</w:t>
      </w:r>
      <w:r w:rsidR="00B46AF3">
        <w:rPr>
          <w:rFonts w:ascii="Times New Roman" w:hAnsi="Times New Roman" w:cs="Times New Roman"/>
          <w:sz w:val="24"/>
          <w:szCs w:val="24"/>
        </w:rPr>
        <w:t xml:space="preserve"> </w:t>
      </w:r>
      <w:r w:rsidR="002F5F62">
        <w:rPr>
          <w:rFonts w:ascii="Times New Roman" w:hAnsi="Times New Roman" w:cs="Times New Roman"/>
          <w:sz w:val="24"/>
          <w:szCs w:val="24"/>
        </w:rPr>
        <w:t>In order to clarify the degree of contracting unit discretion, t</w:t>
      </w:r>
      <w:r w:rsidR="00B46AF3">
        <w:rPr>
          <w:rFonts w:ascii="Times New Roman" w:hAnsi="Times New Roman" w:cs="Times New Roman"/>
          <w:sz w:val="24"/>
          <w:szCs w:val="24"/>
        </w:rPr>
        <w:t xml:space="preserve">he Department agrees to </w:t>
      </w:r>
      <w:r w:rsidR="00AB4C11">
        <w:rPr>
          <w:rFonts w:ascii="Times New Roman" w:hAnsi="Times New Roman" w:cs="Times New Roman"/>
          <w:sz w:val="24"/>
          <w:szCs w:val="24"/>
        </w:rPr>
        <w:t xml:space="preserve">change </w:t>
      </w:r>
      <w:r w:rsidR="002F5F62">
        <w:rPr>
          <w:rFonts w:ascii="Times New Roman" w:hAnsi="Times New Roman" w:cs="Times New Roman"/>
          <w:sz w:val="24"/>
          <w:szCs w:val="24"/>
        </w:rPr>
        <w:t>N.J.A.C. 5:34-10.6(a)</w:t>
      </w:r>
      <w:r w:rsidR="00AB4C11">
        <w:rPr>
          <w:rFonts w:ascii="Times New Roman" w:hAnsi="Times New Roman" w:cs="Times New Roman"/>
          <w:sz w:val="24"/>
          <w:szCs w:val="24"/>
        </w:rPr>
        <w:t xml:space="preserve"> </w:t>
      </w:r>
      <w:r w:rsidR="00B46AF3">
        <w:rPr>
          <w:rFonts w:ascii="Times New Roman" w:hAnsi="Times New Roman" w:cs="Times New Roman"/>
          <w:sz w:val="24"/>
          <w:szCs w:val="24"/>
        </w:rPr>
        <w:t xml:space="preserve">upon adoption </w:t>
      </w:r>
      <w:r w:rsidR="002F73D7">
        <w:rPr>
          <w:rFonts w:ascii="Times New Roman" w:hAnsi="Times New Roman" w:cs="Times New Roman"/>
          <w:sz w:val="24"/>
          <w:szCs w:val="24"/>
        </w:rPr>
        <w:t>to</w:t>
      </w:r>
      <w:r w:rsidR="00B46AF3">
        <w:rPr>
          <w:rFonts w:ascii="Times New Roman" w:hAnsi="Times New Roman" w:cs="Times New Roman"/>
          <w:sz w:val="24"/>
          <w:szCs w:val="24"/>
        </w:rPr>
        <w:t xml:space="preserve"> </w:t>
      </w:r>
      <w:r w:rsidR="00AB4C11">
        <w:rPr>
          <w:rFonts w:ascii="Times New Roman" w:hAnsi="Times New Roman" w:cs="Times New Roman"/>
          <w:sz w:val="24"/>
          <w:szCs w:val="24"/>
        </w:rPr>
        <w:t xml:space="preserve">state that the contracting unit shall </w:t>
      </w:r>
      <w:r w:rsidR="00727ECD">
        <w:rPr>
          <w:rFonts w:ascii="Times New Roman" w:hAnsi="Times New Roman" w:cs="Times New Roman"/>
          <w:sz w:val="24"/>
          <w:szCs w:val="24"/>
        </w:rPr>
        <w:t>have a reasonable basis upon which to deny a request for substitution of a bidder’s key team member</w:t>
      </w:r>
      <w:r w:rsidR="00B46AF3">
        <w:rPr>
          <w:rFonts w:ascii="Times New Roman" w:hAnsi="Times New Roman" w:cs="Times New Roman"/>
          <w:sz w:val="24"/>
          <w:szCs w:val="24"/>
        </w:rPr>
        <w:t>.</w:t>
      </w:r>
    </w:p>
    <w:p w14:paraId="3478317C" w14:textId="77777777" w:rsidR="00E84B6F" w:rsidRDefault="00E84B6F" w:rsidP="009A0F2C">
      <w:pPr>
        <w:spacing w:after="0" w:line="480" w:lineRule="auto"/>
        <w:rPr>
          <w:rFonts w:ascii="Times New Roman" w:hAnsi="Times New Roman" w:cs="Times New Roman"/>
          <w:sz w:val="24"/>
          <w:szCs w:val="24"/>
        </w:rPr>
      </w:pPr>
    </w:p>
    <w:p w14:paraId="42DC3606" w14:textId="08347130" w:rsidR="00466766" w:rsidRPr="00466766" w:rsidRDefault="00D52CBE" w:rsidP="009A0F2C">
      <w:pPr>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21. </w:t>
      </w:r>
      <w:r w:rsidRPr="0016398E">
        <w:rPr>
          <w:rFonts w:ascii="Times New Roman" w:hAnsi="Times New Roman" w:cs="Times New Roman"/>
          <w:sz w:val="24"/>
          <w:szCs w:val="24"/>
        </w:rPr>
        <w:t>COMMENT:</w:t>
      </w:r>
      <w:r>
        <w:rPr>
          <w:rFonts w:ascii="Times New Roman" w:hAnsi="Times New Roman" w:cs="Times New Roman"/>
          <w:sz w:val="24"/>
          <w:szCs w:val="24"/>
        </w:rPr>
        <w:t xml:space="preserve"> The scoring system for post-award design-builder evaluation established </w:t>
      </w:r>
      <w:r w:rsidR="00A9232A">
        <w:rPr>
          <w:rFonts w:ascii="Times New Roman" w:hAnsi="Times New Roman" w:cs="Times New Roman"/>
          <w:sz w:val="24"/>
          <w:szCs w:val="24"/>
        </w:rPr>
        <w:t xml:space="preserve">pursuant to </w:t>
      </w:r>
      <w:r>
        <w:rPr>
          <w:rFonts w:ascii="Times New Roman" w:hAnsi="Times New Roman" w:cs="Times New Roman"/>
          <w:sz w:val="24"/>
          <w:szCs w:val="24"/>
        </w:rPr>
        <w:t xml:space="preserve">N.J.A.C. 5:34-10.18 is subjective and does not adequately reflect a design-builder’s </w:t>
      </w:r>
      <w:r>
        <w:rPr>
          <w:rFonts w:ascii="Times New Roman" w:hAnsi="Times New Roman" w:cs="Times New Roman"/>
          <w:sz w:val="24"/>
          <w:szCs w:val="24"/>
        </w:rPr>
        <w:lastRenderedPageBreak/>
        <w:t>performance</w:t>
      </w:r>
      <w:r w:rsidR="0016332B">
        <w:rPr>
          <w:rFonts w:ascii="Times New Roman" w:hAnsi="Times New Roman" w:cs="Times New Roman"/>
          <w:sz w:val="24"/>
          <w:szCs w:val="24"/>
        </w:rPr>
        <w:t xml:space="preserve">. </w:t>
      </w:r>
      <w:r w:rsidR="00466766" w:rsidRPr="00466766">
        <w:rPr>
          <w:rFonts w:ascii="Times New Roman" w:hAnsi="Times New Roman" w:cs="Times New Roman"/>
          <w:sz w:val="24"/>
          <w:szCs w:val="24"/>
        </w:rPr>
        <w:t>Specifically, under this ranking system</w:t>
      </w:r>
      <w:r w:rsidR="002F73D7">
        <w:rPr>
          <w:rFonts w:ascii="Times New Roman" w:hAnsi="Times New Roman" w:cs="Times New Roman"/>
          <w:sz w:val="24"/>
          <w:szCs w:val="24"/>
        </w:rPr>
        <w:t>,</w:t>
      </w:r>
      <w:r w:rsidR="00466766" w:rsidRPr="00466766">
        <w:rPr>
          <w:rFonts w:ascii="Times New Roman" w:hAnsi="Times New Roman" w:cs="Times New Roman"/>
          <w:sz w:val="24"/>
          <w:szCs w:val="24"/>
        </w:rPr>
        <w:t xml:space="preserve"> a design-builder who complies with all terms of a contract only receives a rating of “Satisfactory” and can only secure an “Outstanding” rating by “exceeding” the contract requirements</w:t>
      </w:r>
      <w:r w:rsidR="0016332B">
        <w:rPr>
          <w:rFonts w:ascii="Times New Roman" w:hAnsi="Times New Roman" w:cs="Times New Roman"/>
          <w:sz w:val="24"/>
          <w:szCs w:val="24"/>
        </w:rPr>
        <w:t xml:space="preserve">. </w:t>
      </w:r>
      <w:r w:rsidR="00466766" w:rsidRPr="00466766">
        <w:rPr>
          <w:rFonts w:ascii="Times New Roman" w:hAnsi="Times New Roman" w:cs="Times New Roman"/>
          <w:sz w:val="24"/>
          <w:szCs w:val="24"/>
        </w:rPr>
        <w:t>We believe any design-builder who meets the terms of a contract should receive an “Outstanding” rating</w:t>
      </w:r>
      <w:r w:rsidR="0016332B">
        <w:rPr>
          <w:rFonts w:ascii="Times New Roman" w:hAnsi="Times New Roman" w:cs="Times New Roman"/>
          <w:sz w:val="24"/>
          <w:szCs w:val="24"/>
        </w:rPr>
        <w:t xml:space="preserve">. </w:t>
      </w:r>
      <w:r w:rsidR="00466766" w:rsidRPr="00466766">
        <w:rPr>
          <w:rFonts w:ascii="Times New Roman" w:hAnsi="Times New Roman" w:cs="Times New Roman"/>
          <w:sz w:val="24"/>
          <w:szCs w:val="24"/>
        </w:rPr>
        <w:t>Moreover, the evaluation ratings are vague and subjective to each reviewer and</w:t>
      </w:r>
      <w:r w:rsidR="002F73D7">
        <w:rPr>
          <w:rFonts w:ascii="Times New Roman" w:hAnsi="Times New Roman" w:cs="Times New Roman"/>
          <w:sz w:val="24"/>
          <w:szCs w:val="24"/>
        </w:rPr>
        <w:t>,</w:t>
      </w:r>
      <w:r w:rsidR="00466766" w:rsidRPr="00466766">
        <w:rPr>
          <w:rFonts w:ascii="Times New Roman" w:hAnsi="Times New Roman" w:cs="Times New Roman"/>
          <w:sz w:val="24"/>
          <w:szCs w:val="24"/>
        </w:rPr>
        <w:t xml:space="preserve"> thus, could be abused to favor certain bidders or could create the appearance of an unfair evaluation process</w:t>
      </w:r>
      <w:r w:rsidR="0016332B">
        <w:rPr>
          <w:rFonts w:ascii="Times New Roman" w:hAnsi="Times New Roman" w:cs="Times New Roman"/>
          <w:sz w:val="24"/>
          <w:szCs w:val="24"/>
        </w:rPr>
        <w:t xml:space="preserve">. </w:t>
      </w:r>
      <w:r w:rsidR="00466766" w:rsidRPr="00466766">
        <w:rPr>
          <w:rFonts w:ascii="Times New Roman" w:hAnsi="Times New Roman" w:cs="Times New Roman"/>
          <w:sz w:val="24"/>
          <w:szCs w:val="24"/>
        </w:rPr>
        <w:t>As such, we suggest eliminating the “Outstanding” and “Very Good” rankings and amending the scoring system to award a 100</w:t>
      </w:r>
      <w:r w:rsidR="00A9232A">
        <w:rPr>
          <w:rFonts w:ascii="Times New Roman" w:hAnsi="Times New Roman" w:cs="Times New Roman"/>
          <w:sz w:val="24"/>
          <w:szCs w:val="24"/>
        </w:rPr>
        <w:t xml:space="preserve"> percent</w:t>
      </w:r>
      <w:r w:rsidR="00466766" w:rsidRPr="00466766">
        <w:rPr>
          <w:rFonts w:ascii="Times New Roman" w:hAnsi="Times New Roman" w:cs="Times New Roman"/>
          <w:sz w:val="24"/>
          <w:szCs w:val="24"/>
        </w:rPr>
        <w:t xml:space="preserve"> rating to any </w:t>
      </w:r>
      <w:r w:rsidR="002F73D7">
        <w:rPr>
          <w:rFonts w:ascii="Times New Roman" w:hAnsi="Times New Roman" w:cs="Times New Roman"/>
          <w:sz w:val="24"/>
          <w:szCs w:val="24"/>
        </w:rPr>
        <w:t>design</w:t>
      </w:r>
      <w:r w:rsidR="003648A8">
        <w:rPr>
          <w:rFonts w:ascii="Times New Roman" w:hAnsi="Times New Roman" w:cs="Times New Roman"/>
          <w:sz w:val="24"/>
          <w:szCs w:val="24"/>
        </w:rPr>
        <w:t>-</w:t>
      </w:r>
      <w:r w:rsidR="002F73D7">
        <w:rPr>
          <w:rFonts w:ascii="Times New Roman" w:hAnsi="Times New Roman" w:cs="Times New Roman"/>
          <w:sz w:val="24"/>
          <w:szCs w:val="24"/>
        </w:rPr>
        <w:t>builder</w:t>
      </w:r>
      <w:r w:rsidR="00466766" w:rsidRPr="00466766">
        <w:rPr>
          <w:rFonts w:ascii="Times New Roman" w:hAnsi="Times New Roman" w:cs="Times New Roman"/>
          <w:sz w:val="24"/>
          <w:szCs w:val="24"/>
        </w:rPr>
        <w:t xml:space="preserve"> who consistently meets the contract requirements</w:t>
      </w:r>
      <w:r w:rsidR="0016332B">
        <w:rPr>
          <w:rFonts w:ascii="Times New Roman" w:hAnsi="Times New Roman" w:cs="Times New Roman"/>
          <w:sz w:val="24"/>
          <w:szCs w:val="24"/>
        </w:rPr>
        <w:t xml:space="preserve">. </w:t>
      </w:r>
      <w:r w:rsidR="00466766" w:rsidRPr="00466766">
        <w:rPr>
          <w:rFonts w:ascii="Times New Roman" w:hAnsi="Times New Roman" w:cs="Times New Roman"/>
          <w:sz w:val="24"/>
          <w:szCs w:val="24"/>
        </w:rPr>
        <w:t xml:space="preserve">In addition, </w:t>
      </w:r>
      <w:r w:rsidR="00466766" w:rsidRPr="00A32A55">
        <w:rPr>
          <w:rFonts w:ascii="Times New Roman" w:hAnsi="Times New Roman" w:cs="Times New Roman"/>
          <w:sz w:val="24"/>
          <w:szCs w:val="24"/>
        </w:rPr>
        <w:t>we recommend adding technical measures to the enumerated categories to ensure a fully objective evaluation process.</w:t>
      </w:r>
    </w:p>
    <w:p w14:paraId="3C8C64A7" w14:textId="7E19852F" w:rsidR="00D52CBE" w:rsidRDefault="00466766" w:rsidP="009A0F2C">
      <w:pPr>
        <w:spacing w:after="0" w:line="480" w:lineRule="auto"/>
        <w:rPr>
          <w:rFonts w:ascii="Times New Roman" w:hAnsi="Times New Roman" w:cs="Times New Roman"/>
          <w:sz w:val="24"/>
          <w:szCs w:val="24"/>
        </w:rPr>
      </w:pPr>
      <w:r w:rsidRPr="00211961">
        <w:rPr>
          <w:rFonts w:ascii="Times New Roman" w:hAnsi="Times New Roman" w:cs="Times New Roman"/>
          <w:sz w:val="24"/>
          <w:szCs w:val="24"/>
        </w:rPr>
        <w:t>RESPONSE:</w:t>
      </w:r>
      <w:r w:rsidR="00211961">
        <w:rPr>
          <w:rFonts w:ascii="Times New Roman" w:hAnsi="Times New Roman" w:cs="Times New Roman"/>
          <w:sz w:val="24"/>
          <w:szCs w:val="24"/>
        </w:rPr>
        <w:t xml:space="preserve"> The Department finds that the</w:t>
      </w:r>
      <w:r w:rsidR="0016398E">
        <w:rPr>
          <w:rFonts w:ascii="Times New Roman" w:hAnsi="Times New Roman" w:cs="Times New Roman"/>
          <w:sz w:val="24"/>
          <w:szCs w:val="24"/>
        </w:rPr>
        <w:t xml:space="preserve"> current post-award evaluation rating rubric established </w:t>
      </w:r>
      <w:r w:rsidR="00467533">
        <w:rPr>
          <w:rFonts w:ascii="Times New Roman" w:hAnsi="Times New Roman" w:cs="Times New Roman"/>
          <w:sz w:val="24"/>
          <w:szCs w:val="24"/>
        </w:rPr>
        <w:t xml:space="preserve">at </w:t>
      </w:r>
      <w:r w:rsidR="0016398E">
        <w:rPr>
          <w:rFonts w:ascii="Times New Roman" w:hAnsi="Times New Roman" w:cs="Times New Roman"/>
          <w:sz w:val="24"/>
          <w:szCs w:val="24"/>
        </w:rPr>
        <w:t xml:space="preserve">N.J.A.C. 5:34-18 provides </w:t>
      </w:r>
      <w:r w:rsidR="00A32A55">
        <w:rPr>
          <w:rFonts w:ascii="Times New Roman" w:hAnsi="Times New Roman" w:cs="Times New Roman"/>
          <w:sz w:val="24"/>
          <w:szCs w:val="24"/>
        </w:rPr>
        <w:t xml:space="preserve">sufficient </w:t>
      </w:r>
      <w:r w:rsidR="0016398E">
        <w:rPr>
          <w:rFonts w:ascii="Times New Roman" w:hAnsi="Times New Roman" w:cs="Times New Roman"/>
          <w:sz w:val="24"/>
          <w:szCs w:val="24"/>
        </w:rPr>
        <w:t>objectivity in evaluating a design-builder’s performance</w:t>
      </w:r>
      <w:r w:rsidR="0016332B">
        <w:rPr>
          <w:rFonts w:ascii="Times New Roman" w:hAnsi="Times New Roman" w:cs="Times New Roman"/>
          <w:sz w:val="24"/>
          <w:szCs w:val="24"/>
        </w:rPr>
        <w:t xml:space="preserve">. </w:t>
      </w:r>
      <w:r w:rsidR="0016398E">
        <w:rPr>
          <w:rFonts w:ascii="Times New Roman" w:hAnsi="Times New Roman" w:cs="Times New Roman"/>
          <w:sz w:val="24"/>
          <w:szCs w:val="24"/>
        </w:rPr>
        <w:t xml:space="preserve">Each rating, which </w:t>
      </w:r>
      <w:r w:rsidR="00DE7D8E" w:rsidRPr="00DE7D8E">
        <w:rPr>
          <w:rFonts w:ascii="Times New Roman" w:hAnsi="Times New Roman" w:cs="Times New Roman"/>
          <w:sz w:val="24"/>
          <w:szCs w:val="24"/>
        </w:rPr>
        <w:t xml:space="preserve">ranges from “Outstanding” to “Unsatisfactory,” </w:t>
      </w:r>
      <w:r w:rsidR="00812B23">
        <w:rPr>
          <w:rFonts w:ascii="Times New Roman" w:hAnsi="Times New Roman" w:cs="Times New Roman"/>
          <w:sz w:val="24"/>
          <w:szCs w:val="24"/>
        </w:rPr>
        <w:t xml:space="preserve">references </w:t>
      </w:r>
      <w:r w:rsidR="007D786F">
        <w:rPr>
          <w:rFonts w:ascii="Times New Roman" w:hAnsi="Times New Roman" w:cs="Times New Roman"/>
          <w:sz w:val="24"/>
          <w:szCs w:val="24"/>
        </w:rPr>
        <w:t>the design-builder’s performance when measured against the terms of the design-build contract</w:t>
      </w:r>
      <w:r w:rsidR="0016332B">
        <w:rPr>
          <w:rFonts w:ascii="Times New Roman" w:hAnsi="Times New Roman" w:cs="Times New Roman"/>
          <w:sz w:val="24"/>
          <w:szCs w:val="24"/>
        </w:rPr>
        <w:t xml:space="preserve">. </w:t>
      </w:r>
      <w:r w:rsidR="00A32A55">
        <w:rPr>
          <w:rFonts w:ascii="Times New Roman" w:hAnsi="Times New Roman" w:cs="Times New Roman"/>
          <w:sz w:val="24"/>
          <w:szCs w:val="24"/>
        </w:rPr>
        <w:t>The</w:t>
      </w:r>
      <w:r w:rsidR="0016398E">
        <w:rPr>
          <w:rFonts w:ascii="Times New Roman" w:hAnsi="Times New Roman" w:cs="Times New Roman"/>
          <w:sz w:val="24"/>
          <w:szCs w:val="24"/>
        </w:rPr>
        <w:t xml:space="preserve"> </w:t>
      </w:r>
      <w:r w:rsidR="00211961">
        <w:rPr>
          <w:rFonts w:ascii="Times New Roman" w:hAnsi="Times New Roman" w:cs="Times New Roman"/>
          <w:sz w:val="24"/>
          <w:szCs w:val="24"/>
        </w:rPr>
        <w:t>classification</w:t>
      </w:r>
      <w:r w:rsidR="00A32A55">
        <w:rPr>
          <w:rFonts w:ascii="Times New Roman" w:hAnsi="Times New Roman" w:cs="Times New Roman"/>
          <w:sz w:val="24"/>
          <w:szCs w:val="24"/>
        </w:rPr>
        <w:t>s</w:t>
      </w:r>
      <w:r w:rsidR="00211961">
        <w:rPr>
          <w:rFonts w:ascii="Times New Roman" w:hAnsi="Times New Roman" w:cs="Times New Roman"/>
          <w:sz w:val="24"/>
          <w:szCs w:val="24"/>
        </w:rPr>
        <w:t xml:space="preserve"> of “</w:t>
      </w:r>
      <w:r w:rsidR="00315022">
        <w:rPr>
          <w:rFonts w:ascii="Times New Roman" w:hAnsi="Times New Roman" w:cs="Times New Roman"/>
          <w:sz w:val="24"/>
          <w:szCs w:val="24"/>
        </w:rPr>
        <w:t>O</w:t>
      </w:r>
      <w:r w:rsidR="00211961">
        <w:rPr>
          <w:rFonts w:ascii="Times New Roman" w:hAnsi="Times New Roman" w:cs="Times New Roman"/>
          <w:sz w:val="24"/>
          <w:szCs w:val="24"/>
        </w:rPr>
        <w:t xml:space="preserve">utstanding” </w:t>
      </w:r>
      <w:r w:rsidR="00A32A55">
        <w:rPr>
          <w:rFonts w:ascii="Times New Roman" w:hAnsi="Times New Roman" w:cs="Times New Roman"/>
          <w:sz w:val="24"/>
          <w:szCs w:val="24"/>
        </w:rPr>
        <w:t>and “</w:t>
      </w:r>
      <w:r w:rsidR="00315022">
        <w:rPr>
          <w:rFonts w:ascii="Times New Roman" w:hAnsi="Times New Roman" w:cs="Times New Roman"/>
          <w:sz w:val="24"/>
          <w:szCs w:val="24"/>
        </w:rPr>
        <w:t>V</w:t>
      </w:r>
      <w:r w:rsidR="00A32A55">
        <w:rPr>
          <w:rFonts w:ascii="Times New Roman" w:hAnsi="Times New Roman" w:cs="Times New Roman"/>
          <w:sz w:val="24"/>
          <w:szCs w:val="24"/>
        </w:rPr>
        <w:t xml:space="preserve">ery </w:t>
      </w:r>
      <w:r w:rsidR="00315022">
        <w:rPr>
          <w:rFonts w:ascii="Times New Roman" w:hAnsi="Times New Roman" w:cs="Times New Roman"/>
          <w:sz w:val="24"/>
          <w:szCs w:val="24"/>
        </w:rPr>
        <w:t>G</w:t>
      </w:r>
      <w:r w:rsidR="00A32A55">
        <w:rPr>
          <w:rFonts w:ascii="Times New Roman" w:hAnsi="Times New Roman" w:cs="Times New Roman"/>
          <w:sz w:val="24"/>
          <w:szCs w:val="24"/>
        </w:rPr>
        <w:t xml:space="preserve">ood” </w:t>
      </w:r>
      <w:r w:rsidR="00211961">
        <w:rPr>
          <w:rFonts w:ascii="Times New Roman" w:hAnsi="Times New Roman" w:cs="Times New Roman"/>
          <w:sz w:val="24"/>
          <w:szCs w:val="24"/>
        </w:rPr>
        <w:t xml:space="preserve">should be limited to those design-builders that </w:t>
      </w:r>
      <w:r w:rsidR="00A32A55">
        <w:rPr>
          <w:rFonts w:ascii="Times New Roman" w:hAnsi="Times New Roman" w:cs="Times New Roman"/>
          <w:sz w:val="24"/>
          <w:szCs w:val="24"/>
        </w:rPr>
        <w:t>consistently</w:t>
      </w:r>
      <w:r w:rsidR="00211961">
        <w:rPr>
          <w:rFonts w:ascii="Times New Roman" w:hAnsi="Times New Roman" w:cs="Times New Roman"/>
          <w:sz w:val="24"/>
          <w:szCs w:val="24"/>
        </w:rPr>
        <w:t xml:space="preserve"> exceed the requirements of the </w:t>
      </w:r>
      <w:r w:rsidR="00A32A55">
        <w:rPr>
          <w:rFonts w:ascii="Times New Roman" w:hAnsi="Times New Roman" w:cs="Times New Roman"/>
          <w:sz w:val="24"/>
          <w:szCs w:val="24"/>
        </w:rPr>
        <w:t xml:space="preserve">underlying </w:t>
      </w:r>
      <w:r w:rsidR="00211961">
        <w:rPr>
          <w:rFonts w:ascii="Times New Roman" w:hAnsi="Times New Roman" w:cs="Times New Roman"/>
          <w:sz w:val="24"/>
          <w:szCs w:val="24"/>
        </w:rPr>
        <w:t>contract</w:t>
      </w:r>
      <w:r w:rsidR="0016332B">
        <w:rPr>
          <w:rFonts w:ascii="Times New Roman" w:hAnsi="Times New Roman" w:cs="Times New Roman"/>
          <w:sz w:val="24"/>
          <w:szCs w:val="24"/>
        </w:rPr>
        <w:t xml:space="preserve">. </w:t>
      </w:r>
    </w:p>
    <w:p w14:paraId="1B239B1B" w14:textId="77777777" w:rsidR="00315022" w:rsidRDefault="00315022" w:rsidP="009A0F2C">
      <w:pPr>
        <w:spacing w:after="0" w:line="480" w:lineRule="auto"/>
        <w:rPr>
          <w:rFonts w:ascii="Times New Roman" w:hAnsi="Times New Roman" w:cs="Times New Roman"/>
          <w:sz w:val="24"/>
          <w:szCs w:val="24"/>
        </w:rPr>
      </w:pPr>
    </w:p>
    <w:p w14:paraId="5B62E45D" w14:textId="34176AF7" w:rsidR="00997018" w:rsidRPr="00997018" w:rsidRDefault="00466766" w:rsidP="009A0F2C">
      <w:pPr>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22. </w:t>
      </w:r>
      <w:r w:rsidRPr="00F33504">
        <w:rPr>
          <w:rFonts w:ascii="Times New Roman" w:hAnsi="Times New Roman" w:cs="Times New Roman"/>
          <w:sz w:val="24"/>
          <w:szCs w:val="24"/>
        </w:rPr>
        <w:t>COMMENT:</w:t>
      </w:r>
      <w:r w:rsidR="00997018" w:rsidRPr="00EA5EFD">
        <w:rPr>
          <w:rFonts w:ascii="Times New Roman" w:hAnsi="Times New Roman" w:cs="Times New Roman"/>
          <w:sz w:val="24"/>
          <w:szCs w:val="24"/>
        </w:rPr>
        <w:t xml:space="preserve"> </w:t>
      </w:r>
      <w:bookmarkStart w:id="9" w:name="_Hlk116987173"/>
      <w:r w:rsidR="00997018" w:rsidRPr="00EA5EFD">
        <w:rPr>
          <w:rFonts w:ascii="Times New Roman" w:hAnsi="Times New Roman" w:cs="Times New Roman"/>
          <w:sz w:val="24"/>
          <w:szCs w:val="24"/>
        </w:rPr>
        <w:t>N.J.A.C. 5:34-10.19(b)</w:t>
      </w:r>
      <w:r w:rsidR="00997018">
        <w:rPr>
          <w:rFonts w:ascii="Times New Roman" w:hAnsi="Times New Roman" w:cs="Times New Roman"/>
          <w:sz w:val="24"/>
          <w:szCs w:val="24"/>
        </w:rPr>
        <w:t xml:space="preserve"> </w:t>
      </w:r>
      <w:bookmarkEnd w:id="9"/>
      <w:r w:rsidR="00997018">
        <w:rPr>
          <w:rFonts w:ascii="Times New Roman" w:hAnsi="Times New Roman" w:cs="Times New Roman"/>
          <w:sz w:val="24"/>
          <w:szCs w:val="24"/>
        </w:rPr>
        <w:t>states that a bidder that intends to submit, or has submitted, a proposal may request an informal hearing before the contracting unit to protest the RFP documents or process must do so</w:t>
      </w:r>
      <w:r w:rsidR="00F768F1">
        <w:rPr>
          <w:rFonts w:ascii="Times New Roman" w:hAnsi="Times New Roman" w:cs="Times New Roman"/>
          <w:sz w:val="24"/>
          <w:szCs w:val="24"/>
        </w:rPr>
        <w:t>,</w:t>
      </w:r>
      <w:r w:rsidR="00997018">
        <w:rPr>
          <w:rFonts w:ascii="Times New Roman" w:hAnsi="Times New Roman" w:cs="Times New Roman"/>
          <w:sz w:val="24"/>
          <w:szCs w:val="24"/>
        </w:rPr>
        <w:t xml:space="preserve"> in writing</w:t>
      </w:r>
      <w:r w:rsidR="00F768F1">
        <w:rPr>
          <w:rFonts w:ascii="Times New Roman" w:hAnsi="Times New Roman" w:cs="Times New Roman"/>
          <w:sz w:val="24"/>
          <w:szCs w:val="24"/>
        </w:rPr>
        <w:t>,</w:t>
      </w:r>
      <w:r w:rsidR="00997018">
        <w:rPr>
          <w:rFonts w:ascii="Times New Roman" w:hAnsi="Times New Roman" w:cs="Times New Roman"/>
          <w:sz w:val="24"/>
          <w:szCs w:val="24"/>
        </w:rPr>
        <w:t xml:space="preserve"> at least five business days prior to the date and time scheduled for </w:t>
      </w:r>
      <w:r w:rsidR="00812B23">
        <w:rPr>
          <w:rFonts w:ascii="Times New Roman" w:hAnsi="Times New Roman" w:cs="Times New Roman"/>
          <w:sz w:val="24"/>
          <w:szCs w:val="24"/>
        </w:rPr>
        <w:t xml:space="preserve">the </w:t>
      </w:r>
      <w:r w:rsidR="00997018">
        <w:rPr>
          <w:rFonts w:ascii="Times New Roman" w:hAnsi="Times New Roman" w:cs="Times New Roman"/>
          <w:sz w:val="24"/>
          <w:szCs w:val="24"/>
        </w:rPr>
        <w:t>opening of the technical proposals</w:t>
      </w:r>
      <w:r w:rsidR="0016332B">
        <w:rPr>
          <w:rFonts w:ascii="Times New Roman" w:hAnsi="Times New Roman" w:cs="Times New Roman"/>
          <w:sz w:val="24"/>
          <w:szCs w:val="24"/>
        </w:rPr>
        <w:t xml:space="preserve">. </w:t>
      </w:r>
      <w:r w:rsidR="007D6AF2">
        <w:rPr>
          <w:rFonts w:ascii="Times New Roman" w:hAnsi="Times New Roman" w:cs="Times New Roman"/>
          <w:sz w:val="24"/>
          <w:szCs w:val="24"/>
        </w:rPr>
        <w:t>As</w:t>
      </w:r>
      <w:r w:rsidR="007D6AF2" w:rsidRPr="00997018">
        <w:rPr>
          <w:rFonts w:ascii="Times New Roman" w:hAnsi="Times New Roman" w:cs="Times New Roman"/>
          <w:sz w:val="24"/>
          <w:szCs w:val="24"/>
        </w:rPr>
        <w:t xml:space="preserve"> </w:t>
      </w:r>
      <w:r w:rsidR="00997018" w:rsidRPr="00997018">
        <w:rPr>
          <w:rFonts w:ascii="Times New Roman" w:hAnsi="Times New Roman" w:cs="Times New Roman"/>
          <w:sz w:val="24"/>
          <w:szCs w:val="24"/>
        </w:rPr>
        <w:t>the need to protest may not be apparent in this time frame, we suggest extending this deadline to submit notice that a bidder wishes to protest the RFP process</w:t>
      </w:r>
      <w:r w:rsidR="0016332B">
        <w:rPr>
          <w:rFonts w:ascii="Times New Roman" w:hAnsi="Times New Roman" w:cs="Times New Roman"/>
          <w:sz w:val="24"/>
          <w:szCs w:val="24"/>
        </w:rPr>
        <w:t xml:space="preserve">. </w:t>
      </w:r>
      <w:r w:rsidR="00997018" w:rsidRPr="00997018">
        <w:rPr>
          <w:rFonts w:ascii="Times New Roman" w:hAnsi="Times New Roman" w:cs="Times New Roman"/>
          <w:sz w:val="24"/>
          <w:szCs w:val="24"/>
        </w:rPr>
        <w:t xml:space="preserve">Moreover, providing all materials required to mount a protest </w:t>
      </w:r>
      <w:r w:rsidR="00997018" w:rsidRPr="00997018">
        <w:rPr>
          <w:rFonts w:ascii="Times New Roman" w:hAnsi="Times New Roman" w:cs="Times New Roman"/>
          <w:sz w:val="24"/>
          <w:szCs w:val="24"/>
        </w:rPr>
        <w:lastRenderedPageBreak/>
        <w:t>can take substantial time</w:t>
      </w:r>
      <w:r w:rsidR="0016332B">
        <w:rPr>
          <w:rFonts w:ascii="Times New Roman" w:hAnsi="Times New Roman" w:cs="Times New Roman"/>
          <w:sz w:val="24"/>
          <w:szCs w:val="24"/>
        </w:rPr>
        <w:t xml:space="preserve">. </w:t>
      </w:r>
      <w:r w:rsidR="00997018" w:rsidRPr="00997018">
        <w:rPr>
          <w:rFonts w:ascii="Times New Roman" w:hAnsi="Times New Roman" w:cs="Times New Roman"/>
          <w:sz w:val="24"/>
          <w:szCs w:val="24"/>
        </w:rPr>
        <w:t>Therefore, we recommend that all materials required for the protest be provided 15 days after the submission of a notice of intent to protest.</w:t>
      </w:r>
    </w:p>
    <w:p w14:paraId="70094820" w14:textId="657B0A96" w:rsidR="00466766" w:rsidRDefault="00997018" w:rsidP="009A0F2C">
      <w:pPr>
        <w:spacing w:after="0" w:line="480" w:lineRule="auto"/>
        <w:rPr>
          <w:rFonts w:ascii="Times New Roman" w:hAnsi="Times New Roman" w:cs="Times New Roman"/>
          <w:sz w:val="24"/>
          <w:szCs w:val="24"/>
        </w:rPr>
      </w:pPr>
      <w:r w:rsidRPr="00F33504">
        <w:rPr>
          <w:rFonts w:ascii="Times New Roman" w:hAnsi="Times New Roman" w:cs="Times New Roman"/>
          <w:sz w:val="24"/>
          <w:szCs w:val="24"/>
        </w:rPr>
        <w:t>RESPONSE:</w:t>
      </w:r>
      <w:r w:rsidR="00EA5EFD">
        <w:rPr>
          <w:rFonts w:ascii="Times New Roman" w:hAnsi="Times New Roman" w:cs="Times New Roman"/>
          <w:sz w:val="24"/>
          <w:szCs w:val="24"/>
        </w:rPr>
        <w:t xml:space="preserve"> </w:t>
      </w:r>
      <w:r w:rsidR="005F03D6">
        <w:rPr>
          <w:rFonts w:ascii="Times New Roman" w:hAnsi="Times New Roman" w:cs="Times New Roman"/>
          <w:sz w:val="24"/>
          <w:szCs w:val="24"/>
        </w:rPr>
        <w:t>In response to</w:t>
      </w:r>
      <w:r w:rsidR="00EE050E">
        <w:rPr>
          <w:rFonts w:ascii="Times New Roman" w:hAnsi="Times New Roman" w:cs="Times New Roman"/>
          <w:sz w:val="24"/>
          <w:szCs w:val="24"/>
        </w:rPr>
        <w:t xml:space="preserve"> </w:t>
      </w:r>
      <w:r w:rsidR="00812B23">
        <w:rPr>
          <w:rFonts w:ascii="Times New Roman" w:hAnsi="Times New Roman" w:cs="Times New Roman"/>
          <w:sz w:val="24"/>
          <w:szCs w:val="24"/>
        </w:rPr>
        <w:t xml:space="preserve">the </w:t>
      </w:r>
      <w:r w:rsidR="00B80189">
        <w:rPr>
          <w:rFonts w:ascii="Times New Roman" w:hAnsi="Times New Roman" w:cs="Times New Roman"/>
          <w:sz w:val="24"/>
          <w:szCs w:val="24"/>
        </w:rPr>
        <w:t>c</w:t>
      </w:r>
      <w:r w:rsidR="00707B91">
        <w:rPr>
          <w:rFonts w:ascii="Times New Roman" w:hAnsi="Times New Roman" w:cs="Times New Roman"/>
          <w:sz w:val="24"/>
          <w:szCs w:val="24"/>
        </w:rPr>
        <w:t xml:space="preserve">ommenter’s concern regarding the amount of time necessary for a </w:t>
      </w:r>
      <w:r w:rsidR="00C57ED6">
        <w:rPr>
          <w:rFonts w:ascii="Times New Roman" w:hAnsi="Times New Roman" w:cs="Times New Roman"/>
          <w:sz w:val="24"/>
          <w:szCs w:val="24"/>
        </w:rPr>
        <w:t>bidder to file a th</w:t>
      </w:r>
      <w:r w:rsidR="005F03D6">
        <w:rPr>
          <w:rFonts w:ascii="Times New Roman" w:hAnsi="Times New Roman" w:cs="Times New Roman"/>
          <w:sz w:val="24"/>
          <w:szCs w:val="24"/>
        </w:rPr>
        <w:t>o</w:t>
      </w:r>
      <w:r w:rsidR="00C57ED6">
        <w:rPr>
          <w:rFonts w:ascii="Times New Roman" w:hAnsi="Times New Roman" w:cs="Times New Roman"/>
          <w:sz w:val="24"/>
          <w:szCs w:val="24"/>
        </w:rPr>
        <w:t>rough protest</w:t>
      </w:r>
      <w:r w:rsidR="005F03D6">
        <w:rPr>
          <w:rFonts w:ascii="Times New Roman" w:hAnsi="Times New Roman" w:cs="Times New Roman"/>
          <w:sz w:val="24"/>
          <w:szCs w:val="24"/>
        </w:rPr>
        <w:t xml:space="preserve">, the Department </w:t>
      </w:r>
      <w:r w:rsidR="00641C2C">
        <w:rPr>
          <w:rFonts w:ascii="Times New Roman" w:hAnsi="Times New Roman" w:cs="Times New Roman"/>
          <w:sz w:val="24"/>
          <w:szCs w:val="24"/>
        </w:rPr>
        <w:t xml:space="preserve">will </w:t>
      </w:r>
      <w:r w:rsidR="00992511">
        <w:rPr>
          <w:rFonts w:ascii="Times New Roman" w:hAnsi="Times New Roman" w:cs="Times New Roman"/>
          <w:sz w:val="24"/>
          <w:szCs w:val="24"/>
        </w:rPr>
        <w:t>adopt the above-referenced provision at N.J.A.C. 5:34-10.19(b) without change to preven</w:t>
      </w:r>
      <w:r w:rsidR="005E4428">
        <w:rPr>
          <w:rFonts w:ascii="Times New Roman" w:hAnsi="Times New Roman" w:cs="Times New Roman"/>
          <w:sz w:val="24"/>
          <w:szCs w:val="24"/>
        </w:rPr>
        <w:t>t the expiration of the specially adopted rules, but will issue</w:t>
      </w:r>
      <w:r w:rsidR="00992511">
        <w:rPr>
          <w:rFonts w:ascii="Times New Roman" w:hAnsi="Times New Roman" w:cs="Times New Roman"/>
          <w:sz w:val="24"/>
          <w:szCs w:val="24"/>
        </w:rPr>
        <w:t xml:space="preserve"> </w:t>
      </w:r>
      <w:r w:rsidR="005F03D6" w:rsidRPr="005F03D6">
        <w:rPr>
          <w:rFonts w:ascii="Times New Roman" w:hAnsi="Times New Roman" w:cs="Times New Roman"/>
          <w:sz w:val="24"/>
          <w:szCs w:val="24"/>
        </w:rPr>
        <w:t xml:space="preserve">a subsequent rule proposal </w:t>
      </w:r>
      <w:r w:rsidR="005E4428">
        <w:rPr>
          <w:rFonts w:ascii="Times New Roman" w:hAnsi="Times New Roman" w:cs="Times New Roman"/>
          <w:sz w:val="24"/>
          <w:szCs w:val="24"/>
        </w:rPr>
        <w:t xml:space="preserve">in the near future </w:t>
      </w:r>
      <w:r w:rsidR="005F03D6" w:rsidRPr="005F03D6">
        <w:rPr>
          <w:rFonts w:ascii="Times New Roman" w:hAnsi="Times New Roman" w:cs="Times New Roman"/>
          <w:sz w:val="24"/>
          <w:szCs w:val="24"/>
        </w:rPr>
        <w:t xml:space="preserve">that </w:t>
      </w:r>
      <w:r w:rsidR="005F03D6" w:rsidRPr="00F33504">
        <w:rPr>
          <w:rFonts w:ascii="Times New Roman" w:hAnsi="Times New Roman" w:cs="Times New Roman"/>
          <w:sz w:val="24"/>
          <w:szCs w:val="24"/>
        </w:rPr>
        <w:t xml:space="preserve">proposes amending N.J.A.C. 5:34-10.19 to institute a requirement to file with the contracting unit a notice of intent to protest within </w:t>
      </w:r>
      <w:r w:rsidR="002A5858">
        <w:rPr>
          <w:rFonts w:ascii="Times New Roman" w:hAnsi="Times New Roman" w:cs="Times New Roman"/>
          <w:sz w:val="24"/>
          <w:szCs w:val="24"/>
        </w:rPr>
        <w:t xml:space="preserve">a certain number of </w:t>
      </w:r>
      <w:r w:rsidR="005F03D6" w:rsidRPr="00F33504">
        <w:rPr>
          <w:rFonts w:ascii="Times New Roman" w:hAnsi="Times New Roman" w:cs="Times New Roman"/>
          <w:sz w:val="24"/>
          <w:szCs w:val="24"/>
        </w:rPr>
        <w:t>days of the RFQ or RFP becoming available</w:t>
      </w:r>
      <w:r w:rsidR="002A5858">
        <w:rPr>
          <w:rFonts w:ascii="Times New Roman" w:hAnsi="Times New Roman" w:cs="Times New Roman"/>
          <w:sz w:val="24"/>
          <w:szCs w:val="24"/>
        </w:rPr>
        <w:t>, from which point</w:t>
      </w:r>
      <w:r w:rsidR="00AB41F2">
        <w:rPr>
          <w:rFonts w:ascii="Times New Roman" w:hAnsi="Times New Roman" w:cs="Times New Roman"/>
          <w:sz w:val="24"/>
          <w:szCs w:val="24"/>
        </w:rPr>
        <w:t>,</w:t>
      </w:r>
      <w:r w:rsidR="005F03D6" w:rsidRPr="00F33504">
        <w:rPr>
          <w:rFonts w:ascii="Times New Roman" w:hAnsi="Times New Roman" w:cs="Times New Roman"/>
          <w:sz w:val="24"/>
          <w:szCs w:val="24"/>
        </w:rPr>
        <w:t xml:space="preserve"> the </w:t>
      </w:r>
      <w:r w:rsidR="00E94F3E" w:rsidRPr="00F33504">
        <w:rPr>
          <w:rFonts w:ascii="Times New Roman" w:hAnsi="Times New Roman" w:cs="Times New Roman"/>
          <w:sz w:val="24"/>
          <w:szCs w:val="24"/>
        </w:rPr>
        <w:t xml:space="preserve">bidder would have no more than </w:t>
      </w:r>
      <w:r w:rsidR="002A5858">
        <w:rPr>
          <w:rFonts w:ascii="Times New Roman" w:hAnsi="Times New Roman" w:cs="Times New Roman"/>
          <w:sz w:val="24"/>
          <w:szCs w:val="24"/>
        </w:rPr>
        <w:t xml:space="preserve">a certain number of </w:t>
      </w:r>
      <w:r w:rsidR="00E94F3E" w:rsidRPr="00F33504">
        <w:rPr>
          <w:rFonts w:ascii="Times New Roman" w:hAnsi="Times New Roman" w:cs="Times New Roman"/>
          <w:sz w:val="24"/>
          <w:szCs w:val="24"/>
        </w:rPr>
        <w:t xml:space="preserve">days </w:t>
      </w:r>
      <w:r w:rsidR="002A5858">
        <w:rPr>
          <w:rFonts w:ascii="Times New Roman" w:hAnsi="Times New Roman" w:cs="Times New Roman"/>
          <w:sz w:val="24"/>
          <w:szCs w:val="24"/>
        </w:rPr>
        <w:t xml:space="preserve">within which </w:t>
      </w:r>
      <w:r w:rsidR="00E94F3E" w:rsidRPr="00F33504">
        <w:rPr>
          <w:rFonts w:ascii="Times New Roman" w:hAnsi="Times New Roman" w:cs="Times New Roman"/>
          <w:sz w:val="24"/>
          <w:szCs w:val="24"/>
        </w:rPr>
        <w:t>to file a formal protest with the contracting unit</w:t>
      </w:r>
      <w:r w:rsidR="0016332B">
        <w:rPr>
          <w:rFonts w:ascii="Times New Roman" w:hAnsi="Times New Roman" w:cs="Times New Roman"/>
          <w:sz w:val="24"/>
          <w:szCs w:val="24"/>
        </w:rPr>
        <w:t xml:space="preserve">. </w:t>
      </w:r>
      <w:r w:rsidR="00C57ED6">
        <w:rPr>
          <w:rFonts w:ascii="Times New Roman" w:hAnsi="Times New Roman" w:cs="Times New Roman"/>
          <w:sz w:val="24"/>
          <w:szCs w:val="24"/>
        </w:rPr>
        <w:t xml:space="preserve"> </w:t>
      </w:r>
    </w:p>
    <w:p w14:paraId="4A6FEA45" w14:textId="77777777" w:rsidR="00B80189" w:rsidRDefault="00B80189" w:rsidP="009A0F2C">
      <w:pPr>
        <w:spacing w:after="0" w:line="480" w:lineRule="auto"/>
        <w:rPr>
          <w:rFonts w:ascii="Times New Roman" w:hAnsi="Times New Roman" w:cs="Times New Roman"/>
          <w:sz w:val="24"/>
          <w:szCs w:val="24"/>
        </w:rPr>
      </w:pPr>
    </w:p>
    <w:p w14:paraId="258194BD" w14:textId="2FD6E761" w:rsidR="002406CA" w:rsidRPr="002406CA" w:rsidRDefault="00997018" w:rsidP="009A0F2C">
      <w:pPr>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23. </w:t>
      </w:r>
      <w:r w:rsidRPr="005D6BCF">
        <w:rPr>
          <w:rFonts w:ascii="Times New Roman" w:hAnsi="Times New Roman" w:cs="Times New Roman"/>
          <w:sz w:val="24"/>
          <w:szCs w:val="24"/>
        </w:rPr>
        <w:t>COMMENT:</w:t>
      </w:r>
      <w:r>
        <w:rPr>
          <w:rFonts w:ascii="Times New Roman" w:hAnsi="Times New Roman" w:cs="Times New Roman"/>
          <w:sz w:val="24"/>
          <w:szCs w:val="24"/>
        </w:rPr>
        <w:t xml:space="preserve"> </w:t>
      </w:r>
      <w:r w:rsidR="002406CA" w:rsidRPr="002406CA">
        <w:rPr>
          <w:rFonts w:ascii="Times New Roman" w:hAnsi="Times New Roman" w:cs="Times New Roman"/>
          <w:sz w:val="24"/>
          <w:szCs w:val="24"/>
        </w:rPr>
        <w:t xml:space="preserve">Providing the contracting unit with sole discretion </w:t>
      </w:r>
      <w:r w:rsidR="00DE7D8E">
        <w:rPr>
          <w:rFonts w:ascii="Times New Roman" w:hAnsi="Times New Roman" w:cs="Times New Roman"/>
          <w:sz w:val="24"/>
          <w:szCs w:val="24"/>
        </w:rPr>
        <w:t xml:space="preserve">on </w:t>
      </w:r>
      <w:r w:rsidR="002406CA" w:rsidRPr="002406CA">
        <w:rPr>
          <w:rFonts w:ascii="Times New Roman" w:hAnsi="Times New Roman" w:cs="Times New Roman"/>
          <w:sz w:val="24"/>
          <w:szCs w:val="24"/>
        </w:rPr>
        <w:t>whether to grant a hearing unfairly limits a bidder’s ability to protest</w:t>
      </w:r>
      <w:r w:rsidR="0016332B">
        <w:rPr>
          <w:rFonts w:ascii="Times New Roman" w:hAnsi="Times New Roman" w:cs="Times New Roman"/>
          <w:sz w:val="24"/>
          <w:szCs w:val="24"/>
        </w:rPr>
        <w:t xml:space="preserve">. </w:t>
      </w:r>
      <w:r w:rsidR="002406CA" w:rsidRPr="002406CA">
        <w:rPr>
          <w:rFonts w:ascii="Times New Roman" w:hAnsi="Times New Roman" w:cs="Times New Roman"/>
          <w:sz w:val="24"/>
          <w:szCs w:val="24"/>
        </w:rPr>
        <w:t xml:space="preserve">As such, we suggest that </w:t>
      </w:r>
      <w:r w:rsidR="002406CA">
        <w:rPr>
          <w:rFonts w:ascii="Times New Roman" w:hAnsi="Times New Roman" w:cs="Times New Roman"/>
          <w:sz w:val="24"/>
          <w:szCs w:val="24"/>
        </w:rPr>
        <w:t>N.J.A.C. 5:34-10.19(c) and (g)</w:t>
      </w:r>
      <w:r w:rsidR="00717307">
        <w:rPr>
          <w:rFonts w:ascii="Times New Roman" w:hAnsi="Times New Roman" w:cs="Times New Roman"/>
          <w:sz w:val="24"/>
          <w:szCs w:val="24"/>
        </w:rPr>
        <w:t>1</w:t>
      </w:r>
      <w:r w:rsidR="002406CA">
        <w:rPr>
          <w:rFonts w:ascii="Times New Roman" w:hAnsi="Times New Roman" w:cs="Times New Roman"/>
          <w:sz w:val="24"/>
          <w:szCs w:val="24"/>
        </w:rPr>
        <w:t xml:space="preserve"> be amended to create </w:t>
      </w:r>
      <w:r w:rsidR="002406CA" w:rsidRPr="002406CA">
        <w:rPr>
          <w:rFonts w:ascii="Times New Roman" w:hAnsi="Times New Roman" w:cs="Times New Roman"/>
          <w:sz w:val="24"/>
          <w:szCs w:val="24"/>
        </w:rPr>
        <w:t>an additional level of appeal to ensure the bidder is given sufficient opportunity to dispute the contracting unit’s determination</w:t>
      </w:r>
      <w:r w:rsidR="0016332B">
        <w:rPr>
          <w:rFonts w:ascii="Times New Roman" w:hAnsi="Times New Roman" w:cs="Times New Roman"/>
          <w:sz w:val="24"/>
          <w:szCs w:val="24"/>
        </w:rPr>
        <w:t xml:space="preserve">. </w:t>
      </w:r>
    </w:p>
    <w:p w14:paraId="64264659" w14:textId="19A0A24E" w:rsidR="00997018" w:rsidRDefault="00717307" w:rsidP="009A0F2C">
      <w:pPr>
        <w:spacing w:after="0" w:line="480" w:lineRule="auto"/>
        <w:rPr>
          <w:rFonts w:ascii="Times New Roman" w:hAnsi="Times New Roman" w:cs="Times New Roman"/>
          <w:sz w:val="24"/>
          <w:szCs w:val="24"/>
        </w:rPr>
      </w:pPr>
      <w:r w:rsidRPr="005D6BCF">
        <w:rPr>
          <w:rFonts w:ascii="Times New Roman" w:hAnsi="Times New Roman" w:cs="Times New Roman"/>
          <w:sz w:val="24"/>
          <w:szCs w:val="24"/>
        </w:rPr>
        <w:t>RESPONSE:</w:t>
      </w:r>
      <w:r w:rsidR="005D6BCF">
        <w:rPr>
          <w:rFonts w:ascii="Times New Roman" w:hAnsi="Times New Roman" w:cs="Times New Roman"/>
          <w:sz w:val="24"/>
          <w:szCs w:val="24"/>
        </w:rPr>
        <w:t xml:space="preserve"> </w:t>
      </w:r>
      <w:r w:rsidR="0087147E">
        <w:rPr>
          <w:rFonts w:ascii="Times New Roman" w:hAnsi="Times New Roman" w:cs="Times New Roman"/>
          <w:sz w:val="24"/>
          <w:szCs w:val="24"/>
        </w:rPr>
        <w:t xml:space="preserve">The Department does not agree to make the change requested by </w:t>
      </w:r>
      <w:r w:rsidR="00DE7D8E">
        <w:rPr>
          <w:rFonts w:ascii="Times New Roman" w:hAnsi="Times New Roman" w:cs="Times New Roman"/>
          <w:sz w:val="24"/>
          <w:szCs w:val="24"/>
        </w:rPr>
        <w:t xml:space="preserve">the </w:t>
      </w:r>
      <w:r w:rsidR="00D16E69">
        <w:rPr>
          <w:rFonts w:ascii="Times New Roman" w:hAnsi="Times New Roman" w:cs="Times New Roman"/>
          <w:sz w:val="24"/>
          <w:szCs w:val="24"/>
        </w:rPr>
        <w:t>c</w:t>
      </w:r>
      <w:r w:rsidR="0087147E">
        <w:rPr>
          <w:rFonts w:ascii="Times New Roman" w:hAnsi="Times New Roman" w:cs="Times New Roman"/>
          <w:sz w:val="24"/>
          <w:szCs w:val="24"/>
        </w:rPr>
        <w:t>ommenter</w:t>
      </w:r>
      <w:r w:rsidR="0016332B">
        <w:rPr>
          <w:rFonts w:ascii="Times New Roman" w:hAnsi="Times New Roman" w:cs="Times New Roman"/>
          <w:sz w:val="24"/>
          <w:szCs w:val="24"/>
        </w:rPr>
        <w:t xml:space="preserve">. </w:t>
      </w:r>
      <w:r w:rsidR="005D6BCF">
        <w:rPr>
          <w:rFonts w:ascii="Times New Roman" w:hAnsi="Times New Roman" w:cs="Times New Roman"/>
          <w:sz w:val="24"/>
          <w:szCs w:val="24"/>
        </w:rPr>
        <w:t xml:space="preserve">N.J.A.C. 5:34-10.19(g)1 requires the contracting unit to issue a determination on any protest or challenge </w:t>
      </w:r>
      <w:r w:rsidR="00D16E69">
        <w:rPr>
          <w:rFonts w:ascii="Times New Roman" w:hAnsi="Times New Roman" w:cs="Times New Roman"/>
          <w:sz w:val="24"/>
          <w:szCs w:val="24"/>
        </w:rPr>
        <w:t xml:space="preserve">at </w:t>
      </w:r>
      <w:r w:rsidR="005D6BCF">
        <w:rPr>
          <w:rFonts w:ascii="Times New Roman" w:hAnsi="Times New Roman" w:cs="Times New Roman"/>
          <w:sz w:val="24"/>
          <w:szCs w:val="24"/>
        </w:rPr>
        <w:t>N.J.A.C. 5:34-10.19</w:t>
      </w:r>
      <w:r w:rsidR="0016332B">
        <w:rPr>
          <w:rFonts w:ascii="Times New Roman" w:hAnsi="Times New Roman" w:cs="Times New Roman"/>
          <w:sz w:val="24"/>
          <w:szCs w:val="24"/>
        </w:rPr>
        <w:t xml:space="preserve">. </w:t>
      </w:r>
      <w:r w:rsidR="00606382">
        <w:rPr>
          <w:rFonts w:ascii="Times New Roman" w:hAnsi="Times New Roman" w:cs="Times New Roman"/>
          <w:sz w:val="24"/>
          <w:szCs w:val="24"/>
        </w:rPr>
        <w:t xml:space="preserve">The protestor must submit all </w:t>
      </w:r>
      <w:r w:rsidR="00606382" w:rsidRPr="00606382">
        <w:rPr>
          <w:rFonts w:ascii="Times New Roman" w:hAnsi="Times New Roman" w:cs="Times New Roman"/>
          <w:sz w:val="24"/>
          <w:szCs w:val="24"/>
        </w:rPr>
        <w:t>legal and factual arguments, materials, or other documents that support the protestor's position</w:t>
      </w:r>
      <w:r w:rsidR="0016332B">
        <w:rPr>
          <w:rFonts w:ascii="Times New Roman" w:hAnsi="Times New Roman" w:cs="Times New Roman"/>
          <w:sz w:val="24"/>
          <w:szCs w:val="24"/>
        </w:rPr>
        <w:t xml:space="preserve">. </w:t>
      </w:r>
      <w:r w:rsidR="005D6BCF">
        <w:rPr>
          <w:rFonts w:ascii="Times New Roman" w:hAnsi="Times New Roman" w:cs="Times New Roman"/>
          <w:sz w:val="24"/>
          <w:szCs w:val="24"/>
        </w:rPr>
        <w:t xml:space="preserve">However, what is within the sole discretion of the </w:t>
      </w:r>
      <w:r w:rsidR="00FA67A8">
        <w:rPr>
          <w:rFonts w:ascii="Times New Roman" w:hAnsi="Times New Roman" w:cs="Times New Roman"/>
          <w:sz w:val="24"/>
          <w:szCs w:val="24"/>
        </w:rPr>
        <w:t>contracting unit is whether to render a decision on the protest solely on the</w:t>
      </w:r>
      <w:r w:rsidR="00606382">
        <w:rPr>
          <w:rFonts w:ascii="Times New Roman" w:hAnsi="Times New Roman" w:cs="Times New Roman"/>
          <w:sz w:val="24"/>
          <w:szCs w:val="24"/>
        </w:rPr>
        <w:t xml:space="preserve"> materials </w:t>
      </w:r>
      <w:r w:rsidR="00FA67A8">
        <w:rPr>
          <w:rFonts w:ascii="Times New Roman" w:hAnsi="Times New Roman" w:cs="Times New Roman"/>
          <w:sz w:val="24"/>
          <w:szCs w:val="24"/>
        </w:rPr>
        <w:t>submitted as part of the protest</w:t>
      </w:r>
      <w:r w:rsidR="00B412EF">
        <w:rPr>
          <w:rFonts w:ascii="Times New Roman" w:hAnsi="Times New Roman" w:cs="Times New Roman"/>
          <w:sz w:val="24"/>
          <w:szCs w:val="24"/>
        </w:rPr>
        <w:t xml:space="preserve"> or allow the protestor to present oral testimony in a quasi-legislative hearing</w:t>
      </w:r>
      <w:r w:rsidR="0016332B">
        <w:rPr>
          <w:rFonts w:ascii="Times New Roman" w:hAnsi="Times New Roman" w:cs="Times New Roman"/>
          <w:sz w:val="24"/>
          <w:szCs w:val="24"/>
        </w:rPr>
        <w:t xml:space="preserve">. </w:t>
      </w:r>
      <w:r w:rsidR="0087147E">
        <w:rPr>
          <w:rFonts w:ascii="Times New Roman" w:hAnsi="Times New Roman" w:cs="Times New Roman"/>
          <w:sz w:val="24"/>
          <w:szCs w:val="24"/>
        </w:rPr>
        <w:t>Any</w:t>
      </w:r>
      <w:r w:rsidR="00C47F57">
        <w:rPr>
          <w:rFonts w:ascii="Times New Roman" w:hAnsi="Times New Roman" w:cs="Times New Roman"/>
          <w:sz w:val="24"/>
          <w:szCs w:val="24"/>
        </w:rPr>
        <w:t xml:space="preserve"> further challenges to the contracting unit’s determination can be </w:t>
      </w:r>
      <w:r w:rsidR="00C47F57">
        <w:rPr>
          <w:rFonts w:ascii="Times New Roman" w:hAnsi="Times New Roman" w:cs="Times New Roman"/>
          <w:sz w:val="24"/>
          <w:szCs w:val="24"/>
        </w:rPr>
        <w:lastRenderedPageBreak/>
        <w:t xml:space="preserve">made through the courts or, if applicable, the dispute resolution procedures set forth </w:t>
      </w:r>
      <w:r w:rsidR="005321FE">
        <w:rPr>
          <w:rFonts w:ascii="Times New Roman" w:hAnsi="Times New Roman" w:cs="Times New Roman"/>
          <w:sz w:val="24"/>
          <w:szCs w:val="24"/>
        </w:rPr>
        <w:t xml:space="preserve">at </w:t>
      </w:r>
      <w:r w:rsidR="00C47F57">
        <w:rPr>
          <w:rFonts w:ascii="Times New Roman" w:hAnsi="Times New Roman" w:cs="Times New Roman"/>
          <w:sz w:val="24"/>
          <w:szCs w:val="24"/>
        </w:rPr>
        <w:t>N.J.S.A. 40A:11-50</w:t>
      </w:r>
      <w:r w:rsidR="0016332B">
        <w:rPr>
          <w:rFonts w:ascii="Times New Roman" w:hAnsi="Times New Roman" w:cs="Times New Roman"/>
          <w:sz w:val="24"/>
          <w:szCs w:val="24"/>
        </w:rPr>
        <w:t xml:space="preserve">. </w:t>
      </w:r>
    </w:p>
    <w:p w14:paraId="66260BCC" w14:textId="77777777" w:rsidR="005321FE" w:rsidRDefault="005321FE" w:rsidP="009A0F2C">
      <w:pPr>
        <w:spacing w:after="0" w:line="480" w:lineRule="auto"/>
        <w:rPr>
          <w:rFonts w:ascii="Times New Roman" w:hAnsi="Times New Roman" w:cs="Times New Roman"/>
          <w:sz w:val="24"/>
          <w:szCs w:val="24"/>
        </w:rPr>
      </w:pPr>
    </w:p>
    <w:p w14:paraId="2836E98D" w14:textId="0C91EAF3" w:rsidR="00583807" w:rsidRDefault="00717307"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24. COMMENT: </w:t>
      </w:r>
      <w:r w:rsidR="00583807" w:rsidRPr="00583807">
        <w:rPr>
          <w:rFonts w:ascii="Times New Roman" w:hAnsi="Times New Roman" w:cs="Times New Roman"/>
          <w:sz w:val="24"/>
          <w:szCs w:val="24"/>
        </w:rPr>
        <w:t xml:space="preserve">Allowing up to 30 days for a governing body or hearing officer to issue a decision </w:t>
      </w:r>
      <w:r w:rsidR="00664F29">
        <w:rPr>
          <w:rFonts w:ascii="Times New Roman" w:hAnsi="Times New Roman" w:cs="Times New Roman"/>
          <w:sz w:val="24"/>
          <w:szCs w:val="24"/>
        </w:rPr>
        <w:t xml:space="preserve">on a bidder protest </w:t>
      </w:r>
      <w:r w:rsidR="00583807" w:rsidRPr="00583807">
        <w:rPr>
          <w:rFonts w:ascii="Times New Roman" w:hAnsi="Times New Roman" w:cs="Times New Roman"/>
          <w:sz w:val="24"/>
          <w:szCs w:val="24"/>
        </w:rPr>
        <w:t>could unnecessarily delay important public works projects</w:t>
      </w:r>
      <w:r w:rsidR="0016332B">
        <w:rPr>
          <w:rFonts w:ascii="Times New Roman" w:hAnsi="Times New Roman" w:cs="Times New Roman"/>
          <w:sz w:val="24"/>
          <w:szCs w:val="24"/>
        </w:rPr>
        <w:t xml:space="preserve">. </w:t>
      </w:r>
      <w:r w:rsidR="00583807" w:rsidRPr="00583807">
        <w:rPr>
          <w:rFonts w:ascii="Times New Roman" w:hAnsi="Times New Roman" w:cs="Times New Roman"/>
          <w:sz w:val="24"/>
          <w:szCs w:val="24"/>
        </w:rPr>
        <w:t xml:space="preserve">Therefore, we recommend </w:t>
      </w:r>
      <w:r w:rsidR="00664F29">
        <w:rPr>
          <w:rFonts w:ascii="Times New Roman" w:hAnsi="Times New Roman" w:cs="Times New Roman"/>
          <w:sz w:val="24"/>
          <w:szCs w:val="24"/>
        </w:rPr>
        <w:t xml:space="preserve">amending N.J.A.C. 5:34-10.19(g)2 to </w:t>
      </w:r>
      <w:r w:rsidR="00583807" w:rsidRPr="00583807">
        <w:rPr>
          <w:rFonts w:ascii="Times New Roman" w:hAnsi="Times New Roman" w:cs="Times New Roman"/>
          <w:sz w:val="24"/>
          <w:szCs w:val="24"/>
        </w:rPr>
        <w:t>replac</w:t>
      </w:r>
      <w:r w:rsidR="00664F29">
        <w:rPr>
          <w:rFonts w:ascii="Times New Roman" w:hAnsi="Times New Roman" w:cs="Times New Roman"/>
          <w:sz w:val="24"/>
          <w:szCs w:val="24"/>
        </w:rPr>
        <w:t>e</w:t>
      </w:r>
      <w:r w:rsidR="00583807" w:rsidRPr="00583807">
        <w:rPr>
          <w:rFonts w:ascii="Times New Roman" w:hAnsi="Times New Roman" w:cs="Times New Roman"/>
          <w:sz w:val="24"/>
          <w:szCs w:val="24"/>
        </w:rPr>
        <w:t xml:space="preserve"> “30 calendar days” with “14 calendar days</w:t>
      </w:r>
      <w:r w:rsidR="005321FE">
        <w:rPr>
          <w:rFonts w:ascii="Times New Roman" w:hAnsi="Times New Roman" w:cs="Times New Roman"/>
          <w:sz w:val="24"/>
          <w:szCs w:val="24"/>
        </w:rPr>
        <w:t>.</w:t>
      </w:r>
      <w:r w:rsidR="00583807" w:rsidRPr="00583807">
        <w:rPr>
          <w:rFonts w:ascii="Times New Roman" w:hAnsi="Times New Roman" w:cs="Times New Roman"/>
          <w:sz w:val="24"/>
          <w:szCs w:val="24"/>
        </w:rPr>
        <w:t>”</w:t>
      </w:r>
    </w:p>
    <w:p w14:paraId="0646573F" w14:textId="6C468629" w:rsidR="00664F29" w:rsidRDefault="00664F29"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RESPONSE: </w:t>
      </w:r>
      <w:r w:rsidR="00666003">
        <w:rPr>
          <w:rFonts w:ascii="Times New Roman" w:hAnsi="Times New Roman" w:cs="Times New Roman"/>
          <w:sz w:val="24"/>
          <w:szCs w:val="24"/>
        </w:rPr>
        <w:t>Due to the varying size and staff capacity of local governments and school districts, t</w:t>
      </w:r>
      <w:r w:rsidR="00350FB4">
        <w:rPr>
          <w:rFonts w:ascii="Times New Roman" w:hAnsi="Times New Roman" w:cs="Times New Roman"/>
          <w:sz w:val="24"/>
          <w:szCs w:val="24"/>
        </w:rPr>
        <w:t>he Department</w:t>
      </w:r>
      <w:r w:rsidR="00527FAD">
        <w:rPr>
          <w:rFonts w:ascii="Times New Roman" w:hAnsi="Times New Roman" w:cs="Times New Roman"/>
          <w:sz w:val="24"/>
          <w:szCs w:val="24"/>
        </w:rPr>
        <w:t xml:space="preserve"> will not change the current 30-day window</w:t>
      </w:r>
      <w:r w:rsidR="00B30741">
        <w:rPr>
          <w:rFonts w:ascii="Times New Roman" w:hAnsi="Times New Roman" w:cs="Times New Roman"/>
          <w:sz w:val="24"/>
          <w:szCs w:val="24"/>
        </w:rPr>
        <w:t>,</w:t>
      </w:r>
      <w:r w:rsidR="00527FAD">
        <w:rPr>
          <w:rFonts w:ascii="Times New Roman" w:hAnsi="Times New Roman" w:cs="Times New Roman"/>
          <w:sz w:val="24"/>
          <w:szCs w:val="24"/>
        </w:rPr>
        <w:t xml:space="preserve"> as it</w:t>
      </w:r>
      <w:r w:rsidR="00350FB4">
        <w:rPr>
          <w:rFonts w:ascii="Times New Roman" w:hAnsi="Times New Roman" w:cs="Times New Roman"/>
          <w:sz w:val="24"/>
          <w:szCs w:val="24"/>
        </w:rPr>
        <w:t xml:space="preserve"> finds that shortening the </w:t>
      </w:r>
      <w:r w:rsidR="00527FAD">
        <w:rPr>
          <w:rFonts w:ascii="Times New Roman" w:hAnsi="Times New Roman" w:cs="Times New Roman"/>
          <w:sz w:val="24"/>
          <w:szCs w:val="24"/>
        </w:rPr>
        <w:t>timeframe</w:t>
      </w:r>
      <w:r w:rsidR="00350FB4">
        <w:rPr>
          <w:rFonts w:ascii="Times New Roman" w:hAnsi="Times New Roman" w:cs="Times New Roman"/>
          <w:sz w:val="24"/>
          <w:szCs w:val="24"/>
        </w:rPr>
        <w:t xml:space="preserve"> for issuing a decision on a bidder’s protest would </w:t>
      </w:r>
      <w:r w:rsidR="00666003">
        <w:rPr>
          <w:rFonts w:ascii="Times New Roman" w:hAnsi="Times New Roman" w:cs="Times New Roman"/>
          <w:sz w:val="24"/>
          <w:szCs w:val="24"/>
        </w:rPr>
        <w:t xml:space="preserve">unreasonably </w:t>
      </w:r>
      <w:r w:rsidR="001626A0">
        <w:rPr>
          <w:rFonts w:ascii="Times New Roman" w:hAnsi="Times New Roman" w:cs="Times New Roman"/>
          <w:sz w:val="24"/>
          <w:szCs w:val="24"/>
        </w:rPr>
        <w:t>limit</w:t>
      </w:r>
      <w:r w:rsidR="00666003">
        <w:rPr>
          <w:rFonts w:ascii="Times New Roman" w:hAnsi="Times New Roman" w:cs="Times New Roman"/>
          <w:sz w:val="24"/>
          <w:szCs w:val="24"/>
        </w:rPr>
        <w:t xml:space="preserve"> contracting units’ ability to thoughtfully consider all arguments</w:t>
      </w:r>
      <w:r w:rsidR="00527FAD">
        <w:rPr>
          <w:rFonts w:ascii="Times New Roman" w:hAnsi="Times New Roman" w:cs="Times New Roman"/>
          <w:sz w:val="24"/>
          <w:szCs w:val="24"/>
        </w:rPr>
        <w:t xml:space="preserve"> presented by the bidder</w:t>
      </w:r>
      <w:r w:rsidR="0016332B">
        <w:rPr>
          <w:rFonts w:ascii="Times New Roman" w:hAnsi="Times New Roman" w:cs="Times New Roman"/>
          <w:sz w:val="24"/>
          <w:szCs w:val="24"/>
        </w:rPr>
        <w:t xml:space="preserve">. </w:t>
      </w:r>
    </w:p>
    <w:p w14:paraId="6C22A339" w14:textId="77777777" w:rsidR="00B30741" w:rsidRDefault="00B30741" w:rsidP="00740377">
      <w:pPr>
        <w:spacing w:after="0" w:line="480" w:lineRule="auto"/>
        <w:rPr>
          <w:rFonts w:ascii="Times New Roman" w:hAnsi="Times New Roman" w:cs="Times New Roman"/>
          <w:sz w:val="24"/>
          <w:szCs w:val="24"/>
        </w:rPr>
      </w:pPr>
    </w:p>
    <w:p w14:paraId="09F47CD2" w14:textId="5842CF51" w:rsidR="005E1D5D" w:rsidRDefault="005E1D5D" w:rsidP="009A0F2C">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Lori Simeon, President, Governmental Purchasing Association of New Jersey</w:t>
      </w:r>
    </w:p>
    <w:p w14:paraId="63A00E8C" w14:textId="4CFD36C7" w:rsidR="00717307" w:rsidRDefault="005E1D5D"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25. </w:t>
      </w:r>
      <w:r w:rsidRPr="001626A0">
        <w:rPr>
          <w:rFonts w:ascii="Times New Roman" w:hAnsi="Times New Roman" w:cs="Times New Roman"/>
          <w:sz w:val="24"/>
          <w:szCs w:val="24"/>
        </w:rPr>
        <w:t>COMMENT:</w:t>
      </w:r>
      <w:r>
        <w:rPr>
          <w:rFonts w:ascii="Times New Roman" w:hAnsi="Times New Roman" w:cs="Times New Roman"/>
          <w:sz w:val="24"/>
          <w:szCs w:val="24"/>
        </w:rPr>
        <w:t xml:space="preserve"> </w:t>
      </w:r>
      <w:r w:rsidR="00D41A69">
        <w:rPr>
          <w:rFonts w:ascii="Times New Roman" w:hAnsi="Times New Roman" w:cs="Times New Roman"/>
          <w:sz w:val="24"/>
          <w:szCs w:val="24"/>
        </w:rPr>
        <w:t>With respect to N.J.A.C. 5:34-10.7(a)7, which requires a bidder to submit the t</w:t>
      </w:r>
      <w:r w:rsidR="00D41A69" w:rsidRPr="00D41A69">
        <w:rPr>
          <w:rFonts w:ascii="Times New Roman" w:hAnsi="Times New Roman" w:cs="Times New Roman"/>
          <w:sz w:val="24"/>
          <w:szCs w:val="24"/>
        </w:rPr>
        <w:t>raining certification of the bidder’s professional and field workforce, along with that of the members of the proposed design-build team</w:t>
      </w:r>
      <w:r w:rsidR="00D41A69">
        <w:rPr>
          <w:rFonts w:ascii="Times New Roman" w:hAnsi="Times New Roman" w:cs="Times New Roman"/>
          <w:sz w:val="24"/>
          <w:szCs w:val="24"/>
        </w:rPr>
        <w:t>, we are not sure what certification is being requested or required</w:t>
      </w:r>
      <w:r w:rsidR="0016332B">
        <w:rPr>
          <w:rFonts w:ascii="Times New Roman" w:hAnsi="Times New Roman" w:cs="Times New Roman"/>
          <w:sz w:val="24"/>
          <w:szCs w:val="24"/>
        </w:rPr>
        <w:t xml:space="preserve">. </w:t>
      </w:r>
      <w:r w:rsidR="00D41A69">
        <w:rPr>
          <w:rFonts w:ascii="Times New Roman" w:hAnsi="Times New Roman" w:cs="Times New Roman"/>
          <w:sz w:val="24"/>
          <w:szCs w:val="24"/>
        </w:rPr>
        <w:t>What would be considered</w:t>
      </w:r>
      <w:r w:rsidR="00F004CB">
        <w:rPr>
          <w:rFonts w:ascii="Times New Roman" w:hAnsi="Times New Roman" w:cs="Times New Roman"/>
          <w:sz w:val="24"/>
          <w:szCs w:val="24"/>
        </w:rPr>
        <w:t xml:space="preserve"> a </w:t>
      </w:r>
      <w:r w:rsidR="00B30741">
        <w:rPr>
          <w:rFonts w:ascii="Times New Roman" w:hAnsi="Times New Roman" w:cs="Times New Roman"/>
          <w:sz w:val="24"/>
          <w:szCs w:val="24"/>
        </w:rPr>
        <w:t>t</w:t>
      </w:r>
      <w:r w:rsidR="00F004CB">
        <w:rPr>
          <w:rFonts w:ascii="Times New Roman" w:hAnsi="Times New Roman" w:cs="Times New Roman"/>
          <w:sz w:val="24"/>
          <w:szCs w:val="24"/>
        </w:rPr>
        <w:t xml:space="preserve">raining </w:t>
      </w:r>
      <w:r w:rsidR="00B30741">
        <w:rPr>
          <w:rFonts w:ascii="Times New Roman" w:hAnsi="Times New Roman" w:cs="Times New Roman"/>
          <w:sz w:val="24"/>
          <w:szCs w:val="24"/>
        </w:rPr>
        <w:t>c</w:t>
      </w:r>
      <w:r w:rsidR="00F004CB">
        <w:rPr>
          <w:rFonts w:ascii="Times New Roman" w:hAnsi="Times New Roman" w:cs="Times New Roman"/>
          <w:sz w:val="24"/>
          <w:szCs w:val="24"/>
        </w:rPr>
        <w:t>ertification? Will contractors have to attend classes and courses as we do to obtain our Qualified Purchasing Agent certificates?</w:t>
      </w:r>
      <w:r w:rsidR="00D41A69">
        <w:rPr>
          <w:rFonts w:ascii="Times New Roman" w:hAnsi="Times New Roman" w:cs="Times New Roman"/>
          <w:sz w:val="24"/>
          <w:szCs w:val="24"/>
        </w:rPr>
        <w:t xml:space="preserve"> The Department should potentially amend this provision to include firm profiles, resumes, and project examples</w:t>
      </w:r>
      <w:r w:rsidR="0016332B">
        <w:rPr>
          <w:rFonts w:ascii="Times New Roman" w:hAnsi="Times New Roman" w:cs="Times New Roman"/>
          <w:sz w:val="24"/>
          <w:szCs w:val="24"/>
        </w:rPr>
        <w:t xml:space="preserve">. </w:t>
      </w:r>
    </w:p>
    <w:p w14:paraId="4FE83895" w14:textId="2FF7B435" w:rsidR="0089255B" w:rsidRDefault="0089255B" w:rsidP="009A0F2C">
      <w:pPr>
        <w:spacing w:after="0" w:line="480" w:lineRule="auto"/>
        <w:rPr>
          <w:rFonts w:ascii="Times New Roman" w:hAnsi="Times New Roman" w:cs="Times New Roman"/>
          <w:sz w:val="24"/>
          <w:szCs w:val="24"/>
        </w:rPr>
      </w:pPr>
      <w:r w:rsidRPr="001626A0">
        <w:rPr>
          <w:rFonts w:ascii="Times New Roman" w:hAnsi="Times New Roman" w:cs="Times New Roman"/>
          <w:sz w:val="24"/>
          <w:szCs w:val="24"/>
        </w:rPr>
        <w:t>RESPONSE:</w:t>
      </w:r>
      <w:r>
        <w:rPr>
          <w:rFonts w:ascii="Times New Roman" w:hAnsi="Times New Roman" w:cs="Times New Roman"/>
          <w:sz w:val="24"/>
          <w:szCs w:val="24"/>
        </w:rPr>
        <w:t xml:space="preserve"> N.J.A.C. 5:34-10.7(a)7 establishes minimum content </w:t>
      </w:r>
      <w:r w:rsidR="001626A0">
        <w:rPr>
          <w:rFonts w:ascii="Times New Roman" w:hAnsi="Times New Roman" w:cs="Times New Roman"/>
          <w:sz w:val="24"/>
          <w:szCs w:val="24"/>
        </w:rPr>
        <w:t xml:space="preserve">for </w:t>
      </w:r>
      <w:r>
        <w:rPr>
          <w:rFonts w:ascii="Times New Roman" w:hAnsi="Times New Roman" w:cs="Times New Roman"/>
          <w:sz w:val="24"/>
          <w:szCs w:val="24"/>
        </w:rPr>
        <w:t>a bidder’s statement of qualifications</w:t>
      </w:r>
      <w:r w:rsidR="0016332B">
        <w:rPr>
          <w:rFonts w:ascii="Times New Roman" w:hAnsi="Times New Roman" w:cs="Times New Roman"/>
          <w:sz w:val="24"/>
          <w:szCs w:val="24"/>
        </w:rPr>
        <w:t xml:space="preserve">. </w:t>
      </w:r>
      <w:r>
        <w:rPr>
          <w:rFonts w:ascii="Times New Roman" w:hAnsi="Times New Roman" w:cs="Times New Roman"/>
          <w:sz w:val="24"/>
          <w:szCs w:val="24"/>
        </w:rPr>
        <w:t xml:space="preserve">Contracting units would not be precluded from </w:t>
      </w:r>
      <w:r w:rsidR="00C47037">
        <w:rPr>
          <w:rFonts w:ascii="Times New Roman" w:hAnsi="Times New Roman" w:cs="Times New Roman"/>
          <w:sz w:val="24"/>
          <w:szCs w:val="24"/>
        </w:rPr>
        <w:t xml:space="preserve">requiring firm profiles as part of their requests for qualifications; however, each bidder’s statement of qualifications is already </w:t>
      </w:r>
      <w:r w:rsidR="00C47037">
        <w:rPr>
          <w:rFonts w:ascii="Times New Roman" w:hAnsi="Times New Roman" w:cs="Times New Roman"/>
          <w:sz w:val="24"/>
          <w:szCs w:val="24"/>
        </w:rPr>
        <w:lastRenderedPageBreak/>
        <w:t>required to provide details concerning experience</w:t>
      </w:r>
      <w:r w:rsidR="0016332B">
        <w:rPr>
          <w:rFonts w:ascii="Times New Roman" w:hAnsi="Times New Roman" w:cs="Times New Roman"/>
          <w:sz w:val="24"/>
          <w:szCs w:val="24"/>
        </w:rPr>
        <w:t xml:space="preserve">. </w:t>
      </w:r>
      <w:r w:rsidR="00897789">
        <w:rPr>
          <w:rFonts w:ascii="Times New Roman" w:hAnsi="Times New Roman" w:cs="Times New Roman"/>
          <w:sz w:val="24"/>
          <w:szCs w:val="24"/>
        </w:rPr>
        <w:t>Training certifications can include</w:t>
      </w:r>
      <w:r w:rsidR="007C54EA">
        <w:rPr>
          <w:rFonts w:ascii="Times New Roman" w:hAnsi="Times New Roman" w:cs="Times New Roman"/>
          <w:sz w:val="24"/>
          <w:szCs w:val="24"/>
        </w:rPr>
        <w:t>,</w:t>
      </w:r>
      <w:r w:rsidR="00897789">
        <w:rPr>
          <w:rFonts w:ascii="Times New Roman" w:hAnsi="Times New Roman" w:cs="Times New Roman"/>
          <w:sz w:val="24"/>
          <w:szCs w:val="24"/>
        </w:rPr>
        <w:t xml:space="preserve"> but are not necessarily limited to, areas such as training on safety, particular equipment</w:t>
      </w:r>
      <w:r w:rsidR="00DE7D8E">
        <w:rPr>
          <w:rFonts w:ascii="Times New Roman" w:hAnsi="Times New Roman" w:cs="Times New Roman"/>
          <w:sz w:val="24"/>
          <w:szCs w:val="24"/>
        </w:rPr>
        <w:t>,</w:t>
      </w:r>
      <w:r w:rsidR="00897789">
        <w:rPr>
          <w:rFonts w:ascii="Times New Roman" w:hAnsi="Times New Roman" w:cs="Times New Roman"/>
          <w:sz w:val="24"/>
          <w:szCs w:val="24"/>
        </w:rPr>
        <w:t xml:space="preserve"> or processes</w:t>
      </w:r>
      <w:r w:rsidR="0016332B">
        <w:rPr>
          <w:rFonts w:ascii="Times New Roman" w:hAnsi="Times New Roman" w:cs="Times New Roman"/>
          <w:sz w:val="24"/>
          <w:szCs w:val="24"/>
        </w:rPr>
        <w:t xml:space="preserve">. </w:t>
      </w:r>
      <w:r w:rsidR="004C5F89">
        <w:rPr>
          <w:rFonts w:ascii="Times New Roman" w:hAnsi="Times New Roman" w:cs="Times New Roman"/>
          <w:sz w:val="24"/>
          <w:szCs w:val="24"/>
        </w:rPr>
        <w:t>However, f</w:t>
      </w:r>
      <w:r w:rsidR="000F59F4">
        <w:rPr>
          <w:rFonts w:ascii="Times New Roman" w:hAnsi="Times New Roman" w:cs="Times New Roman"/>
          <w:sz w:val="24"/>
          <w:szCs w:val="24"/>
        </w:rPr>
        <w:t>or purposes of greater clarity, t</w:t>
      </w:r>
      <w:r w:rsidR="00897789">
        <w:rPr>
          <w:rFonts w:ascii="Times New Roman" w:hAnsi="Times New Roman" w:cs="Times New Roman"/>
          <w:sz w:val="24"/>
          <w:szCs w:val="24"/>
        </w:rPr>
        <w:t xml:space="preserve">he Department will </w:t>
      </w:r>
      <w:r w:rsidR="00EF68EE">
        <w:rPr>
          <w:rFonts w:ascii="Times New Roman" w:hAnsi="Times New Roman" w:cs="Times New Roman"/>
          <w:sz w:val="24"/>
          <w:szCs w:val="24"/>
        </w:rPr>
        <w:t xml:space="preserve">change </w:t>
      </w:r>
      <w:r w:rsidR="00897789">
        <w:rPr>
          <w:rFonts w:ascii="Times New Roman" w:hAnsi="Times New Roman" w:cs="Times New Roman"/>
          <w:sz w:val="24"/>
          <w:szCs w:val="24"/>
        </w:rPr>
        <w:t xml:space="preserve">N.J.A.C. 5:34-10.7(a)7 </w:t>
      </w:r>
      <w:r w:rsidR="00EF68EE">
        <w:rPr>
          <w:rFonts w:ascii="Times New Roman" w:hAnsi="Times New Roman" w:cs="Times New Roman"/>
          <w:sz w:val="24"/>
          <w:szCs w:val="24"/>
        </w:rPr>
        <w:t>up</w:t>
      </w:r>
      <w:r w:rsidR="00897789">
        <w:rPr>
          <w:rFonts w:ascii="Times New Roman" w:hAnsi="Times New Roman" w:cs="Times New Roman"/>
          <w:sz w:val="24"/>
          <w:szCs w:val="24"/>
        </w:rPr>
        <w:t>on adoption to make the word “certification” plural.</w:t>
      </w:r>
    </w:p>
    <w:p w14:paraId="02540639" w14:textId="77777777" w:rsidR="00B64016" w:rsidRDefault="00B64016" w:rsidP="009A0F2C">
      <w:pPr>
        <w:spacing w:after="0" w:line="480" w:lineRule="auto"/>
        <w:rPr>
          <w:rFonts w:ascii="Times New Roman" w:hAnsi="Times New Roman" w:cs="Times New Roman"/>
          <w:sz w:val="24"/>
          <w:szCs w:val="24"/>
        </w:rPr>
      </w:pPr>
    </w:p>
    <w:p w14:paraId="2846ECBA" w14:textId="4CC92AF9" w:rsidR="00897789" w:rsidRDefault="00897789"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26. COMMENT: </w:t>
      </w:r>
      <w:r w:rsidR="00B57265">
        <w:rPr>
          <w:rFonts w:ascii="Times New Roman" w:hAnsi="Times New Roman" w:cs="Times New Roman"/>
          <w:sz w:val="24"/>
          <w:szCs w:val="24"/>
        </w:rPr>
        <w:t xml:space="preserve">The minimum time period established </w:t>
      </w:r>
      <w:r w:rsidR="00B64016">
        <w:rPr>
          <w:rFonts w:ascii="Times New Roman" w:hAnsi="Times New Roman" w:cs="Times New Roman"/>
          <w:sz w:val="24"/>
          <w:szCs w:val="24"/>
        </w:rPr>
        <w:t xml:space="preserve">at </w:t>
      </w:r>
      <w:r w:rsidR="003B5D27">
        <w:rPr>
          <w:rFonts w:ascii="Times New Roman" w:hAnsi="Times New Roman" w:cs="Times New Roman"/>
          <w:sz w:val="24"/>
          <w:szCs w:val="24"/>
        </w:rPr>
        <w:t xml:space="preserve">N.J.A.C. 5:34-10.8(a) </w:t>
      </w:r>
      <w:r w:rsidR="00B57265">
        <w:rPr>
          <w:rFonts w:ascii="Times New Roman" w:hAnsi="Times New Roman" w:cs="Times New Roman"/>
          <w:sz w:val="24"/>
          <w:szCs w:val="24"/>
        </w:rPr>
        <w:t>for responses to RFPs should be increased from 14 days to at least 20 days, which would be the minimum timeframe for competitive contracting solicitations</w:t>
      </w:r>
      <w:r w:rsidR="0016332B">
        <w:rPr>
          <w:rFonts w:ascii="Times New Roman" w:hAnsi="Times New Roman" w:cs="Times New Roman"/>
          <w:sz w:val="24"/>
          <w:szCs w:val="24"/>
        </w:rPr>
        <w:t xml:space="preserve">. </w:t>
      </w:r>
      <w:r w:rsidR="00B57265">
        <w:rPr>
          <w:rFonts w:ascii="Times New Roman" w:hAnsi="Times New Roman" w:cs="Times New Roman"/>
          <w:sz w:val="24"/>
          <w:szCs w:val="24"/>
        </w:rPr>
        <w:t>We suggest going even further and making it more like the 60 days given to respond to solid waste bid solicitations.</w:t>
      </w:r>
    </w:p>
    <w:p w14:paraId="47C9E566" w14:textId="05134459" w:rsidR="00B57265" w:rsidRDefault="005A1AB8"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RESPONSE: </w:t>
      </w:r>
      <w:r w:rsidR="00CA60C1">
        <w:rPr>
          <w:rFonts w:ascii="Times New Roman" w:hAnsi="Times New Roman" w:cs="Times New Roman"/>
          <w:sz w:val="24"/>
          <w:szCs w:val="24"/>
        </w:rPr>
        <w:t xml:space="preserve">At this juncture, </w:t>
      </w:r>
      <w:r w:rsidR="00A67D6D">
        <w:rPr>
          <w:rFonts w:ascii="Times New Roman" w:hAnsi="Times New Roman" w:cs="Times New Roman"/>
          <w:sz w:val="24"/>
          <w:szCs w:val="24"/>
        </w:rPr>
        <w:t xml:space="preserve">the Department </w:t>
      </w:r>
      <w:r w:rsidR="000F59F4">
        <w:rPr>
          <w:rFonts w:ascii="Times New Roman" w:hAnsi="Times New Roman" w:cs="Times New Roman"/>
          <w:sz w:val="24"/>
          <w:szCs w:val="24"/>
        </w:rPr>
        <w:t xml:space="preserve">will </w:t>
      </w:r>
      <w:r w:rsidR="00CA60C1">
        <w:rPr>
          <w:rFonts w:ascii="Times New Roman" w:hAnsi="Times New Roman" w:cs="Times New Roman"/>
          <w:sz w:val="24"/>
          <w:szCs w:val="24"/>
        </w:rPr>
        <w:t>adopt N.J.A.C. 5:34-10.8 without the change suggested by the commenter</w:t>
      </w:r>
      <w:r w:rsidR="00783D4D">
        <w:rPr>
          <w:rFonts w:ascii="Times New Roman" w:hAnsi="Times New Roman" w:cs="Times New Roman"/>
          <w:sz w:val="24"/>
          <w:szCs w:val="24"/>
        </w:rPr>
        <w:t xml:space="preserve">, but, as contracting units begin utilizing design-build project delivery, the Department will </w:t>
      </w:r>
      <w:r w:rsidR="00194151">
        <w:rPr>
          <w:rFonts w:ascii="Times New Roman" w:hAnsi="Times New Roman" w:cs="Times New Roman"/>
          <w:sz w:val="24"/>
          <w:szCs w:val="24"/>
        </w:rPr>
        <w:t xml:space="preserve">consider </w:t>
      </w:r>
      <w:r w:rsidR="00783D4D">
        <w:rPr>
          <w:rFonts w:ascii="Times New Roman" w:hAnsi="Times New Roman" w:cs="Times New Roman"/>
          <w:sz w:val="24"/>
          <w:szCs w:val="24"/>
        </w:rPr>
        <w:t>the experience of contracting units and prospective design builders in determining whether it is necessary to extend the minim</w:t>
      </w:r>
      <w:r w:rsidR="003401C9">
        <w:rPr>
          <w:rFonts w:ascii="Times New Roman" w:hAnsi="Times New Roman" w:cs="Times New Roman"/>
          <w:sz w:val="24"/>
          <w:szCs w:val="24"/>
        </w:rPr>
        <w:t>um deadline for submission of design-build proposals.  The existing rules give</w:t>
      </w:r>
      <w:r w:rsidR="00783D4D">
        <w:rPr>
          <w:rFonts w:ascii="Times New Roman" w:hAnsi="Times New Roman" w:cs="Times New Roman"/>
          <w:sz w:val="24"/>
          <w:szCs w:val="24"/>
        </w:rPr>
        <w:t xml:space="preserve"> </w:t>
      </w:r>
      <w:r w:rsidR="003401C9">
        <w:rPr>
          <w:rFonts w:ascii="Times New Roman" w:hAnsi="Times New Roman" w:cs="Times New Roman"/>
          <w:sz w:val="24"/>
          <w:szCs w:val="24"/>
        </w:rPr>
        <w:t>c</w:t>
      </w:r>
      <w:r w:rsidR="00742E14">
        <w:rPr>
          <w:rFonts w:ascii="Times New Roman" w:hAnsi="Times New Roman" w:cs="Times New Roman"/>
          <w:sz w:val="24"/>
          <w:szCs w:val="24"/>
        </w:rPr>
        <w:t>ontracting units the discretion to offer a greater number of days for bidders to respond.</w:t>
      </w:r>
    </w:p>
    <w:p w14:paraId="7F830F4C" w14:textId="77777777" w:rsidR="00B64016" w:rsidRDefault="00B64016" w:rsidP="009A0F2C">
      <w:pPr>
        <w:spacing w:after="0" w:line="480" w:lineRule="auto"/>
        <w:rPr>
          <w:rFonts w:ascii="Times New Roman" w:hAnsi="Times New Roman" w:cs="Times New Roman"/>
          <w:sz w:val="24"/>
          <w:szCs w:val="24"/>
        </w:rPr>
      </w:pPr>
    </w:p>
    <w:p w14:paraId="597BB9FE" w14:textId="5218D69B" w:rsidR="00B719F2" w:rsidRPr="00B719F2" w:rsidRDefault="00742E14"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27. </w:t>
      </w:r>
      <w:r w:rsidRPr="004C5F89">
        <w:rPr>
          <w:rFonts w:ascii="Times New Roman" w:hAnsi="Times New Roman" w:cs="Times New Roman"/>
          <w:sz w:val="24"/>
          <w:szCs w:val="24"/>
        </w:rPr>
        <w:t>COMMENT:</w:t>
      </w:r>
      <w:r>
        <w:rPr>
          <w:rFonts w:ascii="Times New Roman" w:hAnsi="Times New Roman" w:cs="Times New Roman"/>
          <w:sz w:val="24"/>
          <w:szCs w:val="24"/>
        </w:rPr>
        <w:t xml:space="preserve"> </w:t>
      </w:r>
      <w:r w:rsidR="00221691">
        <w:rPr>
          <w:rFonts w:ascii="Times New Roman" w:hAnsi="Times New Roman" w:cs="Times New Roman"/>
          <w:sz w:val="24"/>
          <w:szCs w:val="24"/>
        </w:rPr>
        <w:t>N.J.A.C. 5:34-10.</w:t>
      </w:r>
      <w:r w:rsidR="00B719F2">
        <w:rPr>
          <w:rFonts w:ascii="Times New Roman" w:hAnsi="Times New Roman" w:cs="Times New Roman"/>
          <w:sz w:val="24"/>
          <w:szCs w:val="24"/>
        </w:rPr>
        <w:t xml:space="preserve">9(m) requires the technical review committee to </w:t>
      </w:r>
      <w:r w:rsidR="005A17DC" w:rsidRPr="005A17DC">
        <w:rPr>
          <w:rFonts w:ascii="Times New Roman" w:hAnsi="Times New Roman" w:cs="Times New Roman"/>
          <w:sz w:val="24"/>
          <w:szCs w:val="24"/>
        </w:rPr>
        <w:t>consider at least two complete and responsive proposals before the governing body can award</w:t>
      </w:r>
      <w:r w:rsidR="00B719F2">
        <w:rPr>
          <w:rFonts w:ascii="Times New Roman" w:hAnsi="Times New Roman" w:cs="Times New Roman"/>
          <w:sz w:val="24"/>
          <w:szCs w:val="24"/>
        </w:rPr>
        <w:t xml:space="preserve"> the contract</w:t>
      </w:r>
      <w:r w:rsidR="0016332B">
        <w:rPr>
          <w:rFonts w:ascii="Times New Roman" w:hAnsi="Times New Roman" w:cs="Times New Roman"/>
          <w:sz w:val="24"/>
          <w:szCs w:val="24"/>
        </w:rPr>
        <w:t xml:space="preserve">. </w:t>
      </w:r>
      <w:r w:rsidR="00B719F2" w:rsidRPr="00B719F2">
        <w:rPr>
          <w:rFonts w:ascii="Times New Roman" w:hAnsi="Times New Roman" w:cs="Times New Roman"/>
          <w:sz w:val="24"/>
          <w:szCs w:val="24"/>
        </w:rPr>
        <w:t>No restriction on the number of proposals should be required</w:t>
      </w:r>
      <w:r w:rsidR="0016332B">
        <w:rPr>
          <w:rFonts w:ascii="Times New Roman" w:hAnsi="Times New Roman" w:cs="Times New Roman"/>
          <w:sz w:val="24"/>
          <w:szCs w:val="24"/>
        </w:rPr>
        <w:t xml:space="preserve">. </w:t>
      </w:r>
      <w:r w:rsidR="00B719F2" w:rsidRPr="00B719F2">
        <w:rPr>
          <w:rFonts w:ascii="Times New Roman" w:hAnsi="Times New Roman" w:cs="Times New Roman"/>
          <w:sz w:val="24"/>
          <w:szCs w:val="24"/>
        </w:rPr>
        <w:t>Provided that the solicitation was done in a fair and open manner</w:t>
      </w:r>
      <w:r w:rsidR="005A17DC">
        <w:rPr>
          <w:rFonts w:ascii="Times New Roman" w:hAnsi="Times New Roman" w:cs="Times New Roman"/>
          <w:sz w:val="24"/>
          <w:szCs w:val="24"/>
        </w:rPr>
        <w:t>,</w:t>
      </w:r>
      <w:r w:rsidR="00B719F2" w:rsidRPr="00B719F2">
        <w:rPr>
          <w:rFonts w:ascii="Times New Roman" w:hAnsi="Times New Roman" w:cs="Times New Roman"/>
          <w:sz w:val="24"/>
          <w:szCs w:val="24"/>
        </w:rPr>
        <w:t xml:space="preserve"> we see no conflict if only one proposal is submitted</w:t>
      </w:r>
      <w:r w:rsidR="0016332B">
        <w:rPr>
          <w:rFonts w:ascii="Times New Roman" w:hAnsi="Times New Roman" w:cs="Times New Roman"/>
          <w:sz w:val="24"/>
          <w:szCs w:val="24"/>
        </w:rPr>
        <w:t xml:space="preserve">. </w:t>
      </w:r>
      <w:r w:rsidR="00B719F2">
        <w:rPr>
          <w:rFonts w:ascii="Times New Roman" w:hAnsi="Times New Roman" w:cs="Times New Roman"/>
          <w:sz w:val="24"/>
          <w:szCs w:val="24"/>
        </w:rPr>
        <w:t>Also, i</w:t>
      </w:r>
      <w:r w:rsidR="00B719F2" w:rsidRPr="00B719F2">
        <w:rPr>
          <w:rFonts w:ascii="Times New Roman" w:hAnsi="Times New Roman" w:cs="Times New Roman"/>
          <w:sz w:val="24"/>
          <w:szCs w:val="24"/>
        </w:rPr>
        <w:t xml:space="preserve">f the proposed awarded bidder decides </w:t>
      </w:r>
      <w:r w:rsidR="005A17DC">
        <w:rPr>
          <w:rFonts w:ascii="Times New Roman" w:hAnsi="Times New Roman" w:cs="Times New Roman"/>
          <w:sz w:val="24"/>
          <w:szCs w:val="24"/>
        </w:rPr>
        <w:t>to withdraw</w:t>
      </w:r>
      <w:r w:rsidR="00B719F2" w:rsidRPr="00B719F2">
        <w:rPr>
          <w:rFonts w:ascii="Times New Roman" w:hAnsi="Times New Roman" w:cs="Times New Roman"/>
          <w:sz w:val="24"/>
          <w:szCs w:val="24"/>
        </w:rPr>
        <w:t xml:space="preserve"> from the award</w:t>
      </w:r>
      <w:r w:rsidR="005A17DC">
        <w:rPr>
          <w:rFonts w:ascii="Times New Roman" w:hAnsi="Times New Roman" w:cs="Times New Roman"/>
          <w:sz w:val="24"/>
          <w:szCs w:val="24"/>
        </w:rPr>
        <w:t>,</w:t>
      </w:r>
      <w:r w:rsidR="00B719F2" w:rsidRPr="00B719F2">
        <w:rPr>
          <w:rFonts w:ascii="Times New Roman" w:hAnsi="Times New Roman" w:cs="Times New Roman"/>
          <w:sz w:val="24"/>
          <w:szCs w:val="24"/>
        </w:rPr>
        <w:t xml:space="preserve"> do we then offer the project award to the next bidder? </w:t>
      </w:r>
    </w:p>
    <w:p w14:paraId="6CAA3719" w14:textId="4F31B15E" w:rsidR="00331A8E" w:rsidRDefault="00B719F2" w:rsidP="009A0F2C">
      <w:pPr>
        <w:spacing w:after="0" w:line="480" w:lineRule="auto"/>
        <w:rPr>
          <w:rFonts w:ascii="Times New Roman" w:hAnsi="Times New Roman" w:cs="Times New Roman"/>
          <w:sz w:val="24"/>
          <w:szCs w:val="24"/>
        </w:rPr>
      </w:pPr>
      <w:r w:rsidRPr="004C5F89">
        <w:rPr>
          <w:rFonts w:ascii="Times New Roman" w:hAnsi="Times New Roman" w:cs="Times New Roman"/>
          <w:sz w:val="24"/>
          <w:szCs w:val="24"/>
        </w:rPr>
        <w:lastRenderedPageBreak/>
        <w:t>RESPONSE:</w:t>
      </w:r>
      <w:r>
        <w:rPr>
          <w:rFonts w:ascii="Times New Roman" w:hAnsi="Times New Roman" w:cs="Times New Roman"/>
          <w:sz w:val="24"/>
          <w:szCs w:val="24"/>
        </w:rPr>
        <w:t xml:space="preserve"> </w:t>
      </w:r>
      <w:r w:rsidR="00316C3F">
        <w:rPr>
          <w:rFonts w:ascii="Times New Roman" w:hAnsi="Times New Roman" w:cs="Times New Roman"/>
          <w:sz w:val="24"/>
          <w:szCs w:val="24"/>
        </w:rPr>
        <w:t xml:space="preserve">N.J.S.A. 18A:18A-67.a and 40A:11-59.a state that “[N]o proposal for a design-build contract may be accepted unless the contracting unit determines that there was adequate competition for such contract.”  </w:t>
      </w:r>
      <w:r w:rsidR="00042895">
        <w:rPr>
          <w:rFonts w:ascii="Times New Roman" w:hAnsi="Times New Roman" w:cs="Times New Roman"/>
          <w:sz w:val="24"/>
          <w:szCs w:val="24"/>
        </w:rPr>
        <w:t xml:space="preserve">At </w:t>
      </w:r>
      <w:r w:rsidR="00316C3F">
        <w:rPr>
          <w:rFonts w:ascii="Times New Roman" w:hAnsi="Times New Roman" w:cs="Times New Roman"/>
          <w:sz w:val="24"/>
          <w:szCs w:val="24"/>
        </w:rPr>
        <w:t>P.L. 2021, c. 71</w:t>
      </w:r>
      <w:r w:rsidR="0004790C">
        <w:rPr>
          <w:rFonts w:ascii="Times New Roman" w:hAnsi="Times New Roman" w:cs="Times New Roman"/>
          <w:sz w:val="24"/>
          <w:szCs w:val="24"/>
        </w:rPr>
        <w:t>,</w:t>
      </w:r>
      <w:r w:rsidR="00316C3F">
        <w:rPr>
          <w:rFonts w:ascii="Times New Roman" w:hAnsi="Times New Roman" w:cs="Times New Roman"/>
          <w:sz w:val="24"/>
          <w:szCs w:val="24"/>
        </w:rPr>
        <w:t xml:space="preserve"> the term “acceptance” is used to mean </w:t>
      </w:r>
      <w:r w:rsidR="0004790C">
        <w:rPr>
          <w:rFonts w:ascii="Times New Roman" w:hAnsi="Times New Roman" w:cs="Times New Roman"/>
          <w:sz w:val="24"/>
          <w:szCs w:val="24"/>
        </w:rPr>
        <w:t xml:space="preserve">a </w:t>
      </w:r>
      <w:r w:rsidR="00316C3F">
        <w:rPr>
          <w:rFonts w:ascii="Times New Roman" w:hAnsi="Times New Roman" w:cs="Times New Roman"/>
          <w:sz w:val="24"/>
          <w:szCs w:val="24"/>
        </w:rPr>
        <w:t>selection of the design-builder’s proposal by the contracting unit</w:t>
      </w:r>
      <w:r w:rsidR="0016332B">
        <w:rPr>
          <w:rFonts w:ascii="Times New Roman" w:hAnsi="Times New Roman" w:cs="Times New Roman"/>
          <w:sz w:val="24"/>
          <w:szCs w:val="24"/>
        </w:rPr>
        <w:t xml:space="preserve">. </w:t>
      </w:r>
      <w:r w:rsidR="002A1991">
        <w:rPr>
          <w:rFonts w:ascii="Times New Roman" w:hAnsi="Times New Roman" w:cs="Times New Roman"/>
          <w:sz w:val="24"/>
          <w:szCs w:val="24"/>
        </w:rPr>
        <w:t>Further, both above-referenced statutes have repeated references to the evaluation and consideration of “proposals” plural</w:t>
      </w:r>
      <w:r w:rsidR="0016332B">
        <w:rPr>
          <w:rFonts w:ascii="Times New Roman" w:hAnsi="Times New Roman" w:cs="Times New Roman"/>
          <w:sz w:val="24"/>
          <w:szCs w:val="24"/>
        </w:rPr>
        <w:t xml:space="preserve">. </w:t>
      </w:r>
      <w:r w:rsidR="002A1991">
        <w:rPr>
          <w:rFonts w:ascii="Times New Roman" w:hAnsi="Times New Roman" w:cs="Times New Roman"/>
          <w:sz w:val="24"/>
          <w:szCs w:val="24"/>
        </w:rPr>
        <w:t>The Department finds that “adequate competition” would require the comparison of at least two complete proposals</w:t>
      </w:r>
      <w:r w:rsidR="000E4C70">
        <w:rPr>
          <w:rFonts w:ascii="Times New Roman" w:hAnsi="Times New Roman" w:cs="Times New Roman"/>
          <w:sz w:val="24"/>
          <w:szCs w:val="24"/>
        </w:rPr>
        <w:t xml:space="preserve"> to determine which </w:t>
      </w:r>
      <w:r w:rsidR="00B93DC0">
        <w:rPr>
          <w:rFonts w:ascii="Times New Roman" w:hAnsi="Times New Roman" w:cs="Times New Roman"/>
          <w:sz w:val="24"/>
          <w:szCs w:val="24"/>
        </w:rPr>
        <w:t xml:space="preserve">is the most advantageous to the contracting unit in </w:t>
      </w:r>
      <w:r w:rsidR="0004790C">
        <w:rPr>
          <w:rFonts w:ascii="Times New Roman" w:hAnsi="Times New Roman" w:cs="Times New Roman"/>
          <w:sz w:val="24"/>
          <w:szCs w:val="24"/>
        </w:rPr>
        <w:t xml:space="preserve">terms of </w:t>
      </w:r>
      <w:r w:rsidR="00B93DC0">
        <w:rPr>
          <w:rFonts w:ascii="Times New Roman" w:hAnsi="Times New Roman" w:cs="Times New Roman"/>
          <w:sz w:val="24"/>
          <w:szCs w:val="24"/>
        </w:rPr>
        <w:t>price and other factors</w:t>
      </w:r>
      <w:r w:rsidR="0016332B">
        <w:rPr>
          <w:rFonts w:ascii="Times New Roman" w:hAnsi="Times New Roman" w:cs="Times New Roman"/>
          <w:sz w:val="24"/>
          <w:szCs w:val="24"/>
        </w:rPr>
        <w:t xml:space="preserve">. </w:t>
      </w:r>
    </w:p>
    <w:p w14:paraId="022F7BFC" w14:textId="4090A6FC" w:rsidR="00742E14" w:rsidRDefault="00331A8E"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42895">
        <w:rPr>
          <w:rFonts w:ascii="Times New Roman" w:hAnsi="Times New Roman" w:cs="Times New Roman"/>
          <w:sz w:val="24"/>
          <w:szCs w:val="24"/>
        </w:rPr>
        <w:tab/>
      </w:r>
      <w:r w:rsidR="00FC286F">
        <w:rPr>
          <w:rFonts w:ascii="Times New Roman" w:hAnsi="Times New Roman" w:cs="Times New Roman"/>
          <w:sz w:val="24"/>
          <w:szCs w:val="24"/>
        </w:rPr>
        <w:t>If, after the award of a design-build contract, the successful bidder decides to withdraw,</w:t>
      </w:r>
      <w:r>
        <w:rPr>
          <w:rFonts w:ascii="Times New Roman" w:hAnsi="Times New Roman" w:cs="Times New Roman"/>
          <w:sz w:val="24"/>
          <w:szCs w:val="24"/>
        </w:rPr>
        <w:t xml:space="preserve"> N.J.A.C. 5:34-10.15(c)</w:t>
      </w:r>
      <w:r w:rsidR="00FC286F">
        <w:rPr>
          <w:rFonts w:ascii="Times New Roman" w:hAnsi="Times New Roman" w:cs="Times New Roman"/>
          <w:sz w:val="24"/>
          <w:szCs w:val="24"/>
        </w:rPr>
        <w:t xml:space="preserve"> </w:t>
      </w:r>
      <w:r w:rsidR="001146EE">
        <w:rPr>
          <w:rFonts w:ascii="Times New Roman" w:hAnsi="Times New Roman" w:cs="Times New Roman"/>
          <w:sz w:val="24"/>
          <w:szCs w:val="24"/>
        </w:rPr>
        <w:t xml:space="preserve">would allow </w:t>
      </w:r>
      <w:r w:rsidR="00FC286F">
        <w:rPr>
          <w:rFonts w:ascii="Times New Roman" w:hAnsi="Times New Roman" w:cs="Times New Roman"/>
          <w:sz w:val="24"/>
          <w:szCs w:val="24"/>
        </w:rPr>
        <w:t xml:space="preserve">the contracting unit </w:t>
      </w:r>
      <w:r w:rsidR="0004790C">
        <w:rPr>
          <w:rFonts w:ascii="Times New Roman" w:hAnsi="Times New Roman" w:cs="Times New Roman"/>
          <w:sz w:val="24"/>
          <w:szCs w:val="24"/>
        </w:rPr>
        <w:t>to withdraw or cancel</w:t>
      </w:r>
      <w:r>
        <w:rPr>
          <w:rFonts w:ascii="Times New Roman" w:hAnsi="Times New Roman" w:cs="Times New Roman"/>
          <w:sz w:val="24"/>
          <w:szCs w:val="24"/>
        </w:rPr>
        <w:t xml:space="preserve"> the notice of award and award the contract to the next-highest ranked bidder</w:t>
      </w:r>
      <w:r w:rsidR="0016332B">
        <w:rPr>
          <w:rFonts w:ascii="Times New Roman" w:hAnsi="Times New Roman" w:cs="Times New Roman"/>
          <w:sz w:val="24"/>
          <w:szCs w:val="24"/>
        </w:rPr>
        <w:t xml:space="preserve">. </w:t>
      </w:r>
      <w:r>
        <w:rPr>
          <w:rFonts w:ascii="Times New Roman" w:hAnsi="Times New Roman" w:cs="Times New Roman"/>
          <w:sz w:val="24"/>
          <w:szCs w:val="24"/>
        </w:rPr>
        <w:t xml:space="preserve">Upon adoption, the Department will </w:t>
      </w:r>
      <w:r w:rsidR="00992EF2">
        <w:rPr>
          <w:rFonts w:ascii="Times New Roman" w:hAnsi="Times New Roman" w:cs="Times New Roman"/>
          <w:sz w:val="24"/>
          <w:szCs w:val="24"/>
        </w:rPr>
        <w:t xml:space="preserve">change </w:t>
      </w:r>
      <w:r>
        <w:rPr>
          <w:rFonts w:ascii="Times New Roman" w:hAnsi="Times New Roman" w:cs="Times New Roman"/>
          <w:sz w:val="24"/>
          <w:szCs w:val="24"/>
        </w:rPr>
        <w:t>this subsection to replace a mistaken reference to “design-bidder” with the term “contracting unit</w:t>
      </w:r>
      <w:r w:rsidR="0004790C">
        <w:rPr>
          <w:rFonts w:ascii="Times New Roman" w:hAnsi="Times New Roman" w:cs="Times New Roman"/>
          <w:sz w:val="24"/>
          <w:szCs w:val="24"/>
        </w:rPr>
        <w:t>.”</w:t>
      </w:r>
    </w:p>
    <w:p w14:paraId="17F6CFC9" w14:textId="77777777" w:rsidR="00BA3399" w:rsidRDefault="00BA3399" w:rsidP="009A0F2C">
      <w:pPr>
        <w:spacing w:after="0" w:line="480" w:lineRule="auto"/>
        <w:rPr>
          <w:rFonts w:ascii="Times New Roman" w:hAnsi="Times New Roman" w:cs="Times New Roman"/>
          <w:sz w:val="24"/>
          <w:szCs w:val="24"/>
        </w:rPr>
      </w:pPr>
    </w:p>
    <w:p w14:paraId="4568E39C" w14:textId="2DBE7B5F" w:rsidR="0040092A" w:rsidRDefault="00766C40"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28. COMMENT: </w:t>
      </w:r>
      <w:r w:rsidR="00B0582C">
        <w:rPr>
          <w:rFonts w:ascii="Times New Roman" w:hAnsi="Times New Roman" w:cs="Times New Roman"/>
          <w:sz w:val="24"/>
          <w:szCs w:val="24"/>
        </w:rPr>
        <w:t>N.J.A.C. 5:34-</w:t>
      </w:r>
      <w:r w:rsidR="00EB07BF">
        <w:rPr>
          <w:rFonts w:ascii="Times New Roman" w:hAnsi="Times New Roman" w:cs="Times New Roman"/>
          <w:sz w:val="24"/>
          <w:szCs w:val="24"/>
        </w:rPr>
        <w:t xml:space="preserve">10.9(n) authorizes a contracting unit to negotiate </w:t>
      </w:r>
      <w:r w:rsidR="0040092A">
        <w:rPr>
          <w:rFonts w:ascii="Times New Roman" w:hAnsi="Times New Roman" w:cs="Times New Roman"/>
          <w:sz w:val="24"/>
          <w:szCs w:val="24"/>
        </w:rPr>
        <w:t xml:space="preserve">with a successful bidder post-award; however, what is the reason an entity would want to negotiate post-award? The submitted price is the submitted price. Local governments are </w:t>
      </w:r>
      <w:r w:rsidR="002279C8">
        <w:rPr>
          <w:rFonts w:ascii="Times New Roman" w:hAnsi="Times New Roman" w:cs="Times New Roman"/>
          <w:sz w:val="24"/>
          <w:szCs w:val="24"/>
        </w:rPr>
        <w:t>only</w:t>
      </w:r>
      <w:r w:rsidR="00A917D8">
        <w:rPr>
          <w:rFonts w:ascii="Times New Roman" w:hAnsi="Times New Roman" w:cs="Times New Roman"/>
          <w:sz w:val="24"/>
          <w:szCs w:val="24"/>
        </w:rPr>
        <w:t xml:space="preserve"> </w:t>
      </w:r>
      <w:r w:rsidR="002279C8">
        <w:rPr>
          <w:rFonts w:ascii="Times New Roman" w:hAnsi="Times New Roman" w:cs="Times New Roman"/>
          <w:sz w:val="24"/>
          <w:szCs w:val="24"/>
        </w:rPr>
        <w:t>allowed</w:t>
      </w:r>
      <w:r w:rsidR="00A917D8">
        <w:rPr>
          <w:rFonts w:ascii="Times New Roman" w:hAnsi="Times New Roman" w:cs="Times New Roman"/>
          <w:sz w:val="24"/>
          <w:szCs w:val="24"/>
        </w:rPr>
        <w:t xml:space="preserve"> to negotiate if</w:t>
      </w:r>
      <w:r w:rsidR="0040092A">
        <w:rPr>
          <w:rFonts w:ascii="Times New Roman" w:hAnsi="Times New Roman" w:cs="Times New Roman"/>
          <w:sz w:val="24"/>
          <w:szCs w:val="24"/>
        </w:rPr>
        <w:t xml:space="preserve"> bids were negotiated twice with no bidders.</w:t>
      </w:r>
    </w:p>
    <w:p w14:paraId="50411A55" w14:textId="0BAC38E2" w:rsidR="00331A8E" w:rsidRDefault="0040092A"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RESPONSE: N.J.S.A. 18A:18</w:t>
      </w:r>
      <w:r w:rsidR="001442BD">
        <w:rPr>
          <w:rFonts w:ascii="Times New Roman" w:hAnsi="Times New Roman" w:cs="Times New Roman"/>
          <w:sz w:val="24"/>
          <w:szCs w:val="24"/>
        </w:rPr>
        <w:t>A-66.d and 40A:11-58.d authorize school districts and local governments, respectively, to negotiate with a design-builder post-contract award</w:t>
      </w:r>
      <w:r w:rsidR="0016332B">
        <w:rPr>
          <w:rFonts w:ascii="Times New Roman" w:hAnsi="Times New Roman" w:cs="Times New Roman"/>
          <w:sz w:val="24"/>
          <w:szCs w:val="24"/>
        </w:rPr>
        <w:t xml:space="preserve">. </w:t>
      </w:r>
      <w:r w:rsidR="001442BD">
        <w:rPr>
          <w:rFonts w:ascii="Times New Roman" w:hAnsi="Times New Roman" w:cs="Times New Roman"/>
          <w:sz w:val="24"/>
          <w:szCs w:val="24"/>
        </w:rPr>
        <w:t>N.J.A.C. 5:34-10.9(n) establishes the framework pursuant to which such negotiation</w:t>
      </w:r>
      <w:r w:rsidR="007C54EA">
        <w:rPr>
          <w:rFonts w:ascii="Times New Roman" w:hAnsi="Times New Roman" w:cs="Times New Roman"/>
          <w:sz w:val="24"/>
          <w:szCs w:val="24"/>
        </w:rPr>
        <w:t>s</w:t>
      </w:r>
      <w:r w:rsidR="001442BD">
        <w:rPr>
          <w:rFonts w:ascii="Times New Roman" w:hAnsi="Times New Roman" w:cs="Times New Roman"/>
          <w:sz w:val="24"/>
          <w:szCs w:val="24"/>
        </w:rPr>
        <w:t xml:space="preserve"> can take place</w:t>
      </w:r>
      <w:r w:rsidR="007C54EA">
        <w:rPr>
          <w:rFonts w:ascii="Times New Roman" w:hAnsi="Times New Roman" w:cs="Times New Roman"/>
          <w:sz w:val="24"/>
          <w:szCs w:val="24"/>
        </w:rPr>
        <w:t>,</w:t>
      </w:r>
      <w:r w:rsidR="001442BD">
        <w:rPr>
          <w:rFonts w:ascii="Times New Roman" w:hAnsi="Times New Roman" w:cs="Times New Roman"/>
          <w:sz w:val="24"/>
          <w:szCs w:val="24"/>
        </w:rPr>
        <w:t xml:space="preserve"> if the contracting unit elects to do so</w:t>
      </w:r>
      <w:r w:rsidR="0016332B">
        <w:rPr>
          <w:rFonts w:ascii="Times New Roman" w:hAnsi="Times New Roman" w:cs="Times New Roman"/>
          <w:sz w:val="24"/>
          <w:szCs w:val="24"/>
        </w:rPr>
        <w:t xml:space="preserve">. </w:t>
      </w:r>
    </w:p>
    <w:p w14:paraId="008FA314" w14:textId="77777777" w:rsidR="003F4867" w:rsidRDefault="003F4867" w:rsidP="009A0F2C">
      <w:pPr>
        <w:spacing w:after="0" w:line="480" w:lineRule="auto"/>
        <w:rPr>
          <w:rFonts w:ascii="Times New Roman" w:hAnsi="Times New Roman" w:cs="Times New Roman"/>
          <w:sz w:val="24"/>
          <w:szCs w:val="24"/>
        </w:rPr>
      </w:pPr>
    </w:p>
    <w:p w14:paraId="5CD65A20" w14:textId="5D7E5741" w:rsidR="00F31ED7" w:rsidRDefault="00F31ED7"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29. COMMENT: </w:t>
      </w:r>
      <w:r w:rsidR="00257262" w:rsidRPr="00257262">
        <w:rPr>
          <w:rFonts w:ascii="Times New Roman" w:hAnsi="Times New Roman" w:cs="Times New Roman"/>
          <w:sz w:val="24"/>
          <w:szCs w:val="24"/>
        </w:rPr>
        <w:t>It is mentioned several times about what to charge for the RFQ and RFP</w:t>
      </w:r>
      <w:r w:rsidR="0016332B">
        <w:rPr>
          <w:rFonts w:ascii="Times New Roman" w:hAnsi="Times New Roman" w:cs="Times New Roman"/>
          <w:sz w:val="24"/>
          <w:szCs w:val="24"/>
        </w:rPr>
        <w:t xml:space="preserve">. </w:t>
      </w:r>
      <w:r w:rsidR="00257262" w:rsidRPr="00257262">
        <w:rPr>
          <w:rFonts w:ascii="Times New Roman" w:hAnsi="Times New Roman" w:cs="Times New Roman"/>
          <w:sz w:val="24"/>
          <w:szCs w:val="24"/>
        </w:rPr>
        <w:t>Since many entities are moving forward with E-bidding</w:t>
      </w:r>
      <w:r w:rsidR="00A917D8">
        <w:rPr>
          <w:rFonts w:ascii="Times New Roman" w:hAnsi="Times New Roman" w:cs="Times New Roman"/>
          <w:sz w:val="24"/>
          <w:szCs w:val="24"/>
        </w:rPr>
        <w:t>, would</w:t>
      </w:r>
      <w:r w:rsidR="00257262" w:rsidRPr="00257262">
        <w:rPr>
          <w:rFonts w:ascii="Times New Roman" w:hAnsi="Times New Roman" w:cs="Times New Roman"/>
          <w:sz w:val="24"/>
          <w:szCs w:val="24"/>
        </w:rPr>
        <w:t xml:space="preserve"> E-bidding be allowed?</w:t>
      </w:r>
      <w:r w:rsidR="0049549F">
        <w:rPr>
          <w:rFonts w:ascii="Times New Roman" w:hAnsi="Times New Roman" w:cs="Times New Roman"/>
          <w:sz w:val="24"/>
          <w:szCs w:val="24"/>
        </w:rPr>
        <w:t xml:space="preserve"> </w:t>
      </w:r>
      <w:r w:rsidR="00257262" w:rsidRPr="00257262">
        <w:rPr>
          <w:rFonts w:ascii="Times New Roman" w:hAnsi="Times New Roman" w:cs="Times New Roman"/>
          <w:sz w:val="24"/>
          <w:szCs w:val="24"/>
        </w:rPr>
        <w:t>If so</w:t>
      </w:r>
      <w:r w:rsidR="0049549F">
        <w:rPr>
          <w:rFonts w:ascii="Times New Roman" w:hAnsi="Times New Roman" w:cs="Times New Roman"/>
          <w:sz w:val="24"/>
          <w:szCs w:val="24"/>
        </w:rPr>
        <w:t>,</w:t>
      </w:r>
      <w:r w:rsidR="00257262" w:rsidRPr="00257262">
        <w:rPr>
          <w:rFonts w:ascii="Times New Roman" w:hAnsi="Times New Roman" w:cs="Times New Roman"/>
          <w:sz w:val="24"/>
          <w:szCs w:val="24"/>
        </w:rPr>
        <w:t xml:space="preserve"> it should state that here</w:t>
      </w:r>
      <w:r w:rsidR="0049549F">
        <w:rPr>
          <w:rFonts w:ascii="Times New Roman" w:hAnsi="Times New Roman" w:cs="Times New Roman"/>
          <w:sz w:val="24"/>
          <w:szCs w:val="24"/>
        </w:rPr>
        <w:t>.</w:t>
      </w:r>
    </w:p>
    <w:p w14:paraId="02F0CCFD" w14:textId="4FD1EAB8" w:rsidR="0049549F" w:rsidRDefault="0049549F"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RESPONSE: As stated </w:t>
      </w:r>
      <w:r w:rsidR="003F4867">
        <w:rPr>
          <w:rFonts w:ascii="Times New Roman" w:hAnsi="Times New Roman" w:cs="Times New Roman"/>
          <w:sz w:val="24"/>
          <w:szCs w:val="24"/>
        </w:rPr>
        <w:t>in the response to prior comme</w:t>
      </w:r>
      <w:r w:rsidR="00812B2C">
        <w:rPr>
          <w:rFonts w:ascii="Times New Roman" w:hAnsi="Times New Roman" w:cs="Times New Roman"/>
          <w:sz w:val="24"/>
          <w:szCs w:val="24"/>
        </w:rPr>
        <w:t>n</w:t>
      </w:r>
      <w:r w:rsidR="003F4867">
        <w:rPr>
          <w:rFonts w:ascii="Times New Roman" w:hAnsi="Times New Roman" w:cs="Times New Roman"/>
          <w:sz w:val="24"/>
          <w:szCs w:val="24"/>
        </w:rPr>
        <w:t>ts</w:t>
      </w:r>
      <w:r>
        <w:rPr>
          <w:rFonts w:ascii="Times New Roman" w:hAnsi="Times New Roman" w:cs="Times New Roman"/>
          <w:sz w:val="24"/>
          <w:szCs w:val="24"/>
        </w:rPr>
        <w:t xml:space="preserve">, the Department will </w:t>
      </w:r>
      <w:r w:rsidR="00812B2C">
        <w:rPr>
          <w:rFonts w:ascii="Times New Roman" w:hAnsi="Times New Roman" w:cs="Times New Roman"/>
          <w:sz w:val="24"/>
          <w:szCs w:val="24"/>
        </w:rPr>
        <w:t xml:space="preserve">change </w:t>
      </w:r>
      <w:r>
        <w:rPr>
          <w:rFonts w:ascii="Times New Roman" w:hAnsi="Times New Roman" w:cs="Times New Roman"/>
          <w:sz w:val="24"/>
          <w:szCs w:val="24"/>
        </w:rPr>
        <w:t xml:space="preserve">its </w:t>
      </w:r>
      <w:r w:rsidR="00812B2C">
        <w:rPr>
          <w:rFonts w:ascii="Times New Roman" w:hAnsi="Times New Roman" w:cs="Times New Roman"/>
          <w:sz w:val="24"/>
          <w:szCs w:val="24"/>
        </w:rPr>
        <w:t xml:space="preserve">rules </w:t>
      </w:r>
      <w:r>
        <w:rPr>
          <w:rFonts w:ascii="Times New Roman" w:hAnsi="Times New Roman" w:cs="Times New Roman"/>
          <w:sz w:val="24"/>
          <w:szCs w:val="24"/>
        </w:rPr>
        <w:t xml:space="preserve">upon </w:t>
      </w:r>
      <w:r w:rsidR="003E2805">
        <w:rPr>
          <w:rFonts w:ascii="Times New Roman" w:hAnsi="Times New Roman" w:cs="Times New Roman"/>
          <w:sz w:val="24"/>
          <w:szCs w:val="24"/>
        </w:rPr>
        <w:t xml:space="preserve">adoption </w:t>
      </w:r>
      <w:r>
        <w:rPr>
          <w:rFonts w:ascii="Times New Roman" w:hAnsi="Times New Roman" w:cs="Times New Roman"/>
          <w:sz w:val="24"/>
          <w:szCs w:val="24"/>
        </w:rPr>
        <w:t xml:space="preserve">to create </w:t>
      </w:r>
      <w:r w:rsidR="00812B2C">
        <w:rPr>
          <w:rFonts w:ascii="Times New Roman" w:hAnsi="Times New Roman" w:cs="Times New Roman"/>
          <w:sz w:val="24"/>
          <w:szCs w:val="24"/>
        </w:rPr>
        <w:t xml:space="preserve">new </w:t>
      </w:r>
      <w:r w:rsidR="0096216E">
        <w:rPr>
          <w:rFonts w:ascii="Times New Roman" w:hAnsi="Times New Roman" w:cs="Times New Roman"/>
          <w:sz w:val="24"/>
          <w:szCs w:val="24"/>
        </w:rPr>
        <w:t>N.J.A.C. 5:34-10.3</w:t>
      </w:r>
      <w:r w:rsidR="00812B2C">
        <w:rPr>
          <w:rFonts w:ascii="Times New Roman" w:hAnsi="Times New Roman" w:cs="Times New Roman"/>
          <w:sz w:val="24"/>
          <w:szCs w:val="24"/>
        </w:rPr>
        <w:t>(e),</w:t>
      </w:r>
      <w:r w:rsidR="0096216E">
        <w:rPr>
          <w:rFonts w:ascii="Times New Roman" w:hAnsi="Times New Roman" w:cs="Times New Roman"/>
          <w:sz w:val="24"/>
          <w:szCs w:val="24"/>
        </w:rPr>
        <w:t xml:space="preserve"> explicitly </w:t>
      </w:r>
      <w:r>
        <w:rPr>
          <w:rFonts w:ascii="Times New Roman" w:hAnsi="Times New Roman" w:cs="Times New Roman"/>
          <w:sz w:val="24"/>
          <w:szCs w:val="24"/>
        </w:rPr>
        <w:t>authorizing the use of electronic procurement platforms for design-build construction projects.</w:t>
      </w:r>
    </w:p>
    <w:p w14:paraId="7B370365" w14:textId="77777777" w:rsidR="00812B2C" w:rsidRDefault="00812B2C" w:rsidP="009A0F2C">
      <w:pPr>
        <w:spacing w:after="0" w:line="480" w:lineRule="auto"/>
        <w:rPr>
          <w:rFonts w:ascii="Times New Roman" w:hAnsi="Times New Roman" w:cs="Times New Roman"/>
          <w:sz w:val="24"/>
          <w:szCs w:val="24"/>
        </w:rPr>
      </w:pPr>
    </w:p>
    <w:p w14:paraId="48BADE21" w14:textId="35541708" w:rsidR="0049549F" w:rsidRDefault="0049549F"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30. COMMENT:</w:t>
      </w:r>
      <w:r w:rsidR="00445BD8">
        <w:rPr>
          <w:rFonts w:ascii="Times New Roman" w:hAnsi="Times New Roman" w:cs="Times New Roman"/>
          <w:sz w:val="24"/>
          <w:szCs w:val="24"/>
        </w:rPr>
        <w:t xml:space="preserve"> N.J.A.C. 5:34-10</w:t>
      </w:r>
      <w:r w:rsidR="00980548">
        <w:rPr>
          <w:rFonts w:ascii="Times New Roman" w:hAnsi="Times New Roman" w:cs="Times New Roman"/>
          <w:sz w:val="24"/>
          <w:szCs w:val="24"/>
        </w:rPr>
        <w:t>.7(a)8 requires bidders to include their safety experience modification rating (EMR)</w:t>
      </w:r>
      <w:r w:rsidR="00064A06">
        <w:rPr>
          <w:rFonts w:ascii="Times New Roman" w:hAnsi="Times New Roman" w:cs="Times New Roman"/>
          <w:sz w:val="24"/>
          <w:szCs w:val="24"/>
        </w:rPr>
        <w:t>,</w:t>
      </w:r>
      <w:r w:rsidR="00980548">
        <w:rPr>
          <w:rFonts w:ascii="Times New Roman" w:hAnsi="Times New Roman" w:cs="Times New Roman"/>
          <w:sz w:val="24"/>
          <w:szCs w:val="24"/>
        </w:rPr>
        <w:t xml:space="preserve"> along with</w:t>
      </w:r>
      <w:r w:rsidR="00064A06">
        <w:rPr>
          <w:rFonts w:ascii="Times New Roman" w:hAnsi="Times New Roman" w:cs="Times New Roman"/>
          <w:sz w:val="24"/>
          <w:szCs w:val="24"/>
        </w:rPr>
        <w:t xml:space="preserve"> the EMR rating</w:t>
      </w:r>
      <w:r w:rsidR="00980548">
        <w:rPr>
          <w:rFonts w:ascii="Times New Roman" w:hAnsi="Times New Roman" w:cs="Times New Roman"/>
          <w:sz w:val="24"/>
          <w:szCs w:val="24"/>
        </w:rPr>
        <w:t xml:space="preserve"> </w:t>
      </w:r>
      <w:r w:rsidR="00F632D2">
        <w:rPr>
          <w:rFonts w:ascii="Times New Roman" w:hAnsi="Times New Roman" w:cs="Times New Roman"/>
          <w:sz w:val="24"/>
          <w:szCs w:val="24"/>
        </w:rPr>
        <w:t xml:space="preserve">of </w:t>
      </w:r>
      <w:r w:rsidR="00980548">
        <w:rPr>
          <w:rFonts w:ascii="Times New Roman" w:hAnsi="Times New Roman" w:cs="Times New Roman"/>
          <w:sz w:val="24"/>
          <w:szCs w:val="24"/>
        </w:rPr>
        <w:t>the construction members of its proposed design-build team</w:t>
      </w:r>
      <w:r w:rsidR="00064A06">
        <w:rPr>
          <w:rFonts w:ascii="Times New Roman" w:hAnsi="Times New Roman" w:cs="Times New Roman"/>
          <w:sz w:val="24"/>
          <w:szCs w:val="24"/>
        </w:rPr>
        <w:t xml:space="preserve">, in their statements of </w:t>
      </w:r>
      <w:r w:rsidR="00A917D8">
        <w:rPr>
          <w:rFonts w:ascii="Times New Roman" w:hAnsi="Times New Roman" w:cs="Times New Roman"/>
          <w:sz w:val="24"/>
          <w:szCs w:val="24"/>
        </w:rPr>
        <w:t xml:space="preserve">the </w:t>
      </w:r>
      <w:r w:rsidR="00064A06">
        <w:rPr>
          <w:rFonts w:ascii="Times New Roman" w:hAnsi="Times New Roman" w:cs="Times New Roman"/>
          <w:sz w:val="24"/>
          <w:szCs w:val="24"/>
        </w:rPr>
        <w:t>proposal</w:t>
      </w:r>
      <w:r w:rsidR="0016332B">
        <w:rPr>
          <w:rFonts w:ascii="Times New Roman" w:hAnsi="Times New Roman" w:cs="Times New Roman"/>
          <w:sz w:val="24"/>
          <w:szCs w:val="24"/>
        </w:rPr>
        <w:t xml:space="preserve">. </w:t>
      </w:r>
      <w:r w:rsidR="00B07BD6" w:rsidRPr="00B07BD6">
        <w:rPr>
          <w:rFonts w:ascii="Times New Roman" w:hAnsi="Times New Roman" w:cs="Times New Roman"/>
          <w:sz w:val="24"/>
          <w:szCs w:val="24"/>
        </w:rPr>
        <w:t xml:space="preserve">This should be optional as many local units are not familiar </w:t>
      </w:r>
      <w:r w:rsidR="00A917D8">
        <w:rPr>
          <w:rFonts w:ascii="Times New Roman" w:hAnsi="Times New Roman" w:cs="Times New Roman"/>
          <w:sz w:val="24"/>
          <w:szCs w:val="24"/>
        </w:rPr>
        <w:t xml:space="preserve">with </w:t>
      </w:r>
      <w:r w:rsidR="00B07BD6" w:rsidRPr="00B07BD6">
        <w:rPr>
          <w:rFonts w:ascii="Times New Roman" w:hAnsi="Times New Roman" w:cs="Times New Roman"/>
          <w:sz w:val="24"/>
          <w:szCs w:val="24"/>
        </w:rPr>
        <w:t xml:space="preserve">or understand what </w:t>
      </w:r>
      <w:r w:rsidR="002279C8">
        <w:rPr>
          <w:rFonts w:ascii="Times New Roman" w:hAnsi="Times New Roman" w:cs="Times New Roman"/>
          <w:sz w:val="24"/>
          <w:szCs w:val="24"/>
        </w:rPr>
        <w:t>an</w:t>
      </w:r>
      <w:r w:rsidR="00A917D8" w:rsidRPr="00B07BD6">
        <w:rPr>
          <w:rFonts w:ascii="Times New Roman" w:hAnsi="Times New Roman" w:cs="Times New Roman"/>
          <w:sz w:val="24"/>
          <w:szCs w:val="24"/>
        </w:rPr>
        <w:t xml:space="preserve"> </w:t>
      </w:r>
      <w:r w:rsidR="00B07BD6" w:rsidRPr="00B07BD6">
        <w:rPr>
          <w:rFonts w:ascii="Times New Roman" w:hAnsi="Times New Roman" w:cs="Times New Roman"/>
          <w:sz w:val="24"/>
          <w:szCs w:val="24"/>
        </w:rPr>
        <w:t>EMR is</w:t>
      </w:r>
      <w:r w:rsidR="0016332B">
        <w:rPr>
          <w:rFonts w:ascii="Times New Roman" w:hAnsi="Times New Roman" w:cs="Times New Roman"/>
          <w:sz w:val="24"/>
          <w:szCs w:val="24"/>
        </w:rPr>
        <w:t xml:space="preserve">. </w:t>
      </w:r>
      <w:r w:rsidR="00445BD8" w:rsidRPr="00B07BD6">
        <w:rPr>
          <w:rFonts w:ascii="Times New Roman" w:hAnsi="Times New Roman" w:cs="Times New Roman"/>
          <w:sz w:val="24"/>
          <w:szCs w:val="24"/>
        </w:rPr>
        <w:t xml:space="preserve"> </w:t>
      </w:r>
      <w:r w:rsidRPr="00B07BD6">
        <w:rPr>
          <w:rFonts w:ascii="Times New Roman" w:hAnsi="Times New Roman" w:cs="Times New Roman"/>
          <w:sz w:val="24"/>
          <w:szCs w:val="24"/>
        </w:rPr>
        <w:t xml:space="preserve"> </w:t>
      </w:r>
    </w:p>
    <w:p w14:paraId="53100902" w14:textId="1654C558" w:rsidR="00B07BD6" w:rsidRDefault="00B07BD6"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RESPONSE: </w:t>
      </w:r>
      <w:r w:rsidR="00F1112A">
        <w:rPr>
          <w:rFonts w:ascii="Times New Roman" w:hAnsi="Times New Roman" w:cs="Times New Roman"/>
          <w:sz w:val="24"/>
          <w:szCs w:val="24"/>
        </w:rPr>
        <w:t>N.J.S.A. 18A:18A-63.b and 40A:11-55.b both require consideration of a “safety modification rating” in the evaluation of statements of qualification</w:t>
      </w:r>
      <w:r w:rsidR="0016332B">
        <w:rPr>
          <w:rFonts w:ascii="Times New Roman" w:hAnsi="Times New Roman" w:cs="Times New Roman"/>
          <w:sz w:val="24"/>
          <w:szCs w:val="24"/>
        </w:rPr>
        <w:t xml:space="preserve">. </w:t>
      </w:r>
      <w:r w:rsidR="00F1112A">
        <w:rPr>
          <w:rFonts w:ascii="Times New Roman" w:hAnsi="Times New Roman" w:cs="Times New Roman"/>
          <w:sz w:val="24"/>
          <w:szCs w:val="24"/>
        </w:rPr>
        <w:t>EMR ratings (an equivalent term) evaluate</w:t>
      </w:r>
      <w:r w:rsidR="000A01E8">
        <w:rPr>
          <w:rFonts w:ascii="Times New Roman" w:hAnsi="Times New Roman" w:cs="Times New Roman"/>
          <w:sz w:val="24"/>
          <w:szCs w:val="24"/>
        </w:rPr>
        <w:t xml:space="preserve"> the</w:t>
      </w:r>
      <w:r w:rsidR="00F1112A">
        <w:rPr>
          <w:rFonts w:ascii="Times New Roman" w:hAnsi="Times New Roman" w:cs="Times New Roman"/>
          <w:sz w:val="24"/>
          <w:szCs w:val="24"/>
        </w:rPr>
        <w:t xml:space="preserve"> </w:t>
      </w:r>
      <w:r w:rsidR="000A01E8">
        <w:rPr>
          <w:rFonts w:ascii="Times New Roman" w:hAnsi="Times New Roman" w:cs="Times New Roman"/>
          <w:sz w:val="24"/>
          <w:szCs w:val="24"/>
        </w:rPr>
        <w:t>risk of work-related injuries</w:t>
      </w:r>
      <w:r w:rsidR="00F1112A">
        <w:rPr>
          <w:rFonts w:ascii="Times New Roman" w:hAnsi="Times New Roman" w:cs="Times New Roman"/>
          <w:sz w:val="24"/>
          <w:szCs w:val="24"/>
        </w:rPr>
        <w:t xml:space="preserve"> and are used by insurance firms to calculate the cost of worker’s compensation insurance premiums</w:t>
      </w:r>
      <w:r w:rsidR="0016332B">
        <w:rPr>
          <w:rFonts w:ascii="Times New Roman" w:hAnsi="Times New Roman" w:cs="Times New Roman"/>
          <w:sz w:val="24"/>
          <w:szCs w:val="24"/>
        </w:rPr>
        <w:t xml:space="preserve">. </w:t>
      </w:r>
      <w:r w:rsidR="006A4F82">
        <w:rPr>
          <w:rFonts w:ascii="Times New Roman" w:hAnsi="Times New Roman" w:cs="Times New Roman"/>
          <w:sz w:val="24"/>
          <w:szCs w:val="24"/>
        </w:rPr>
        <w:t>Lower EMR ratings indicate that a firm is less of a risk for work-related injuries among its employees</w:t>
      </w:r>
      <w:r w:rsidR="00692D91">
        <w:rPr>
          <w:rFonts w:ascii="Times New Roman" w:hAnsi="Times New Roman" w:cs="Times New Roman"/>
          <w:sz w:val="24"/>
          <w:szCs w:val="24"/>
        </w:rPr>
        <w:t xml:space="preserve">, which is </w:t>
      </w:r>
      <w:r w:rsidR="006A4F82">
        <w:rPr>
          <w:rFonts w:ascii="Times New Roman" w:hAnsi="Times New Roman" w:cs="Times New Roman"/>
          <w:sz w:val="24"/>
          <w:szCs w:val="24"/>
        </w:rPr>
        <w:t>reflected in lower worker’s compensation premiums.</w:t>
      </w:r>
    </w:p>
    <w:p w14:paraId="38167B3F" w14:textId="77777777" w:rsidR="00343CF1" w:rsidRDefault="00343CF1" w:rsidP="009A0F2C">
      <w:pPr>
        <w:spacing w:after="0" w:line="480" w:lineRule="auto"/>
        <w:rPr>
          <w:rFonts w:ascii="Times New Roman" w:hAnsi="Times New Roman" w:cs="Times New Roman"/>
          <w:sz w:val="24"/>
          <w:szCs w:val="24"/>
        </w:rPr>
      </w:pPr>
    </w:p>
    <w:p w14:paraId="3D8AFBA0" w14:textId="1DD09D6A" w:rsidR="00692D91" w:rsidRDefault="00692D91"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31. COMMENT: </w:t>
      </w:r>
      <w:r w:rsidR="003F472E">
        <w:rPr>
          <w:rFonts w:ascii="Times New Roman" w:hAnsi="Times New Roman" w:cs="Times New Roman"/>
          <w:sz w:val="24"/>
          <w:szCs w:val="24"/>
        </w:rPr>
        <w:t>F</w:t>
      </w:r>
      <w:r w:rsidR="002279C8">
        <w:rPr>
          <w:rFonts w:ascii="Times New Roman" w:hAnsi="Times New Roman" w:cs="Times New Roman"/>
          <w:sz w:val="24"/>
          <w:szCs w:val="24"/>
        </w:rPr>
        <w:t>or</w:t>
      </w:r>
      <w:r>
        <w:rPr>
          <w:rFonts w:ascii="Times New Roman" w:hAnsi="Times New Roman" w:cs="Times New Roman"/>
          <w:sz w:val="24"/>
          <w:szCs w:val="24"/>
        </w:rPr>
        <w:t xml:space="preserve"> a bidder to be qualified to receive an RFP, the bidder must provide a copy of their Public Works Contractor Registration (PWCR) certificate along with those of the proposed members of the design-build team that </w:t>
      </w:r>
      <w:r w:rsidR="00E04816">
        <w:rPr>
          <w:rFonts w:ascii="Times New Roman" w:hAnsi="Times New Roman" w:cs="Times New Roman"/>
          <w:sz w:val="24"/>
          <w:szCs w:val="24"/>
        </w:rPr>
        <w:t>are required</w:t>
      </w:r>
      <w:r>
        <w:rPr>
          <w:rFonts w:ascii="Times New Roman" w:hAnsi="Times New Roman" w:cs="Times New Roman"/>
          <w:sz w:val="24"/>
          <w:szCs w:val="24"/>
        </w:rPr>
        <w:t xml:space="preserve"> by law to have a PWCR</w:t>
      </w:r>
      <w:r w:rsidR="0016332B">
        <w:rPr>
          <w:rFonts w:ascii="Times New Roman" w:hAnsi="Times New Roman" w:cs="Times New Roman"/>
          <w:sz w:val="24"/>
          <w:szCs w:val="24"/>
        </w:rPr>
        <w:t xml:space="preserve">. </w:t>
      </w:r>
      <w:r w:rsidR="00CC09C9" w:rsidRPr="00CC09C9">
        <w:rPr>
          <w:rFonts w:ascii="Times New Roman" w:hAnsi="Times New Roman" w:cs="Times New Roman"/>
          <w:sz w:val="24"/>
          <w:szCs w:val="24"/>
        </w:rPr>
        <w:t>To comport with the N</w:t>
      </w:r>
      <w:r w:rsidR="00665E57">
        <w:rPr>
          <w:rFonts w:ascii="Times New Roman" w:hAnsi="Times New Roman" w:cs="Times New Roman"/>
          <w:sz w:val="24"/>
          <w:szCs w:val="24"/>
        </w:rPr>
        <w:t xml:space="preserve">ew </w:t>
      </w:r>
      <w:r w:rsidR="00CC09C9" w:rsidRPr="00CC09C9">
        <w:rPr>
          <w:rFonts w:ascii="Times New Roman" w:hAnsi="Times New Roman" w:cs="Times New Roman"/>
          <w:sz w:val="24"/>
          <w:szCs w:val="24"/>
        </w:rPr>
        <w:t>J</w:t>
      </w:r>
      <w:r w:rsidR="00665E57">
        <w:rPr>
          <w:rFonts w:ascii="Times New Roman" w:hAnsi="Times New Roman" w:cs="Times New Roman"/>
          <w:sz w:val="24"/>
          <w:szCs w:val="24"/>
        </w:rPr>
        <w:t>ersey</w:t>
      </w:r>
      <w:r w:rsidR="00CC09C9" w:rsidRPr="00CC09C9">
        <w:rPr>
          <w:rFonts w:ascii="Times New Roman" w:hAnsi="Times New Roman" w:cs="Times New Roman"/>
          <w:sz w:val="24"/>
          <w:szCs w:val="24"/>
        </w:rPr>
        <w:t xml:space="preserve"> Public Works Contractor Registration Act, this should not be a mandatory item at the time of proposal but at contracting</w:t>
      </w:r>
      <w:r w:rsidR="00F31282">
        <w:rPr>
          <w:rFonts w:ascii="Times New Roman" w:hAnsi="Times New Roman" w:cs="Times New Roman"/>
          <w:sz w:val="24"/>
          <w:szCs w:val="24"/>
        </w:rPr>
        <w:t xml:space="preserve"> award</w:t>
      </w:r>
      <w:r w:rsidR="00CC09C9" w:rsidRPr="00CC09C9">
        <w:rPr>
          <w:rFonts w:ascii="Times New Roman" w:hAnsi="Times New Roman" w:cs="Times New Roman"/>
          <w:sz w:val="24"/>
          <w:szCs w:val="24"/>
        </w:rPr>
        <w:t>.</w:t>
      </w:r>
    </w:p>
    <w:p w14:paraId="252FA9E1" w14:textId="760454A3" w:rsidR="00CC09C9" w:rsidRDefault="00CC09C9"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RESPONSE: </w:t>
      </w:r>
      <w:r w:rsidR="005F7706">
        <w:rPr>
          <w:rFonts w:ascii="Times New Roman" w:hAnsi="Times New Roman" w:cs="Times New Roman"/>
          <w:sz w:val="24"/>
          <w:szCs w:val="24"/>
        </w:rPr>
        <w:t>With</w:t>
      </w:r>
      <w:r>
        <w:rPr>
          <w:rFonts w:ascii="Times New Roman" w:hAnsi="Times New Roman" w:cs="Times New Roman"/>
          <w:sz w:val="24"/>
          <w:szCs w:val="24"/>
        </w:rPr>
        <w:t xml:space="preserve"> design-bid-build project delivery</w:t>
      </w:r>
      <w:r w:rsidR="006730DB">
        <w:rPr>
          <w:rFonts w:ascii="Times New Roman" w:hAnsi="Times New Roman" w:cs="Times New Roman"/>
          <w:sz w:val="24"/>
          <w:szCs w:val="24"/>
        </w:rPr>
        <w:t>,</w:t>
      </w:r>
      <w:r>
        <w:rPr>
          <w:rFonts w:ascii="Times New Roman" w:hAnsi="Times New Roman" w:cs="Times New Roman"/>
          <w:sz w:val="24"/>
          <w:szCs w:val="24"/>
        </w:rPr>
        <w:t xml:space="preserve"> a bidder must provide the contracting unit with their PWCR certificate before the contract can be awarded</w:t>
      </w:r>
      <w:r w:rsidR="0016332B">
        <w:rPr>
          <w:rFonts w:ascii="Times New Roman" w:hAnsi="Times New Roman" w:cs="Times New Roman"/>
          <w:sz w:val="24"/>
          <w:szCs w:val="24"/>
        </w:rPr>
        <w:t xml:space="preserve">. </w:t>
      </w:r>
      <w:r w:rsidR="005F7706">
        <w:rPr>
          <w:rFonts w:ascii="Times New Roman" w:hAnsi="Times New Roman" w:cs="Times New Roman"/>
          <w:sz w:val="24"/>
          <w:szCs w:val="24"/>
        </w:rPr>
        <w:t>By contrast</w:t>
      </w:r>
      <w:r>
        <w:rPr>
          <w:rFonts w:ascii="Times New Roman" w:hAnsi="Times New Roman" w:cs="Times New Roman"/>
          <w:sz w:val="24"/>
          <w:szCs w:val="24"/>
        </w:rPr>
        <w:t xml:space="preserve">, the </w:t>
      </w:r>
      <w:r w:rsidR="004C34BF">
        <w:rPr>
          <w:rFonts w:ascii="Times New Roman" w:hAnsi="Times New Roman" w:cs="Times New Roman"/>
          <w:sz w:val="24"/>
          <w:szCs w:val="24"/>
        </w:rPr>
        <w:t xml:space="preserve">first </w:t>
      </w:r>
      <w:r w:rsidR="002279C8">
        <w:rPr>
          <w:rFonts w:ascii="Times New Roman" w:hAnsi="Times New Roman" w:cs="Times New Roman"/>
          <w:sz w:val="24"/>
          <w:szCs w:val="24"/>
        </w:rPr>
        <w:t>phase</w:t>
      </w:r>
      <w:r w:rsidR="001D1E5C">
        <w:rPr>
          <w:rFonts w:ascii="Times New Roman" w:hAnsi="Times New Roman" w:cs="Times New Roman"/>
          <w:sz w:val="24"/>
          <w:szCs w:val="24"/>
        </w:rPr>
        <w:t xml:space="preserve"> </w:t>
      </w:r>
      <w:r>
        <w:rPr>
          <w:rFonts w:ascii="Times New Roman" w:hAnsi="Times New Roman" w:cs="Times New Roman"/>
          <w:sz w:val="24"/>
          <w:szCs w:val="24"/>
        </w:rPr>
        <w:t>of the design-build process involves qualifying the design-builders to receive RFPs</w:t>
      </w:r>
      <w:r w:rsidR="0016332B">
        <w:rPr>
          <w:rFonts w:ascii="Times New Roman" w:hAnsi="Times New Roman" w:cs="Times New Roman"/>
          <w:sz w:val="24"/>
          <w:szCs w:val="24"/>
        </w:rPr>
        <w:t xml:space="preserve">. </w:t>
      </w:r>
      <w:r w:rsidR="008C3F00">
        <w:rPr>
          <w:rFonts w:ascii="Times New Roman" w:hAnsi="Times New Roman" w:cs="Times New Roman"/>
          <w:sz w:val="24"/>
          <w:szCs w:val="24"/>
        </w:rPr>
        <w:t xml:space="preserve">As </w:t>
      </w:r>
      <w:r>
        <w:rPr>
          <w:rFonts w:ascii="Times New Roman" w:hAnsi="Times New Roman" w:cs="Times New Roman"/>
          <w:sz w:val="24"/>
          <w:szCs w:val="24"/>
        </w:rPr>
        <w:t xml:space="preserve">design-builders must have a PWCR to </w:t>
      </w:r>
      <w:r w:rsidR="00D31D97">
        <w:rPr>
          <w:rFonts w:ascii="Times New Roman" w:hAnsi="Times New Roman" w:cs="Times New Roman"/>
          <w:sz w:val="24"/>
          <w:szCs w:val="24"/>
        </w:rPr>
        <w:t>perform work on the project, along with the team members required by law to have a PWCR, the Department finds it appropriate to disqualify from receiving an RFP those that cannot produce a PWCR.</w:t>
      </w:r>
    </w:p>
    <w:p w14:paraId="35255680" w14:textId="77777777" w:rsidR="00D5486A" w:rsidRDefault="00D5486A" w:rsidP="009A0F2C">
      <w:pPr>
        <w:spacing w:after="0" w:line="480" w:lineRule="auto"/>
        <w:rPr>
          <w:rFonts w:ascii="Times New Roman" w:hAnsi="Times New Roman" w:cs="Times New Roman"/>
          <w:sz w:val="24"/>
          <w:szCs w:val="24"/>
        </w:rPr>
      </w:pPr>
    </w:p>
    <w:p w14:paraId="69E7A691" w14:textId="43E1EFE4" w:rsidR="00072695" w:rsidRDefault="00D31D97"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32. COMMENT:</w:t>
      </w:r>
      <w:r w:rsidR="00072695">
        <w:rPr>
          <w:rFonts w:ascii="Times New Roman" w:hAnsi="Times New Roman" w:cs="Times New Roman"/>
          <w:sz w:val="24"/>
          <w:szCs w:val="24"/>
        </w:rPr>
        <w:t xml:space="preserve"> Why are the technical and price proposals separated </w:t>
      </w:r>
      <w:r w:rsidR="00154300">
        <w:rPr>
          <w:rFonts w:ascii="Times New Roman" w:hAnsi="Times New Roman" w:cs="Times New Roman"/>
          <w:sz w:val="24"/>
          <w:szCs w:val="24"/>
        </w:rPr>
        <w:t xml:space="preserve">at </w:t>
      </w:r>
      <w:r w:rsidR="00072695">
        <w:rPr>
          <w:rFonts w:ascii="Times New Roman" w:hAnsi="Times New Roman" w:cs="Times New Roman"/>
          <w:sz w:val="24"/>
          <w:szCs w:val="24"/>
        </w:rPr>
        <w:t xml:space="preserve">N.J.A.C. 5:34-10.9(b)6? </w:t>
      </w:r>
      <w:r w:rsidR="006730DB">
        <w:rPr>
          <w:rFonts w:ascii="Times New Roman" w:hAnsi="Times New Roman" w:cs="Times New Roman"/>
          <w:sz w:val="24"/>
          <w:szCs w:val="24"/>
        </w:rPr>
        <w:t>This</w:t>
      </w:r>
      <w:r w:rsidR="006730DB" w:rsidRPr="00072695">
        <w:rPr>
          <w:rFonts w:ascii="Times New Roman" w:hAnsi="Times New Roman" w:cs="Times New Roman"/>
          <w:sz w:val="24"/>
          <w:szCs w:val="24"/>
        </w:rPr>
        <w:t xml:space="preserve"> </w:t>
      </w:r>
      <w:r w:rsidR="00072695" w:rsidRPr="00072695">
        <w:rPr>
          <w:rFonts w:ascii="Times New Roman" w:hAnsi="Times New Roman" w:cs="Times New Roman"/>
          <w:sz w:val="24"/>
          <w:szCs w:val="24"/>
        </w:rPr>
        <w:t>reads like the two</w:t>
      </w:r>
      <w:r w:rsidR="00CC7B7E">
        <w:rPr>
          <w:rFonts w:ascii="Times New Roman" w:hAnsi="Times New Roman" w:cs="Times New Roman"/>
          <w:sz w:val="24"/>
          <w:szCs w:val="24"/>
        </w:rPr>
        <w:t>-</w:t>
      </w:r>
      <w:r w:rsidR="00072695" w:rsidRPr="00072695">
        <w:rPr>
          <w:rFonts w:ascii="Times New Roman" w:hAnsi="Times New Roman" w:cs="Times New Roman"/>
          <w:sz w:val="24"/>
          <w:szCs w:val="24"/>
        </w:rPr>
        <w:t xml:space="preserve">envelope system for the qualified selection process in </w:t>
      </w:r>
      <w:r w:rsidR="00154300">
        <w:rPr>
          <w:rFonts w:ascii="Times New Roman" w:hAnsi="Times New Roman" w:cs="Times New Roman"/>
          <w:sz w:val="24"/>
          <w:szCs w:val="24"/>
        </w:rPr>
        <w:t>F</w:t>
      </w:r>
      <w:r w:rsidR="00072695" w:rsidRPr="00072695">
        <w:rPr>
          <w:rFonts w:ascii="Times New Roman" w:hAnsi="Times New Roman" w:cs="Times New Roman"/>
          <w:sz w:val="24"/>
          <w:szCs w:val="24"/>
        </w:rPr>
        <w:t xml:space="preserve">ederal procurement. This also implies a </w:t>
      </w:r>
      <w:r w:rsidR="006730DB">
        <w:rPr>
          <w:rFonts w:ascii="Times New Roman" w:hAnsi="Times New Roman" w:cs="Times New Roman"/>
          <w:sz w:val="24"/>
          <w:szCs w:val="24"/>
        </w:rPr>
        <w:t>paper-only</w:t>
      </w:r>
      <w:r w:rsidR="00072695" w:rsidRPr="00072695">
        <w:rPr>
          <w:rFonts w:ascii="Times New Roman" w:hAnsi="Times New Roman" w:cs="Times New Roman"/>
          <w:sz w:val="24"/>
          <w:szCs w:val="24"/>
        </w:rPr>
        <w:t xml:space="preserve"> system</w:t>
      </w:r>
      <w:r w:rsidR="0016332B">
        <w:rPr>
          <w:rFonts w:ascii="Times New Roman" w:hAnsi="Times New Roman" w:cs="Times New Roman"/>
          <w:sz w:val="24"/>
          <w:szCs w:val="24"/>
        </w:rPr>
        <w:t xml:space="preserve">. </w:t>
      </w:r>
      <w:r w:rsidR="00072695" w:rsidRPr="00072695">
        <w:rPr>
          <w:rFonts w:ascii="Times New Roman" w:hAnsi="Times New Roman" w:cs="Times New Roman"/>
          <w:sz w:val="24"/>
          <w:szCs w:val="24"/>
        </w:rPr>
        <w:t>Also</w:t>
      </w:r>
      <w:r w:rsidR="006730DB">
        <w:rPr>
          <w:rFonts w:ascii="Times New Roman" w:hAnsi="Times New Roman" w:cs="Times New Roman"/>
          <w:sz w:val="24"/>
          <w:szCs w:val="24"/>
        </w:rPr>
        <w:t>,</w:t>
      </w:r>
      <w:r w:rsidR="00072695" w:rsidRPr="00072695">
        <w:rPr>
          <w:rFonts w:ascii="Times New Roman" w:hAnsi="Times New Roman" w:cs="Times New Roman"/>
          <w:sz w:val="24"/>
          <w:szCs w:val="24"/>
        </w:rPr>
        <w:t xml:space="preserve"> the reference to a bid bond creates legal issues in that it is in reference to </w:t>
      </w:r>
      <w:r w:rsidR="006730DB">
        <w:rPr>
          <w:rFonts w:ascii="Times New Roman" w:hAnsi="Times New Roman" w:cs="Times New Roman"/>
          <w:sz w:val="24"/>
          <w:szCs w:val="24"/>
        </w:rPr>
        <w:t>the</w:t>
      </w:r>
      <w:r w:rsidR="006730DB" w:rsidRPr="00072695">
        <w:rPr>
          <w:rFonts w:ascii="Times New Roman" w:hAnsi="Times New Roman" w:cs="Times New Roman"/>
          <w:sz w:val="24"/>
          <w:szCs w:val="24"/>
        </w:rPr>
        <w:t xml:space="preserve"> </w:t>
      </w:r>
      <w:r w:rsidR="00072695" w:rsidRPr="00072695">
        <w:rPr>
          <w:rFonts w:ascii="Times New Roman" w:hAnsi="Times New Roman" w:cs="Times New Roman"/>
          <w:sz w:val="24"/>
          <w:szCs w:val="24"/>
        </w:rPr>
        <w:t>lowest responsive</w:t>
      </w:r>
      <w:r w:rsidR="00E93F21">
        <w:rPr>
          <w:rFonts w:ascii="Times New Roman" w:hAnsi="Times New Roman" w:cs="Times New Roman"/>
          <w:sz w:val="24"/>
          <w:szCs w:val="24"/>
        </w:rPr>
        <w:t>,</w:t>
      </w:r>
      <w:r w:rsidR="00072695" w:rsidRPr="00072695">
        <w:rPr>
          <w:rFonts w:ascii="Times New Roman" w:hAnsi="Times New Roman" w:cs="Times New Roman"/>
          <w:sz w:val="24"/>
          <w:szCs w:val="24"/>
        </w:rPr>
        <w:t xml:space="preserve"> responsible bidder</w:t>
      </w:r>
      <w:r w:rsidR="00E22A49">
        <w:rPr>
          <w:rFonts w:ascii="Times New Roman" w:hAnsi="Times New Roman" w:cs="Times New Roman"/>
          <w:sz w:val="24"/>
          <w:szCs w:val="24"/>
        </w:rPr>
        <w:t>.</w:t>
      </w:r>
    </w:p>
    <w:p w14:paraId="58A6C701" w14:textId="4A7264A1" w:rsidR="007E6750" w:rsidRDefault="00072695"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RESPONSE: </w:t>
      </w:r>
      <w:r w:rsidR="00092B0C">
        <w:rPr>
          <w:rFonts w:ascii="Times New Roman" w:hAnsi="Times New Roman" w:cs="Times New Roman"/>
          <w:sz w:val="24"/>
          <w:szCs w:val="24"/>
        </w:rPr>
        <w:t>P.L. 2021, c. 71</w:t>
      </w:r>
      <w:r w:rsidR="002A272D">
        <w:rPr>
          <w:rFonts w:ascii="Times New Roman" w:hAnsi="Times New Roman" w:cs="Times New Roman"/>
          <w:sz w:val="24"/>
          <w:szCs w:val="24"/>
        </w:rPr>
        <w:t>,</w:t>
      </w:r>
      <w:r w:rsidR="00092B0C">
        <w:rPr>
          <w:rFonts w:ascii="Times New Roman" w:hAnsi="Times New Roman" w:cs="Times New Roman"/>
          <w:sz w:val="24"/>
          <w:szCs w:val="24"/>
        </w:rPr>
        <w:t xml:space="preserve"> requires the submission of separate technical and price proposals in response to an RFP</w:t>
      </w:r>
      <w:r w:rsidR="0016332B">
        <w:rPr>
          <w:rFonts w:ascii="Times New Roman" w:hAnsi="Times New Roman" w:cs="Times New Roman"/>
          <w:sz w:val="24"/>
          <w:szCs w:val="24"/>
        </w:rPr>
        <w:t xml:space="preserve">. </w:t>
      </w:r>
      <w:r w:rsidR="007E6750">
        <w:rPr>
          <w:rFonts w:ascii="Times New Roman" w:hAnsi="Times New Roman" w:cs="Times New Roman"/>
          <w:sz w:val="24"/>
          <w:szCs w:val="24"/>
        </w:rPr>
        <w:t xml:space="preserve">As stated </w:t>
      </w:r>
      <w:r w:rsidR="002A272D">
        <w:rPr>
          <w:rFonts w:ascii="Times New Roman" w:hAnsi="Times New Roman" w:cs="Times New Roman"/>
          <w:sz w:val="24"/>
          <w:szCs w:val="24"/>
        </w:rPr>
        <w:t>in the response to prior comments</w:t>
      </w:r>
      <w:r w:rsidR="007E6750">
        <w:rPr>
          <w:rFonts w:ascii="Times New Roman" w:hAnsi="Times New Roman" w:cs="Times New Roman"/>
          <w:sz w:val="24"/>
          <w:szCs w:val="24"/>
        </w:rPr>
        <w:t xml:space="preserve">, the </w:t>
      </w:r>
      <w:r w:rsidR="007E6750" w:rsidRPr="007E6750">
        <w:rPr>
          <w:rFonts w:ascii="Times New Roman" w:hAnsi="Times New Roman" w:cs="Times New Roman"/>
          <w:sz w:val="24"/>
          <w:szCs w:val="24"/>
        </w:rPr>
        <w:t xml:space="preserve">Department will </w:t>
      </w:r>
      <w:r w:rsidR="002A272D">
        <w:rPr>
          <w:rFonts w:ascii="Times New Roman" w:hAnsi="Times New Roman" w:cs="Times New Roman"/>
          <w:sz w:val="24"/>
          <w:szCs w:val="24"/>
        </w:rPr>
        <w:t>change</w:t>
      </w:r>
      <w:r w:rsidR="002A272D" w:rsidRPr="007E6750">
        <w:rPr>
          <w:rFonts w:ascii="Times New Roman" w:hAnsi="Times New Roman" w:cs="Times New Roman"/>
          <w:sz w:val="24"/>
          <w:szCs w:val="24"/>
        </w:rPr>
        <w:t xml:space="preserve"> </w:t>
      </w:r>
      <w:r w:rsidR="007E6750" w:rsidRPr="007E6750">
        <w:rPr>
          <w:rFonts w:ascii="Times New Roman" w:hAnsi="Times New Roman" w:cs="Times New Roman"/>
          <w:sz w:val="24"/>
          <w:szCs w:val="24"/>
        </w:rPr>
        <w:t xml:space="preserve">its </w:t>
      </w:r>
      <w:r w:rsidR="002A272D">
        <w:rPr>
          <w:rFonts w:ascii="Times New Roman" w:hAnsi="Times New Roman" w:cs="Times New Roman"/>
          <w:sz w:val="24"/>
          <w:szCs w:val="24"/>
        </w:rPr>
        <w:t xml:space="preserve">rules </w:t>
      </w:r>
      <w:r w:rsidR="007E6750" w:rsidRPr="007E6750">
        <w:rPr>
          <w:rFonts w:ascii="Times New Roman" w:hAnsi="Times New Roman" w:cs="Times New Roman"/>
          <w:sz w:val="24"/>
          <w:szCs w:val="24"/>
        </w:rPr>
        <w:t xml:space="preserve">upon adoption to create a separate </w:t>
      </w:r>
      <w:r w:rsidR="002A272D">
        <w:rPr>
          <w:rFonts w:ascii="Times New Roman" w:hAnsi="Times New Roman" w:cs="Times New Roman"/>
          <w:sz w:val="24"/>
          <w:szCs w:val="24"/>
        </w:rPr>
        <w:t>sub</w:t>
      </w:r>
      <w:r w:rsidR="007E6750" w:rsidRPr="007E6750">
        <w:rPr>
          <w:rFonts w:ascii="Times New Roman" w:hAnsi="Times New Roman" w:cs="Times New Roman"/>
          <w:sz w:val="24"/>
          <w:szCs w:val="24"/>
        </w:rPr>
        <w:t>section expressly authorizing the use of electronic procurement platforms for design-build construction projects</w:t>
      </w:r>
      <w:r w:rsidR="0016332B">
        <w:rPr>
          <w:rFonts w:ascii="Times New Roman" w:hAnsi="Times New Roman" w:cs="Times New Roman"/>
          <w:sz w:val="24"/>
          <w:szCs w:val="24"/>
        </w:rPr>
        <w:t xml:space="preserve">. </w:t>
      </w:r>
      <w:r w:rsidR="007E6750">
        <w:rPr>
          <w:rFonts w:ascii="Times New Roman" w:hAnsi="Times New Roman" w:cs="Times New Roman"/>
          <w:sz w:val="24"/>
          <w:szCs w:val="24"/>
        </w:rPr>
        <w:t xml:space="preserve">Finally, the Department </w:t>
      </w:r>
      <w:r w:rsidR="00BB44A3">
        <w:rPr>
          <w:rFonts w:ascii="Times New Roman" w:hAnsi="Times New Roman" w:cs="Times New Roman"/>
          <w:sz w:val="24"/>
          <w:szCs w:val="24"/>
        </w:rPr>
        <w:t xml:space="preserve">does not </w:t>
      </w:r>
      <w:r w:rsidR="00E22A49">
        <w:rPr>
          <w:rFonts w:ascii="Times New Roman" w:hAnsi="Times New Roman" w:cs="Times New Roman"/>
          <w:sz w:val="24"/>
          <w:szCs w:val="24"/>
        </w:rPr>
        <w:t>find</w:t>
      </w:r>
      <w:r w:rsidR="00BB44A3">
        <w:rPr>
          <w:rFonts w:ascii="Times New Roman" w:hAnsi="Times New Roman" w:cs="Times New Roman"/>
          <w:sz w:val="24"/>
          <w:szCs w:val="24"/>
        </w:rPr>
        <w:t xml:space="preserve"> the bid bond requirement </w:t>
      </w:r>
      <w:r w:rsidR="00E22A49">
        <w:rPr>
          <w:rFonts w:ascii="Times New Roman" w:hAnsi="Times New Roman" w:cs="Times New Roman"/>
          <w:sz w:val="24"/>
          <w:szCs w:val="24"/>
        </w:rPr>
        <w:t>to conflict</w:t>
      </w:r>
      <w:r w:rsidR="00BB44A3">
        <w:rPr>
          <w:rFonts w:ascii="Times New Roman" w:hAnsi="Times New Roman" w:cs="Times New Roman"/>
          <w:sz w:val="24"/>
          <w:szCs w:val="24"/>
        </w:rPr>
        <w:t xml:space="preserve"> with the nature of the design-build method of project delivery</w:t>
      </w:r>
      <w:r w:rsidR="0016332B">
        <w:rPr>
          <w:rFonts w:ascii="Times New Roman" w:hAnsi="Times New Roman" w:cs="Times New Roman"/>
          <w:sz w:val="24"/>
          <w:szCs w:val="24"/>
        </w:rPr>
        <w:t xml:space="preserve">. </w:t>
      </w:r>
      <w:r w:rsidR="00BB44A3">
        <w:rPr>
          <w:rFonts w:ascii="Times New Roman" w:hAnsi="Times New Roman" w:cs="Times New Roman"/>
          <w:sz w:val="24"/>
          <w:szCs w:val="24"/>
        </w:rPr>
        <w:t>As with design-bid-build projects, the bid bond would help ensure th</w:t>
      </w:r>
      <w:r w:rsidR="0094118B">
        <w:rPr>
          <w:rFonts w:ascii="Times New Roman" w:hAnsi="Times New Roman" w:cs="Times New Roman"/>
          <w:sz w:val="24"/>
          <w:szCs w:val="24"/>
        </w:rPr>
        <w:t>at the design-builder awarded the contract will perform the work on the project.</w:t>
      </w:r>
    </w:p>
    <w:p w14:paraId="59D902F8" w14:textId="77777777" w:rsidR="00981B92" w:rsidRDefault="00981B92" w:rsidP="009A0F2C">
      <w:pPr>
        <w:spacing w:after="0" w:line="480" w:lineRule="auto"/>
        <w:rPr>
          <w:rFonts w:ascii="Times New Roman" w:hAnsi="Times New Roman" w:cs="Times New Roman"/>
          <w:sz w:val="24"/>
          <w:szCs w:val="24"/>
        </w:rPr>
      </w:pPr>
    </w:p>
    <w:p w14:paraId="6B737A11" w14:textId="745B777B" w:rsidR="0094118B" w:rsidRDefault="0094118B"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33. COMMENT: </w:t>
      </w:r>
      <w:r w:rsidR="00EA1DF9">
        <w:rPr>
          <w:rFonts w:ascii="Times New Roman" w:hAnsi="Times New Roman" w:cs="Times New Roman"/>
          <w:sz w:val="24"/>
          <w:szCs w:val="24"/>
        </w:rPr>
        <w:t>The price proposal should not be given a weight of 50 percent</w:t>
      </w:r>
      <w:r w:rsidR="0016332B">
        <w:rPr>
          <w:rFonts w:ascii="Times New Roman" w:hAnsi="Times New Roman" w:cs="Times New Roman"/>
          <w:sz w:val="24"/>
          <w:szCs w:val="24"/>
        </w:rPr>
        <w:t xml:space="preserve">. </w:t>
      </w:r>
      <w:r w:rsidR="00EA1DF9">
        <w:rPr>
          <w:rFonts w:ascii="Times New Roman" w:hAnsi="Times New Roman" w:cs="Times New Roman"/>
          <w:sz w:val="24"/>
          <w:szCs w:val="24"/>
        </w:rPr>
        <w:t xml:space="preserve">This </w:t>
      </w:r>
      <w:r w:rsidR="006730DB">
        <w:rPr>
          <w:rFonts w:ascii="Times New Roman" w:hAnsi="Times New Roman" w:cs="Times New Roman"/>
          <w:sz w:val="24"/>
          <w:szCs w:val="24"/>
        </w:rPr>
        <w:t>negates</w:t>
      </w:r>
      <w:r w:rsidR="00EA1DF9">
        <w:rPr>
          <w:rFonts w:ascii="Times New Roman" w:hAnsi="Times New Roman" w:cs="Times New Roman"/>
          <w:sz w:val="24"/>
          <w:szCs w:val="24"/>
        </w:rPr>
        <w:t xml:space="preserve"> some of the benefits of the design-build process and will favor back-ended </w:t>
      </w:r>
      <w:r w:rsidR="006730DB">
        <w:rPr>
          <w:rFonts w:ascii="Times New Roman" w:hAnsi="Times New Roman" w:cs="Times New Roman"/>
          <w:sz w:val="24"/>
          <w:szCs w:val="24"/>
        </w:rPr>
        <w:t>low-bid</w:t>
      </w:r>
      <w:r w:rsidR="00EA1DF9">
        <w:rPr>
          <w:rFonts w:ascii="Times New Roman" w:hAnsi="Times New Roman" w:cs="Times New Roman"/>
          <w:sz w:val="24"/>
          <w:szCs w:val="24"/>
        </w:rPr>
        <w:t xml:space="preserve"> situations.</w:t>
      </w:r>
    </w:p>
    <w:p w14:paraId="513AA301" w14:textId="02A62DD4" w:rsidR="00EA1DF9" w:rsidRDefault="00EA1DF9"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RESPONSE:  N.J.S.A. 18A:18A-</w:t>
      </w:r>
      <w:r w:rsidR="00B9383B">
        <w:rPr>
          <w:rFonts w:ascii="Times New Roman" w:hAnsi="Times New Roman" w:cs="Times New Roman"/>
          <w:sz w:val="24"/>
          <w:szCs w:val="24"/>
        </w:rPr>
        <w:t>63.f</w:t>
      </w:r>
      <w:r>
        <w:rPr>
          <w:rFonts w:ascii="Times New Roman" w:hAnsi="Times New Roman" w:cs="Times New Roman"/>
          <w:sz w:val="24"/>
          <w:szCs w:val="24"/>
        </w:rPr>
        <w:t xml:space="preserve">  and 40A:11-</w:t>
      </w:r>
      <w:r w:rsidR="00B9383B">
        <w:rPr>
          <w:rFonts w:ascii="Times New Roman" w:hAnsi="Times New Roman" w:cs="Times New Roman"/>
          <w:sz w:val="24"/>
          <w:szCs w:val="24"/>
        </w:rPr>
        <w:t>55.f require the price proposal to be weighted at least 50 percent</w:t>
      </w:r>
      <w:r w:rsidR="0016332B">
        <w:rPr>
          <w:rFonts w:ascii="Times New Roman" w:hAnsi="Times New Roman" w:cs="Times New Roman"/>
          <w:sz w:val="24"/>
          <w:szCs w:val="24"/>
        </w:rPr>
        <w:t xml:space="preserve">. </w:t>
      </w:r>
      <w:r w:rsidR="00B9383B">
        <w:rPr>
          <w:rFonts w:ascii="Times New Roman" w:hAnsi="Times New Roman" w:cs="Times New Roman"/>
          <w:sz w:val="24"/>
          <w:szCs w:val="24"/>
        </w:rPr>
        <w:t xml:space="preserve">The Department does not have </w:t>
      </w:r>
      <w:r w:rsidR="006730DB">
        <w:rPr>
          <w:rFonts w:ascii="Times New Roman" w:hAnsi="Times New Roman" w:cs="Times New Roman"/>
          <w:sz w:val="24"/>
          <w:szCs w:val="24"/>
        </w:rPr>
        <w:t xml:space="preserve">the </w:t>
      </w:r>
      <w:r w:rsidR="00B9383B">
        <w:rPr>
          <w:rFonts w:ascii="Times New Roman" w:hAnsi="Times New Roman" w:cs="Times New Roman"/>
          <w:sz w:val="24"/>
          <w:szCs w:val="24"/>
        </w:rPr>
        <w:t>discretion to deviate from this minimum percentage.</w:t>
      </w:r>
    </w:p>
    <w:p w14:paraId="7B4FE807" w14:textId="77777777" w:rsidR="00981B92" w:rsidRDefault="00981B92" w:rsidP="009A0F2C">
      <w:pPr>
        <w:spacing w:after="0" w:line="480" w:lineRule="auto"/>
        <w:rPr>
          <w:rFonts w:ascii="Times New Roman" w:hAnsi="Times New Roman" w:cs="Times New Roman"/>
          <w:sz w:val="24"/>
          <w:szCs w:val="24"/>
        </w:rPr>
      </w:pPr>
    </w:p>
    <w:p w14:paraId="34E334EB" w14:textId="7A6E4B32" w:rsidR="00B9383B" w:rsidRPr="007E6750" w:rsidRDefault="00B9383B"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34. </w:t>
      </w:r>
      <w:r w:rsidRPr="00DF65E6">
        <w:rPr>
          <w:rFonts w:ascii="Times New Roman" w:hAnsi="Times New Roman" w:cs="Times New Roman"/>
          <w:sz w:val="24"/>
          <w:szCs w:val="24"/>
        </w:rPr>
        <w:t>COMMENT:</w:t>
      </w:r>
      <w:r>
        <w:rPr>
          <w:rFonts w:ascii="Times New Roman" w:hAnsi="Times New Roman" w:cs="Times New Roman"/>
          <w:sz w:val="24"/>
          <w:szCs w:val="24"/>
        </w:rPr>
        <w:t xml:space="preserve"> </w:t>
      </w:r>
      <w:r w:rsidR="00A721A7">
        <w:rPr>
          <w:rFonts w:ascii="Times New Roman" w:hAnsi="Times New Roman" w:cs="Times New Roman"/>
          <w:sz w:val="24"/>
          <w:szCs w:val="24"/>
        </w:rPr>
        <w:t>T</w:t>
      </w:r>
      <w:r w:rsidR="00A721A7" w:rsidRPr="00A721A7">
        <w:rPr>
          <w:rFonts w:ascii="Times New Roman" w:hAnsi="Times New Roman" w:cs="Times New Roman"/>
          <w:sz w:val="24"/>
          <w:szCs w:val="24"/>
        </w:rPr>
        <w:t xml:space="preserve">here is no reference or definition of </w:t>
      </w:r>
      <w:r w:rsidR="006730DB">
        <w:rPr>
          <w:rFonts w:ascii="Times New Roman" w:hAnsi="Times New Roman" w:cs="Times New Roman"/>
          <w:sz w:val="24"/>
          <w:szCs w:val="24"/>
        </w:rPr>
        <w:t xml:space="preserve">the </w:t>
      </w:r>
      <w:r w:rsidR="00A721A7" w:rsidRPr="00A721A7">
        <w:rPr>
          <w:rFonts w:ascii="Times New Roman" w:hAnsi="Times New Roman" w:cs="Times New Roman"/>
          <w:sz w:val="24"/>
          <w:szCs w:val="24"/>
        </w:rPr>
        <w:t>Greatest Maximum Price or GMP</w:t>
      </w:r>
      <w:r w:rsidR="00A721A7">
        <w:rPr>
          <w:rFonts w:ascii="Times New Roman" w:hAnsi="Times New Roman" w:cs="Times New Roman"/>
          <w:sz w:val="24"/>
          <w:szCs w:val="24"/>
        </w:rPr>
        <w:t>,</w:t>
      </w:r>
      <w:r w:rsidR="00A721A7" w:rsidRPr="00A721A7">
        <w:rPr>
          <w:rFonts w:ascii="Times New Roman" w:hAnsi="Times New Roman" w:cs="Times New Roman"/>
          <w:sz w:val="24"/>
          <w:szCs w:val="24"/>
        </w:rPr>
        <w:t xml:space="preserve"> which should be included in the regulations to protect the contracting unit.</w:t>
      </w:r>
    </w:p>
    <w:p w14:paraId="521115CD" w14:textId="0B6BEB87" w:rsidR="00072695" w:rsidRDefault="00A721A7" w:rsidP="009A0F2C">
      <w:pPr>
        <w:spacing w:after="0" w:line="480" w:lineRule="auto"/>
        <w:rPr>
          <w:rFonts w:ascii="Times New Roman" w:hAnsi="Times New Roman" w:cs="Times New Roman"/>
          <w:sz w:val="24"/>
          <w:szCs w:val="24"/>
        </w:rPr>
      </w:pPr>
      <w:r w:rsidRPr="00DF65E6">
        <w:rPr>
          <w:rFonts w:ascii="Times New Roman" w:hAnsi="Times New Roman" w:cs="Times New Roman"/>
          <w:sz w:val="24"/>
          <w:szCs w:val="24"/>
        </w:rPr>
        <w:t>RESPONSE:</w:t>
      </w:r>
      <w:r w:rsidR="00DF65E6">
        <w:rPr>
          <w:rFonts w:ascii="Times New Roman" w:hAnsi="Times New Roman" w:cs="Times New Roman"/>
          <w:sz w:val="24"/>
          <w:szCs w:val="24"/>
        </w:rPr>
        <w:t xml:space="preserve"> The term referenced by </w:t>
      </w:r>
      <w:r w:rsidR="006730DB">
        <w:rPr>
          <w:rFonts w:ascii="Times New Roman" w:hAnsi="Times New Roman" w:cs="Times New Roman"/>
          <w:sz w:val="24"/>
          <w:szCs w:val="24"/>
        </w:rPr>
        <w:t xml:space="preserve">the </w:t>
      </w:r>
      <w:r w:rsidR="00273052">
        <w:rPr>
          <w:rFonts w:ascii="Times New Roman" w:hAnsi="Times New Roman" w:cs="Times New Roman"/>
          <w:sz w:val="24"/>
          <w:szCs w:val="24"/>
        </w:rPr>
        <w:t>c</w:t>
      </w:r>
      <w:r w:rsidR="00DF65E6">
        <w:rPr>
          <w:rFonts w:ascii="Times New Roman" w:hAnsi="Times New Roman" w:cs="Times New Roman"/>
          <w:sz w:val="24"/>
          <w:szCs w:val="24"/>
        </w:rPr>
        <w:t xml:space="preserve">ommenter does not appear in the </w:t>
      </w:r>
      <w:r w:rsidR="00273052">
        <w:rPr>
          <w:rFonts w:ascii="Times New Roman" w:hAnsi="Times New Roman" w:cs="Times New Roman"/>
          <w:sz w:val="24"/>
          <w:szCs w:val="24"/>
        </w:rPr>
        <w:t>rules</w:t>
      </w:r>
      <w:r w:rsidR="00DF65E6">
        <w:rPr>
          <w:rFonts w:ascii="Times New Roman" w:hAnsi="Times New Roman" w:cs="Times New Roman"/>
          <w:sz w:val="24"/>
          <w:szCs w:val="24"/>
        </w:rPr>
        <w:t xml:space="preserve">, and there is insufficient context from which to understand what section or sections </w:t>
      </w:r>
      <w:r w:rsidR="006730DB">
        <w:rPr>
          <w:rFonts w:ascii="Times New Roman" w:hAnsi="Times New Roman" w:cs="Times New Roman"/>
          <w:sz w:val="24"/>
          <w:szCs w:val="24"/>
        </w:rPr>
        <w:t xml:space="preserve">the </w:t>
      </w:r>
      <w:r w:rsidR="00273052">
        <w:rPr>
          <w:rFonts w:ascii="Times New Roman" w:hAnsi="Times New Roman" w:cs="Times New Roman"/>
          <w:sz w:val="24"/>
          <w:szCs w:val="24"/>
        </w:rPr>
        <w:t>c</w:t>
      </w:r>
      <w:r w:rsidR="00DF65E6">
        <w:rPr>
          <w:rFonts w:ascii="Times New Roman" w:hAnsi="Times New Roman" w:cs="Times New Roman"/>
          <w:sz w:val="24"/>
          <w:szCs w:val="24"/>
        </w:rPr>
        <w:t>ommenter is referencing.</w:t>
      </w:r>
    </w:p>
    <w:p w14:paraId="038F4DA7" w14:textId="77777777" w:rsidR="00273052" w:rsidRDefault="00273052" w:rsidP="00740377">
      <w:pPr>
        <w:spacing w:after="0" w:line="480" w:lineRule="auto"/>
        <w:rPr>
          <w:rFonts w:ascii="Times New Roman" w:hAnsi="Times New Roman" w:cs="Times New Roman"/>
          <w:sz w:val="24"/>
          <w:szCs w:val="24"/>
        </w:rPr>
      </w:pPr>
    </w:p>
    <w:p w14:paraId="038F3260" w14:textId="5B693CEB" w:rsidR="00182F3A" w:rsidRPr="00182F3A" w:rsidRDefault="00DD7C8F" w:rsidP="009A0F2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Thomas J. Duch, Esq., Bergen County Counsel and County Administrator, o</w:t>
      </w:r>
      <w:r w:rsidRPr="00DD7C8F">
        <w:rPr>
          <w:rFonts w:ascii="Times New Roman" w:hAnsi="Times New Roman" w:cs="Times New Roman"/>
          <w:b/>
          <w:bCs/>
          <w:sz w:val="24"/>
          <w:szCs w:val="24"/>
        </w:rPr>
        <w:t>n behalf of the County of Bergen</w:t>
      </w:r>
    </w:p>
    <w:p w14:paraId="69AA997B" w14:textId="7B41FE4A" w:rsidR="00182849" w:rsidRDefault="00182F3A"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35. </w:t>
      </w:r>
      <w:r w:rsidRPr="005F7706">
        <w:rPr>
          <w:rFonts w:ascii="Times New Roman" w:hAnsi="Times New Roman" w:cs="Times New Roman"/>
          <w:sz w:val="24"/>
          <w:szCs w:val="24"/>
        </w:rPr>
        <w:t>COMMENT:</w:t>
      </w:r>
      <w:r w:rsidR="00693773">
        <w:rPr>
          <w:rFonts w:ascii="Times New Roman" w:hAnsi="Times New Roman" w:cs="Times New Roman"/>
          <w:sz w:val="24"/>
          <w:szCs w:val="24"/>
        </w:rPr>
        <w:t xml:space="preserve"> N.J.A.C. 5:34-10.1(b)1, 10.2,</w:t>
      </w:r>
      <w:r w:rsidR="000B6B0F">
        <w:rPr>
          <w:rFonts w:ascii="Times New Roman" w:hAnsi="Times New Roman" w:cs="Times New Roman"/>
          <w:sz w:val="24"/>
          <w:szCs w:val="24"/>
        </w:rPr>
        <w:t xml:space="preserve"> 10.4(a)</w:t>
      </w:r>
      <w:r w:rsidR="00273052">
        <w:rPr>
          <w:rFonts w:ascii="Times New Roman" w:hAnsi="Times New Roman" w:cs="Times New Roman"/>
          <w:sz w:val="24"/>
          <w:szCs w:val="24"/>
        </w:rPr>
        <w:t>,</w:t>
      </w:r>
      <w:r w:rsidR="00693773">
        <w:rPr>
          <w:rFonts w:ascii="Times New Roman" w:hAnsi="Times New Roman" w:cs="Times New Roman"/>
          <w:sz w:val="24"/>
          <w:szCs w:val="24"/>
        </w:rPr>
        <w:t xml:space="preserve"> </w:t>
      </w:r>
      <w:r w:rsidR="00182849">
        <w:rPr>
          <w:rFonts w:ascii="Times New Roman" w:hAnsi="Times New Roman" w:cs="Times New Roman"/>
          <w:sz w:val="24"/>
          <w:szCs w:val="24"/>
        </w:rPr>
        <w:t>and 10.6</w:t>
      </w:r>
      <w:r w:rsidR="000B6B0F">
        <w:rPr>
          <w:rFonts w:ascii="Times New Roman" w:hAnsi="Times New Roman" w:cs="Times New Roman"/>
          <w:sz w:val="24"/>
          <w:szCs w:val="24"/>
        </w:rPr>
        <w:t>(c)1iii</w:t>
      </w:r>
      <w:r w:rsidR="00182849">
        <w:rPr>
          <w:rFonts w:ascii="Times New Roman" w:hAnsi="Times New Roman" w:cs="Times New Roman"/>
          <w:sz w:val="24"/>
          <w:szCs w:val="24"/>
        </w:rPr>
        <w:t xml:space="preserve"> should be amended </w:t>
      </w:r>
      <w:r w:rsidR="0049121B">
        <w:rPr>
          <w:rFonts w:ascii="Times New Roman" w:hAnsi="Times New Roman" w:cs="Times New Roman"/>
          <w:sz w:val="24"/>
          <w:szCs w:val="24"/>
        </w:rPr>
        <w:t xml:space="preserve">to </w:t>
      </w:r>
      <w:r w:rsidR="00182849">
        <w:rPr>
          <w:rFonts w:ascii="Times New Roman" w:hAnsi="Times New Roman" w:cs="Times New Roman"/>
          <w:sz w:val="24"/>
          <w:szCs w:val="24"/>
        </w:rPr>
        <w:t xml:space="preserve">incorporate specifications into the request for </w:t>
      </w:r>
      <w:r w:rsidR="00206729">
        <w:rPr>
          <w:rFonts w:ascii="Times New Roman" w:hAnsi="Times New Roman" w:cs="Times New Roman"/>
          <w:sz w:val="24"/>
          <w:szCs w:val="24"/>
        </w:rPr>
        <w:t xml:space="preserve">the </w:t>
      </w:r>
      <w:r w:rsidR="00182849">
        <w:rPr>
          <w:rFonts w:ascii="Times New Roman" w:hAnsi="Times New Roman" w:cs="Times New Roman"/>
          <w:sz w:val="24"/>
          <w:szCs w:val="24"/>
        </w:rPr>
        <w:t>qualifications stage of the design-build procurement. Specifically:</w:t>
      </w:r>
      <w:r w:rsidR="00693773">
        <w:rPr>
          <w:rFonts w:ascii="Times New Roman" w:hAnsi="Times New Roman" w:cs="Times New Roman"/>
          <w:sz w:val="24"/>
          <w:szCs w:val="24"/>
        </w:rPr>
        <w:t xml:space="preserve"> </w:t>
      </w:r>
    </w:p>
    <w:p w14:paraId="130BBFC3" w14:textId="62FFE4A8" w:rsidR="00D31D97" w:rsidRDefault="00182849" w:rsidP="009A0F2C">
      <w:pPr>
        <w:pStyle w:val="ListParagraph"/>
        <w:numPr>
          <w:ilvl w:val="0"/>
          <w:numId w:val="2"/>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Amend </w:t>
      </w:r>
      <w:r w:rsidR="00693773" w:rsidRPr="00182849">
        <w:rPr>
          <w:rFonts w:ascii="Times New Roman" w:hAnsi="Times New Roman" w:cs="Times New Roman"/>
          <w:sz w:val="24"/>
          <w:szCs w:val="24"/>
        </w:rPr>
        <w:t>N.J.A.C. 5:34-10.1(b)1 to include the phrase “including any and all specifications prepared by the contracting unit” between the words “project” and “and</w:t>
      </w:r>
      <w:r w:rsidR="006730DB">
        <w:rPr>
          <w:rFonts w:ascii="Times New Roman" w:hAnsi="Times New Roman" w:cs="Times New Roman"/>
          <w:sz w:val="24"/>
          <w:szCs w:val="24"/>
        </w:rPr>
        <w:t>”</w:t>
      </w:r>
      <w:r w:rsidR="00F50439">
        <w:rPr>
          <w:rFonts w:ascii="Times New Roman" w:hAnsi="Times New Roman" w:cs="Times New Roman"/>
          <w:sz w:val="24"/>
          <w:szCs w:val="24"/>
        </w:rPr>
        <w:t>;</w:t>
      </w:r>
    </w:p>
    <w:p w14:paraId="08048DE9" w14:textId="0DF3FB64" w:rsidR="009D20DB" w:rsidRPr="00C402CF" w:rsidRDefault="009D20DB" w:rsidP="009A0F2C">
      <w:pPr>
        <w:pStyle w:val="ListParagraph"/>
        <w:numPr>
          <w:ilvl w:val="0"/>
          <w:numId w:val="3"/>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Amend N.J.A.C. 5:34-10.2 to d</w:t>
      </w:r>
      <w:r w:rsidRPr="00C402CF">
        <w:rPr>
          <w:rFonts w:ascii="Times New Roman" w:hAnsi="Times New Roman" w:cs="Times New Roman"/>
          <w:sz w:val="24"/>
          <w:szCs w:val="24"/>
        </w:rPr>
        <w:t>efine the term “preliminary design documents” as meaning “the initial design elements of the project which may include detailed specifications prepared by the contracting unit. The contracting unit shall utilize a design professional or design official to prepare the preliminary design documents. The preliminary design documents may range from general descriptions of the project to required necessary specifications for the project”</w:t>
      </w:r>
      <w:r w:rsidR="00F50439">
        <w:rPr>
          <w:rFonts w:ascii="Times New Roman" w:hAnsi="Times New Roman" w:cs="Times New Roman"/>
          <w:sz w:val="24"/>
          <w:szCs w:val="24"/>
        </w:rPr>
        <w:t>;</w:t>
      </w:r>
    </w:p>
    <w:p w14:paraId="5BC038EB" w14:textId="63FFF68E" w:rsidR="00182849" w:rsidRDefault="00182849" w:rsidP="009A0F2C">
      <w:pPr>
        <w:pStyle w:val="ListParagraph"/>
        <w:numPr>
          <w:ilvl w:val="0"/>
          <w:numId w:val="2"/>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Amend the following</w:t>
      </w:r>
      <w:r w:rsidR="009D20DB">
        <w:rPr>
          <w:rFonts w:ascii="Times New Roman" w:hAnsi="Times New Roman" w:cs="Times New Roman"/>
          <w:sz w:val="24"/>
          <w:szCs w:val="24"/>
        </w:rPr>
        <w:t xml:space="preserve"> existing</w:t>
      </w:r>
      <w:r>
        <w:rPr>
          <w:rFonts w:ascii="Times New Roman" w:hAnsi="Times New Roman" w:cs="Times New Roman"/>
          <w:sz w:val="24"/>
          <w:szCs w:val="24"/>
        </w:rPr>
        <w:t xml:space="preserve"> definitions </w:t>
      </w:r>
      <w:r w:rsidR="00F50439">
        <w:rPr>
          <w:rFonts w:ascii="Times New Roman" w:hAnsi="Times New Roman" w:cs="Times New Roman"/>
          <w:sz w:val="24"/>
          <w:szCs w:val="24"/>
        </w:rPr>
        <w:t xml:space="preserve">at </w:t>
      </w:r>
      <w:r>
        <w:rPr>
          <w:rFonts w:ascii="Times New Roman" w:hAnsi="Times New Roman" w:cs="Times New Roman"/>
          <w:sz w:val="24"/>
          <w:szCs w:val="24"/>
        </w:rPr>
        <w:t>N.J.A.C. 5:34-10.2:</w:t>
      </w:r>
    </w:p>
    <w:p w14:paraId="2671297E" w14:textId="6DA28D82" w:rsidR="00182849" w:rsidRDefault="00182849" w:rsidP="009A0F2C">
      <w:pPr>
        <w:pStyle w:val="ListParagraph"/>
        <w:numPr>
          <w:ilvl w:val="1"/>
          <w:numId w:val="2"/>
        </w:num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“Construction documents” to </w:t>
      </w:r>
      <w:r w:rsidR="00B53958">
        <w:rPr>
          <w:rFonts w:ascii="Times New Roman" w:hAnsi="Times New Roman" w:cs="Times New Roman"/>
          <w:sz w:val="24"/>
          <w:szCs w:val="24"/>
        </w:rPr>
        <w:t>reference authorship by the</w:t>
      </w:r>
      <w:r>
        <w:rPr>
          <w:rFonts w:ascii="Times New Roman" w:hAnsi="Times New Roman" w:cs="Times New Roman"/>
          <w:sz w:val="24"/>
          <w:szCs w:val="24"/>
        </w:rPr>
        <w:t xml:space="preserve"> contracting unit</w:t>
      </w:r>
      <w:r w:rsidR="00B53958">
        <w:rPr>
          <w:rFonts w:ascii="Times New Roman" w:hAnsi="Times New Roman" w:cs="Times New Roman"/>
          <w:sz w:val="24"/>
          <w:szCs w:val="24"/>
        </w:rPr>
        <w:t xml:space="preserve"> </w:t>
      </w:r>
      <w:r w:rsidR="001962F4">
        <w:rPr>
          <w:rFonts w:ascii="Times New Roman" w:hAnsi="Times New Roman" w:cs="Times New Roman"/>
          <w:sz w:val="24"/>
          <w:szCs w:val="24"/>
        </w:rPr>
        <w:t>and</w:t>
      </w:r>
      <w:r w:rsidR="00B53958">
        <w:rPr>
          <w:rFonts w:ascii="Times New Roman" w:hAnsi="Times New Roman" w:cs="Times New Roman"/>
          <w:sz w:val="24"/>
          <w:szCs w:val="24"/>
        </w:rPr>
        <w:t xml:space="preserve"> the design-builder</w:t>
      </w:r>
      <w:r w:rsidR="00F50439">
        <w:rPr>
          <w:rFonts w:ascii="Times New Roman" w:hAnsi="Times New Roman" w:cs="Times New Roman"/>
          <w:sz w:val="24"/>
          <w:szCs w:val="24"/>
        </w:rPr>
        <w:t>;</w:t>
      </w:r>
    </w:p>
    <w:p w14:paraId="607F0987" w14:textId="101BB1F6" w:rsidR="00C402CF" w:rsidRDefault="00C402CF" w:rsidP="009A0F2C">
      <w:pPr>
        <w:pStyle w:val="ListParagraph"/>
        <w:numPr>
          <w:ilvl w:val="1"/>
          <w:numId w:val="2"/>
        </w:num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“Prescriptive specifications” to </w:t>
      </w:r>
      <w:r w:rsidR="00B53958">
        <w:rPr>
          <w:rFonts w:ascii="Times New Roman" w:hAnsi="Times New Roman" w:cs="Times New Roman"/>
          <w:sz w:val="24"/>
          <w:szCs w:val="24"/>
        </w:rPr>
        <w:t xml:space="preserve">include </w:t>
      </w:r>
      <w:r w:rsidR="00B53958" w:rsidRPr="00B53958">
        <w:rPr>
          <w:rFonts w:ascii="Times New Roman" w:hAnsi="Times New Roman" w:cs="Times New Roman"/>
          <w:sz w:val="24"/>
          <w:szCs w:val="24"/>
        </w:rPr>
        <w:t>any and all documents the contracting unit finds appropriate to provide</w:t>
      </w:r>
      <w:r w:rsidR="00F50439">
        <w:rPr>
          <w:rFonts w:ascii="Times New Roman" w:hAnsi="Times New Roman" w:cs="Times New Roman"/>
          <w:sz w:val="24"/>
          <w:szCs w:val="24"/>
        </w:rPr>
        <w:t>;</w:t>
      </w:r>
    </w:p>
    <w:p w14:paraId="67206520" w14:textId="1186D60E" w:rsidR="00B53958" w:rsidRDefault="00B53958" w:rsidP="009A0F2C">
      <w:pPr>
        <w:pStyle w:val="ListParagraph"/>
        <w:numPr>
          <w:ilvl w:val="1"/>
          <w:numId w:val="2"/>
        </w:num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Qualification evaluation factors” to include evaluation of a design-builder’s </w:t>
      </w:r>
      <w:r w:rsidRPr="00B53958">
        <w:rPr>
          <w:rFonts w:ascii="Times New Roman" w:hAnsi="Times New Roman" w:cs="Times New Roman"/>
          <w:sz w:val="24"/>
          <w:szCs w:val="24"/>
        </w:rPr>
        <w:t xml:space="preserve">capacity to execute the necessary specifications of the </w:t>
      </w:r>
      <w:r w:rsidR="001962F4">
        <w:rPr>
          <w:rFonts w:ascii="Times New Roman" w:hAnsi="Times New Roman" w:cs="Times New Roman"/>
          <w:sz w:val="24"/>
          <w:szCs w:val="24"/>
        </w:rPr>
        <w:t>design-build</w:t>
      </w:r>
      <w:r w:rsidRPr="00B53958">
        <w:rPr>
          <w:rFonts w:ascii="Times New Roman" w:hAnsi="Times New Roman" w:cs="Times New Roman"/>
          <w:sz w:val="24"/>
          <w:szCs w:val="24"/>
        </w:rPr>
        <w:t xml:space="preserve"> project</w:t>
      </w:r>
      <w:r w:rsidR="00F50439">
        <w:rPr>
          <w:rFonts w:ascii="Times New Roman" w:hAnsi="Times New Roman" w:cs="Times New Roman"/>
          <w:sz w:val="24"/>
          <w:szCs w:val="24"/>
        </w:rPr>
        <w:t>;</w:t>
      </w:r>
    </w:p>
    <w:p w14:paraId="3E944573" w14:textId="7CCE8696" w:rsidR="00B53958" w:rsidRDefault="00B53958" w:rsidP="009A0F2C">
      <w:pPr>
        <w:pStyle w:val="ListParagraph"/>
        <w:numPr>
          <w:ilvl w:val="1"/>
          <w:numId w:val="2"/>
        </w:num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“Request for qualifications” to </w:t>
      </w:r>
      <w:r w:rsidR="00D738C6">
        <w:rPr>
          <w:rFonts w:ascii="Times New Roman" w:hAnsi="Times New Roman" w:cs="Times New Roman"/>
          <w:sz w:val="24"/>
          <w:szCs w:val="24"/>
        </w:rPr>
        <w:t>state that the request for qualifications</w:t>
      </w:r>
      <w:r>
        <w:rPr>
          <w:rFonts w:ascii="Times New Roman" w:hAnsi="Times New Roman" w:cs="Times New Roman"/>
          <w:sz w:val="24"/>
          <w:szCs w:val="24"/>
        </w:rPr>
        <w:t xml:space="preserve"> </w:t>
      </w:r>
      <w:r w:rsidR="00D738C6" w:rsidRPr="00D738C6">
        <w:rPr>
          <w:rFonts w:ascii="Times New Roman" w:hAnsi="Times New Roman" w:cs="Times New Roman"/>
          <w:sz w:val="24"/>
          <w:szCs w:val="24"/>
        </w:rPr>
        <w:t>describes the project in enough detail</w:t>
      </w:r>
      <w:r w:rsidR="00D738C6" w:rsidRPr="00D738C6">
        <w:rPr>
          <w:rFonts w:ascii="Times New Roman" w:hAnsi="Times New Roman" w:cs="Times New Roman"/>
          <w:b/>
          <w:bCs/>
          <w:sz w:val="24"/>
          <w:szCs w:val="24"/>
        </w:rPr>
        <w:t xml:space="preserve"> </w:t>
      </w:r>
      <w:r w:rsidR="00D738C6" w:rsidRPr="00D738C6">
        <w:rPr>
          <w:rFonts w:ascii="Times New Roman" w:hAnsi="Times New Roman" w:cs="Times New Roman"/>
          <w:sz w:val="24"/>
          <w:szCs w:val="24"/>
        </w:rPr>
        <w:t>as determined by the contracting unit, including any and all specifications prepared by the contracting unit</w:t>
      </w:r>
      <w:r w:rsidR="00F50439">
        <w:rPr>
          <w:rFonts w:ascii="Times New Roman" w:hAnsi="Times New Roman" w:cs="Times New Roman"/>
          <w:sz w:val="24"/>
          <w:szCs w:val="24"/>
        </w:rPr>
        <w:t>; and</w:t>
      </w:r>
    </w:p>
    <w:p w14:paraId="223F6C3C" w14:textId="1A0E2ED7" w:rsidR="00D738C6" w:rsidRDefault="00D738C6" w:rsidP="009A0F2C">
      <w:pPr>
        <w:pStyle w:val="ListParagraph"/>
        <w:numPr>
          <w:ilvl w:val="1"/>
          <w:numId w:val="2"/>
        </w:num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“Specification” </w:t>
      </w:r>
      <w:r w:rsidR="009D20DB">
        <w:rPr>
          <w:rFonts w:ascii="Times New Roman" w:hAnsi="Times New Roman" w:cs="Times New Roman"/>
          <w:sz w:val="24"/>
          <w:szCs w:val="24"/>
        </w:rPr>
        <w:t>to mean</w:t>
      </w:r>
      <w:r>
        <w:rPr>
          <w:rFonts w:ascii="Times New Roman" w:hAnsi="Times New Roman" w:cs="Times New Roman"/>
          <w:sz w:val="24"/>
          <w:szCs w:val="24"/>
        </w:rPr>
        <w:t xml:space="preserve"> </w:t>
      </w:r>
      <w:r w:rsidRPr="00D738C6">
        <w:rPr>
          <w:rFonts w:ascii="Times New Roman" w:hAnsi="Times New Roman" w:cs="Times New Roman"/>
          <w:sz w:val="24"/>
          <w:szCs w:val="24"/>
        </w:rPr>
        <w:t xml:space="preserve">a written description included as part of the </w:t>
      </w:r>
      <w:r w:rsidR="009D20DB">
        <w:rPr>
          <w:rFonts w:ascii="Times New Roman" w:hAnsi="Times New Roman" w:cs="Times New Roman"/>
          <w:sz w:val="24"/>
          <w:szCs w:val="24"/>
        </w:rPr>
        <w:t xml:space="preserve">request for qualifications as well as the </w:t>
      </w:r>
      <w:r w:rsidRPr="00D738C6">
        <w:rPr>
          <w:rFonts w:ascii="Times New Roman" w:hAnsi="Times New Roman" w:cs="Times New Roman"/>
          <w:sz w:val="24"/>
          <w:szCs w:val="24"/>
        </w:rPr>
        <w:t>construction documents</w:t>
      </w:r>
      <w:r w:rsidR="009D20DB">
        <w:rPr>
          <w:rFonts w:ascii="Times New Roman" w:hAnsi="Times New Roman" w:cs="Times New Roman"/>
          <w:sz w:val="24"/>
          <w:szCs w:val="24"/>
        </w:rPr>
        <w:t>, further stating that “[S]</w:t>
      </w:r>
      <w:r w:rsidR="009D20DB" w:rsidRPr="009D20DB">
        <w:rPr>
          <w:rFonts w:ascii="Times New Roman" w:hAnsi="Times New Roman" w:cs="Times New Roman"/>
          <w:sz w:val="24"/>
          <w:szCs w:val="24"/>
        </w:rPr>
        <w:t>pecifications prepared by the contracting unit shall augment and complement any drawings and plans prepared by the design-builder</w:t>
      </w:r>
      <w:r w:rsidR="009D20DB">
        <w:rPr>
          <w:rFonts w:ascii="Times New Roman" w:hAnsi="Times New Roman" w:cs="Times New Roman"/>
          <w:sz w:val="24"/>
          <w:szCs w:val="24"/>
        </w:rPr>
        <w:t>”</w:t>
      </w:r>
      <w:r w:rsidR="00F50439">
        <w:rPr>
          <w:rFonts w:ascii="Times New Roman" w:hAnsi="Times New Roman" w:cs="Times New Roman"/>
          <w:sz w:val="24"/>
          <w:szCs w:val="24"/>
        </w:rPr>
        <w:t>;</w:t>
      </w:r>
    </w:p>
    <w:p w14:paraId="2AC1870C" w14:textId="2D27BBCF" w:rsidR="0049121B" w:rsidRDefault="0049121B" w:rsidP="009A0F2C">
      <w:pPr>
        <w:pStyle w:val="ListParagraph"/>
        <w:numPr>
          <w:ilvl w:val="0"/>
          <w:numId w:val="2"/>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Amend N.J.A.C. 5:34-10.4(a) to specifically require a design professional or design official retained by the contracting unit to provide design documents and specifications as part of their services</w:t>
      </w:r>
      <w:r w:rsidR="001422CF">
        <w:rPr>
          <w:rFonts w:ascii="Times New Roman" w:hAnsi="Times New Roman" w:cs="Times New Roman"/>
          <w:sz w:val="24"/>
          <w:szCs w:val="24"/>
        </w:rPr>
        <w:t>; and</w:t>
      </w:r>
    </w:p>
    <w:p w14:paraId="0528EEE3" w14:textId="5A54727A" w:rsidR="009C2404" w:rsidRPr="0049121B" w:rsidRDefault="009C2404" w:rsidP="009A0F2C">
      <w:pPr>
        <w:pStyle w:val="ListParagraph"/>
        <w:numPr>
          <w:ilvl w:val="0"/>
          <w:numId w:val="2"/>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Amend N.J.A.C. 5:34-10.6(c)1iii to include specifications within the scope of work statement required to be provided in the request for qualifications.</w:t>
      </w:r>
    </w:p>
    <w:p w14:paraId="43CABB13" w14:textId="549D5B66" w:rsidR="001422CF" w:rsidRDefault="00693773" w:rsidP="009A0F2C">
      <w:pPr>
        <w:spacing w:after="0" w:line="480" w:lineRule="auto"/>
        <w:rPr>
          <w:rFonts w:ascii="Times New Roman" w:hAnsi="Times New Roman" w:cs="Times New Roman"/>
          <w:sz w:val="24"/>
          <w:szCs w:val="24"/>
        </w:rPr>
      </w:pPr>
      <w:r w:rsidRPr="00F81B7A">
        <w:rPr>
          <w:rFonts w:ascii="Times New Roman" w:hAnsi="Times New Roman" w:cs="Times New Roman"/>
          <w:sz w:val="24"/>
          <w:szCs w:val="24"/>
        </w:rPr>
        <w:t>RESPONSE:</w:t>
      </w:r>
      <w:r>
        <w:rPr>
          <w:rFonts w:ascii="Times New Roman" w:hAnsi="Times New Roman" w:cs="Times New Roman"/>
          <w:sz w:val="24"/>
          <w:szCs w:val="24"/>
        </w:rPr>
        <w:t xml:space="preserve"> </w:t>
      </w:r>
      <w:r w:rsidR="00F81B7A">
        <w:rPr>
          <w:rFonts w:ascii="Times New Roman" w:hAnsi="Times New Roman" w:cs="Times New Roman"/>
          <w:sz w:val="24"/>
          <w:szCs w:val="24"/>
        </w:rPr>
        <w:t>T</w:t>
      </w:r>
      <w:r w:rsidR="0071320F">
        <w:rPr>
          <w:rFonts w:ascii="Times New Roman" w:hAnsi="Times New Roman" w:cs="Times New Roman"/>
          <w:sz w:val="24"/>
          <w:szCs w:val="24"/>
        </w:rPr>
        <w:t>he Department</w:t>
      </w:r>
      <w:r w:rsidR="00F81B7A">
        <w:rPr>
          <w:rFonts w:ascii="Times New Roman" w:hAnsi="Times New Roman" w:cs="Times New Roman"/>
          <w:sz w:val="24"/>
          <w:szCs w:val="24"/>
        </w:rPr>
        <w:t xml:space="preserve"> </w:t>
      </w:r>
      <w:r w:rsidR="0071320F">
        <w:rPr>
          <w:rFonts w:ascii="Times New Roman" w:hAnsi="Times New Roman" w:cs="Times New Roman"/>
          <w:sz w:val="24"/>
          <w:szCs w:val="24"/>
        </w:rPr>
        <w:t>anticipates issuing further guidance on the matter of design specificity</w:t>
      </w:r>
      <w:r w:rsidR="00B25465">
        <w:rPr>
          <w:rFonts w:ascii="Times New Roman" w:hAnsi="Times New Roman" w:cs="Times New Roman"/>
          <w:sz w:val="24"/>
          <w:szCs w:val="24"/>
        </w:rPr>
        <w:t xml:space="preserve">; however, the Department will adopt the above-referenced subsections without the above-referenced changes proposed by the commenter.  </w:t>
      </w:r>
      <w:r w:rsidR="00C1091C">
        <w:rPr>
          <w:rFonts w:ascii="Times New Roman" w:hAnsi="Times New Roman" w:cs="Times New Roman"/>
          <w:sz w:val="24"/>
          <w:szCs w:val="24"/>
        </w:rPr>
        <w:t xml:space="preserve">As contracting units begin utilizing design-build project delivery, the Department will consider the experience of contracting units </w:t>
      </w:r>
      <w:r w:rsidR="00C1091C">
        <w:rPr>
          <w:rFonts w:ascii="Times New Roman" w:hAnsi="Times New Roman" w:cs="Times New Roman"/>
          <w:sz w:val="24"/>
          <w:szCs w:val="24"/>
        </w:rPr>
        <w:lastRenderedPageBreak/>
        <w:t xml:space="preserve">and prospective design builders in determining whether it is necessary to provide greater detail on the permissible level of detail in design documents and project specifications.   </w:t>
      </w:r>
    </w:p>
    <w:p w14:paraId="5F2BF090" w14:textId="1BC08569" w:rsidR="00693773" w:rsidRDefault="0016332B"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C671988" w14:textId="33C84A19" w:rsidR="00182F3A" w:rsidRDefault="009D20DB"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36. </w:t>
      </w:r>
      <w:r w:rsidRPr="004B6D52">
        <w:rPr>
          <w:rFonts w:ascii="Times New Roman" w:hAnsi="Times New Roman" w:cs="Times New Roman"/>
          <w:sz w:val="24"/>
          <w:szCs w:val="24"/>
        </w:rPr>
        <w:t>COMMENT:</w:t>
      </w:r>
      <w:r>
        <w:rPr>
          <w:rFonts w:ascii="Times New Roman" w:hAnsi="Times New Roman" w:cs="Times New Roman"/>
          <w:sz w:val="24"/>
          <w:szCs w:val="24"/>
        </w:rPr>
        <w:t xml:space="preserve"> </w:t>
      </w:r>
      <w:r w:rsidR="000B6B0F">
        <w:rPr>
          <w:rFonts w:ascii="Times New Roman" w:hAnsi="Times New Roman" w:cs="Times New Roman"/>
          <w:sz w:val="24"/>
          <w:szCs w:val="24"/>
        </w:rPr>
        <w:t xml:space="preserve">The definition of “design official” </w:t>
      </w:r>
      <w:r w:rsidR="001422CF">
        <w:rPr>
          <w:rFonts w:ascii="Times New Roman" w:hAnsi="Times New Roman" w:cs="Times New Roman"/>
          <w:sz w:val="24"/>
          <w:szCs w:val="24"/>
        </w:rPr>
        <w:t xml:space="preserve">at </w:t>
      </w:r>
      <w:r>
        <w:rPr>
          <w:rFonts w:ascii="Times New Roman" w:hAnsi="Times New Roman" w:cs="Times New Roman"/>
          <w:sz w:val="24"/>
          <w:szCs w:val="24"/>
        </w:rPr>
        <w:t>N.J.A.C. 5:34-10.</w:t>
      </w:r>
      <w:r w:rsidR="000B6B0F">
        <w:rPr>
          <w:rFonts w:ascii="Times New Roman" w:hAnsi="Times New Roman" w:cs="Times New Roman"/>
          <w:sz w:val="24"/>
          <w:szCs w:val="24"/>
        </w:rPr>
        <w:t xml:space="preserve">2 should be amended </w:t>
      </w:r>
      <w:r w:rsidR="000B6B0F" w:rsidRPr="000B6B0F">
        <w:rPr>
          <w:rFonts w:ascii="Times New Roman" w:hAnsi="Times New Roman" w:cs="Times New Roman"/>
          <w:sz w:val="24"/>
          <w:szCs w:val="24"/>
        </w:rPr>
        <w:t>to state that the official would be designated by the contracting unit to</w:t>
      </w:r>
      <w:r w:rsidR="00E4055A">
        <w:rPr>
          <w:rFonts w:ascii="Times New Roman" w:hAnsi="Times New Roman" w:cs="Times New Roman"/>
          <w:sz w:val="24"/>
          <w:szCs w:val="24"/>
        </w:rPr>
        <w:t xml:space="preserve"> substitute the phrase</w:t>
      </w:r>
      <w:r w:rsidR="000B6B0F" w:rsidRPr="000B6B0F">
        <w:rPr>
          <w:rFonts w:ascii="Times New Roman" w:hAnsi="Times New Roman" w:cs="Times New Roman"/>
          <w:sz w:val="24"/>
          <w:szCs w:val="24"/>
        </w:rPr>
        <w:t xml:space="preserve"> </w:t>
      </w:r>
      <w:r w:rsidR="00E4055A">
        <w:rPr>
          <w:rFonts w:ascii="Times New Roman" w:hAnsi="Times New Roman" w:cs="Times New Roman"/>
          <w:sz w:val="24"/>
          <w:szCs w:val="24"/>
        </w:rPr>
        <w:t>“</w:t>
      </w:r>
      <w:r w:rsidR="000B6B0F" w:rsidRPr="000B6B0F">
        <w:rPr>
          <w:rFonts w:ascii="Times New Roman" w:hAnsi="Times New Roman" w:cs="Times New Roman"/>
          <w:sz w:val="24"/>
          <w:szCs w:val="24"/>
        </w:rPr>
        <w:t>plan, design and observe</w:t>
      </w:r>
      <w:r w:rsidR="00E4055A">
        <w:rPr>
          <w:rFonts w:ascii="Times New Roman" w:hAnsi="Times New Roman" w:cs="Times New Roman"/>
          <w:sz w:val="24"/>
          <w:szCs w:val="24"/>
        </w:rPr>
        <w:t>”</w:t>
      </w:r>
      <w:r w:rsidR="000B6B0F" w:rsidRPr="000B6B0F">
        <w:rPr>
          <w:rFonts w:ascii="Times New Roman" w:hAnsi="Times New Roman" w:cs="Times New Roman"/>
          <w:sz w:val="24"/>
          <w:szCs w:val="24"/>
        </w:rPr>
        <w:t xml:space="preserve"> </w:t>
      </w:r>
      <w:r w:rsidR="00E4055A">
        <w:rPr>
          <w:rFonts w:ascii="Times New Roman" w:hAnsi="Times New Roman" w:cs="Times New Roman"/>
          <w:sz w:val="24"/>
          <w:szCs w:val="24"/>
        </w:rPr>
        <w:t>for the current “be responsible for planning, designing, and observing” before “</w:t>
      </w:r>
      <w:r w:rsidR="000B6B0F" w:rsidRPr="000B6B0F">
        <w:rPr>
          <w:rFonts w:ascii="Times New Roman" w:hAnsi="Times New Roman" w:cs="Times New Roman"/>
          <w:sz w:val="24"/>
          <w:szCs w:val="24"/>
        </w:rPr>
        <w:t>the construction of a design-build project or projects on behalf of the contracting unit throughout the duration of the design-build project</w:t>
      </w:r>
      <w:r w:rsidR="00E4055A">
        <w:rPr>
          <w:rFonts w:ascii="Times New Roman" w:hAnsi="Times New Roman" w:cs="Times New Roman"/>
          <w:sz w:val="24"/>
          <w:szCs w:val="24"/>
        </w:rPr>
        <w:t xml:space="preserve"> or projects on behalf of the contracting unit</w:t>
      </w:r>
      <w:r w:rsidR="000B6B0F" w:rsidRPr="000B6B0F">
        <w:rPr>
          <w:rFonts w:ascii="Times New Roman" w:hAnsi="Times New Roman" w:cs="Times New Roman"/>
          <w:sz w:val="24"/>
          <w:szCs w:val="24"/>
        </w:rPr>
        <w:t>.</w:t>
      </w:r>
      <w:r w:rsidR="001422CF">
        <w:rPr>
          <w:rFonts w:ascii="Times New Roman" w:hAnsi="Times New Roman" w:cs="Times New Roman"/>
          <w:sz w:val="24"/>
          <w:szCs w:val="24"/>
        </w:rPr>
        <w:t>”</w:t>
      </w:r>
    </w:p>
    <w:p w14:paraId="2C90AFDB" w14:textId="25CF6618" w:rsidR="000B6B0F" w:rsidRDefault="000B6B0F" w:rsidP="009A0F2C">
      <w:pPr>
        <w:spacing w:after="0" w:line="480" w:lineRule="auto"/>
        <w:rPr>
          <w:rFonts w:ascii="Times New Roman" w:hAnsi="Times New Roman" w:cs="Times New Roman"/>
          <w:sz w:val="24"/>
          <w:szCs w:val="24"/>
        </w:rPr>
      </w:pPr>
      <w:r w:rsidRPr="004B6D52">
        <w:rPr>
          <w:rFonts w:ascii="Times New Roman" w:hAnsi="Times New Roman" w:cs="Times New Roman"/>
          <w:sz w:val="24"/>
          <w:szCs w:val="24"/>
        </w:rPr>
        <w:t>RESPONSE:</w:t>
      </w:r>
      <w:r w:rsidR="00F91CA3">
        <w:rPr>
          <w:rFonts w:ascii="Times New Roman" w:hAnsi="Times New Roman" w:cs="Times New Roman"/>
          <w:sz w:val="24"/>
          <w:szCs w:val="24"/>
        </w:rPr>
        <w:t xml:space="preserve"> </w:t>
      </w:r>
      <w:r w:rsidR="00810AFB">
        <w:rPr>
          <w:rFonts w:ascii="Times New Roman" w:hAnsi="Times New Roman" w:cs="Times New Roman"/>
          <w:sz w:val="24"/>
          <w:szCs w:val="24"/>
        </w:rPr>
        <w:t>The Department does not see a need for the requested change</w:t>
      </w:r>
      <w:r w:rsidR="0016332B">
        <w:rPr>
          <w:rFonts w:ascii="Times New Roman" w:hAnsi="Times New Roman" w:cs="Times New Roman"/>
          <w:sz w:val="24"/>
          <w:szCs w:val="24"/>
        </w:rPr>
        <w:t xml:space="preserve">. </w:t>
      </w:r>
      <w:r w:rsidR="00810AFB">
        <w:rPr>
          <w:rFonts w:ascii="Times New Roman" w:hAnsi="Times New Roman" w:cs="Times New Roman"/>
          <w:sz w:val="24"/>
          <w:szCs w:val="24"/>
        </w:rPr>
        <w:t xml:space="preserve">Further, the </w:t>
      </w:r>
      <w:r w:rsidR="004B6D52">
        <w:rPr>
          <w:rFonts w:ascii="Times New Roman" w:hAnsi="Times New Roman" w:cs="Times New Roman"/>
          <w:sz w:val="24"/>
          <w:szCs w:val="24"/>
        </w:rPr>
        <w:t xml:space="preserve">language sought by </w:t>
      </w:r>
      <w:r w:rsidR="000A37C9">
        <w:rPr>
          <w:rFonts w:ascii="Times New Roman" w:hAnsi="Times New Roman" w:cs="Times New Roman"/>
          <w:sz w:val="24"/>
          <w:szCs w:val="24"/>
        </w:rPr>
        <w:t xml:space="preserve">the </w:t>
      </w:r>
      <w:r w:rsidR="001422CF">
        <w:rPr>
          <w:rFonts w:ascii="Times New Roman" w:hAnsi="Times New Roman" w:cs="Times New Roman"/>
          <w:sz w:val="24"/>
          <w:szCs w:val="24"/>
        </w:rPr>
        <w:t>c</w:t>
      </w:r>
      <w:r w:rsidR="004B6D52">
        <w:rPr>
          <w:rFonts w:ascii="Times New Roman" w:hAnsi="Times New Roman" w:cs="Times New Roman"/>
          <w:sz w:val="24"/>
          <w:szCs w:val="24"/>
        </w:rPr>
        <w:t xml:space="preserve">ommenter </w:t>
      </w:r>
      <w:r w:rsidR="00797A61">
        <w:rPr>
          <w:rFonts w:ascii="Times New Roman" w:hAnsi="Times New Roman" w:cs="Times New Roman"/>
          <w:sz w:val="24"/>
          <w:szCs w:val="24"/>
        </w:rPr>
        <w:t>could be interpreted as placing</w:t>
      </w:r>
      <w:r w:rsidR="004B6D52">
        <w:rPr>
          <w:rFonts w:ascii="Times New Roman" w:hAnsi="Times New Roman" w:cs="Times New Roman"/>
          <w:sz w:val="24"/>
          <w:szCs w:val="24"/>
        </w:rPr>
        <w:t xml:space="preserve"> the design official in a role akin to an engineer and/or architect in a design-bid-build project, where the contracting unit is solely responsible for the design element.</w:t>
      </w:r>
    </w:p>
    <w:p w14:paraId="0E7AB8A5" w14:textId="77777777" w:rsidR="001422CF" w:rsidRDefault="001422CF" w:rsidP="009A0F2C">
      <w:pPr>
        <w:spacing w:after="0" w:line="480" w:lineRule="auto"/>
        <w:rPr>
          <w:rFonts w:ascii="Times New Roman" w:hAnsi="Times New Roman" w:cs="Times New Roman"/>
          <w:sz w:val="24"/>
          <w:szCs w:val="24"/>
        </w:rPr>
      </w:pPr>
    </w:p>
    <w:p w14:paraId="044ED956" w14:textId="5BFA7829" w:rsidR="00312047" w:rsidRDefault="00312047"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37</w:t>
      </w:r>
      <w:r w:rsidR="00F8514A">
        <w:rPr>
          <w:rFonts w:ascii="Times New Roman" w:hAnsi="Times New Roman" w:cs="Times New Roman"/>
          <w:sz w:val="24"/>
          <w:szCs w:val="24"/>
        </w:rPr>
        <w:t>.</w:t>
      </w:r>
      <w:r>
        <w:rPr>
          <w:rFonts w:ascii="Times New Roman" w:hAnsi="Times New Roman" w:cs="Times New Roman"/>
          <w:sz w:val="24"/>
          <w:szCs w:val="24"/>
        </w:rPr>
        <w:t xml:space="preserve"> COMMENT:</w:t>
      </w:r>
      <w:r w:rsidR="00805ABE">
        <w:rPr>
          <w:rFonts w:ascii="Times New Roman" w:hAnsi="Times New Roman" w:cs="Times New Roman"/>
          <w:sz w:val="24"/>
          <w:szCs w:val="24"/>
        </w:rPr>
        <w:t xml:space="preserve"> The Department should amend N.J.A.C. 5:34-10.6(c) to </w:t>
      </w:r>
      <w:r w:rsidR="00FE4BCF">
        <w:rPr>
          <w:rFonts w:ascii="Times New Roman" w:hAnsi="Times New Roman" w:cs="Times New Roman"/>
          <w:sz w:val="24"/>
          <w:szCs w:val="24"/>
        </w:rPr>
        <w:t xml:space="preserve">add after </w:t>
      </w:r>
      <w:r w:rsidR="00805ABE">
        <w:rPr>
          <w:rFonts w:ascii="Times New Roman" w:hAnsi="Times New Roman" w:cs="Times New Roman"/>
          <w:sz w:val="24"/>
          <w:szCs w:val="24"/>
        </w:rPr>
        <w:t>“[</w:t>
      </w:r>
      <w:r w:rsidR="00805ABE" w:rsidRPr="00805ABE">
        <w:rPr>
          <w:rFonts w:ascii="Times New Roman" w:hAnsi="Times New Roman" w:cs="Times New Roman"/>
          <w:sz w:val="24"/>
          <w:szCs w:val="24"/>
        </w:rPr>
        <w:t>O</w:t>
      </w:r>
      <w:r w:rsidR="00805ABE">
        <w:rPr>
          <w:rFonts w:ascii="Times New Roman" w:hAnsi="Times New Roman" w:cs="Times New Roman"/>
          <w:sz w:val="24"/>
          <w:szCs w:val="24"/>
        </w:rPr>
        <w:t>]</w:t>
      </w:r>
      <w:r w:rsidR="00805ABE" w:rsidRPr="00805ABE">
        <w:rPr>
          <w:rFonts w:ascii="Times New Roman" w:hAnsi="Times New Roman" w:cs="Times New Roman"/>
          <w:sz w:val="24"/>
          <w:szCs w:val="24"/>
        </w:rPr>
        <w:t>ther technical factors; as may be relevant to the project,</w:t>
      </w:r>
      <w:r w:rsidR="00FE4BCF">
        <w:rPr>
          <w:rFonts w:ascii="Times New Roman" w:hAnsi="Times New Roman" w:cs="Times New Roman"/>
          <w:sz w:val="24"/>
          <w:szCs w:val="24"/>
        </w:rPr>
        <w:t>” the phrase “</w:t>
      </w:r>
      <w:r w:rsidR="00805ABE" w:rsidRPr="00805ABE">
        <w:rPr>
          <w:rFonts w:ascii="Times New Roman" w:hAnsi="Times New Roman" w:cs="Times New Roman"/>
          <w:sz w:val="24"/>
          <w:szCs w:val="24"/>
        </w:rPr>
        <w:t>including restoration and rehabilitation projects, as determined by the contracting unit and provided in the requests for qualifications</w:t>
      </w:r>
      <w:r w:rsidR="00805ABE">
        <w:rPr>
          <w:rFonts w:ascii="Times New Roman" w:hAnsi="Times New Roman" w:cs="Times New Roman"/>
          <w:sz w:val="24"/>
          <w:szCs w:val="24"/>
        </w:rPr>
        <w:t>.”</w:t>
      </w:r>
    </w:p>
    <w:p w14:paraId="426662C6" w14:textId="77D0EB05" w:rsidR="00805ABE" w:rsidRDefault="00805ABE"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RESPONSE:</w:t>
      </w:r>
      <w:r w:rsidR="00FE4BCF">
        <w:rPr>
          <w:rFonts w:ascii="Times New Roman" w:hAnsi="Times New Roman" w:cs="Times New Roman"/>
          <w:sz w:val="24"/>
          <w:szCs w:val="24"/>
        </w:rPr>
        <w:t xml:space="preserve"> </w:t>
      </w:r>
      <w:r w:rsidR="00A550E0">
        <w:rPr>
          <w:rFonts w:ascii="Times New Roman" w:hAnsi="Times New Roman" w:cs="Times New Roman"/>
          <w:sz w:val="24"/>
          <w:szCs w:val="24"/>
        </w:rPr>
        <w:t>The determination of whether a technical factor specified in the RFQ is relevant to the project should not be left solely within the contracting unit’s determination</w:t>
      </w:r>
      <w:r w:rsidR="0016332B">
        <w:rPr>
          <w:rFonts w:ascii="Times New Roman" w:hAnsi="Times New Roman" w:cs="Times New Roman"/>
          <w:sz w:val="24"/>
          <w:szCs w:val="24"/>
        </w:rPr>
        <w:t xml:space="preserve">. </w:t>
      </w:r>
      <w:r w:rsidR="00A550E0">
        <w:rPr>
          <w:rFonts w:ascii="Times New Roman" w:hAnsi="Times New Roman" w:cs="Times New Roman"/>
          <w:sz w:val="24"/>
          <w:szCs w:val="24"/>
        </w:rPr>
        <w:t xml:space="preserve">A technical factor that is not relevant to a project could potentially be used to unfairly limit competition, and to allow a contracting unit to define relevance as it sees fit would </w:t>
      </w:r>
      <w:r w:rsidR="00B550FE">
        <w:rPr>
          <w:rFonts w:ascii="Times New Roman" w:hAnsi="Times New Roman" w:cs="Times New Roman"/>
          <w:sz w:val="24"/>
          <w:szCs w:val="24"/>
        </w:rPr>
        <w:t>hinder</w:t>
      </w:r>
      <w:r w:rsidR="00C9354C">
        <w:rPr>
          <w:rFonts w:ascii="Times New Roman" w:hAnsi="Times New Roman" w:cs="Times New Roman"/>
          <w:sz w:val="24"/>
          <w:szCs w:val="24"/>
        </w:rPr>
        <w:t xml:space="preserve"> a bidder </w:t>
      </w:r>
      <w:r w:rsidR="00B550FE">
        <w:rPr>
          <w:rFonts w:ascii="Times New Roman" w:hAnsi="Times New Roman" w:cs="Times New Roman"/>
          <w:sz w:val="24"/>
          <w:szCs w:val="24"/>
        </w:rPr>
        <w:t>from challenging</w:t>
      </w:r>
      <w:r w:rsidR="00C9354C">
        <w:rPr>
          <w:rFonts w:ascii="Times New Roman" w:hAnsi="Times New Roman" w:cs="Times New Roman"/>
          <w:sz w:val="24"/>
          <w:szCs w:val="24"/>
        </w:rPr>
        <w:t xml:space="preserve"> the procurement process on that basis.</w:t>
      </w:r>
    </w:p>
    <w:p w14:paraId="1B5C72B7" w14:textId="77777777" w:rsidR="008D5A81" w:rsidRDefault="008D5A81" w:rsidP="009A0F2C">
      <w:pPr>
        <w:spacing w:after="0" w:line="480" w:lineRule="auto"/>
        <w:rPr>
          <w:rFonts w:ascii="Times New Roman" w:hAnsi="Times New Roman" w:cs="Times New Roman"/>
          <w:sz w:val="24"/>
          <w:szCs w:val="24"/>
        </w:rPr>
      </w:pPr>
    </w:p>
    <w:p w14:paraId="564DD250" w14:textId="16116994" w:rsidR="00FA3AC1" w:rsidRDefault="00F8514A"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38. COMMENT:</w:t>
      </w:r>
      <w:r w:rsidR="00805ABE">
        <w:rPr>
          <w:rFonts w:ascii="Times New Roman" w:hAnsi="Times New Roman" w:cs="Times New Roman"/>
          <w:sz w:val="24"/>
          <w:szCs w:val="24"/>
        </w:rPr>
        <w:t xml:space="preserve"> </w:t>
      </w:r>
      <w:r w:rsidR="008D5A81">
        <w:rPr>
          <w:rFonts w:ascii="Times New Roman" w:hAnsi="Times New Roman" w:cs="Times New Roman"/>
          <w:sz w:val="24"/>
          <w:szCs w:val="24"/>
        </w:rPr>
        <w:t xml:space="preserve">At </w:t>
      </w:r>
      <w:r w:rsidR="00FA3AC1">
        <w:rPr>
          <w:rFonts w:ascii="Times New Roman" w:hAnsi="Times New Roman" w:cs="Times New Roman"/>
          <w:sz w:val="24"/>
          <w:szCs w:val="24"/>
        </w:rPr>
        <w:t>5:34-10.6(d)</w:t>
      </w:r>
      <w:r w:rsidR="00A770FE">
        <w:rPr>
          <w:rFonts w:ascii="Times New Roman" w:hAnsi="Times New Roman" w:cs="Times New Roman"/>
          <w:sz w:val="24"/>
          <w:szCs w:val="24"/>
        </w:rPr>
        <w:t>1</w:t>
      </w:r>
      <w:r w:rsidR="00FA3AC1">
        <w:rPr>
          <w:rFonts w:ascii="Times New Roman" w:hAnsi="Times New Roman" w:cs="Times New Roman"/>
          <w:sz w:val="24"/>
          <w:szCs w:val="24"/>
        </w:rPr>
        <w:t>, t</w:t>
      </w:r>
      <w:r w:rsidR="00805ABE">
        <w:rPr>
          <w:rFonts w:ascii="Times New Roman" w:hAnsi="Times New Roman" w:cs="Times New Roman"/>
          <w:sz w:val="24"/>
          <w:szCs w:val="24"/>
        </w:rPr>
        <w:t>he word “directly</w:t>
      </w:r>
      <w:r w:rsidR="00FA3AC1">
        <w:rPr>
          <w:rFonts w:ascii="Times New Roman" w:hAnsi="Times New Roman" w:cs="Times New Roman"/>
          <w:sz w:val="24"/>
          <w:szCs w:val="24"/>
        </w:rPr>
        <w:t>,</w:t>
      </w:r>
      <w:r w:rsidR="00805ABE">
        <w:rPr>
          <w:rFonts w:ascii="Times New Roman" w:hAnsi="Times New Roman" w:cs="Times New Roman"/>
          <w:sz w:val="24"/>
          <w:szCs w:val="24"/>
        </w:rPr>
        <w:t>”</w:t>
      </w:r>
      <w:r w:rsidR="00FA3AC1">
        <w:rPr>
          <w:rFonts w:ascii="Times New Roman" w:hAnsi="Times New Roman" w:cs="Times New Roman"/>
          <w:sz w:val="24"/>
          <w:szCs w:val="24"/>
        </w:rPr>
        <w:t xml:space="preserve"> located before the word “related,” should be deleted</w:t>
      </w:r>
      <w:r w:rsidR="00752C7E">
        <w:rPr>
          <w:rFonts w:ascii="Times New Roman" w:hAnsi="Times New Roman" w:cs="Times New Roman"/>
          <w:sz w:val="24"/>
          <w:szCs w:val="24"/>
        </w:rPr>
        <w:t>, such that no RFQ may require any standard, restriction, condition, or limitation not related to the project’s purpose, function, or activity</w:t>
      </w:r>
      <w:r w:rsidR="00FA3AC1">
        <w:rPr>
          <w:rFonts w:ascii="Times New Roman" w:hAnsi="Times New Roman" w:cs="Times New Roman"/>
          <w:sz w:val="24"/>
          <w:szCs w:val="24"/>
        </w:rPr>
        <w:t>.</w:t>
      </w:r>
      <w:r w:rsidR="00FA3AC1">
        <w:rPr>
          <w:rFonts w:ascii="Times New Roman" w:hAnsi="Times New Roman" w:cs="Times New Roman"/>
          <w:sz w:val="24"/>
          <w:szCs w:val="24"/>
        </w:rPr>
        <w:br/>
        <w:t xml:space="preserve">RESPONSE: </w:t>
      </w:r>
      <w:r w:rsidR="00752C7E">
        <w:rPr>
          <w:rFonts w:ascii="Times New Roman" w:hAnsi="Times New Roman" w:cs="Times New Roman"/>
          <w:sz w:val="24"/>
          <w:szCs w:val="24"/>
        </w:rPr>
        <w:t xml:space="preserve">The Department will not make the change requested by </w:t>
      </w:r>
      <w:r w:rsidR="00E93F21">
        <w:rPr>
          <w:rFonts w:ascii="Times New Roman" w:hAnsi="Times New Roman" w:cs="Times New Roman"/>
          <w:sz w:val="24"/>
          <w:szCs w:val="24"/>
        </w:rPr>
        <w:t xml:space="preserve">the </w:t>
      </w:r>
      <w:r w:rsidR="008D5A81">
        <w:rPr>
          <w:rFonts w:ascii="Times New Roman" w:hAnsi="Times New Roman" w:cs="Times New Roman"/>
          <w:sz w:val="24"/>
          <w:szCs w:val="24"/>
        </w:rPr>
        <w:t>c</w:t>
      </w:r>
      <w:r w:rsidR="00752C7E">
        <w:rPr>
          <w:rFonts w:ascii="Times New Roman" w:hAnsi="Times New Roman" w:cs="Times New Roman"/>
          <w:sz w:val="24"/>
          <w:szCs w:val="24"/>
        </w:rPr>
        <w:t>ommenter</w:t>
      </w:r>
      <w:r w:rsidR="00A8309C">
        <w:rPr>
          <w:rFonts w:ascii="Times New Roman" w:hAnsi="Times New Roman" w:cs="Times New Roman"/>
          <w:sz w:val="24"/>
          <w:szCs w:val="24"/>
        </w:rPr>
        <w:t>, as it would increase the risk of an RFQ or RFP being tailored to a specific design-builder and</w:t>
      </w:r>
      <w:r w:rsidR="008D5A81">
        <w:rPr>
          <w:rFonts w:ascii="Times New Roman" w:hAnsi="Times New Roman" w:cs="Times New Roman"/>
          <w:sz w:val="24"/>
          <w:szCs w:val="24"/>
        </w:rPr>
        <w:t>,</w:t>
      </w:r>
      <w:r w:rsidR="00A8309C">
        <w:rPr>
          <w:rFonts w:ascii="Times New Roman" w:hAnsi="Times New Roman" w:cs="Times New Roman"/>
          <w:sz w:val="24"/>
          <w:szCs w:val="24"/>
        </w:rPr>
        <w:t xml:space="preserve"> thereby</w:t>
      </w:r>
      <w:r w:rsidR="008D5A81">
        <w:rPr>
          <w:rFonts w:ascii="Times New Roman" w:hAnsi="Times New Roman" w:cs="Times New Roman"/>
          <w:sz w:val="24"/>
          <w:szCs w:val="24"/>
        </w:rPr>
        <w:t>,</w:t>
      </w:r>
      <w:r w:rsidR="00A8309C">
        <w:rPr>
          <w:rFonts w:ascii="Times New Roman" w:hAnsi="Times New Roman" w:cs="Times New Roman"/>
          <w:sz w:val="24"/>
          <w:szCs w:val="24"/>
        </w:rPr>
        <w:t xml:space="preserve"> deprive other design-builders of a level playing field.</w:t>
      </w:r>
    </w:p>
    <w:p w14:paraId="50358546" w14:textId="77777777" w:rsidR="00CC2392" w:rsidRDefault="00CC2392" w:rsidP="009A0F2C">
      <w:pPr>
        <w:spacing w:after="0" w:line="480" w:lineRule="auto"/>
        <w:rPr>
          <w:rFonts w:ascii="Times New Roman" w:hAnsi="Times New Roman" w:cs="Times New Roman"/>
          <w:sz w:val="24"/>
          <w:szCs w:val="24"/>
        </w:rPr>
      </w:pPr>
    </w:p>
    <w:p w14:paraId="7C2288A7" w14:textId="16E45F62" w:rsidR="00F8514A" w:rsidRDefault="00F8514A"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39. </w:t>
      </w:r>
      <w:r w:rsidRPr="00574C61">
        <w:rPr>
          <w:rFonts w:ascii="Times New Roman" w:hAnsi="Times New Roman" w:cs="Times New Roman"/>
          <w:sz w:val="24"/>
          <w:szCs w:val="24"/>
        </w:rPr>
        <w:t>COMMENT:</w:t>
      </w:r>
      <w:r w:rsidR="00FA3AC1">
        <w:rPr>
          <w:rFonts w:ascii="Times New Roman" w:hAnsi="Times New Roman" w:cs="Times New Roman"/>
          <w:sz w:val="24"/>
          <w:szCs w:val="24"/>
        </w:rPr>
        <w:t xml:space="preserve"> </w:t>
      </w:r>
      <w:r w:rsidR="005B39CD">
        <w:rPr>
          <w:rFonts w:ascii="Times New Roman" w:hAnsi="Times New Roman" w:cs="Times New Roman"/>
          <w:sz w:val="24"/>
          <w:szCs w:val="24"/>
        </w:rPr>
        <w:t xml:space="preserve">N.J.A.C. 5:34-10.17(c) should be amended to remove the word “interim” throughout the </w:t>
      </w:r>
      <w:r w:rsidR="00CC2392">
        <w:rPr>
          <w:rFonts w:ascii="Times New Roman" w:hAnsi="Times New Roman" w:cs="Times New Roman"/>
          <w:sz w:val="24"/>
          <w:szCs w:val="24"/>
        </w:rPr>
        <w:t>sub</w:t>
      </w:r>
      <w:r w:rsidR="005B39CD">
        <w:rPr>
          <w:rFonts w:ascii="Times New Roman" w:hAnsi="Times New Roman" w:cs="Times New Roman"/>
          <w:sz w:val="24"/>
          <w:szCs w:val="24"/>
        </w:rPr>
        <w:t>section</w:t>
      </w:r>
      <w:r w:rsidR="0016332B">
        <w:rPr>
          <w:rFonts w:ascii="Times New Roman" w:hAnsi="Times New Roman" w:cs="Times New Roman"/>
          <w:sz w:val="24"/>
          <w:szCs w:val="24"/>
        </w:rPr>
        <w:t xml:space="preserve">. </w:t>
      </w:r>
    </w:p>
    <w:p w14:paraId="6D8F7C01" w14:textId="2824B809" w:rsidR="00C96816" w:rsidRDefault="00C96816" w:rsidP="009A0F2C">
      <w:pPr>
        <w:spacing w:after="0" w:line="480" w:lineRule="auto"/>
        <w:rPr>
          <w:rFonts w:ascii="Times New Roman" w:hAnsi="Times New Roman" w:cs="Times New Roman"/>
          <w:sz w:val="24"/>
          <w:szCs w:val="24"/>
        </w:rPr>
      </w:pPr>
      <w:r w:rsidRPr="00723B3B">
        <w:rPr>
          <w:rFonts w:ascii="Times New Roman" w:hAnsi="Times New Roman" w:cs="Times New Roman"/>
          <w:sz w:val="24"/>
          <w:szCs w:val="24"/>
        </w:rPr>
        <w:t>RESPONSE:</w:t>
      </w:r>
      <w:r w:rsidR="005B39CD" w:rsidRPr="00723B3B">
        <w:rPr>
          <w:rFonts w:ascii="Times New Roman" w:hAnsi="Times New Roman" w:cs="Times New Roman"/>
          <w:sz w:val="24"/>
          <w:szCs w:val="24"/>
        </w:rPr>
        <w:t xml:space="preserve"> </w:t>
      </w:r>
      <w:r w:rsidR="005520EE">
        <w:rPr>
          <w:rFonts w:ascii="Times New Roman" w:hAnsi="Times New Roman" w:cs="Times New Roman"/>
          <w:sz w:val="24"/>
          <w:szCs w:val="24"/>
        </w:rPr>
        <w:t xml:space="preserve">The above-referenced provision is meant to limit </w:t>
      </w:r>
      <w:r w:rsidR="00723B3B">
        <w:rPr>
          <w:rFonts w:ascii="Times New Roman" w:hAnsi="Times New Roman" w:cs="Times New Roman"/>
          <w:sz w:val="24"/>
          <w:szCs w:val="24"/>
        </w:rPr>
        <w:t xml:space="preserve">contracting unit liability when finalizing the design and plans in collaboration with the </w:t>
      </w:r>
      <w:r w:rsidR="00E93F21">
        <w:rPr>
          <w:rFonts w:ascii="Times New Roman" w:hAnsi="Times New Roman" w:cs="Times New Roman"/>
          <w:sz w:val="24"/>
          <w:szCs w:val="24"/>
        </w:rPr>
        <w:t>design</w:t>
      </w:r>
      <w:r w:rsidR="000A37C9">
        <w:rPr>
          <w:rFonts w:ascii="Times New Roman" w:hAnsi="Times New Roman" w:cs="Times New Roman"/>
          <w:sz w:val="24"/>
          <w:szCs w:val="24"/>
        </w:rPr>
        <w:t>-</w:t>
      </w:r>
      <w:r w:rsidR="00E93F21">
        <w:rPr>
          <w:rFonts w:ascii="Times New Roman" w:hAnsi="Times New Roman" w:cs="Times New Roman"/>
          <w:sz w:val="24"/>
          <w:szCs w:val="24"/>
        </w:rPr>
        <w:t>builder</w:t>
      </w:r>
      <w:r w:rsidR="0016332B">
        <w:rPr>
          <w:rFonts w:ascii="Times New Roman" w:hAnsi="Times New Roman" w:cs="Times New Roman"/>
          <w:sz w:val="24"/>
          <w:szCs w:val="24"/>
        </w:rPr>
        <w:t xml:space="preserve">. </w:t>
      </w:r>
      <w:r w:rsidR="00723B3B">
        <w:rPr>
          <w:rFonts w:ascii="Times New Roman" w:hAnsi="Times New Roman" w:cs="Times New Roman"/>
          <w:sz w:val="24"/>
          <w:szCs w:val="24"/>
        </w:rPr>
        <w:t xml:space="preserve"> Outside of this process, the terms of the design-build contract would govern the liability of the respective parties with respect to design</w:t>
      </w:r>
      <w:r w:rsidR="0016332B">
        <w:rPr>
          <w:rFonts w:ascii="Times New Roman" w:hAnsi="Times New Roman" w:cs="Times New Roman"/>
          <w:sz w:val="24"/>
          <w:szCs w:val="24"/>
        </w:rPr>
        <w:t xml:space="preserve">. </w:t>
      </w:r>
      <w:r w:rsidR="005520EE">
        <w:rPr>
          <w:rFonts w:ascii="Times New Roman" w:hAnsi="Times New Roman" w:cs="Times New Roman"/>
          <w:sz w:val="24"/>
          <w:szCs w:val="24"/>
        </w:rPr>
        <w:t>N.J.S.A.</w:t>
      </w:r>
      <w:r w:rsidR="00723B3B">
        <w:rPr>
          <w:rFonts w:ascii="Times New Roman" w:hAnsi="Times New Roman" w:cs="Times New Roman"/>
          <w:sz w:val="24"/>
          <w:szCs w:val="24"/>
        </w:rPr>
        <w:t xml:space="preserve"> </w:t>
      </w:r>
      <w:r w:rsidR="00607E59">
        <w:rPr>
          <w:rFonts w:ascii="Times New Roman" w:hAnsi="Times New Roman" w:cs="Times New Roman"/>
          <w:sz w:val="24"/>
          <w:szCs w:val="24"/>
        </w:rPr>
        <w:t xml:space="preserve">18A:18A-66.f and </w:t>
      </w:r>
      <w:r w:rsidR="00723B3B">
        <w:rPr>
          <w:rFonts w:ascii="Times New Roman" w:hAnsi="Times New Roman" w:cs="Times New Roman"/>
          <w:sz w:val="24"/>
          <w:szCs w:val="24"/>
        </w:rPr>
        <w:t xml:space="preserve">40A:11-58.f </w:t>
      </w:r>
      <w:r w:rsidR="009E1A7E">
        <w:rPr>
          <w:rFonts w:ascii="Times New Roman" w:hAnsi="Times New Roman" w:cs="Times New Roman"/>
          <w:sz w:val="24"/>
          <w:szCs w:val="24"/>
        </w:rPr>
        <w:t>each</w:t>
      </w:r>
      <w:r w:rsidR="005520EE">
        <w:rPr>
          <w:rFonts w:ascii="Times New Roman" w:hAnsi="Times New Roman" w:cs="Times New Roman"/>
          <w:sz w:val="24"/>
          <w:szCs w:val="24"/>
        </w:rPr>
        <w:t xml:space="preserve"> state</w:t>
      </w:r>
      <w:r w:rsidR="00F81B7A">
        <w:rPr>
          <w:rFonts w:ascii="Times New Roman" w:hAnsi="Times New Roman" w:cs="Times New Roman"/>
          <w:sz w:val="24"/>
          <w:szCs w:val="24"/>
        </w:rPr>
        <w:t xml:space="preserve"> that</w:t>
      </w:r>
      <w:r w:rsidR="005520EE">
        <w:rPr>
          <w:rFonts w:ascii="Times New Roman" w:hAnsi="Times New Roman" w:cs="Times New Roman"/>
          <w:sz w:val="24"/>
          <w:szCs w:val="24"/>
        </w:rPr>
        <w:t xml:space="preserve"> “[O]</w:t>
      </w:r>
      <w:r w:rsidR="005520EE" w:rsidRPr="005520EE">
        <w:rPr>
          <w:rFonts w:ascii="Times New Roman" w:hAnsi="Times New Roman" w:cs="Times New Roman"/>
          <w:sz w:val="24"/>
          <w:szCs w:val="24"/>
        </w:rPr>
        <w:t>nce a proposal is accepted, the disclosure of the proposal and the information in the proposal, and the ownership of the drawings, specifications, and information therein, shall be determined in accordance with existing law and the terms of the design-build contract.</w:t>
      </w:r>
      <w:r w:rsidR="00607E59">
        <w:rPr>
          <w:rFonts w:ascii="Times New Roman" w:hAnsi="Times New Roman" w:cs="Times New Roman"/>
          <w:sz w:val="24"/>
          <w:szCs w:val="24"/>
        </w:rPr>
        <w:t xml:space="preserve">”  At this time, the Department </w:t>
      </w:r>
      <w:r w:rsidR="003456A3">
        <w:rPr>
          <w:rFonts w:ascii="Times New Roman" w:hAnsi="Times New Roman" w:cs="Times New Roman"/>
          <w:sz w:val="24"/>
          <w:szCs w:val="24"/>
        </w:rPr>
        <w:t>finds that the issue of liability in connection with a finalized design can be adequately addressed in the underlying design-build contract</w:t>
      </w:r>
      <w:r w:rsidR="009E1A7E">
        <w:rPr>
          <w:rFonts w:ascii="Times New Roman" w:hAnsi="Times New Roman" w:cs="Times New Roman"/>
          <w:sz w:val="24"/>
          <w:szCs w:val="24"/>
        </w:rPr>
        <w:t xml:space="preserve">; </w:t>
      </w:r>
      <w:r w:rsidR="003456A3">
        <w:rPr>
          <w:rFonts w:ascii="Times New Roman" w:hAnsi="Times New Roman" w:cs="Times New Roman"/>
          <w:sz w:val="24"/>
          <w:szCs w:val="24"/>
        </w:rPr>
        <w:t xml:space="preserve">and declines to </w:t>
      </w:r>
      <w:r w:rsidR="006460E2">
        <w:rPr>
          <w:rFonts w:ascii="Times New Roman" w:hAnsi="Times New Roman" w:cs="Times New Roman"/>
          <w:sz w:val="24"/>
          <w:szCs w:val="24"/>
        </w:rPr>
        <w:t xml:space="preserve">make </w:t>
      </w:r>
      <w:r w:rsidR="003456A3">
        <w:rPr>
          <w:rFonts w:ascii="Times New Roman" w:hAnsi="Times New Roman" w:cs="Times New Roman"/>
          <w:sz w:val="24"/>
          <w:szCs w:val="24"/>
        </w:rPr>
        <w:t xml:space="preserve">the change requested by </w:t>
      </w:r>
      <w:r w:rsidR="00E93F21">
        <w:rPr>
          <w:rFonts w:ascii="Times New Roman" w:hAnsi="Times New Roman" w:cs="Times New Roman"/>
          <w:sz w:val="24"/>
          <w:szCs w:val="24"/>
        </w:rPr>
        <w:t xml:space="preserve">the </w:t>
      </w:r>
      <w:r w:rsidR="006460E2">
        <w:rPr>
          <w:rFonts w:ascii="Times New Roman" w:hAnsi="Times New Roman" w:cs="Times New Roman"/>
          <w:sz w:val="24"/>
          <w:szCs w:val="24"/>
        </w:rPr>
        <w:t>c</w:t>
      </w:r>
      <w:r w:rsidR="003456A3">
        <w:rPr>
          <w:rFonts w:ascii="Times New Roman" w:hAnsi="Times New Roman" w:cs="Times New Roman"/>
          <w:sz w:val="24"/>
          <w:szCs w:val="24"/>
        </w:rPr>
        <w:t>ommenter.</w:t>
      </w:r>
    </w:p>
    <w:p w14:paraId="0038522E" w14:textId="77777777" w:rsidR="006460E2" w:rsidRDefault="006460E2" w:rsidP="009A0F2C">
      <w:pPr>
        <w:spacing w:after="0" w:line="480" w:lineRule="auto"/>
        <w:rPr>
          <w:rFonts w:ascii="Times New Roman" w:hAnsi="Times New Roman" w:cs="Times New Roman"/>
          <w:sz w:val="24"/>
          <w:szCs w:val="24"/>
        </w:rPr>
      </w:pPr>
    </w:p>
    <w:p w14:paraId="000394DF" w14:textId="23B4F741" w:rsidR="00F8514A" w:rsidRDefault="00F8514A"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40. COMMENT:</w:t>
      </w:r>
      <w:r w:rsidR="00F85E1F">
        <w:rPr>
          <w:rFonts w:ascii="Times New Roman" w:hAnsi="Times New Roman" w:cs="Times New Roman"/>
          <w:sz w:val="24"/>
          <w:szCs w:val="24"/>
        </w:rPr>
        <w:t xml:space="preserve"> The following sentence should be inserted </w:t>
      </w:r>
      <w:r w:rsidR="006460E2">
        <w:rPr>
          <w:rFonts w:ascii="Times New Roman" w:hAnsi="Times New Roman" w:cs="Times New Roman"/>
          <w:sz w:val="24"/>
          <w:szCs w:val="24"/>
        </w:rPr>
        <w:t xml:space="preserve">at </w:t>
      </w:r>
      <w:r w:rsidR="00F85E1F" w:rsidRPr="00F85E1F">
        <w:rPr>
          <w:rFonts w:ascii="Times New Roman" w:hAnsi="Times New Roman" w:cs="Times New Roman"/>
          <w:sz w:val="24"/>
          <w:szCs w:val="24"/>
        </w:rPr>
        <w:t>N.J.A.C. 5:34-10.19(b)</w:t>
      </w:r>
      <w:r w:rsidR="00F85E1F">
        <w:rPr>
          <w:rFonts w:ascii="Times New Roman" w:hAnsi="Times New Roman" w:cs="Times New Roman"/>
          <w:sz w:val="24"/>
          <w:szCs w:val="24"/>
        </w:rPr>
        <w:t>: “</w:t>
      </w:r>
      <w:r w:rsidR="00F85E1F" w:rsidRPr="00F85E1F">
        <w:rPr>
          <w:rFonts w:ascii="Times New Roman" w:hAnsi="Times New Roman" w:cs="Times New Roman"/>
          <w:sz w:val="24"/>
          <w:szCs w:val="24"/>
        </w:rPr>
        <w:t>The nature and extent of detail in the preliminary design documents and/or specifications prepared by the contracting unit shall not be a basis to protest the design build project process.</w:t>
      </w:r>
      <w:r w:rsidR="00F85E1F">
        <w:rPr>
          <w:rFonts w:ascii="Times New Roman" w:hAnsi="Times New Roman" w:cs="Times New Roman"/>
          <w:sz w:val="24"/>
          <w:szCs w:val="24"/>
        </w:rPr>
        <w:t>”</w:t>
      </w:r>
    </w:p>
    <w:p w14:paraId="6779CA9F" w14:textId="585268A2" w:rsidR="00F85E1F" w:rsidRDefault="00F85E1F" w:rsidP="0074037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RESPONSE: </w:t>
      </w:r>
      <w:r w:rsidR="00DD3CF5">
        <w:rPr>
          <w:rFonts w:ascii="Times New Roman" w:hAnsi="Times New Roman" w:cs="Times New Roman"/>
          <w:sz w:val="24"/>
          <w:szCs w:val="24"/>
        </w:rPr>
        <w:t xml:space="preserve">The </w:t>
      </w:r>
      <w:r w:rsidR="005E6BE2">
        <w:rPr>
          <w:rFonts w:ascii="Times New Roman" w:hAnsi="Times New Roman" w:cs="Times New Roman"/>
          <w:sz w:val="24"/>
          <w:szCs w:val="24"/>
        </w:rPr>
        <w:t xml:space="preserve">Department will not make the change requested by </w:t>
      </w:r>
      <w:r w:rsidR="00E93F21">
        <w:rPr>
          <w:rFonts w:ascii="Times New Roman" w:hAnsi="Times New Roman" w:cs="Times New Roman"/>
          <w:sz w:val="24"/>
          <w:szCs w:val="24"/>
        </w:rPr>
        <w:t xml:space="preserve">the </w:t>
      </w:r>
      <w:r w:rsidR="006460E2">
        <w:rPr>
          <w:rFonts w:ascii="Times New Roman" w:hAnsi="Times New Roman" w:cs="Times New Roman"/>
          <w:sz w:val="24"/>
          <w:szCs w:val="24"/>
        </w:rPr>
        <w:t>c</w:t>
      </w:r>
      <w:r w:rsidR="005E6BE2">
        <w:rPr>
          <w:rFonts w:ascii="Times New Roman" w:hAnsi="Times New Roman" w:cs="Times New Roman"/>
          <w:sz w:val="24"/>
          <w:szCs w:val="24"/>
        </w:rPr>
        <w:t xml:space="preserve">ommenter, </w:t>
      </w:r>
      <w:r w:rsidR="008902A9">
        <w:rPr>
          <w:rFonts w:ascii="Times New Roman" w:hAnsi="Times New Roman" w:cs="Times New Roman"/>
          <w:sz w:val="24"/>
          <w:szCs w:val="24"/>
        </w:rPr>
        <w:t>as</w:t>
      </w:r>
      <w:r w:rsidR="004455AD">
        <w:rPr>
          <w:rFonts w:ascii="Times New Roman" w:hAnsi="Times New Roman" w:cs="Times New Roman"/>
          <w:sz w:val="24"/>
          <w:szCs w:val="24"/>
        </w:rPr>
        <w:t xml:space="preserve"> it finds that</w:t>
      </w:r>
      <w:r w:rsidR="005E6BE2">
        <w:rPr>
          <w:rFonts w:ascii="Times New Roman" w:hAnsi="Times New Roman" w:cs="Times New Roman"/>
          <w:sz w:val="24"/>
          <w:szCs w:val="24"/>
        </w:rPr>
        <w:t xml:space="preserve"> the proposed language would unduly </w:t>
      </w:r>
      <w:r w:rsidR="008902A9">
        <w:rPr>
          <w:rFonts w:ascii="Times New Roman" w:hAnsi="Times New Roman" w:cs="Times New Roman"/>
          <w:sz w:val="24"/>
          <w:szCs w:val="24"/>
        </w:rPr>
        <w:t xml:space="preserve">restrict the ability of </w:t>
      </w:r>
      <w:r w:rsidR="004455AD">
        <w:rPr>
          <w:rFonts w:ascii="Times New Roman" w:hAnsi="Times New Roman" w:cs="Times New Roman"/>
          <w:sz w:val="24"/>
          <w:szCs w:val="24"/>
        </w:rPr>
        <w:t>a</w:t>
      </w:r>
      <w:r w:rsidR="008902A9">
        <w:rPr>
          <w:rFonts w:ascii="Times New Roman" w:hAnsi="Times New Roman" w:cs="Times New Roman"/>
          <w:sz w:val="24"/>
          <w:szCs w:val="24"/>
        </w:rPr>
        <w:t xml:space="preserve"> bidder to </w:t>
      </w:r>
      <w:r w:rsidR="004455AD">
        <w:rPr>
          <w:rFonts w:ascii="Times New Roman" w:hAnsi="Times New Roman" w:cs="Times New Roman"/>
          <w:sz w:val="24"/>
          <w:szCs w:val="24"/>
        </w:rPr>
        <w:t>enter a protest concerning</w:t>
      </w:r>
      <w:r w:rsidR="008902A9">
        <w:rPr>
          <w:rFonts w:ascii="Times New Roman" w:hAnsi="Times New Roman" w:cs="Times New Roman"/>
          <w:sz w:val="24"/>
          <w:szCs w:val="24"/>
        </w:rPr>
        <w:t xml:space="preserve"> </w:t>
      </w:r>
      <w:r w:rsidR="004455AD">
        <w:rPr>
          <w:rFonts w:ascii="Times New Roman" w:hAnsi="Times New Roman" w:cs="Times New Roman"/>
          <w:sz w:val="24"/>
          <w:szCs w:val="24"/>
        </w:rPr>
        <w:t>a request for qualifications or request for proposals</w:t>
      </w:r>
      <w:r w:rsidR="0016332B">
        <w:rPr>
          <w:rFonts w:ascii="Times New Roman" w:hAnsi="Times New Roman" w:cs="Times New Roman"/>
          <w:sz w:val="24"/>
          <w:szCs w:val="24"/>
        </w:rPr>
        <w:t xml:space="preserve">. </w:t>
      </w:r>
    </w:p>
    <w:p w14:paraId="5143D436" w14:textId="77777777" w:rsidR="00655932" w:rsidRPr="00487E89" w:rsidRDefault="00655932" w:rsidP="009A0F2C">
      <w:pPr>
        <w:spacing w:after="0" w:line="480" w:lineRule="auto"/>
        <w:jc w:val="center"/>
        <w:rPr>
          <w:rFonts w:ascii="Times New Roman" w:eastAsia="Times New Roman" w:hAnsi="Times New Roman" w:cs="Times New Roman"/>
          <w:bCs/>
          <w:sz w:val="24"/>
          <w:szCs w:val="24"/>
        </w:rPr>
      </w:pPr>
      <w:r w:rsidRPr="00487E89">
        <w:rPr>
          <w:rFonts w:ascii="Times New Roman" w:eastAsia="Times New Roman" w:hAnsi="Times New Roman" w:cs="Times New Roman"/>
          <w:b/>
          <w:bCs/>
          <w:sz w:val="24"/>
          <w:szCs w:val="24"/>
        </w:rPr>
        <w:t>Federal Standards Statement</w:t>
      </w:r>
    </w:p>
    <w:p w14:paraId="323104F8" w14:textId="451CC412" w:rsidR="00655932" w:rsidRDefault="00655932" w:rsidP="009A0F2C">
      <w:pPr>
        <w:spacing w:after="0" w:line="480" w:lineRule="auto"/>
        <w:rPr>
          <w:rFonts w:ascii="Times New Roman" w:eastAsia="Times New Roman" w:hAnsi="Times New Roman" w:cs="Times New Roman"/>
          <w:bCs/>
          <w:sz w:val="24"/>
          <w:szCs w:val="24"/>
        </w:rPr>
      </w:pPr>
      <w:r w:rsidRPr="00487E89">
        <w:rPr>
          <w:rFonts w:ascii="Times New Roman" w:eastAsia="Times New Roman" w:hAnsi="Times New Roman" w:cs="Times New Roman"/>
          <w:bCs/>
          <w:sz w:val="24"/>
          <w:szCs w:val="24"/>
        </w:rPr>
        <w:tab/>
        <w:t xml:space="preserve">No Federal standards analysis is required because the </w:t>
      </w:r>
      <w:r>
        <w:rPr>
          <w:rFonts w:ascii="Times New Roman" w:eastAsia="Times New Roman" w:hAnsi="Times New Roman" w:cs="Times New Roman"/>
          <w:bCs/>
          <w:sz w:val="24"/>
          <w:szCs w:val="24"/>
        </w:rPr>
        <w:t xml:space="preserve">adopted </w:t>
      </w:r>
      <w:r w:rsidRPr="00487E89">
        <w:rPr>
          <w:rFonts w:ascii="Times New Roman" w:eastAsia="Times New Roman" w:hAnsi="Times New Roman" w:cs="Times New Roman"/>
          <w:bCs/>
          <w:sz w:val="24"/>
          <w:szCs w:val="24"/>
        </w:rPr>
        <w:t>new rule</w:t>
      </w:r>
      <w:r>
        <w:rPr>
          <w:rFonts w:ascii="Times New Roman" w:eastAsia="Times New Roman" w:hAnsi="Times New Roman" w:cs="Times New Roman"/>
          <w:bCs/>
          <w:sz w:val="24"/>
          <w:szCs w:val="24"/>
        </w:rPr>
        <w:t>s</w:t>
      </w:r>
      <w:r w:rsidRPr="00487E8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are</w:t>
      </w:r>
      <w:r w:rsidRPr="00487E89">
        <w:rPr>
          <w:rFonts w:ascii="Times New Roman" w:eastAsia="Times New Roman" w:hAnsi="Times New Roman" w:cs="Times New Roman"/>
          <w:bCs/>
          <w:sz w:val="24"/>
          <w:szCs w:val="24"/>
        </w:rPr>
        <w:t xml:space="preserve"> not adopted in order to implement, comply with, or participate in any program established under Federal law or under a State law that incorporates or refers to Federal law, standards, or requirements.</w:t>
      </w:r>
    </w:p>
    <w:p w14:paraId="1D986068" w14:textId="77777777" w:rsidR="00655932" w:rsidRPr="00487E89" w:rsidRDefault="00655932" w:rsidP="009A0F2C">
      <w:pPr>
        <w:spacing w:after="0" w:line="480" w:lineRule="auto"/>
        <w:rPr>
          <w:rFonts w:ascii="Times New Roman" w:eastAsia="Times New Roman" w:hAnsi="Times New Roman" w:cs="Times New Roman"/>
          <w:bCs/>
          <w:sz w:val="24"/>
          <w:szCs w:val="24"/>
        </w:rPr>
      </w:pPr>
    </w:p>
    <w:p w14:paraId="79B7461A" w14:textId="3589CD1F" w:rsidR="00655932" w:rsidRDefault="00655932" w:rsidP="009A0F2C">
      <w:pPr>
        <w:widowControl w:val="0"/>
        <w:autoSpaceDE w:val="0"/>
        <w:autoSpaceDN w:val="0"/>
        <w:adjustRightInd w:val="0"/>
        <w:spacing w:after="0" w:line="480" w:lineRule="auto"/>
        <w:ind w:firstLine="720"/>
        <w:rPr>
          <w:rFonts w:ascii="TimesNewRoman" w:eastAsia="Times New Roman" w:hAnsi="TimesNewRoman" w:cs="Times New Roman"/>
          <w:sz w:val="24"/>
          <w:szCs w:val="20"/>
        </w:rPr>
      </w:pPr>
      <w:r w:rsidRPr="00871FD7">
        <w:rPr>
          <w:rFonts w:ascii="TimesNewRoman,Bold" w:eastAsia="Times New Roman" w:hAnsi="TimesNewRoman,Bold" w:cs="Times New Roman"/>
          <w:b/>
          <w:bCs/>
          <w:sz w:val="24"/>
          <w:szCs w:val="20"/>
        </w:rPr>
        <w:t xml:space="preserve">Full text </w:t>
      </w:r>
      <w:r w:rsidRPr="00871FD7">
        <w:rPr>
          <w:rFonts w:ascii="TimesNewRoman" w:eastAsia="Times New Roman" w:hAnsi="TimesNewRoman" w:cs="Times New Roman"/>
          <w:sz w:val="24"/>
          <w:szCs w:val="20"/>
        </w:rPr>
        <w:t xml:space="preserve">of the </w:t>
      </w:r>
      <w:r>
        <w:rPr>
          <w:rFonts w:ascii="TimesNewRoman" w:eastAsia="Times New Roman" w:hAnsi="TimesNewRoman" w:cs="Times New Roman"/>
          <w:sz w:val="24"/>
          <w:szCs w:val="20"/>
        </w:rPr>
        <w:t xml:space="preserve">adopted </w:t>
      </w:r>
      <w:r w:rsidR="00E0402C">
        <w:rPr>
          <w:rFonts w:ascii="TimesNewRoman" w:eastAsia="Times New Roman" w:hAnsi="TimesNewRoman" w:cs="Times New Roman"/>
          <w:sz w:val="24"/>
          <w:szCs w:val="20"/>
        </w:rPr>
        <w:t>new rules</w:t>
      </w:r>
      <w:r w:rsidRPr="00871FD7">
        <w:rPr>
          <w:rFonts w:ascii="TimesNewRoman" w:eastAsia="Times New Roman" w:hAnsi="TimesNewRoman" w:cs="Times New Roman"/>
          <w:sz w:val="24"/>
          <w:szCs w:val="20"/>
        </w:rPr>
        <w:t xml:space="preserve"> follows</w:t>
      </w:r>
      <w:r>
        <w:rPr>
          <w:rFonts w:ascii="TimesNewRoman" w:eastAsia="Times New Roman" w:hAnsi="TimesNewRoman" w:cs="Times New Roman"/>
          <w:sz w:val="24"/>
          <w:szCs w:val="20"/>
        </w:rPr>
        <w:t xml:space="preserve"> (</w:t>
      </w:r>
      <w:r w:rsidRPr="00871FD7">
        <w:rPr>
          <w:rFonts w:ascii="TimesNewRoman" w:eastAsia="Times New Roman" w:hAnsi="TimesNewRoman" w:cs="Times New Roman"/>
          <w:sz w:val="24"/>
          <w:szCs w:val="20"/>
        </w:rPr>
        <w:t>additions</w:t>
      </w:r>
      <w:r>
        <w:rPr>
          <w:rFonts w:ascii="TimesNewRoman" w:eastAsia="Times New Roman" w:hAnsi="TimesNewRoman" w:cs="Times New Roman"/>
          <w:sz w:val="24"/>
          <w:szCs w:val="20"/>
        </w:rPr>
        <w:t xml:space="preserve"> to proposal</w:t>
      </w:r>
      <w:r w:rsidRPr="00871FD7">
        <w:rPr>
          <w:rFonts w:ascii="TimesNewRoman" w:eastAsia="Times New Roman" w:hAnsi="TimesNewRoman" w:cs="Times New Roman"/>
          <w:sz w:val="24"/>
          <w:szCs w:val="20"/>
        </w:rPr>
        <w:t xml:space="preserve"> indicated in boldface</w:t>
      </w:r>
      <w:r>
        <w:rPr>
          <w:rFonts w:ascii="TimesNewRoman" w:eastAsia="Times New Roman" w:hAnsi="TimesNewRoman" w:cs="Times New Roman"/>
          <w:sz w:val="24"/>
          <w:szCs w:val="20"/>
        </w:rPr>
        <w:t xml:space="preserve"> with asterisks</w:t>
      </w:r>
      <w:r w:rsidRPr="00871FD7">
        <w:rPr>
          <w:rFonts w:ascii="TimesNewRoman" w:eastAsia="Times New Roman" w:hAnsi="TimesNewRoman" w:cs="Times New Roman"/>
          <w:sz w:val="24"/>
          <w:szCs w:val="20"/>
        </w:rPr>
        <w:t xml:space="preserve"> </w:t>
      </w:r>
      <w:r w:rsidRPr="00722F81">
        <w:rPr>
          <w:rFonts w:ascii="TimesNewRoman" w:eastAsia="Times New Roman" w:hAnsi="TimesNewRoman" w:cs="Times New Roman"/>
          <w:b/>
          <w:sz w:val="24"/>
          <w:szCs w:val="20"/>
        </w:rPr>
        <w:t>*</w:t>
      </w:r>
      <w:r w:rsidRPr="00871FD7">
        <w:rPr>
          <w:rFonts w:ascii="TimesNewRoman" w:eastAsia="Times New Roman" w:hAnsi="TimesNewRoman" w:cs="Times New Roman"/>
          <w:b/>
          <w:sz w:val="24"/>
          <w:szCs w:val="20"/>
        </w:rPr>
        <w:t>thus</w:t>
      </w:r>
      <w:r>
        <w:rPr>
          <w:rFonts w:ascii="TimesNewRoman" w:eastAsia="Times New Roman" w:hAnsi="TimesNewRoman" w:cs="Times New Roman"/>
          <w:b/>
          <w:sz w:val="24"/>
          <w:szCs w:val="20"/>
        </w:rPr>
        <w:t>*</w:t>
      </w:r>
      <w:r w:rsidRPr="00871FD7">
        <w:rPr>
          <w:rFonts w:ascii="TimesNewRoman" w:eastAsia="Times New Roman" w:hAnsi="TimesNewRoman" w:cs="Times New Roman"/>
          <w:sz w:val="24"/>
          <w:szCs w:val="20"/>
        </w:rPr>
        <w:t>; deletions</w:t>
      </w:r>
      <w:r>
        <w:rPr>
          <w:rFonts w:ascii="TimesNewRoman" w:eastAsia="Times New Roman" w:hAnsi="TimesNewRoman" w:cs="Times New Roman"/>
          <w:sz w:val="24"/>
          <w:szCs w:val="20"/>
        </w:rPr>
        <w:t xml:space="preserve"> from proposal</w:t>
      </w:r>
      <w:r w:rsidRPr="00871FD7">
        <w:rPr>
          <w:rFonts w:ascii="TimesNewRoman" w:eastAsia="Times New Roman" w:hAnsi="TimesNewRoman" w:cs="Times New Roman"/>
          <w:sz w:val="24"/>
          <w:szCs w:val="20"/>
        </w:rPr>
        <w:t xml:space="preserve"> indicated in brackets</w:t>
      </w:r>
      <w:r>
        <w:rPr>
          <w:rFonts w:ascii="TimesNewRoman" w:eastAsia="Times New Roman" w:hAnsi="TimesNewRoman" w:cs="Times New Roman"/>
          <w:sz w:val="24"/>
          <w:szCs w:val="20"/>
        </w:rPr>
        <w:t xml:space="preserve"> with asterisks</w:t>
      </w:r>
      <w:r w:rsidRPr="00871FD7">
        <w:rPr>
          <w:rFonts w:ascii="TimesNewRoman" w:eastAsia="Times New Roman" w:hAnsi="TimesNewRoman" w:cs="Times New Roman"/>
          <w:sz w:val="24"/>
          <w:szCs w:val="20"/>
        </w:rPr>
        <w:t xml:space="preserve"> </w:t>
      </w:r>
      <w:r>
        <w:rPr>
          <w:rFonts w:ascii="TimesNewRoman" w:eastAsia="Times New Roman" w:hAnsi="TimesNewRoman" w:cs="Times New Roman"/>
          <w:sz w:val="24"/>
          <w:szCs w:val="20"/>
        </w:rPr>
        <w:t>*</w:t>
      </w:r>
      <w:r w:rsidRPr="00871FD7">
        <w:rPr>
          <w:rFonts w:ascii="TimesNewRoman" w:eastAsia="Times New Roman" w:hAnsi="TimesNewRoman" w:cs="Times New Roman"/>
          <w:sz w:val="24"/>
          <w:szCs w:val="20"/>
        </w:rPr>
        <w:t>[thus]</w:t>
      </w:r>
      <w:r>
        <w:rPr>
          <w:rFonts w:ascii="TimesNewRoman" w:eastAsia="Times New Roman" w:hAnsi="TimesNewRoman" w:cs="Times New Roman"/>
          <w:sz w:val="24"/>
          <w:szCs w:val="20"/>
        </w:rPr>
        <w:t>*)</w:t>
      </w:r>
      <w:r w:rsidRPr="00871FD7">
        <w:rPr>
          <w:rFonts w:ascii="TimesNewRoman" w:eastAsia="Times New Roman" w:hAnsi="TimesNewRoman" w:cs="Times New Roman"/>
          <w:sz w:val="24"/>
          <w:szCs w:val="20"/>
        </w:rPr>
        <w:t>:</w:t>
      </w:r>
    </w:p>
    <w:p w14:paraId="7D5D5509" w14:textId="00942A24" w:rsidR="00E0402C" w:rsidRDefault="00E0402C" w:rsidP="009A0F2C">
      <w:pPr>
        <w:widowControl w:val="0"/>
        <w:autoSpaceDE w:val="0"/>
        <w:autoSpaceDN w:val="0"/>
        <w:adjustRightInd w:val="0"/>
        <w:spacing w:after="0" w:line="480" w:lineRule="auto"/>
        <w:ind w:firstLine="720"/>
        <w:rPr>
          <w:rFonts w:ascii="TimesNewRoman" w:eastAsia="Times New Roman" w:hAnsi="TimesNewRoman" w:cs="Times New Roman"/>
          <w:sz w:val="24"/>
          <w:szCs w:val="20"/>
        </w:rPr>
      </w:pPr>
    </w:p>
    <w:p w14:paraId="6F18C1EC" w14:textId="77777777" w:rsidR="00F61758" w:rsidRPr="00F61758" w:rsidRDefault="00F61758" w:rsidP="009A0F2C">
      <w:pPr>
        <w:spacing w:after="0" w:line="480" w:lineRule="auto"/>
        <w:rPr>
          <w:rFonts w:ascii="Times New Roman" w:hAnsi="Times New Roman" w:cs="Times New Roman"/>
          <w:sz w:val="24"/>
          <w:szCs w:val="24"/>
        </w:rPr>
      </w:pPr>
      <w:bookmarkStart w:id="10" w:name="_Hlk90893166"/>
      <w:r w:rsidRPr="00F61758">
        <w:rPr>
          <w:rFonts w:ascii="Times New Roman" w:hAnsi="Times New Roman" w:cs="Times New Roman"/>
          <w:sz w:val="24"/>
          <w:szCs w:val="24"/>
        </w:rPr>
        <w:t xml:space="preserve">5:34-10.2 Definitions </w:t>
      </w:r>
    </w:p>
    <w:bookmarkEnd w:id="10"/>
    <w:p w14:paraId="23D45B9E" w14:textId="3A6D7CB0" w:rsidR="00F61758" w:rsidRDefault="00F61758" w:rsidP="00740377">
      <w:pPr>
        <w:spacing w:after="0" w:line="480" w:lineRule="auto"/>
        <w:ind w:firstLine="720"/>
        <w:rPr>
          <w:rFonts w:ascii="Times New Roman" w:hAnsi="Times New Roman" w:cs="Times New Roman"/>
          <w:sz w:val="24"/>
          <w:szCs w:val="24"/>
        </w:rPr>
      </w:pPr>
      <w:r w:rsidRPr="00F61758">
        <w:rPr>
          <w:rFonts w:ascii="Times New Roman" w:hAnsi="Times New Roman" w:cs="Times New Roman"/>
          <w:sz w:val="24"/>
          <w:szCs w:val="24"/>
        </w:rPr>
        <w:t>The following words and terms, when used in this subchapter, shall have the following meanings unless the context clearly indicates otherwise</w:t>
      </w:r>
      <w:r w:rsidR="00126F21">
        <w:rPr>
          <w:rFonts w:ascii="Times New Roman" w:hAnsi="Times New Roman" w:cs="Times New Roman"/>
          <w:sz w:val="24"/>
          <w:szCs w:val="24"/>
        </w:rPr>
        <w:t>:</w:t>
      </w:r>
    </w:p>
    <w:p w14:paraId="3EAA8C07" w14:textId="4AED7A6D" w:rsidR="00F61758" w:rsidRPr="00F61758" w:rsidRDefault="00F61758"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6C0EF2E" w14:textId="7FA58007" w:rsidR="00F669B1" w:rsidRPr="00F61758" w:rsidRDefault="00DD1E32" w:rsidP="009A0F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F669B1" w:rsidRPr="00F61758">
        <w:rPr>
          <w:rFonts w:ascii="Times New Roman" w:hAnsi="Times New Roman" w:cs="Times New Roman"/>
          <w:sz w:val="24"/>
          <w:szCs w:val="24"/>
        </w:rPr>
        <w:t>Design-build project delivery</w:t>
      </w:r>
      <w:r>
        <w:rPr>
          <w:rFonts w:ascii="Times New Roman" w:hAnsi="Times New Roman" w:cs="Times New Roman"/>
          <w:sz w:val="24"/>
          <w:szCs w:val="24"/>
        </w:rPr>
        <w:t>”</w:t>
      </w:r>
      <w:r w:rsidR="00F669B1" w:rsidRPr="00F61758">
        <w:rPr>
          <w:rFonts w:ascii="Times New Roman" w:hAnsi="Times New Roman" w:cs="Times New Roman"/>
          <w:sz w:val="24"/>
          <w:szCs w:val="24"/>
        </w:rPr>
        <w:t xml:space="preserve"> means a project delivery system that combines all or some portions of the design and construction phases of a construction project into a single contract, including, without limitation, design</w:t>
      </w:r>
      <w:r w:rsidR="008F02D5" w:rsidRPr="00740377">
        <w:rPr>
          <w:rFonts w:ascii="Times New Roman" w:hAnsi="Times New Roman" w:cs="Times New Roman"/>
          <w:b/>
          <w:bCs/>
          <w:sz w:val="24"/>
          <w:szCs w:val="24"/>
        </w:rPr>
        <w:t>*</w:t>
      </w:r>
      <w:r w:rsidRPr="00740377">
        <w:rPr>
          <w:rFonts w:ascii="Times New Roman" w:hAnsi="Times New Roman" w:cs="Times New Roman"/>
          <w:sz w:val="24"/>
          <w:szCs w:val="24"/>
        </w:rPr>
        <w:t>[</w:t>
      </w:r>
      <w:r w:rsidR="00F669B1" w:rsidRPr="00F61758">
        <w:rPr>
          <w:rFonts w:ascii="Times New Roman" w:hAnsi="Times New Roman" w:cs="Times New Roman"/>
          <w:sz w:val="24"/>
          <w:szCs w:val="24"/>
        </w:rPr>
        <w:t>,</w:t>
      </w:r>
      <w:r>
        <w:rPr>
          <w:rFonts w:ascii="Times New Roman" w:hAnsi="Times New Roman" w:cs="Times New Roman"/>
          <w:sz w:val="24"/>
          <w:szCs w:val="24"/>
        </w:rPr>
        <w:t>]*</w:t>
      </w:r>
      <w:r w:rsidR="00F669B1">
        <w:rPr>
          <w:rFonts w:ascii="Times New Roman" w:hAnsi="Times New Roman" w:cs="Times New Roman"/>
          <w:sz w:val="24"/>
          <w:szCs w:val="24"/>
        </w:rPr>
        <w:t xml:space="preserve"> </w:t>
      </w:r>
      <w:r>
        <w:rPr>
          <w:rFonts w:ascii="Times New Roman" w:hAnsi="Times New Roman" w:cs="Times New Roman"/>
          <w:sz w:val="24"/>
          <w:szCs w:val="24"/>
        </w:rPr>
        <w:t>*</w:t>
      </w:r>
      <w:r w:rsidR="00F669B1" w:rsidRPr="00F61758">
        <w:rPr>
          <w:rFonts w:ascii="Times New Roman" w:hAnsi="Times New Roman" w:cs="Times New Roman"/>
          <w:b/>
          <w:bCs/>
          <w:sz w:val="24"/>
          <w:szCs w:val="24"/>
        </w:rPr>
        <w:t>and</w:t>
      </w:r>
      <w:r w:rsidR="00F669B1" w:rsidRPr="00740377">
        <w:rPr>
          <w:rFonts w:ascii="Times New Roman" w:hAnsi="Times New Roman" w:cs="Times New Roman"/>
          <w:b/>
          <w:bCs/>
          <w:sz w:val="24"/>
          <w:szCs w:val="24"/>
        </w:rPr>
        <w:t>*</w:t>
      </w:r>
      <w:r w:rsidR="00F669B1" w:rsidRPr="00F61758">
        <w:rPr>
          <w:rFonts w:ascii="Times New Roman" w:hAnsi="Times New Roman" w:cs="Times New Roman"/>
          <w:sz w:val="24"/>
          <w:szCs w:val="24"/>
        </w:rPr>
        <w:t xml:space="preserve"> regulatory permit approvals</w:t>
      </w:r>
      <w:r w:rsidR="00F669B1">
        <w:rPr>
          <w:rFonts w:ascii="Times New Roman" w:hAnsi="Times New Roman" w:cs="Times New Roman"/>
          <w:sz w:val="24"/>
          <w:szCs w:val="24"/>
        </w:rPr>
        <w:t>*[</w:t>
      </w:r>
      <w:r w:rsidR="00F669B1" w:rsidRPr="00F61758">
        <w:rPr>
          <w:rFonts w:ascii="Times New Roman" w:hAnsi="Times New Roman" w:cs="Times New Roman"/>
          <w:sz w:val="24"/>
          <w:szCs w:val="24"/>
        </w:rPr>
        <w:t>, and utility relocation and construction</w:t>
      </w:r>
      <w:r w:rsidR="00F669B1">
        <w:rPr>
          <w:rFonts w:ascii="Times New Roman" w:hAnsi="Times New Roman" w:cs="Times New Roman"/>
          <w:sz w:val="24"/>
          <w:szCs w:val="24"/>
        </w:rPr>
        <w:t>]*</w:t>
      </w:r>
      <w:r w:rsidR="00F669B1" w:rsidRPr="00F61758">
        <w:rPr>
          <w:rFonts w:ascii="Times New Roman" w:hAnsi="Times New Roman" w:cs="Times New Roman"/>
          <w:sz w:val="24"/>
          <w:szCs w:val="24"/>
        </w:rPr>
        <w:t xml:space="preserve">. </w:t>
      </w:r>
    </w:p>
    <w:p w14:paraId="0563A785" w14:textId="4A2B2CDD" w:rsidR="00F61758" w:rsidRPr="00F61758" w:rsidRDefault="00F61758" w:rsidP="009A0F2C">
      <w:pPr>
        <w:spacing w:after="0" w:line="480" w:lineRule="auto"/>
        <w:ind w:firstLine="720"/>
        <w:rPr>
          <w:rFonts w:ascii="Times New Roman" w:hAnsi="Times New Roman" w:cs="Times New Roman"/>
          <w:sz w:val="24"/>
          <w:szCs w:val="24"/>
        </w:rPr>
      </w:pPr>
      <w:r w:rsidRPr="00F61758">
        <w:rPr>
          <w:rFonts w:ascii="Times New Roman" w:hAnsi="Times New Roman" w:cs="Times New Roman"/>
          <w:sz w:val="24"/>
          <w:szCs w:val="24"/>
        </w:rPr>
        <w:t>“Design-builder” means the entity, whether natural person, partnership, joint stock company, corporation, trust, professional corporation, business association, or other legal business entity or successor, that proposes to design and construct any public project,</w:t>
      </w:r>
      <w:r w:rsidR="00E04816">
        <w:rPr>
          <w:rFonts w:ascii="Times New Roman" w:hAnsi="Times New Roman" w:cs="Times New Roman"/>
          <w:sz w:val="24"/>
          <w:szCs w:val="24"/>
        </w:rPr>
        <w:t xml:space="preserve"> who </w:t>
      </w:r>
      <w:r w:rsidRPr="00F61758">
        <w:rPr>
          <w:rFonts w:ascii="Times New Roman" w:hAnsi="Times New Roman" w:cs="Times New Roman"/>
          <w:sz w:val="24"/>
          <w:szCs w:val="24"/>
        </w:rPr>
        <w:t xml:space="preserve">possesses a public works contractor registration pursuant to the provisions at P.L. 1999, c. 238 </w:t>
      </w:r>
      <w:r w:rsidRPr="00F61758">
        <w:rPr>
          <w:rFonts w:ascii="Times New Roman" w:hAnsi="Times New Roman" w:cs="Times New Roman"/>
          <w:sz w:val="24"/>
          <w:szCs w:val="24"/>
        </w:rPr>
        <w:lastRenderedPageBreak/>
        <w:t xml:space="preserve">(N.J.S.A. 34:11-56.48 et seq.), and </w:t>
      </w:r>
      <w:r>
        <w:rPr>
          <w:rFonts w:ascii="Times New Roman" w:hAnsi="Times New Roman" w:cs="Times New Roman"/>
          <w:sz w:val="24"/>
          <w:szCs w:val="24"/>
        </w:rPr>
        <w:t>*[</w:t>
      </w:r>
      <w:r w:rsidRPr="00F61758">
        <w:rPr>
          <w:rFonts w:ascii="Times New Roman" w:hAnsi="Times New Roman" w:cs="Times New Roman"/>
          <w:sz w:val="24"/>
          <w:szCs w:val="24"/>
        </w:rPr>
        <w:t>classified by</w:t>
      </w:r>
      <w:r>
        <w:rPr>
          <w:rFonts w:ascii="Times New Roman" w:hAnsi="Times New Roman" w:cs="Times New Roman"/>
          <w:sz w:val="24"/>
          <w:szCs w:val="24"/>
        </w:rPr>
        <w:t xml:space="preserve">]* </w:t>
      </w:r>
      <w:r w:rsidR="00677661">
        <w:rPr>
          <w:rFonts w:ascii="Times New Roman" w:hAnsi="Times New Roman" w:cs="Times New Roman"/>
          <w:b/>
          <w:bCs/>
          <w:sz w:val="24"/>
          <w:szCs w:val="24"/>
        </w:rPr>
        <w:t>*</w:t>
      </w:r>
      <w:r>
        <w:rPr>
          <w:rFonts w:ascii="Times New Roman" w:hAnsi="Times New Roman" w:cs="Times New Roman"/>
          <w:b/>
          <w:bCs/>
          <w:sz w:val="24"/>
          <w:szCs w:val="24"/>
        </w:rPr>
        <w:t>who possesses, along with other individual members of the design-build team, requisite classifications or ratings from*</w:t>
      </w:r>
      <w:r w:rsidRPr="00F61758">
        <w:rPr>
          <w:rFonts w:ascii="Times New Roman" w:hAnsi="Times New Roman" w:cs="Times New Roman"/>
          <w:sz w:val="24"/>
          <w:szCs w:val="24"/>
        </w:rPr>
        <w:t xml:space="preserve"> the New Jersey Division of Property Management and Construction or the New Jersey Department of Transportation, where applicable, </w:t>
      </w:r>
      <w:r w:rsidRPr="00740377">
        <w:rPr>
          <w:rFonts w:ascii="Times New Roman" w:hAnsi="Times New Roman" w:cs="Times New Roman"/>
          <w:b/>
          <w:bCs/>
          <w:sz w:val="24"/>
          <w:szCs w:val="24"/>
        </w:rPr>
        <w:t>*</w:t>
      </w:r>
      <w:r>
        <w:rPr>
          <w:rFonts w:ascii="Times New Roman" w:hAnsi="Times New Roman" w:cs="Times New Roman"/>
          <w:b/>
          <w:bCs/>
          <w:sz w:val="24"/>
          <w:szCs w:val="24"/>
        </w:rPr>
        <w:t xml:space="preserve">relevant* </w:t>
      </w:r>
      <w:r w:rsidRPr="00F61758">
        <w:rPr>
          <w:rFonts w:ascii="Times New Roman" w:hAnsi="Times New Roman" w:cs="Times New Roman"/>
          <w:sz w:val="24"/>
          <w:szCs w:val="24"/>
        </w:rPr>
        <w:t>to perform work on the project</w:t>
      </w:r>
      <w:r w:rsidR="0016332B">
        <w:rPr>
          <w:rFonts w:ascii="Times New Roman" w:hAnsi="Times New Roman" w:cs="Times New Roman"/>
          <w:sz w:val="24"/>
          <w:szCs w:val="24"/>
        </w:rPr>
        <w:t xml:space="preserve">. </w:t>
      </w:r>
    </w:p>
    <w:p w14:paraId="756C95EA" w14:textId="14DB4CCC" w:rsidR="000350F3" w:rsidRDefault="00F61758"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FB7C811" w14:textId="77777777" w:rsidR="00677661" w:rsidRDefault="00677661" w:rsidP="009A0F2C">
      <w:pPr>
        <w:spacing w:after="0" w:line="480" w:lineRule="auto"/>
        <w:rPr>
          <w:rFonts w:ascii="Times New Roman" w:hAnsi="Times New Roman" w:cs="Times New Roman"/>
          <w:sz w:val="24"/>
          <w:szCs w:val="24"/>
        </w:rPr>
      </w:pPr>
    </w:p>
    <w:p w14:paraId="4B1D6D2D" w14:textId="343D51C6" w:rsidR="00D2317C" w:rsidRPr="00D2317C" w:rsidRDefault="00D2317C" w:rsidP="009A0F2C">
      <w:pPr>
        <w:spacing w:after="0" w:line="480" w:lineRule="auto"/>
        <w:rPr>
          <w:rFonts w:ascii="Times New Roman" w:hAnsi="Times New Roman" w:cs="Times New Roman"/>
          <w:sz w:val="24"/>
          <w:szCs w:val="24"/>
        </w:rPr>
      </w:pPr>
      <w:r w:rsidRPr="00D2317C">
        <w:rPr>
          <w:rFonts w:ascii="Times New Roman" w:hAnsi="Times New Roman" w:cs="Times New Roman"/>
          <w:sz w:val="24"/>
          <w:szCs w:val="24"/>
        </w:rPr>
        <w:t>5:34-10.3 Authorization to commence design-build process</w:t>
      </w:r>
    </w:p>
    <w:p w14:paraId="42F22DBD" w14:textId="0B2D8388" w:rsidR="00D2317C" w:rsidRPr="00D2317C" w:rsidRDefault="00D2317C" w:rsidP="009A0F2C">
      <w:pPr>
        <w:spacing w:after="0" w:line="480" w:lineRule="auto"/>
        <w:rPr>
          <w:rFonts w:ascii="Times New Roman" w:hAnsi="Times New Roman" w:cs="Times New Roman"/>
          <w:sz w:val="24"/>
          <w:szCs w:val="24"/>
        </w:rPr>
      </w:pPr>
      <w:r w:rsidRPr="00D2317C">
        <w:rPr>
          <w:rFonts w:ascii="Times New Roman" w:hAnsi="Times New Roman" w:cs="Times New Roman"/>
          <w:sz w:val="24"/>
          <w:szCs w:val="24"/>
        </w:rPr>
        <w:t>(a)</w:t>
      </w:r>
      <w:r w:rsidR="00121CFA">
        <w:rPr>
          <w:rFonts w:ascii="Times New Roman" w:hAnsi="Times New Roman" w:cs="Times New Roman"/>
          <w:sz w:val="24"/>
          <w:szCs w:val="24"/>
        </w:rPr>
        <w:t>-(d)</w:t>
      </w:r>
      <w:r w:rsidRPr="00D2317C">
        <w:rPr>
          <w:rFonts w:ascii="Times New Roman" w:hAnsi="Times New Roman" w:cs="Times New Roman"/>
          <w:sz w:val="24"/>
          <w:szCs w:val="24"/>
        </w:rPr>
        <w:t xml:space="preserve"> </w:t>
      </w:r>
      <w:r w:rsidR="00121CFA">
        <w:rPr>
          <w:rFonts w:ascii="Times New Roman" w:hAnsi="Times New Roman" w:cs="Times New Roman"/>
          <w:sz w:val="24"/>
          <w:szCs w:val="24"/>
        </w:rPr>
        <w:t>(No change from proposal.)</w:t>
      </w:r>
    </w:p>
    <w:p w14:paraId="4CAE9C26" w14:textId="4FFE51BF" w:rsidR="003D19CA" w:rsidRDefault="00121CFA" w:rsidP="009A0F2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w:t>
      </w:r>
      <w:r w:rsidR="003D19CA" w:rsidRPr="003D19CA">
        <w:rPr>
          <w:rFonts w:ascii="Times New Roman" w:hAnsi="Times New Roman" w:cs="Times New Roman"/>
          <w:b/>
          <w:bCs/>
          <w:sz w:val="24"/>
          <w:szCs w:val="24"/>
        </w:rPr>
        <w:t xml:space="preserve">(e) </w:t>
      </w:r>
      <w:r w:rsidR="00E33547">
        <w:rPr>
          <w:rFonts w:ascii="Times New Roman" w:hAnsi="Times New Roman" w:cs="Times New Roman"/>
          <w:b/>
          <w:bCs/>
          <w:sz w:val="24"/>
          <w:szCs w:val="24"/>
        </w:rPr>
        <w:t>El</w:t>
      </w:r>
      <w:r w:rsidR="003D19CA" w:rsidRPr="003D19CA">
        <w:rPr>
          <w:rFonts w:ascii="Times New Roman" w:hAnsi="Times New Roman" w:cs="Times New Roman"/>
          <w:b/>
          <w:bCs/>
          <w:sz w:val="24"/>
          <w:szCs w:val="24"/>
        </w:rPr>
        <w:t xml:space="preserve">ectronic procurement </w:t>
      </w:r>
      <w:r w:rsidR="00E33547">
        <w:rPr>
          <w:rFonts w:ascii="Times New Roman" w:hAnsi="Times New Roman" w:cs="Times New Roman"/>
          <w:b/>
          <w:bCs/>
          <w:sz w:val="24"/>
          <w:szCs w:val="24"/>
        </w:rPr>
        <w:t xml:space="preserve">through the use of electronic procurement platforms as defined </w:t>
      </w:r>
      <w:r w:rsidR="00A72074">
        <w:rPr>
          <w:rFonts w:ascii="Times New Roman" w:hAnsi="Times New Roman" w:cs="Times New Roman"/>
          <w:b/>
          <w:bCs/>
          <w:sz w:val="24"/>
          <w:szCs w:val="24"/>
        </w:rPr>
        <w:t xml:space="preserve">at </w:t>
      </w:r>
      <w:r w:rsidR="00E33547">
        <w:rPr>
          <w:rFonts w:ascii="Times New Roman" w:hAnsi="Times New Roman" w:cs="Times New Roman"/>
          <w:b/>
          <w:bCs/>
          <w:sz w:val="24"/>
          <w:szCs w:val="24"/>
        </w:rPr>
        <w:t xml:space="preserve">N.J.A.C. 5:34-5.2 </w:t>
      </w:r>
      <w:r w:rsidR="003D19CA" w:rsidRPr="003D19CA">
        <w:rPr>
          <w:rFonts w:ascii="Times New Roman" w:hAnsi="Times New Roman" w:cs="Times New Roman"/>
          <w:b/>
          <w:bCs/>
          <w:sz w:val="24"/>
          <w:szCs w:val="24"/>
        </w:rPr>
        <w:t xml:space="preserve">may be utilized for design-build projects as permitted </w:t>
      </w:r>
      <w:r w:rsidR="00E33547">
        <w:rPr>
          <w:rFonts w:ascii="Times New Roman" w:hAnsi="Times New Roman" w:cs="Times New Roman"/>
          <w:b/>
          <w:bCs/>
          <w:sz w:val="24"/>
          <w:szCs w:val="24"/>
        </w:rPr>
        <w:t>by</w:t>
      </w:r>
      <w:r w:rsidR="003D19CA" w:rsidRPr="003D19CA">
        <w:rPr>
          <w:rFonts w:ascii="Times New Roman" w:hAnsi="Times New Roman" w:cs="Times New Roman"/>
          <w:b/>
          <w:bCs/>
          <w:sz w:val="24"/>
          <w:szCs w:val="24"/>
        </w:rPr>
        <w:t xml:space="preserve"> law</w:t>
      </w:r>
      <w:r w:rsidR="00E33547">
        <w:rPr>
          <w:rFonts w:ascii="Times New Roman" w:hAnsi="Times New Roman" w:cs="Times New Roman"/>
          <w:b/>
          <w:bCs/>
          <w:sz w:val="24"/>
          <w:szCs w:val="24"/>
        </w:rPr>
        <w:t>.</w:t>
      </w:r>
      <w:r>
        <w:rPr>
          <w:rFonts w:ascii="Times New Roman" w:hAnsi="Times New Roman" w:cs="Times New Roman"/>
          <w:b/>
          <w:bCs/>
          <w:sz w:val="24"/>
          <w:szCs w:val="24"/>
        </w:rPr>
        <w:t>*</w:t>
      </w:r>
    </w:p>
    <w:p w14:paraId="1DF8426A" w14:textId="77777777" w:rsidR="00121CFA" w:rsidRPr="00D2317C" w:rsidRDefault="00121CFA" w:rsidP="00740377">
      <w:pPr>
        <w:spacing w:after="0" w:line="480" w:lineRule="auto"/>
        <w:rPr>
          <w:rFonts w:ascii="Times New Roman" w:hAnsi="Times New Roman" w:cs="Times New Roman"/>
          <w:b/>
          <w:bCs/>
          <w:sz w:val="24"/>
          <w:szCs w:val="24"/>
        </w:rPr>
      </w:pPr>
    </w:p>
    <w:p w14:paraId="1BA5FB6D" w14:textId="7F9A34C3" w:rsidR="00EA3CFF" w:rsidRPr="00EA3CFF" w:rsidRDefault="00EA3CFF" w:rsidP="009A0F2C">
      <w:pPr>
        <w:spacing w:after="0" w:line="480" w:lineRule="auto"/>
        <w:rPr>
          <w:rFonts w:ascii="Times New Roman" w:hAnsi="Times New Roman" w:cs="Times New Roman"/>
          <w:sz w:val="24"/>
          <w:szCs w:val="24"/>
        </w:rPr>
      </w:pPr>
      <w:r w:rsidRPr="00EA3CFF">
        <w:rPr>
          <w:rFonts w:ascii="Times New Roman" w:hAnsi="Times New Roman" w:cs="Times New Roman"/>
          <w:sz w:val="24"/>
          <w:szCs w:val="24"/>
        </w:rPr>
        <w:t xml:space="preserve">5:34-10.5 Responsibilities of technical review committee </w:t>
      </w:r>
    </w:p>
    <w:p w14:paraId="3D6DEB89" w14:textId="258EB511" w:rsidR="00F669B1" w:rsidRDefault="00EA3CFF"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A72074">
        <w:rPr>
          <w:rFonts w:ascii="Times New Roman" w:hAnsi="Times New Roman" w:cs="Times New Roman"/>
          <w:sz w:val="24"/>
          <w:szCs w:val="24"/>
        </w:rPr>
        <w:t>-</w:t>
      </w:r>
      <w:r>
        <w:rPr>
          <w:rFonts w:ascii="Times New Roman" w:hAnsi="Times New Roman" w:cs="Times New Roman"/>
          <w:sz w:val="24"/>
          <w:szCs w:val="24"/>
        </w:rPr>
        <w:t xml:space="preserve">(d) </w:t>
      </w:r>
      <w:r w:rsidR="00A72074">
        <w:rPr>
          <w:rFonts w:ascii="Times New Roman" w:hAnsi="Times New Roman" w:cs="Times New Roman"/>
          <w:sz w:val="24"/>
          <w:szCs w:val="24"/>
        </w:rPr>
        <w:t>(No change from proposal.)</w:t>
      </w:r>
    </w:p>
    <w:p w14:paraId="38A97C2F" w14:textId="34A330F2" w:rsidR="00EA3CFF" w:rsidRPr="00EA3CFF" w:rsidRDefault="00EA3CFF" w:rsidP="009A0F2C">
      <w:pPr>
        <w:spacing w:after="0" w:line="480" w:lineRule="auto"/>
        <w:rPr>
          <w:rFonts w:ascii="Times New Roman" w:hAnsi="Times New Roman" w:cs="Times New Roman"/>
          <w:sz w:val="24"/>
          <w:szCs w:val="24"/>
        </w:rPr>
      </w:pPr>
      <w:r w:rsidRPr="00EA3CFF">
        <w:rPr>
          <w:rFonts w:ascii="Times New Roman" w:hAnsi="Times New Roman" w:cs="Times New Roman"/>
          <w:sz w:val="24"/>
          <w:szCs w:val="24"/>
        </w:rPr>
        <w:t xml:space="preserve">(e) Before reviewing and evaluating statements of qualifications and proposals, each committee member, and advisor thereof, shall certify that they have no conflict of interest with respect to any of the bidders to be evaluated, any of the key team members, named subcontractors or subconsultants to the bidders, </w:t>
      </w:r>
      <w:r w:rsidR="00D763EB" w:rsidRPr="00740377">
        <w:rPr>
          <w:rFonts w:ascii="Times New Roman" w:hAnsi="Times New Roman" w:cs="Times New Roman"/>
          <w:b/>
          <w:bCs/>
          <w:sz w:val="24"/>
          <w:szCs w:val="24"/>
        </w:rPr>
        <w:t>*</w:t>
      </w:r>
      <w:r w:rsidR="00D763EB" w:rsidRPr="00DD6204">
        <w:rPr>
          <w:rFonts w:ascii="Times New Roman" w:hAnsi="Times New Roman" w:cs="Times New Roman"/>
          <w:b/>
          <w:bCs/>
          <w:sz w:val="24"/>
          <w:szCs w:val="24"/>
        </w:rPr>
        <w:t>any subcontractors and subconsultants from which the bidder, at the time of the proposal, expects to consider selecting once anticipated quantities and design elements of the project are known,</w:t>
      </w:r>
      <w:r w:rsidR="00D763EB">
        <w:rPr>
          <w:rFonts w:ascii="Times New Roman" w:hAnsi="Times New Roman" w:cs="Times New Roman"/>
          <w:b/>
          <w:bCs/>
          <w:sz w:val="24"/>
          <w:szCs w:val="24"/>
        </w:rPr>
        <w:t>*</w:t>
      </w:r>
      <w:r w:rsidR="00D763EB">
        <w:rPr>
          <w:rFonts w:ascii="Times New Roman" w:hAnsi="Times New Roman" w:cs="Times New Roman"/>
          <w:sz w:val="24"/>
          <w:szCs w:val="24"/>
        </w:rPr>
        <w:t xml:space="preserve"> </w:t>
      </w:r>
      <w:r w:rsidRPr="00EA3CFF">
        <w:rPr>
          <w:rFonts w:ascii="Times New Roman" w:hAnsi="Times New Roman" w:cs="Times New Roman"/>
          <w:sz w:val="24"/>
          <w:szCs w:val="24"/>
        </w:rPr>
        <w:t>or any of the principals, subsidiaries, or parent companies of such bidders</w:t>
      </w:r>
      <w:r w:rsidR="0016332B">
        <w:rPr>
          <w:rFonts w:ascii="Times New Roman" w:hAnsi="Times New Roman" w:cs="Times New Roman"/>
          <w:sz w:val="24"/>
          <w:szCs w:val="24"/>
        </w:rPr>
        <w:t xml:space="preserve">. </w:t>
      </w:r>
    </w:p>
    <w:p w14:paraId="4285F197" w14:textId="18F2DE9B" w:rsidR="00EA3CFF" w:rsidRDefault="00EA3CFF"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(f)</w:t>
      </w:r>
      <w:r w:rsidR="004E654E">
        <w:rPr>
          <w:rFonts w:ascii="Times New Roman" w:hAnsi="Times New Roman" w:cs="Times New Roman"/>
          <w:sz w:val="24"/>
          <w:szCs w:val="24"/>
        </w:rPr>
        <w:t>-</w:t>
      </w:r>
      <w:r>
        <w:rPr>
          <w:rFonts w:ascii="Times New Roman" w:hAnsi="Times New Roman" w:cs="Times New Roman"/>
          <w:sz w:val="24"/>
          <w:szCs w:val="24"/>
        </w:rPr>
        <w:t xml:space="preserve">(g) </w:t>
      </w:r>
      <w:r w:rsidR="004E654E">
        <w:rPr>
          <w:rFonts w:ascii="Times New Roman" w:hAnsi="Times New Roman" w:cs="Times New Roman"/>
          <w:sz w:val="24"/>
          <w:szCs w:val="24"/>
        </w:rPr>
        <w:t>(No change from proposal.)</w:t>
      </w:r>
    </w:p>
    <w:p w14:paraId="5CFB3C63" w14:textId="77777777" w:rsidR="00EA3CFF" w:rsidRDefault="00EA3CFF" w:rsidP="009A0F2C">
      <w:pPr>
        <w:spacing w:after="0" w:line="480" w:lineRule="auto"/>
        <w:rPr>
          <w:rFonts w:ascii="Times New Roman" w:hAnsi="Times New Roman" w:cs="Times New Roman"/>
          <w:sz w:val="24"/>
          <w:szCs w:val="24"/>
        </w:rPr>
      </w:pPr>
    </w:p>
    <w:p w14:paraId="072A6090" w14:textId="0855C1DF" w:rsidR="00E0402C" w:rsidRPr="00E0402C" w:rsidRDefault="00E0402C" w:rsidP="009A0F2C">
      <w:pPr>
        <w:spacing w:after="0" w:line="480" w:lineRule="auto"/>
        <w:rPr>
          <w:rFonts w:ascii="Times New Roman" w:hAnsi="Times New Roman" w:cs="Times New Roman"/>
          <w:sz w:val="24"/>
          <w:szCs w:val="24"/>
        </w:rPr>
      </w:pPr>
      <w:r w:rsidRPr="00E0402C">
        <w:rPr>
          <w:rFonts w:ascii="Times New Roman" w:hAnsi="Times New Roman" w:cs="Times New Roman"/>
          <w:sz w:val="24"/>
          <w:szCs w:val="24"/>
        </w:rPr>
        <w:t xml:space="preserve">5:34-10.7 Statements of qualifications; qualification of bidders to submit statements of proposal </w:t>
      </w:r>
    </w:p>
    <w:p w14:paraId="7FC71BB9" w14:textId="77777777" w:rsidR="00E0402C" w:rsidRPr="00E0402C" w:rsidRDefault="00E0402C" w:rsidP="009A0F2C">
      <w:pPr>
        <w:spacing w:after="0" w:line="480" w:lineRule="auto"/>
        <w:rPr>
          <w:rFonts w:ascii="Times New Roman" w:hAnsi="Times New Roman" w:cs="Times New Roman"/>
          <w:sz w:val="24"/>
          <w:szCs w:val="24"/>
        </w:rPr>
      </w:pPr>
      <w:r w:rsidRPr="00E0402C">
        <w:rPr>
          <w:rFonts w:ascii="Times New Roman" w:hAnsi="Times New Roman" w:cs="Times New Roman"/>
          <w:sz w:val="24"/>
          <w:szCs w:val="24"/>
        </w:rPr>
        <w:lastRenderedPageBreak/>
        <w:t>(a) Each bidder’s statement of qualifications shall contain, at a minimum, the following:</w:t>
      </w:r>
    </w:p>
    <w:p w14:paraId="147F76E1" w14:textId="5682EF15" w:rsidR="00E0402C" w:rsidRPr="00E0402C" w:rsidRDefault="00E0402C" w:rsidP="009A0F2C">
      <w:pPr>
        <w:spacing w:after="0" w:line="480" w:lineRule="auto"/>
        <w:ind w:firstLine="720"/>
        <w:rPr>
          <w:rFonts w:ascii="Times New Roman" w:hAnsi="Times New Roman" w:cs="Times New Roman"/>
          <w:sz w:val="24"/>
          <w:szCs w:val="24"/>
        </w:rPr>
      </w:pPr>
      <w:r w:rsidRPr="00E0402C">
        <w:rPr>
          <w:rFonts w:ascii="Times New Roman" w:hAnsi="Times New Roman" w:cs="Times New Roman"/>
          <w:sz w:val="24"/>
          <w:szCs w:val="24"/>
        </w:rPr>
        <w:t>1.</w:t>
      </w:r>
      <w:r w:rsidR="004E654E">
        <w:rPr>
          <w:rFonts w:ascii="Times New Roman" w:hAnsi="Times New Roman" w:cs="Times New Roman"/>
          <w:sz w:val="24"/>
          <w:szCs w:val="24"/>
        </w:rPr>
        <w:t>-</w:t>
      </w:r>
      <w:r w:rsidR="002619DF">
        <w:rPr>
          <w:rFonts w:ascii="Times New Roman" w:hAnsi="Times New Roman" w:cs="Times New Roman"/>
          <w:sz w:val="24"/>
          <w:szCs w:val="24"/>
        </w:rPr>
        <w:t>4.</w:t>
      </w:r>
      <w:r w:rsidRPr="00E0402C">
        <w:rPr>
          <w:rFonts w:ascii="Times New Roman" w:hAnsi="Times New Roman" w:cs="Times New Roman"/>
          <w:sz w:val="24"/>
          <w:szCs w:val="24"/>
        </w:rPr>
        <w:t xml:space="preserve"> </w:t>
      </w:r>
      <w:r w:rsidR="004E654E">
        <w:rPr>
          <w:rFonts w:ascii="Times New Roman" w:hAnsi="Times New Roman" w:cs="Times New Roman"/>
          <w:sz w:val="24"/>
          <w:szCs w:val="24"/>
        </w:rPr>
        <w:t>(No change from proposal.)</w:t>
      </w:r>
    </w:p>
    <w:p w14:paraId="3A3C5F47" w14:textId="629C76D5" w:rsidR="00E0402C" w:rsidRPr="00E0402C" w:rsidRDefault="00E0402C" w:rsidP="009A0F2C">
      <w:pPr>
        <w:spacing w:after="0" w:line="480" w:lineRule="auto"/>
        <w:ind w:firstLine="720"/>
        <w:rPr>
          <w:rFonts w:ascii="Times New Roman" w:hAnsi="Times New Roman" w:cs="Times New Roman"/>
          <w:sz w:val="24"/>
          <w:szCs w:val="24"/>
        </w:rPr>
      </w:pPr>
      <w:r w:rsidRPr="00E0402C">
        <w:rPr>
          <w:rFonts w:ascii="Times New Roman" w:hAnsi="Times New Roman" w:cs="Times New Roman"/>
          <w:sz w:val="24"/>
          <w:szCs w:val="24"/>
        </w:rPr>
        <w:t xml:space="preserve">5. For all projects other than transportation projects, documentation that the bidder and, to the extent necessary for the project, key team members and other subcontractors have a current DPMC </w:t>
      </w:r>
      <w:r w:rsidR="004D3A58">
        <w:rPr>
          <w:rFonts w:ascii="Times New Roman" w:hAnsi="Times New Roman" w:cs="Times New Roman"/>
          <w:sz w:val="24"/>
          <w:szCs w:val="24"/>
        </w:rPr>
        <w:t>*[</w:t>
      </w:r>
      <w:r w:rsidRPr="00E0402C">
        <w:rPr>
          <w:rFonts w:ascii="Times New Roman" w:hAnsi="Times New Roman" w:cs="Times New Roman"/>
          <w:sz w:val="24"/>
          <w:szCs w:val="24"/>
        </w:rPr>
        <w:t>design</w:t>
      </w:r>
      <w:r w:rsidR="004D3A58">
        <w:rPr>
          <w:rFonts w:ascii="Times New Roman" w:hAnsi="Times New Roman" w:cs="Times New Roman"/>
          <w:sz w:val="24"/>
          <w:szCs w:val="24"/>
        </w:rPr>
        <w:t xml:space="preserve"> </w:t>
      </w:r>
      <w:r w:rsidRPr="00E0402C">
        <w:rPr>
          <w:rFonts w:ascii="Times New Roman" w:hAnsi="Times New Roman" w:cs="Times New Roman"/>
          <w:sz w:val="24"/>
          <w:szCs w:val="24"/>
        </w:rPr>
        <w:t>build</w:t>
      </w:r>
      <w:r w:rsidR="004D3A58">
        <w:rPr>
          <w:rFonts w:ascii="Times New Roman" w:hAnsi="Times New Roman" w:cs="Times New Roman"/>
          <w:sz w:val="24"/>
          <w:szCs w:val="24"/>
        </w:rPr>
        <w:t xml:space="preserve">]* </w:t>
      </w:r>
      <w:r w:rsidR="004D3A58">
        <w:rPr>
          <w:rFonts w:ascii="Times New Roman" w:hAnsi="Times New Roman" w:cs="Times New Roman"/>
          <w:b/>
          <w:bCs/>
          <w:sz w:val="24"/>
          <w:szCs w:val="24"/>
        </w:rPr>
        <w:t>*design-build*</w:t>
      </w:r>
      <w:r w:rsidRPr="00E0402C">
        <w:rPr>
          <w:rFonts w:ascii="Times New Roman" w:hAnsi="Times New Roman" w:cs="Times New Roman"/>
          <w:sz w:val="24"/>
          <w:szCs w:val="24"/>
        </w:rPr>
        <w:t xml:space="preserve"> classification and such other DPMC classifications and ratings issued pursuant to N.J.A.C. 17:19-1, as may be necessary for the project</w:t>
      </w:r>
      <w:r w:rsidR="00BA7EBD">
        <w:rPr>
          <w:rFonts w:ascii="Times New Roman" w:hAnsi="Times New Roman" w:cs="Times New Roman"/>
          <w:b/>
          <w:bCs/>
          <w:sz w:val="24"/>
          <w:szCs w:val="24"/>
        </w:rPr>
        <w:t>*</w:t>
      </w:r>
      <w:r w:rsidR="0016332B" w:rsidRPr="00740377">
        <w:rPr>
          <w:rFonts w:ascii="Times New Roman" w:hAnsi="Times New Roman" w:cs="Times New Roman"/>
          <w:b/>
          <w:bCs/>
          <w:sz w:val="24"/>
          <w:szCs w:val="24"/>
        </w:rPr>
        <w:t>.</w:t>
      </w:r>
      <w:r w:rsidR="0016332B">
        <w:rPr>
          <w:rFonts w:ascii="Times New Roman" w:hAnsi="Times New Roman" w:cs="Times New Roman"/>
          <w:sz w:val="24"/>
          <w:szCs w:val="24"/>
        </w:rPr>
        <w:t xml:space="preserve"> </w:t>
      </w:r>
      <w:r w:rsidR="00AC02AE" w:rsidRPr="00AC02AE">
        <w:rPr>
          <w:rFonts w:ascii="Times New Roman" w:hAnsi="Times New Roman" w:cs="Times New Roman"/>
          <w:b/>
          <w:bCs/>
          <w:sz w:val="24"/>
          <w:szCs w:val="24"/>
        </w:rPr>
        <w:t>Key team members and</w:t>
      </w:r>
      <w:r w:rsidR="009D4A03">
        <w:rPr>
          <w:rFonts w:ascii="Times New Roman" w:hAnsi="Times New Roman" w:cs="Times New Roman"/>
          <w:b/>
          <w:bCs/>
          <w:sz w:val="24"/>
          <w:szCs w:val="24"/>
        </w:rPr>
        <w:t xml:space="preserve"> other</w:t>
      </w:r>
      <w:r w:rsidR="00AC02AE" w:rsidRPr="00AC02AE">
        <w:rPr>
          <w:rFonts w:ascii="Times New Roman" w:hAnsi="Times New Roman" w:cs="Times New Roman"/>
          <w:b/>
          <w:bCs/>
          <w:sz w:val="24"/>
          <w:szCs w:val="24"/>
        </w:rPr>
        <w:t xml:space="preserve"> subcontractor</w:t>
      </w:r>
      <w:r w:rsidR="009D4A03">
        <w:rPr>
          <w:rFonts w:ascii="Times New Roman" w:hAnsi="Times New Roman" w:cs="Times New Roman"/>
          <w:b/>
          <w:bCs/>
          <w:sz w:val="24"/>
          <w:szCs w:val="24"/>
        </w:rPr>
        <w:t>s</w:t>
      </w:r>
      <w:r w:rsidR="00AC02AE" w:rsidRPr="00AC02AE">
        <w:rPr>
          <w:rFonts w:ascii="Times New Roman" w:hAnsi="Times New Roman" w:cs="Times New Roman"/>
          <w:b/>
          <w:bCs/>
          <w:sz w:val="24"/>
          <w:szCs w:val="24"/>
        </w:rPr>
        <w:t xml:space="preserve"> shall be required to possess only those classifications and ratings issued by the DPMC that are relevant to the project</w:t>
      </w:r>
      <w:r w:rsidR="00AC02AE" w:rsidRPr="00BA7EBD">
        <w:rPr>
          <w:rFonts w:ascii="Times New Roman" w:hAnsi="Times New Roman" w:cs="Times New Roman"/>
          <w:sz w:val="24"/>
          <w:szCs w:val="24"/>
        </w:rPr>
        <w:t>*</w:t>
      </w:r>
      <w:r w:rsidR="00BA7EBD">
        <w:rPr>
          <w:rFonts w:ascii="Times New Roman" w:hAnsi="Times New Roman" w:cs="Times New Roman"/>
          <w:sz w:val="24"/>
          <w:szCs w:val="24"/>
        </w:rPr>
        <w:t>;</w:t>
      </w:r>
    </w:p>
    <w:p w14:paraId="39200979" w14:textId="1B95B59C" w:rsidR="00E0402C" w:rsidRPr="00E0402C" w:rsidRDefault="00E0402C" w:rsidP="009A0F2C">
      <w:pPr>
        <w:spacing w:after="0" w:line="480" w:lineRule="auto"/>
        <w:ind w:firstLine="720"/>
        <w:rPr>
          <w:rFonts w:ascii="Times New Roman" w:hAnsi="Times New Roman" w:cs="Times New Roman"/>
          <w:sz w:val="24"/>
          <w:szCs w:val="24"/>
        </w:rPr>
      </w:pPr>
      <w:r w:rsidRPr="00E0402C">
        <w:rPr>
          <w:rFonts w:ascii="Times New Roman" w:hAnsi="Times New Roman" w:cs="Times New Roman"/>
          <w:sz w:val="24"/>
          <w:szCs w:val="24"/>
        </w:rPr>
        <w:t xml:space="preserve">6. </w:t>
      </w:r>
      <w:r w:rsidR="009716D0">
        <w:rPr>
          <w:rFonts w:ascii="Times New Roman" w:hAnsi="Times New Roman" w:cs="Times New Roman"/>
          <w:sz w:val="24"/>
          <w:szCs w:val="24"/>
        </w:rPr>
        <w:t>(No change from proposal.)</w:t>
      </w:r>
    </w:p>
    <w:p w14:paraId="1D184944" w14:textId="6A287DE9" w:rsidR="00E0402C" w:rsidRPr="00E0402C" w:rsidRDefault="00E0402C" w:rsidP="009A0F2C">
      <w:pPr>
        <w:spacing w:after="0" w:line="480" w:lineRule="auto"/>
        <w:ind w:firstLine="720"/>
        <w:rPr>
          <w:rFonts w:ascii="Times New Roman" w:hAnsi="Times New Roman" w:cs="Times New Roman"/>
          <w:sz w:val="24"/>
          <w:szCs w:val="24"/>
        </w:rPr>
      </w:pPr>
      <w:r w:rsidRPr="00E0402C">
        <w:rPr>
          <w:rFonts w:ascii="Times New Roman" w:hAnsi="Times New Roman" w:cs="Times New Roman"/>
          <w:sz w:val="24"/>
          <w:szCs w:val="24"/>
        </w:rPr>
        <w:t>7. Training certification</w:t>
      </w:r>
      <w:r w:rsidR="001E07DB" w:rsidRPr="00740377">
        <w:rPr>
          <w:rFonts w:ascii="Times New Roman" w:hAnsi="Times New Roman" w:cs="Times New Roman"/>
          <w:b/>
          <w:bCs/>
          <w:sz w:val="24"/>
          <w:szCs w:val="24"/>
        </w:rPr>
        <w:t>*</w:t>
      </w:r>
      <w:r w:rsidR="001E07DB" w:rsidRPr="009716D0">
        <w:rPr>
          <w:rFonts w:ascii="Times New Roman" w:hAnsi="Times New Roman" w:cs="Times New Roman"/>
          <w:b/>
          <w:bCs/>
          <w:sz w:val="24"/>
          <w:szCs w:val="24"/>
        </w:rPr>
        <w:t>s</w:t>
      </w:r>
      <w:r w:rsidR="001E07DB" w:rsidRPr="00740377">
        <w:rPr>
          <w:rFonts w:ascii="Times New Roman" w:hAnsi="Times New Roman" w:cs="Times New Roman"/>
          <w:b/>
          <w:bCs/>
          <w:sz w:val="24"/>
          <w:szCs w:val="24"/>
        </w:rPr>
        <w:t>*</w:t>
      </w:r>
      <w:r w:rsidRPr="00E0402C">
        <w:rPr>
          <w:rFonts w:ascii="Times New Roman" w:hAnsi="Times New Roman" w:cs="Times New Roman"/>
          <w:sz w:val="24"/>
          <w:szCs w:val="24"/>
        </w:rPr>
        <w:t xml:space="preserve"> of the bidder’s professional and field workforce, along with that of the members of the proposed design-build team;</w:t>
      </w:r>
    </w:p>
    <w:p w14:paraId="47BF752B" w14:textId="1986FBF4" w:rsidR="00E0402C" w:rsidRPr="00E0402C" w:rsidRDefault="00E0402C" w:rsidP="009A0F2C">
      <w:pPr>
        <w:spacing w:after="0" w:line="480" w:lineRule="auto"/>
        <w:ind w:firstLine="720"/>
        <w:rPr>
          <w:rFonts w:ascii="Times New Roman" w:hAnsi="Times New Roman" w:cs="Times New Roman"/>
          <w:sz w:val="24"/>
          <w:szCs w:val="24"/>
        </w:rPr>
      </w:pPr>
      <w:r w:rsidRPr="00E0402C">
        <w:rPr>
          <w:rFonts w:ascii="Times New Roman" w:hAnsi="Times New Roman" w:cs="Times New Roman"/>
          <w:sz w:val="24"/>
          <w:szCs w:val="24"/>
        </w:rPr>
        <w:t>8.</w:t>
      </w:r>
      <w:r w:rsidR="009716D0">
        <w:rPr>
          <w:rFonts w:ascii="Times New Roman" w:hAnsi="Times New Roman" w:cs="Times New Roman"/>
          <w:sz w:val="24"/>
          <w:szCs w:val="24"/>
        </w:rPr>
        <w:t>-</w:t>
      </w:r>
      <w:r w:rsidR="00E306F1">
        <w:rPr>
          <w:rFonts w:ascii="Times New Roman" w:hAnsi="Times New Roman" w:cs="Times New Roman"/>
          <w:sz w:val="24"/>
          <w:szCs w:val="24"/>
        </w:rPr>
        <w:t>14.</w:t>
      </w:r>
      <w:r w:rsidR="009716D0">
        <w:rPr>
          <w:rFonts w:ascii="Times New Roman" w:hAnsi="Times New Roman" w:cs="Times New Roman"/>
          <w:sz w:val="24"/>
          <w:szCs w:val="24"/>
        </w:rPr>
        <w:t xml:space="preserve"> (No change from proposal.)</w:t>
      </w:r>
    </w:p>
    <w:p w14:paraId="43F8EDD6" w14:textId="7828968B" w:rsidR="00AC02AE" w:rsidRDefault="00AC02AE" w:rsidP="009A0F2C">
      <w:pPr>
        <w:spacing w:after="0" w:line="480" w:lineRule="auto"/>
        <w:rPr>
          <w:rFonts w:ascii="Times New Roman" w:hAnsi="Times New Roman" w:cs="Times New Roman"/>
          <w:sz w:val="24"/>
          <w:szCs w:val="24"/>
        </w:rPr>
      </w:pPr>
      <w:r w:rsidRPr="0004632F">
        <w:rPr>
          <w:rFonts w:ascii="Times New Roman" w:hAnsi="Times New Roman" w:cs="Times New Roman"/>
          <w:sz w:val="24"/>
          <w:szCs w:val="24"/>
        </w:rPr>
        <w:t>(b)</w:t>
      </w:r>
      <w:r w:rsidR="00E306F1">
        <w:rPr>
          <w:rFonts w:ascii="Times New Roman" w:hAnsi="Times New Roman" w:cs="Times New Roman"/>
          <w:sz w:val="24"/>
          <w:szCs w:val="24"/>
        </w:rPr>
        <w:t>-</w:t>
      </w:r>
      <w:r w:rsidRPr="0004632F">
        <w:rPr>
          <w:rFonts w:ascii="Times New Roman" w:hAnsi="Times New Roman" w:cs="Times New Roman"/>
          <w:sz w:val="24"/>
          <w:szCs w:val="24"/>
        </w:rPr>
        <w:t>(</w:t>
      </w:r>
      <w:r w:rsidR="0004632F" w:rsidRPr="0004632F">
        <w:rPr>
          <w:rFonts w:ascii="Times New Roman" w:hAnsi="Times New Roman" w:cs="Times New Roman"/>
          <w:sz w:val="24"/>
          <w:szCs w:val="24"/>
        </w:rPr>
        <w:t>e</w:t>
      </w:r>
      <w:r w:rsidRPr="0004632F">
        <w:rPr>
          <w:rFonts w:ascii="Times New Roman" w:hAnsi="Times New Roman" w:cs="Times New Roman"/>
          <w:sz w:val="24"/>
          <w:szCs w:val="24"/>
        </w:rPr>
        <w:t xml:space="preserve">) </w:t>
      </w:r>
      <w:r w:rsidR="00E306F1">
        <w:rPr>
          <w:rFonts w:ascii="Times New Roman" w:hAnsi="Times New Roman" w:cs="Times New Roman"/>
          <w:sz w:val="24"/>
          <w:szCs w:val="24"/>
        </w:rPr>
        <w:t>(No change from proposal.)</w:t>
      </w:r>
    </w:p>
    <w:p w14:paraId="5546A9C7" w14:textId="78D39DB6" w:rsidR="0004632F" w:rsidRPr="0004632F" w:rsidRDefault="0004632F" w:rsidP="009A0F2C">
      <w:pPr>
        <w:widowControl w:val="0"/>
        <w:autoSpaceDE w:val="0"/>
        <w:autoSpaceDN w:val="0"/>
        <w:adjustRightInd w:val="0"/>
        <w:spacing w:after="0" w:line="480" w:lineRule="auto"/>
        <w:rPr>
          <w:rFonts w:ascii="TimesNewRoman" w:eastAsia="Times New Roman" w:hAnsi="TimesNewRoman" w:cs="Times New Roman"/>
          <w:sz w:val="24"/>
          <w:szCs w:val="20"/>
        </w:rPr>
      </w:pPr>
      <w:r>
        <w:rPr>
          <w:rFonts w:ascii="TimesNewRoman" w:eastAsia="Times New Roman" w:hAnsi="TimesNewRoman" w:cs="Times New Roman"/>
          <w:sz w:val="24"/>
          <w:szCs w:val="20"/>
        </w:rPr>
        <w:t xml:space="preserve">(f) </w:t>
      </w:r>
      <w:r w:rsidRPr="0004632F">
        <w:rPr>
          <w:rFonts w:ascii="TimesNewRoman" w:eastAsia="Times New Roman" w:hAnsi="TimesNewRoman" w:cs="Times New Roman"/>
          <w:sz w:val="24"/>
          <w:szCs w:val="20"/>
        </w:rPr>
        <w:t>Key team members shall not be replaced without approval of the technical review committee</w:t>
      </w:r>
      <w:r>
        <w:rPr>
          <w:rFonts w:ascii="TimesNewRoman" w:eastAsia="Times New Roman" w:hAnsi="TimesNewRoman" w:cs="Times New Roman"/>
          <w:sz w:val="24"/>
          <w:szCs w:val="20"/>
        </w:rPr>
        <w:t>.</w:t>
      </w:r>
      <w:r w:rsidR="00DE32CE">
        <w:rPr>
          <w:rFonts w:ascii="TimesNewRoman" w:eastAsia="Times New Roman" w:hAnsi="TimesNewRoman" w:cs="Times New Roman"/>
          <w:sz w:val="24"/>
          <w:szCs w:val="20"/>
        </w:rPr>
        <w:t xml:space="preserve"> </w:t>
      </w:r>
      <w:r w:rsidRPr="00740377">
        <w:rPr>
          <w:rFonts w:ascii="TimesNewRoman" w:eastAsia="Times New Roman" w:hAnsi="TimesNewRoman" w:cs="Times New Roman"/>
          <w:b/>
          <w:bCs/>
          <w:sz w:val="24"/>
          <w:szCs w:val="20"/>
        </w:rPr>
        <w:t>*</w:t>
      </w:r>
      <w:r w:rsidRPr="00DE32CE">
        <w:rPr>
          <w:rFonts w:ascii="TimesNewRoman" w:eastAsia="Times New Roman" w:hAnsi="TimesNewRoman" w:cs="Times New Roman"/>
          <w:b/>
          <w:bCs/>
          <w:sz w:val="24"/>
          <w:szCs w:val="20"/>
        </w:rPr>
        <w:t xml:space="preserve">The committee shall </w:t>
      </w:r>
      <w:r w:rsidR="00DE32CE" w:rsidRPr="00DE32CE">
        <w:rPr>
          <w:rFonts w:ascii="TimesNewRoman" w:eastAsia="Times New Roman" w:hAnsi="TimesNewRoman" w:cs="Times New Roman"/>
          <w:b/>
          <w:bCs/>
          <w:sz w:val="24"/>
          <w:szCs w:val="20"/>
        </w:rPr>
        <w:t xml:space="preserve">have a </w:t>
      </w:r>
      <w:r w:rsidRPr="00DE32CE">
        <w:rPr>
          <w:rFonts w:ascii="TimesNewRoman" w:eastAsia="Times New Roman" w:hAnsi="TimesNewRoman" w:cs="Times New Roman"/>
          <w:b/>
          <w:bCs/>
          <w:sz w:val="24"/>
          <w:szCs w:val="20"/>
        </w:rPr>
        <w:t>reasonable basis for any denial.</w:t>
      </w:r>
      <w:r w:rsidRPr="00740377">
        <w:rPr>
          <w:rFonts w:ascii="TimesNewRoman" w:eastAsia="Times New Roman" w:hAnsi="TimesNewRoman" w:cs="Times New Roman"/>
          <w:b/>
          <w:bCs/>
          <w:sz w:val="24"/>
          <w:szCs w:val="20"/>
        </w:rPr>
        <w:t>*</w:t>
      </w:r>
      <w:r>
        <w:rPr>
          <w:rFonts w:ascii="TimesNewRoman" w:eastAsia="Times New Roman" w:hAnsi="TimesNewRoman" w:cs="Times New Roman"/>
          <w:sz w:val="24"/>
          <w:szCs w:val="20"/>
        </w:rPr>
        <w:t xml:space="preserve"> </w:t>
      </w:r>
    </w:p>
    <w:p w14:paraId="33B04C31" w14:textId="77777777" w:rsidR="001353EC" w:rsidRDefault="001353EC" w:rsidP="009A0F2C">
      <w:pPr>
        <w:spacing w:after="0" w:line="480" w:lineRule="auto"/>
        <w:rPr>
          <w:rFonts w:ascii="Times New Roman" w:hAnsi="Times New Roman" w:cs="Times New Roman"/>
          <w:sz w:val="24"/>
          <w:szCs w:val="24"/>
        </w:rPr>
      </w:pPr>
    </w:p>
    <w:p w14:paraId="3F262F7A" w14:textId="344AC690" w:rsidR="004533AE" w:rsidRDefault="004533AE" w:rsidP="009A0F2C">
      <w:pPr>
        <w:spacing w:after="0" w:line="480" w:lineRule="auto"/>
        <w:rPr>
          <w:rFonts w:ascii="Times New Roman" w:hAnsi="Times New Roman" w:cs="Times New Roman"/>
          <w:sz w:val="24"/>
          <w:szCs w:val="24"/>
        </w:rPr>
      </w:pPr>
      <w:r w:rsidRPr="004533AE">
        <w:rPr>
          <w:rFonts w:ascii="Times New Roman" w:hAnsi="Times New Roman" w:cs="Times New Roman"/>
          <w:sz w:val="24"/>
          <w:szCs w:val="24"/>
        </w:rPr>
        <w:t>5:34-10.9 Statements of proposal; award of contract</w:t>
      </w:r>
    </w:p>
    <w:p w14:paraId="33358918" w14:textId="3D424A78" w:rsidR="004533AE" w:rsidRDefault="004533AE"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EB39CA">
        <w:rPr>
          <w:rFonts w:ascii="Times New Roman" w:hAnsi="Times New Roman" w:cs="Times New Roman"/>
          <w:sz w:val="24"/>
          <w:szCs w:val="24"/>
        </w:rPr>
        <w:t>-</w:t>
      </w:r>
      <w:r w:rsidR="008164AF">
        <w:rPr>
          <w:rFonts w:ascii="Times New Roman" w:hAnsi="Times New Roman" w:cs="Times New Roman"/>
          <w:sz w:val="24"/>
          <w:szCs w:val="24"/>
        </w:rPr>
        <w:t xml:space="preserve">(j) </w:t>
      </w:r>
      <w:r w:rsidR="00EB39CA">
        <w:rPr>
          <w:rFonts w:ascii="Times New Roman" w:hAnsi="Times New Roman" w:cs="Times New Roman"/>
          <w:sz w:val="24"/>
          <w:szCs w:val="24"/>
        </w:rPr>
        <w:t>(No change from proposal.)</w:t>
      </w:r>
    </w:p>
    <w:p w14:paraId="38EF7DEF" w14:textId="65C3E0B6" w:rsidR="004533AE" w:rsidRPr="004533AE" w:rsidRDefault="004533AE" w:rsidP="009A0F2C">
      <w:pPr>
        <w:spacing w:after="0" w:line="480" w:lineRule="auto"/>
        <w:rPr>
          <w:rFonts w:ascii="Times New Roman" w:hAnsi="Times New Roman" w:cs="Times New Roman"/>
          <w:sz w:val="24"/>
          <w:szCs w:val="24"/>
        </w:rPr>
      </w:pPr>
      <w:r w:rsidRPr="004533AE">
        <w:rPr>
          <w:rFonts w:ascii="Times New Roman" w:hAnsi="Times New Roman" w:cs="Times New Roman"/>
          <w:sz w:val="24"/>
          <w:szCs w:val="24"/>
        </w:rPr>
        <w:t xml:space="preserve">(k) The selection coordinator shall determine the combined scores for each bidder based on their technical and price proposals. A minimum of 50 percent consideration shall be based on the cost of the price proposal. After the proposals have been evaluated, the selection coordinator shall prepare a report concerning the technical review committee’s proposal evaluations and award recommendation. The report shall list the names of all bidders submitting a proposal and shall </w:t>
      </w:r>
      <w:r w:rsidRPr="004533AE">
        <w:rPr>
          <w:rFonts w:ascii="Times New Roman" w:hAnsi="Times New Roman" w:cs="Times New Roman"/>
          <w:sz w:val="24"/>
          <w:szCs w:val="24"/>
        </w:rPr>
        <w:lastRenderedPageBreak/>
        <w:t>summarize each statement of proposal submitted</w:t>
      </w:r>
      <w:r w:rsidR="008164AF" w:rsidRPr="00740377">
        <w:rPr>
          <w:rFonts w:ascii="Times New Roman" w:hAnsi="Times New Roman" w:cs="Times New Roman"/>
          <w:b/>
          <w:bCs/>
          <w:sz w:val="24"/>
          <w:szCs w:val="24"/>
        </w:rPr>
        <w:t>*</w:t>
      </w:r>
      <w:r w:rsidR="008164AF">
        <w:rPr>
          <w:rFonts w:ascii="Times New Roman" w:hAnsi="Times New Roman" w:cs="Times New Roman"/>
          <w:b/>
          <w:bCs/>
          <w:sz w:val="24"/>
          <w:szCs w:val="24"/>
        </w:rPr>
        <w:t>, including the dollar amount of each bidder’s price proposal, and include a breakdown of the evaluation scores for each bidder</w:t>
      </w:r>
      <w:r w:rsidR="008164AF" w:rsidRPr="00740377">
        <w:rPr>
          <w:rFonts w:ascii="Times New Roman" w:hAnsi="Times New Roman" w:cs="Times New Roman"/>
          <w:b/>
          <w:bCs/>
          <w:sz w:val="24"/>
          <w:szCs w:val="24"/>
        </w:rPr>
        <w:t>*</w:t>
      </w:r>
      <w:r w:rsidR="00503009">
        <w:rPr>
          <w:rFonts w:ascii="Times New Roman" w:hAnsi="Times New Roman" w:cs="Times New Roman"/>
          <w:sz w:val="24"/>
          <w:szCs w:val="24"/>
        </w:rPr>
        <w:t>.</w:t>
      </w:r>
      <w:r w:rsidRPr="004533AE">
        <w:rPr>
          <w:rFonts w:ascii="Times New Roman" w:hAnsi="Times New Roman" w:cs="Times New Roman"/>
          <w:sz w:val="24"/>
          <w:szCs w:val="24"/>
        </w:rPr>
        <w:t xml:space="preserve"> The report shall rank the bidders in order of evaluation, clearly state the reasons for the committee’s award recommendation, and detail the terms, conditions, scope of services, fees, and other matters to be incorporated into the contract</w:t>
      </w:r>
      <w:r w:rsidR="0016332B">
        <w:rPr>
          <w:rFonts w:ascii="Times New Roman" w:hAnsi="Times New Roman" w:cs="Times New Roman"/>
          <w:sz w:val="24"/>
          <w:szCs w:val="24"/>
        </w:rPr>
        <w:t xml:space="preserve">. </w:t>
      </w:r>
      <w:r w:rsidRPr="004533AE">
        <w:rPr>
          <w:rFonts w:ascii="Times New Roman" w:hAnsi="Times New Roman" w:cs="Times New Roman"/>
          <w:sz w:val="24"/>
          <w:szCs w:val="24"/>
        </w:rPr>
        <w:t>The bidder with the highest overall score shall be recommended to the contracting unit’s governing body for an award of the design-build contract. The report shall be made available to the public at least 48 hours prior to the governing body’s award of the contract or when made available to the governing body, whichever is sooner, except that the details of each bidder</w:t>
      </w:r>
      <w:r w:rsidR="003964FC">
        <w:rPr>
          <w:rFonts w:ascii="Times New Roman" w:hAnsi="Times New Roman" w:cs="Times New Roman"/>
          <w:sz w:val="24"/>
          <w:szCs w:val="24"/>
        </w:rPr>
        <w:t>’</w:t>
      </w:r>
      <w:r w:rsidRPr="004533AE">
        <w:rPr>
          <w:rFonts w:ascii="Times New Roman" w:hAnsi="Times New Roman" w:cs="Times New Roman"/>
          <w:sz w:val="24"/>
          <w:szCs w:val="24"/>
        </w:rPr>
        <w:t>s</w:t>
      </w:r>
      <w:r w:rsidR="006D7728" w:rsidRPr="004533AE">
        <w:rPr>
          <w:rFonts w:ascii="Times New Roman" w:hAnsi="Times New Roman" w:cs="Times New Roman"/>
          <w:sz w:val="24"/>
          <w:szCs w:val="24"/>
        </w:rPr>
        <w:t xml:space="preserve"> </w:t>
      </w:r>
      <w:r w:rsidRPr="004533AE">
        <w:rPr>
          <w:rFonts w:ascii="Times New Roman" w:hAnsi="Times New Roman" w:cs="Times New Roman"/>
          <w:sz w:val="24"/>
          <w:szCs w:val="24"/>
        </w:rPr>
        <w:t>respective technical proposals shall not be disclosed</w:t>
      </w:r>
      <w:r w:rsidR="0016332B">
        <w:rPr>
          <w:rFonts w:ascii="Times New Roman" w:hAnsi="Times New Roman" w:cs="Times New Roman"/>
          <w:sz w:val="24"/>
          <w:szCs w:val="24"/>
        </w:rPr>
        <w:t xml:space="preserve">. </w:t>
      </w:r>
      <w:r w:rsidRPr="004533AE">
        <w:rPr>
          <w:rFonts w:ascii="Times New Roman" w:hAnsi="Times New Roman" w:cs="Times New Roman"/>
          <w:sz w:val="24"/>
          <w:szCs w:val="24"/>
        </w:rPr>
        <w:t xml:space="preserve">  </w:t>
      </w:r>
    </w:p>
    <w:p w14:paraId="7B103C8A" w14:textId="0679E1BB" w:rsidR="004533AE" w:rsidRDefault="008164AF" w:rsidP="00740377">
      <w:pPr>
        <w:spacing w:after="0" w:line="480" w:lineRule="auto"/>
        <w:rPr>
          <w:rFonts w:ascii="Times New Roman" w:hAnsi="Times New Roman" w:cs="Times New Roman"/>
          <w:sz w:val="24"/>
          <w:szCs w:val="24"/>
        </w:rPr>
      </w:pPr>
      <w:r>
        <w:rPr>
          <w:rFonts w:ascii="Times New Roman" w:hAnsi="Times New Roman" w:cs="Times New Roman"/>
          <w:sz w:val="24"/>
          <w:szCs w:val="24"/>
        </w:rPr>
        <w:t>(l)</w:t>
      </w:r>
      <w:r w:rsidR="00825881">
        <w:rPr>
          <w:rFonts w:ascii="Times New Roman" w:hAnsi="Times New Roman" w:cs="Times New Roman"/>
          <w:sz w:val="24"/>
          <w:szCs w:val="24"/>
        </w:rPr>
        <w:t>-</w:t>
      </w:r>
      <w:r>
        <w:rPr>
          <w:rFonts w:ascii="Times New Roman" w:hAnsi="Times New Roman" w:cs="Times New Roman"/>
          <w:sz w:val="24"/>
          <w:szCs w:val="24"/>
        </w:rPr>
        <w:t>(</w:t>
      </w:r>
      <w:r w:rsidR="00825881">
        <w:rPr>
          <w:rFonts w:ascii="Times New Roman" w:hAnsi="Times New Roman" w:cs="Times New Roman"/>
          <w:sz w:val="24"/>
          <w:szCs w:val="24"/>
        </w:rPr>
        <w:t>o</w:t>
      </w:r>
      <w:r>
        <w:rPr>
          <w:rFonts w:ascii="Times New Roman" w:hAnsi="Times New Roman" w:cs="Times New Roman"/>
          <w:sz w:val="24"/>
          <w:szCs w:val="24"/>
        </w:rPr>
        <w:t xml:space="preserve">) </w:t>
      </w:r>
      <w:r w:rsidR="00825881">
        <w:rPr>
          <w:rFonts w:ascii="Times New Roman" w:hAnsi="Times New Roman" w:cs="Times New Roman"/>
          <w:sz w:val="24"/>
          <w:szCs w:val="24"/>
        </w:rPr>
        <w:t>(No change from proposal.)</w:t>
      </w:r>
    </w:p>
    <w:p w14:paraId="1686BA5F" w14:textId="77777777" w:rsidR="00825881" w:rsidRDefault="00825881" w:rsidP="009A0F2C">
      <w:pPr>
        <w:spacing w:after="0" w:line="480" w:lineRule="auto"/>
        <w:rPr>
          <w:rFonts w:ascii="Times New Roman" w:hAnsi="Times New Roman" w:cs="Times New Roman"/>
          <w:sz w:val="24"/>
          <w:szCs w:val="24"/>
        </w:rPr>
      </w:pPr>
    </w:p>
    <w:p w14:paraId="1D7BD457" w14:textId="1176D2EE" w:rsidR="00B33B51" w:rsidRPr="00B33B51" w:rsidRDefault="00B33B51" w:rsidP="009A0F2C">
      <w:pPr>
        <w:spacing w:after="0" w:line="480" w:lineRule="auto"/>
        <w:rPr>
          <w:rFonts w:ascii="Times New Roman" w:hAnsi="Times New Roman" w:cs="Times New Roman"/>
          <w:sz w:val="24"/>
          <w:szCs w:val="24"/>
        </w:rPr>
      </w:pPr>
      <w:r w:rsidRPr="00B33B51">
        <w:rPr>
          <w:rFonts w:ascii="Times New Roman" w:hAnsi="Times New Roman" w:cs="Times New Roman"/>
          <w:sz w:val="24"/>
          <w:szCs w:val="24"/>
        </w:rPr>
        <w:t xml:space="preserve">5:34-10.11 Criteria for payment of stipend </w:t>
      </w:r>
    </w:p>
    <w:p w14:paraId="328DD876" w14:textId="2C3F1610" w:rsidR="00B33B51" w:rsidRPr="00B33B51" w:rsidRDefault="00B33B51" w:rsidP="009A0F2C">
      <w:pPr>
        <w:spacing w:after="0" w:line="480" w:lineRule="auto"/>
        <w:rPr>
          <w:rFonts w:ascii="Times New Roman" w:hAnsi="Times New Roman" w:cs="Times New Roman"/>
          <w:sz w:val="24"/>
          <w:szCs w:val="24"/>
        </w:rPr>
      </w:pPr>
      <w:r w:rsidRPr="00B33B51">
        <w:rPr>
          <w:rFonts w:ascii="Times New Roman" w:hAnsi="Times New Roman" w:cs="Times New Roman"/>
          <w:sz w:val="24"/>
          <w:szCs w:val="24"/>
        </w:rPr>
        <w:t>(a) At the discretion of the contracting unit, a stipend of no more than three percent of the design-build project’s estimated costs may be paid to eligible bidders who submit responsive</w:t>
      </w:r>
      <w:r w:rsidR="004137F2">
        <w:rPr>
          <w:rFonts w:ascii="Times New Roman" w:hAnsi="Times New Roman" w:cs="Times New Roman"/>
          <w:sz w:val="24"/>
          <w:szCs w:val="24"/>
        </w:rPr>
        <w:t>,</w:t>
      </w:r>
      <w:r w:rsidRPr="00B33B51">
        <w:rPr>
          <w:rFonts w:ascii="Times New Roman" w:hAnsi="Times New Roman" w:cs="Times New Roman"/>
          <w:sz w:val="24"/>
          <w:szCs w:val="24"/>
        </w:rPr>
        <w:t xml:space="preserve"> but unsuccessful proposals</w:t>
      </w:r>
      <w:r w:rsidR="004137F2">
        <w:rPr>
          <w:rFonts w:ascii="Times New Roman" w:hAnsi="Times New Roman" w:cs="Times New Roman"/>
          <w:sz w:val="24"/>
          <w:szCs w:val="24"/>
        </w:rPr>
        <w:t>,</w:t>
      </w:r>
      <w:r w:rsidRPr="00B33B51">
        <w:rPr>
          <w:rFonts w:ascii="Times New Roman" w:hAnsi="Times New Roman" w:cs="Times New Roman"/>
          <w:sz w:val="24"/>
          <w:szCs w:val="24"/>
        </w:rPr>
        <w:t xml:space="preserve"> in response to the RFP. The decision to issue such a stipend shall be based on the contracting unit's analysis of the design-build project’s size, scope, and complexity, and the anticipated degree of competition during the procurement process. </w:t>
      </w:r>
      <w:r w:rsidRPr="00740377">
        <w:rPr>
          <w:rFonts w:ascii="Times New Roman" w:hAnsi="Times New Roman" w:cs="Times New Roman"/>
          <w:b/>
          <w:bCs/>
          <w:sz w:val="24"/>
          <w:szCs w:val="24"/>
        </w:rPr>
        <w:t>*</w:t>
      </w:r>
      <w:r w:rsidRPr="00B33B51">
        <w:rPr>
          <w:rFonts w:ascii="Times New Roman" w:hAnsi="Times New Roman" w:cs="Times New Roman"/>
          <w:b/>
          <w:bCs/>
          <w:sz w:val="24"/>
          <w:szCs w:val="24"/>
        </w:rPr>
        <w:t>A contracting unit may agree to pay a stipend to all bidders in the event of project cancellation.</w:t>
      </w:r>
      <w:r w:rsidRPr="00740377">
        <w:rPr>
          <w:rFonts w:ascii="Times New Roman" w:hAnsi="Times New Roman" w:cs="Times New Roman"/>
          <w:b/>
          <w:bCs/>
          <w:sz w:val="24"/>
          <w:szCs w:val="24"/>
        </w:rPr>
        <w:t>*</w:t>
      </w:r>
      <w:r w:rsidRPr="00B33B51">
        <w:rPr>
          <w:rFonts w:ascii="Times New Roman" w:hAnsi="Times New Roman" w:cs="Times New Roman"/>
          <w:sz w:val="24"/>
          <w:szCs w:val="24"/>
        </w:rPr>
        <w:t xml:space="preserve"> The purpose of the stipend is to encourage competition by offering to compensate responsive, but unsuccessful bidders, for a portion of the estimated proposal development costs. </w:t>
      </w:r>
    </w:p>
    <w:p w14:paraId="13B478BD" w14:textId="719189D1" w:rsidR="00B33B51" w:rsidRDefault="00B33B51"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(b)</w:t>
      </w:r>
      <w:r w:rsidR="0042430B">
        <w:rPr>
          <w:rFonts w:ascii="Times New Roman" w:hAnsi="Times New Roman" w:cs="Times New Roman"/>
          <w:sz w:val="24"/>
          <w:szCs w:val="24"/>
        </w:rPr>
        <w:t>-</w:t>
      </w:r>
      <w:r>
        <w:rPr>
          <w:rFonts w:ascii="Times New Roman" w:hAnsi="Times New Roman" w:cs="Times New Roman"/>
          <w:sz w:val="24"/>
          <w:szCs w:val="24"/>
        </w:rPr>
        <w:t xml:space="preserve">(c) </w:t>
      </w:r>
      <w:r w:rsidR="0042430B">
        <w:rPr>
          <w:rFonts w:ascii="Times New Roman" w:hAnsi="Times New Roman" w:cs="Times New Roman"/>
          <w:sz w:val="24"/>
          <w:szCs w:val="24"/>
        </w:rPr>
        <w:t>(No change from proposal.)</w:t>
      </w:r>
    </w:p>
    <w:p w14:paraId="6EFDDFC3" w14:textId="77777777" w:rsidR="0042430B" w:rsidRDefault="0042430B" w:rsidP="00740377">
      <w:pPr>
        <w:spacing w:after="0" w:line="480" w:lineRule="auto"/>
        <w:rPr>
          <w:rFonts w:ascii="Times New Roman" w:hAnsi="Times New Roman" w:cs="Times New Roman"/>
          <w:sz w:val="24"/>
          <w:szCs w:val="24"/>
        </w:rPr>
      </w:pPr>
    </w:p>
    <w:p w14:paraId="25D3C705" w14:textId="1B3CFA88" w:rsidR="002E7B7A" w:rsidRPr="002E7B7A" w:rsidRDefault="002E7B7A" w:rsidP="009A0F2C">
      <w:pPr>
        <w:spacing w:after="0" w:line="480" w:lineRule="auto"/>
        <w:rPr>
          <w:rFonts w:ascii="Times New Roman" w:hAnsi="Times New Roman" w:cs="Times New Roman"/>
          <w:sz w:val="24"/>
          <w:szCs w:val="24"/>
        </w:rPr>
      </w:pPr>
      <w:r w:rsidRPr="002E7B7A">
        <w:rPr>
          <w:rFonts w:ascii="Times New Roman" w:hAnsi="Times New Roman" w:cs="Times New Roman"/>
          <w:sz w:val="24"/>
          <w:szCs w:val="24"/>
        </w:rPr>
        <w:lastRenderedPageBreak/>
        <w:t xml:space="preserve">5:34-10.15 Contract approval and execution </w:t>
      </w:r>
    </w:p>
    <w:p w14:paraId="28B4FA23" w14:textId="623CE4AF" w:rsidR="00F8514A" w:rsidRDefault="002E7B7A"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42430B">
        <w:rPr>
          <w:rFonts w:ascii="Times New Roman" w:hAnsi="Times New Roman" w:cs="Times New Roman"/>
          <w:sz w:val="24"/>
          <w:szCs w:val="24"/>
        </w:rPr>
        <w:t>-</w:t>
      </w:r>
      <w:r>
        <w:rPr>
          <w:rFonts w:ascii="Times New Roman" w:hAnsi="Times New Roman" w:cs="Times New Roman"/>
          <w:sz w:val="24"/>
          <w:szCs w:val="24"/>
        </w:rPr>
        <w:t xml:space="preserve">(b) </w:t>
      </w:r>
      <w:r w:rsidR="0042430B">
        <w:rPr>
          <w:rFonts w:ascii="Times New Roman" w:hAnsi="Times New Roman" w:cs="Times New Roman"/>
          <w:sz w:val="24"/>
          <w:szCs w:val="24"/>
        </w:rPr>
        <w:t>(No change from proposal.)</w:t>
      </w:r>
    </w:p>
    <w:p w14:paraId="54030354" w14:textId="5B903F42" w:rsidR="002E7B7A" w:rsidRDefault="002E7B7A"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(c)</w:t>
      </w:r>
      <w:r w:rsidR="00922DE2">
        <w:rPr>
          <w:rFonts w:ascii="Times New Roman" w:hAnsi="Times New Roman" w:cs="Times New Roman"/>
          <w:sz w:val="24"/>
          <w:szCs w:val="24"/>
        </w:rPr>
        <w:t xml:space="preserve"> </w:t>
      </w:r>
      <w:r>
        <w:rPr>
          <w:rFonts w:ascii="Times New Roman" w:hAnsi="Times New Roman" w:cs="Times New Roman"/>
          <w:sz w:val="24"/>
          <w:szCs w:val="24"/>
        </w:rPr>
        <w:t xml:space="preserve"> </w:t>
      </w:r>
      <w:r w:rsidR="00922DE2" w:rsidRPr="00922DE2">
        <w:rPr>
          <w:rFonts w:ascii="Times New Roman" w:hAnsi="Times New Roman" w:cs="Times New Roman"/>
          <w:sz w:val="24"/>
          <w:szCs w:val="24"/>
        </w:rPr>
        <w:t xml:space="preserve">If the design-builder fails to return the executed contract and other required documents within the time specified by the contracting unit, the </w:t>
      </w:r>
      <w:r w:rsidR="00922DE2">
        <w:rPr>
          <w:rFonts w:ascii="Times New Roman" w:hAnsi="Times New Roman" w:cs="Times New Roman"/>
          <w:sz w:val="24"/>
          <w:szCs w:val="24"/>
        </w:rPr>
        <w:t>*[</w:t>
      </w:r>
      <w:r w:rsidR="00922DE2" w:rsidRPr="00922DE2">
        <w:rPr>
          <w:rFonts w:ascii="Times New Roman" w:hAnsi="Times New Roman" w:cs="Times New Roman"/>
          <w:sz w:val="24"/>
          <w:szCs w:val="24"/>
        </w:rPr>
        <w:t>design-bidder</w:t>
      </w:r>
      <w:r w:rsidR="00922DE2">
        <w:rPr>
          <w:rFonts w:ascii="Times New Roman" w:hAnsi="Times New Roman" w:cs="Times New Roman"/>
          <w:sz w:val="24"/>
          <w:szCs w:val="24"/>
        </w:rPr>
        <w:t>]*</w:t>
      </w:r>
      <w:r w:rsidR="0042430B">
        <w:rPr>
          <w:rFonts w:ascii="Times New Roman" w:hAnsi="Times New Roman" w:cs="Times New Roman"/>
          <w:sz w:val="24"/>
          <w:szCs w:val="24"/>
        </w:rPr>
        <w:t xml:space="preserve"> </w:t>
      </w:r>
      <w:r w:rsidR="00922DE2" w:rsidRPr="00740377">
        <w:rPr>
          <w:rFonts w:ascii="Times New Roman" w:hAnsi="Times New Roman" w:cs="Times New Roman"/>
          <w:b/>
          <w:bCs/>
          <w:sz w:val="24"/>
          <w:szCs w:val="24"/>
        </w:rPr>
        <w:t>*</w:t>
      </w:r>
      <w:r w:rsidR="00892A33">
        <w:rPr>
          <w:rFonts w:ascii="Times New Roman" w:hAnsi="Times New Roman" w:cs="Times New Roman"/>
          <w:b/>
          <w:bCs/>
          <w:sz w:val="24"/>
          <w:szCs w:val="24"/>
        </w:rPr>
        <w:t>contracting unit</w:t>
      </w:r>
      <w:r w:rsidR="00922DE2">
        <w:rPr>
          <w:rFonts w:ascii="Times New Roman" w:hAnsi="Times New Roman" w:cs="Times New Roman"/>
          <w:b/>
          <w:bCs/>
          <w:sz w:val="24"/>
          <w:szCs w:val="24"/>
        </w:rPr>
        <w:t>*</w:t>
      </w:r>
      <w:r w:rsidR="00922DE2" w:rsidRPr="00922DE2">
        <w:rPr>
          <w:rFonts w:ascii="Times New Roman" w:hAnsi="Times New Roman" w:cs="Times New Roman"/>
          <w:sz w:val="24"/>
          <w:szCs w:val="24"/>
        </w:rPr>
        <w:t xml:space="preserve"> may take whatever action is appropriate and authorized by law including, but not limited to, withdrawing or canceling the notice of award to the delinquent bidder and awarding the contract to the next-highest ranked bidder; cancelling the procurement; or proceeding to recover under the bid bond submitted with the price proposal, in accordance with N.J.A.C. 5:34-10.9(b).</w:t>
      </w:r>
    </w:p>
    <w:p w14:paraId="4E3319D0" w14:textId="77EA57AD" w:rsidR="002E7B7A" w:rsidRDefault="002E7B7A" w:rsidP="009A0F2C">
      <w:pPr>
        <w:spacing w:after="0" w:line="480" w:lineRule="auto"/>
        <w:rPr>
          <w:rFonts w:ascii="Times New Roman" w:hAnsi="Times New Roman" w:cs="Times New Roman"/>
          <w:sz w:val="24"/>
          <w:szCs w:val="24"/>
        </w:rPr>
      </w:pPr>
      <w:r>
        <w:rPr>
          <w:rFonts w:ascii="Times New Roman" w:hAnsi="Times New Roman" w:cs="Times New Roman"/>
          <w:sz w:val="24"/>
          <w:szCs w:val="24"/>
        </w:rPr>
        <w:t>(d)</w:t>
      </w:r>
      <w:r w:rsidR="00C1034C">
        <w:rPr>
          <w:rFonts w:ascii="Times New Roman" w:hAnsi="Times New Roman" w:cs="Times New Roman"/>
          <w:sz w:val="24"/>
          <w:szCs w:val="24"/>
        </w:rPr>
        <w:t>-</w:t>
      </w:r>
      <w:r>
        <w:rPr>
          <w:rFonts w:ascii="Times New Roman" w:hAnsi="Times New Roman" w:cs="Times New Roman"/>
          <w:sz w:val="24"/>
          <w:szCs w:val="24"/>
        </w:rPr>
        <w:t xml:space="preserve">(g) </w:t>
      </w:r>
      <w:r w:rsidR="00C1034C">
        <w:rPr>
          <w:rFonts w:ascii="Times New Roman" w:hAnsi="Times New Roman" w:cs="Times New Roman"/>
          <w:sz w:val="24"/>
          <w:szCs w:val="24"/>
        </w:rPr>
        <w:t>(No change from proposal.)</w:t>
      </w:r>
    </w:p>
    <w:p w14:paraId="16611AEB" w14:textId="77777777" w:rsidR="005C0A4C" w:rsidRDefault="005C0A4C" w:rsidP="005C0A4C">
      <w:pPr>
        <w:spacing w:after="0" w:line="480" w:lineRule="auto"/>
        <w:rPr>
          <w:rFonts w:ascii="Times New Roman" w:hAnsi="Times New Roman" w:cs="Times New Roman"/>
          <w:sz w:val="24"/>
          <w:szCs w:val="24"/>
        </w:rPr>
      </w:pPr>
    </w:p>
    <w:p w14:paraId="6CE5FB80" w14:textId="68FEE9ED" w:rsidR="005C0A4C" w:rsidRPr="009829A9" w:rsidRDefault="005C0A4C" w:rsidP="005C0A4C">
      <w:pPr>
        <w:spacing w:after="0" w:line="480" w:lineRule="auto"/>
        <w:rPr>
          <w:rFonts w:ascii="Times New Roman" w:hAnsi="Times New Roman" w:cs="Times New Roman"/>
          <w:sz w:val="24"/>
          <w:szCs w:val="24"/>
        </w:rPr>
      </w:pPr>
      <w:r w:rsidRPr="009829A9">
        <w:rPr>
          <w:rFonts w:ascii="Times New Roman" w:hAnsi="Times New Roman" w:cs="Times New Roman"/>
          <w:sz w:val="24"/>
          <w:szCs w:val="24"/>
        </w:rPr>
        <w:t>5:34-10.16</w:t>
      </w:r>
      <w:r w:rsidRPr="009829A9">
        <w:rPr>
          <w:rFonts w:ascii="Times New Roman" w:hAnsi="Times New Roman" w:cs="Times New Roman"/>
          <w:sz w:val="28"/>
          <w:szCs w:val="28"/>
        </w:rPr>
        <w:t xml:space="preserve"> </w:t>
      </w:r>
      <w:r w:rsidRPr="009829A9">
        <w:rPr>
          <w:rFonts w:ascii="Times New Roman" w:hAnsi="Times New Roman" w:cs="Times New Roman"/>
          <w:sz w:val="24"/>
          <w:szCs w:val="24"/>
        </w:rPr>
        <w:t xml:space="preserve">Deletion or substitution of key team members </w:t>
      </w:r>
    </w:p>
    <w:p w14:paraId="4DEE44FA" w14:textId="77777777" w:rsidR="005C0A4C" w:rsidRPr="009829A9" w:rsidRDefault="005C0A4C" w:rsidP="005C0A4C">
      <w:pPr>
        <w:spacing w:after="0" w:line="480" w:lineRule="auto"/>
        <w:rPr>
          <w:rFonts w:ascii="Times New Roman" w:hAnsi="Times New Roman" w:cs="Times New Roman"/>
          <w:sz w:val="24"/>
          <w:szCs w:val="24"/>
        </w:rPr>
      </w:pPr>
      <w:r w:rsidRPr="009829A9">
        <w:rPr>
          <w:rFonts w:ascii="Times New Roman" w:hAnsi="Times New Roman" w:cs="Times New Roman"/>
          <w:sz w:val="24"/>
          <w:szCs w:val="24"/>
        </w:rPr>
        <w:t xml:space="preserve">(a) No substitutions or deletions of key team members may be made during the selection process or after award of the contract, without prior written approval from the contracting unit. </w:t>
      </w:r>
      <w:r w:rsidRPr="00740377">
        <w:rPr>
          <w:rFonts w:ascii="TimesNewRoman" w:eastAsia="Times New Roman" w:hAnsi="TimesNewRoman" w:cs="Times New Roman"/>
          <w:b/>
          <w:bCs/>
          <w:sz w:val="24"/>
          <w:szCs w:val="20"/>
        </w:rPr>
        <w:t>*</w:t>
      </w:r>
      <w:r w:rsidRPr="00DE32CE">
        <w:rPr>
          <w:rFonts w:ascii="TimesNewRoman" w:eastAsia="Times New Roman" w:hAnsi="TimesNewRoman" w:cs="Times New Roman"/>
          <w:b/>
          <w:bCs/>
          <w:sz w:val="24"/>
          <w:szCs w:val="20"/>
        </w:rPr>
        <w:t>The co</w:t>
      </w:r>
      <w:r>
        <w:rPr>
          <w:rFonts w:ascii="TimesNewRoman" w:eastAsia="Times New Roman" w:hAnsi="TimesNewRoman" w:cs="Times New Roman"/>
          <w:b/>
          <w:bCs/>
          <w:sz w:val="24"/>
          <w:szCs w:val="20"/>
        </w:rPr>
        <w:t>ntracting unit</w:t>
      </w:r>
      <w:r w:rsidRPr="00DE32CE">
        <w:rPr>
          <w:rFonts w:ascii="TimesNewRoman" w:eastAsia="Times New Roman" w:hAnsi="TimesNewRoman" w:cs="Times New Roman"/>
          <w:b/>
          <w:bCs/>
          <w:sz w:val="24"/>
          <w:szCs w:val="20"/>
        </w:rPr>
        <w:t xml:space="preserve"> shall have a reasonable basis for any denial.</w:t>
      </w:r>
      <w:r w:rsidRPr="00740377">
        <w:rPr>
          <w:rFonts w:ascii="TimesNewRoman" w:eastAsia="Times New Roman" w:hAnsi="TimesNewRoman" w:cs="Times New Roman"/>
          <w:b/>
          <w:bCs/>
          <w:sz w:val="24"/>
          <w:szCs w:val="20"/>
        </w:rPr>
        <w:t>*</w:t>
      </w:r>
    </w:p>
    <w:p w14:paraId="48D8FED1" w14:textId="5AF1650A" w:rsidR="005C0A4C" w:rsidRPr="009829A9" w:rsidRDefault="005C0A4C" w:rsidP="005C0A4C">
      <w:pPr>
        <w:spacing w:after="0" w:line="480" w:lineRule="auto"/>
        <w:rPr>
          <w:rFonts w:ascii="Times New Roman" w:hAnsi="Times New Roman" w:cs="Times New Roman"/>
          <w:sz w:val="24"/>
          <w:szCs w:val="24"/>
        </w:rPr>
      </w:pPr>
      <w:r w:rsidRPr="009829A9">
        <w:rPr>
          <w:rFonts w:ascii="Times New Roman" w:hAnsi="Times New Roman" w:cs="Times New Roman"/>
          <w:sz w:val="24"/>
          <w:szCs w:val="24"/>
        </w:rPr>
        <w:t xml:space="preserve">(b) </w:t>
      </w:r>
      <w:r>
        <w:rPr>
          <w:rFonts w:ascii="Times New Roman" w:hAnsi="Times New Roman" w:cs="Times New Roman"/>
          <w:sz w:val="24"/>
          <w:szCs w:val="24"/>
        </w:rPr>
        <w:t>(No change from proposal.)</w:t>
      </w:r>
      <w:r w:rsidRPr="009829A9">
        <w:rPr>
          <w:rFonts w:ascii="Times New Roman" w:hAnsi="Times New Roman" w:cs="Times New Roman"/>
          <w:sz w:val="24"/>
          <w:szCs w:val="24"/>
        </w:rPr>
        <w:t xml:space="preserve"> </w:t>
      </w:r>
    </w:p>
    <w:p w14:paraId="46D1835C" w14:textId="77777777" w:rsidR="005C0A4C" w:rsidRPr="00FE1306" w:rsidRDefault="005C0A4C" w:rsidP="009A0F2C">
      <w:pPr>
        <w:spacing w:after="0" w:line="480" w:lineRule="auto"/>
        <w:rPr>
          <w:rFonts w:ascii="Times New Roman" w:hAnsi="Times New Roman" w:cs="Times New Roman"/>
          <w:sz w:val="24"/>
          <w:szCs w:val="24"/>
        </w:rPr>
      </w:pPr>
    </w:p>
    <w:sectPr w:rsidR="005C0A4C" w:rsidRPr="00FE1306" w:rsidSect="00845A55">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B437" w14:textId="77777777" w:rsidR="006243A3" w:rsidRDefault="006243A3" w:rsidP="00B33B51">
      <w:pPr>
        <w:spacing w:after="0" w:line="240" w:lineRule="auto"/>
      </w:pPr>
      <w:r>
        <w:separator/>
      </w:r>
    </w:p>
  </w:endnote>
  <w:endnote w:type="continuationSeparator" w:id="0">
    <w:p w14:paraId="4E717A83" w14:textId="77777777" w:rsidR="006243A3" w:rsidRDefault="006243A3" w:rsidP="00B3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067892"/>
      <w:docPartObj>
        <w:docPartGallery w:val="Page Numbers (Bottom of Page)"/>
        <w:docPartUnique/>
      </w:docPartObj>
    </w:sdtPr>
    <w:sdtEndPr>
      <w:rPr>
        <w:noProof/>
      </w:rPr>
    </w:sdtEndPr>
    <w:sdtContent>
      <w:p w14:paraId="64DF42AC" w14:textId="798A0C73" w:rsidR="00B33B51" w:rsidRDefault="00B33B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435566" w14:textId="77777777" w:rsidR="00B33B51" w:rsidRDefault="00B33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4F8B" w14:textId="77777777" w:rsidR="006243A3" w:rsidRDefault="006243A3" w:rsidP="00B33B51">
      <w:pPr>
        <w:spacing w:after="0" w:line="240" w:lineRule="auto"/>
      </w:pPr>
      <w:r>
        <w:separator/>
      </w:r>
    </w:p>
  </w:footnote>
  <w:footnote w:type="continuationSeparator" w:id="0">
    <w:p w14:paraId="61A443B4" w14:textId="77777777" w:rsidR="006243A3" w:rsidRDefault="006243A3" w:rsidP="00B33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CC1D" w14:textId="4F02B3BE" w:rsidR="00845A55" w:rsidRDefault="00845A55" w:rsidP="00845A55">
    <w:pPr>
      <w:pStyle w:val="Header"/>
      <w:jc w:val="right"/>
    </w:pPr>
    <w:r>
      <w:t>54 NJR 12(2)</w:t>
    </w:r>
  </w:p>
  <w:p w14:paraId="255C381A" w14:textId="16CE8606" w:rsidR="00FC44C0" w:rsidRDefault="00FC44C0" w:rsidP="00845A55">
    <w:pPr>
      <w:pStyle w:val="Header"/>
      <w:jc w:val="right"/>
    </w:pPr>
    <w:r>
      <w:t>December 19, 2022</w:t>
    </w:r>
  </w:p>
  <w:p w14:paraId="51E706EA" w14:textId="5B7017F9" w:rsidR="00FC44C0" w:rsidRPr="00FC44C0" w:rsidRDefault="00FC44C0" w:rsidP="00845A55">
    <w:pPr>
      <w:pStyle w:val="Header"/>
      <w:jc w:val="right"/>
      <w:rPr>
        <w:b/>
        <w:bCs/>
      </w:rPr>
    </w:pPr>
    <w:r>
      <w:rPr>
        <w:b/>
        <w:bCs/>
      </w:rPr>
      <w:t xml:space="preserve">Filed </w:t>
    </w:r>
    <w:r w:rsidR="001B14AB">
      <w:rPr>
        <w:b/>
        <w:bCs/>
      </w:rPr>
      <w:t>December 1</w:t>
    </w:r>
    <w:r>
      <w:rPr>
        <w:b/>
        <w:bCs/>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B58E8"/>
    <w:multiLevelType w:val="hybridMultilevel"/>
    <w:tmpl w:val="2044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E2C6A"/>
    <w:multiLevelType w:val="hybridMultilevel"/>
    <w:tmpl w:val="F944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D3AAA"/>
    <w:multiLevelType w:val="hybridMultilevel"/>
    <w:tmpl w:val="7CFA26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40179444">
    <w:abstractNumId w:val="2"/>
  </w:num>
  <w:num w:numId="2" w16cid:durableId="797573965">
    <w:abstractNumId w:val="1"/>
  </w:num>
  <w:num w:numId="3" w16cid:durableId="48859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V50H5ESfBRkgqy0Uvw+CUslKZFKASwN9NWkDyk61BtYWYIabi2eeyRhtxR71tgCo5CkyuD5pr4NfoAbsIMkWA==" w:salt="aApFAUDYi9p8USIaUTUJ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F2"/>
    <w:rsid w:val="0001004D"/>
    <w:rsid w:val="00010EFE"/>
    <w:rsid w:val="00011838"/>
    <w:rsid w:val="00012FAA"/>
    <w:rsid w:val="000141C2"/>
    <w:rsid w:val="00014B05"/>
    <w:rsid w:val="00014C1C"/>
    <w:rsid w:val="000171E9"/>
    <w:rsid w:val="000178B2"/>
    <w:rsid w:val="00017E40"/>
    <w:rsid w:val="000225CA"/>
    <w:rsid w:val="000258B7"/>
    <w:rsid w:val="000324C2"/>
    <w:rsid w:val="00034CDD"/>
    <w:rsid w:val="000350F3"/>
    <w:rsid w:val="00037E22"/>
    <w:rsid w:val="00042895"/>
    <w:rsid w:val="0004632F"/>
    <w:rsid w:val="0004790C"/>
    <w:rsid w:val="0005643A"/>
    <w:rsid w:val="000567A0"/>
    <w:rsid w:val="00057B62"/>
    <w:rsid w:val="00060980"/>
    <w:rsid w:val="00061AF6"/>
    <w:rsid w:val="00062737"/>
    <w:rsid w:val="00063747"/>
    <w:rsid w:val="00064A06"/>
    <w:rsid w:val="00071A9A"/>
    <w:rsid w:val="00072695"/>
    <w:rsid w:val="0008518A"/>
    <w:rsid w:val="000861A0"/>
    <w:rsid w:val="0009067A"/>
    <w:rsid w:val="00092B0C"/>
    <w:rsid w:val="000A01E8"/>
    <w:rsid w:val="000A1CCD"/>
    <w:rsid w:val="000A37C9"/>
    <w:rsid w:val="000B4205"/>
    <w:rsid w:val="000B6B0F"/>
    <w:rsid w:val="000D0B86"/>
    <w:rsid w:val="000D1D59"/>
    <w:rsid w:val="000E053C"/>
    <w:rsid w:val="000E4C70"/>
    <w:rsid w:val="000F59F4"/>
    <w:rsid w:val="000F60B4"/>
    <w:rsid w:val="00103D63"/>
    <w:rsid w:val="00104FE2"/>
    <w:rsid w:val="00105782"/>
    <w:rsid w:val="0011422B"/>
    <w:rsid w:val="001146EE"/>
    <w:rsid w:val="00121CFA"/>
    <w:rsid w:val="00123D85"/>
    <w:rsid w:val="00126F21"/>
    <w:rsid w:val="00134B6C"/>
    <w:rsid w:val="001353EC"/>
    <w:rsid w:val="001422CF"/>
    <w:rsid w:val="001442BD"/>
    <w:rsid w:val="0014511A"/>
    <w:rsid w:val="00152C00"/>
    <w:rsid w:val="0015399A"/>
    <w:rsid w:val="00154300"/>
    <w:rsid w:val="00160C8E"/>
    <w:rsid w:val="001626A0"/>
    <w:rsid w:val="0016332B"/>
    <w:rsid w:val="0016398E"/>
    <w:rsid w:val="00170CF7"/>
    <w:rsid w:val="00175493"/>
    <w:rsid w:val="00176DE5"/>
    <w:rsid w:val="0018082B"/>
    <w:rsid w:val="00182849"/>
    <w:rsid w:val="00182F3A"/>
    <w:rsid w:val="00184184"/>
    <w:rsid w:val="00185DCA"/>
    <w:rsid w:val="00194151"/>
    <w:rsid w:val="00195952"/>
    <w:rsid w:val="001962F4"/>
    <w:rsid w:val="00197A69"/>
    <w:rsid w:val="001A4AEB"/>
    <w:rsid w:val="001A75D7"/>
    <w:rsid w:val="001A7F96"/>
    <w:rsid w:val="001B14AB"/>
    <w:rsid w:val="001B2995"/>
    <w:rsid w:val="001C583F"/>
    <w:rsid w:val="001D1E5C"/>
    <w:rsid w:val="001D2FA0"/>
    <w:rsid w:val="001E054B"/>
    <w:rsid w:val="001E07DB"/>
    <w:rsid w:val="001E1029"/>
    <w:rsid w:val="001E1F61"/>
    <w:rsid w:val="001F182D"/>
    <w:rsid w:val="001F437A"/>
    <w:rsid w:val="001F6ACC"/>
    <w:rsid w:val="00202003"/>
    <w:rsid w:val="00202283"/>
    <w:rsid w:val="00206729"/>
    <w:rsid w:val="00206B09"/>
    <w:rsid w:val="00211961"/>
    <w:rsid w:val="002154FF"/>
    <w:rsid w:val="00221691"/>
    <w:rsid w:val="002257C8"/>
    <w:rsid w:val="002279C8"/>
    <w:rsid w:val="00231606"/>
    <w:rsid w:val="00231EF9"/>
    <w:rsid w:val="00237E17"/>
    <w:rsid w:val="002406CA"/>
    <w:rsid w:val="00255DF7"/>
    <w:rsid w:val="00257262"/>
    <w:rsid w:val="002619DF"/>
    <w:rsid w:val="0027021B"/>
    <w:rsid w:val="00272351"/>
    <w:rsid w:val="00273052"/>
    <w:rsid w:val="00285408"/>
    <w:rsid w:val="00285483"/>
    <w:rsid w:val="00285777"/>
    <w:rsid w:val="00287DBE"/>
    <w:rsid w:val="0029139F"/>
    <w:rsid w:val="002950AF"/>
    <w:rsid w:val="002A1991"/>
    <w:rsid w:val="002A272D"/>
    <w:rsid w:val="002A5858"/>
    <w:rsid w:val="002A6387"/>
    <w:rsid w:val="002D70CB"/>
    <w:rsid w:val="002E2B7F"/>
    <w:rsid w:val="002E5627"/>
    <w:rsid w:val="002E57AC"/>
    <w:rsid w:val="002E7B7A"/>
    <w:rsid w:val="002F2F00"/>
    <w:rsid w:val="002F5F62"/>
    <w:rsid w:val="002F73D7"/>
    <w:rsid w:val="003000CD"/>
    <w:rsid w:val="003019BE"/>
    <w:rsid w:val="003077ED"/>
    <w:rsid w:val="00307F83"/>
    <w:rsid w:val="003109FF"/>
    <w:rsid w:val="00312047"/>
    <w:rsid w:val="00315022"/>
    <w:rsid w:val="00316C3F"/>
    <w:rsid w:val="00321F1D"/>
    <w:rsid w:val="00323DCD"/>
    <w:rsid w:val="00325658"/>
    <w:rsid w:val="00331A8E"/>
    <w:rsid w:val="003400AF"/>
    <w:rsid w:val="003401C9"/>
    <w:rsid w:val="00340989"/>
    <w:rsid w:val="00343CF1"/>
    <w:rsid w:val="003456A3"/>
    <w:rsid w:val="00350FB4"/>
    <w:rsid w:val="003547D5"/>
    <w:rsid w:val="003648A8"/>
    <w:rsid w:val="0037179B"/>
    <w:rsid w:val="00377B64"/>
    <w:rsid w:val="00377C4A"/>
    <w:rsid w:val="003802CE"/>
    <w:rsid w:val="00380FB8"/>
    <w:rsid w:val="0038488C"/>
    <w:rsid w:val="00386DB2"/>
    <w:rsid w:val="003964FC"/>
    <w:rsid w:val="00397568"/>
    <w:rsid w:val="003A5BC3"/>
    <w:rsid w:val="003B070B"/>
    <w:rsid w:val="003B5D27"/>
    <w:rsid w:val="003C2460"/>
    <w:rsid w:val="003C30A9"/>
    <w:rsid w:val="003C5A49"/>
    <w:rsid w:val="003D19CA"/>
    <w:rsid w:val="003D6DEC"/>
    <w:rsid w:val="003E1707"/>
    <w:rsid w:val="003E2805"/>
    <w:rsid w:val="003F472E"/>
    <w:rsid w:val="003F4867"/>
    <w:rsid w:val="003F6BFB"/>
    <w:rsid w:val="004005F4"/>
    <w:rsid w:val="0040092A"/>
    <w:rsid w:val="00404B48"/>
    <w:rsid w:val="00412AFF"/>
    <w:rsid w:val="004137F2"/>
    <w:rsid w:val="00413BF6"/>
    <w:rsid w:val="004151E4"/>
    <w:rsid w:val="0042430B"/>
    <w:rsid w:val="00426C7F"/>
    <w:rsid w:val="00431868"/>
    <w:rsid w:val="00440A8B"/>
    <w:rsid w:val="0044304E"/>
    <w:rsid w:val="004455AD"/>
    <w:rsid w:val="00445BD8"/>
    <w:rsid w:val="00450577"/>
    <w:rsid w:val="00451C0E"/>
    <w:rsid w:val="004533AE"/>
    <w:rsid w:val="00457045"/>
    <w:rsid w:val="00460685"/>
    <w:rsid w:val="004662DF"/>
    <w:rsid w:val="00466766"/>
    <w:rsid w:val="00467177"/>
    <w:rsid w:val="00467533"/>
    <w:rsid w:val="004740CE"/>
    <w:rsid w:val="0047449B"/>
    <w:rsid w:val="0047768D"/>
    <w:rsid w:val="0049121B"/>
    <w:rsid w:val="0049549F"/>
    <w:rsid w:val="004A4512"/>
    <w:rsid w:val="004A5232"/>
    <w:rsid w:val="004A545C"/>
    <w:rsid w:val="004B6D52"/>
    <w:rsid w:val="004C16A4"/>
    <w:rsid w:val="004C263A"/>
    <w:rsid w:val="004C34BF"/>
    <w:rsid w:val="004C5F89"/>
    <w:rsid w:val="004D39F6"/>
    <w:rsid w:val="004D3A58"/>
    <w:rsid w:val="004E263E"/>
    <w:rsid w:val="004E5854"/>
    <w:rsid w:val="004E654E"/>
    <w:rsid w:val="00500757"/>
    <w:rsid w:val="00501273"/>
    <w:rsid w:val="00503009"/>
    <w:rsid w:val="00521B42"/>
    <w:rsid w:val="0052555E"/>
    <w:rsid w:val="00526EAA"/>
    <w:rsid w:val="00527CB0"/>
    <w:rsid w:val="00527FAD"/>
    <w:rsid w:val="005321FE"/>
    <w:rsid w:val="005356DF"/>
    <w:rsid w:val="005429D8"/>
    <w:rsid w:val="00543165"/>
    <w:rsid w:val="00543BCE"/>
    <w:rsid w:val="005520EE"/>
    <w:rsid w:val="005641CB"/>
    <w:rsid w:val="005708EA"/>
    <w:rsid w:val="00572864"/>
    <w:rsid w:val="00574C61"/>
    <w:rsid w:val="0057615C"/>
    <w:rsid w:val="00583807"/>
    <w:rsid w:val="00587751"/>
    <w:rsid w:val="00591378"/>
    <w:rsid w:val="00596BD7"/>
    <w:rsid w:val="005A17DC"/>
    <w:rsid w:val="005A1AB8"/>
    <w:rsid w:val="005A32EC"/>
    <w:rsid w:val="005A37E2"/>
    <w:rsid w:val="005A3A87"/>
    <w:rsid w:val="005A454B"/>
    <w:rsid w:val="005B39CD"/>
    <w:rsid w:val="005B40A1"/>
    <w:rsid w:val="005B42C0"/>
    <w:rsid w:val="005B43B1"/>
    <w:rsid w:val="005B5C16"/>
    <w:rsid w:val="005C0A4C"/>
    <w:rsid w:val="005D2EAF"/>
    <w:rsid w:val="005D6BCF"/>
    <w:rsid w:val="005E1D5D"/>
    <w:rsid w:val="005E224D"/>
    <w:rsid w:val="005E4428"/>
    <w:rsid w:val="005E6BE2"/>
    <w:rsid w:val="005E7EAC"/>
    <w:rsid w:val="005F03D6"/>
    <w:rsid w:val="005F671F"/>
    <w:rsid w:val="005F7706"/>
    <w:rsid w:val="006026AC"/>
    <w:rsid w:val="00606382"/>
    <w:rsid w:val="00607E59"/>
    <w:rsid w:val="00611B2E"/>
    <w:rsid w:val="006145A9"/>
    <w:rsid w:val="00614DE2"/>
    <w:rsid w:val="00620AD9"/>
    <w:rsid w:val="00622552"/>
    <w:rsid w:val="006243A3"/>
    <w:rsid w:val="006264DD"/>
    <w:rsid w:val="0062657A"/>
    <w:rsid w:val="00634E34"/>
    <w:rsid w:val="00641C2C"/>
    <w:rsid w:val="006430D4"/>
    <w:rsid w:val="006460E2"/>
    <w:rsid w:val="00646D57"/>
    <w:rsid w:val="00647483"/>
    <w:rsid w:val="006476CC"/>
    <w:rsid w:val="00654A0F"/>
    <w:rsid w:val="00655932"/>
    <w:rsid w:val="00664F29"/>
    <w:rsid w:val="00665E57"/>
    <w:rsid w:val="00666003"/>
    <w:rsid w:val="006701B2"/>
    <w:rsid w:val="006730DB"/>
    <w:rsid w:val="00677661"/>
    <w:rsid w:val="006866CF"/>
    <w:rsid w:val="00692D91"/>
    <w:rsid w:val="00693773"/>
    <w:rsid w:val="006A2820"/>
    <w:rsid w:val="006A2E82"/>
    <w:rsid w:val="006A4F82"/>
    <w:rsid w:val="006B068C"/>
    <w:rsid w:val="006B50B0"/>
    <w:rsid w:val="006D1F42"/>
    <w:rsid w:val="006D2B1E"/>
    <w:rsid w:val="006D7728"/>
    <w:rsid w:val="006E28EA"/>
    <w:rsid w:val="006E35BF"/>
    <w:rsid w:val="006E7086"/>
    <w:rsid w:val="00706463"/>
    <w:rsid w:val="00707B91"/>
    <w:rsid w:val="0071320F"/>
    <w:rsid w:val="00716179"/>
    <w:rsid w:val="00717307"/>
    <w:rsid w:val="00717D14"/>
    <w:rsid w:val="0072291B"/>
    <w:rsid w:val="0072304A"/>
    <w:rsid w:val="00723B3B"/>
    <w:rsid w:val="00726E0E"/>
    <w:rsid w:val="00727ECD"/>
    <w:rsid w:val="00731FA2"/>
    <w:rsid w:val="00736081"/>
    <w:rsid w:val="00740377"/>
    <w:rsid w:val="00742E14"/>
    <w:rsid w:val="00752C7E"/>
    <w:rsid w:val="00757C25"/>
    <w:rsid w:val="00761C9E"/>
    <w:rsid w:val="0076541C"/>
    <w:rsid w:val="00766C40"/>
    <w:rsid w:val="0077230B"/>
    <w:rsid w:val="00777C21"/>
    <w:rsid w:val="007838E8"/>
    <w:rsid w:val="00783D4D"/>
    <w:rsid w:val="00784A94"/>
    <w:rsid w:val="00785E3C"/>
    <w:rsid w:val="00794517"/>
    <w:rsid w:val="00797170"/>
    <w:rsid w:val="0079787F"/>
    <w:rsid w:val="00797A61"/>
    <w:rsid w:val="007A176A"/>
    <w:rsid w:val="007A304A"/>
    <w:rsid w:val="007B41A9"/>
    <w:rsid w:val="007B4783"/>
    <w:rsid w:val="007C1E10"/>
    <w:rsid w:val="007C4FD1"/>
    <w:rsid w:val="007C54EA"/>
    <w:rsid w:val="007C62E1"/>
    <w:rsid w:val="007C725C"/>
    <w:rsid w:val="007D116B"/>
    <w:rsid w:val="007D6AF2"/>
    <w:rsid w:val="007D70AC"/>
    <w:rsid w:val="007D786F"/>
    <w:rsid w:val="007E45FF"/>
    <w:rsid w:val="007E6750"/>
    <w:rsid w:val="007F32EC"/>
    <w:rsid w:val="007F65F3"/>
    <w:rsid w:val="007F722F"/>
    <w:rsid w:val="00800511"/>
    <w:rsid w:val="00805ABE"/>
    <w:rsid w:val="00810AFB"/>
    <w:rsid w:val="008120A8"/>
    <w:rsid w:val="00812B23"/>
    <w:rsid w:val="00812B2C"/>
    <w:rsid w:val="0081541A"/>
    <w:rsid w:val="008164AF"/>
    <w:rsid w:val="00825881"/>
    <w:rsid w:val="00830FD4"/>
    <w:rsid w:val="00832005"/>
    <w:rsid w:val="008362AE"/>
    <w:rsid w:val="00841045"/>
    <w:rsid w:val="00843224"/>
    <w:rsid w:val="00845A55"/>
    <w:rsid w:val="0085274A"/>
    <w:rsid w:val="00866421"/>
    <w:rsid w:val="00866A66"/>
    <w:rsid w:val="0087147E"/>
    <w:rsid w:val="00873F3D"/>
    <w:rsid w:val="00874CDA"/>
    <w:rsid w:val="00887830"/>
    <w:rsid w:val="008902A9"/>
    <w:rsid w:val="00891DAD"/>
    <w:rsid w:val="0089255B"/>
    <w:rsid w:val="00892A33"/>
    <w:rsid w:val="00897789"/>
    <w:rsid w:val="008B1E2E"/>
    <w:rsid w:val="008C18F2"/>
    <w:rsid w:val="008C2920"/>
    <w:rsid w:val="008C3F00"/>
    <w:rsid w:val="008D12A2"/>
    <w:rsid w:val="008D248F"/>
    <w:rsid w:val="008D475E"/>
    <w:rsid w:val="008D5A81"/>
    <w:rsid w:val="008E4C6D"/>
    <w:rsid w:val="008E5654"/>
    <w:rsid w:val="008F02D5"/>
    <w:rsid w:val="008F435B"/>
    <w:rsid w:val="00901500"/>
    <w:rsid w:val="00902CAD"/>
    <w:rsid w:val="00902DA0"/>
    <w:rsid w:val="009064FC"/>
    <w:rsid w:val="00915068"/>
    <w:rsid w:val="00922DE2"/>
    <w:rsid w:val="00930718"/>
    <w:rsid w:val="00931123"/>
    <w:rsid w:val="00934C45"/>
    <w:rsid w:val="0094118B"/>
    <w:rsid w:val="00950415"/>
    <w:rsid w:val="00956FA4"/>
    <w:rsid w:val="0096216E"/>
    <w:rsid w:val="00966CDD"/>
    <w:rsid w:val="009716D0"/>
    <w:rsid w:val="00974C2A"/>
    <w:rsid w:val="009779CA"/>
    <w:rsid w:val="00980548"/>
    <w:rsid w:val="00981B92"/>
    <w:rsid w:val="00992511"/>
    <w:rsid w:val="00992EF2"/>
    <w:rsid w:val="00997018"/>
    <w:rsid w:val="009A0F2C"/>
    <w:rsid w:val="009C2404"/>
    <w:rsid w:val="009C32BC"/>
    <w:rsid w:val="009D1BFE"/>
    <w:rsid w:val="009D20DB"/>
    <w:rsid w:val="009D2F56"/>
    <w:rsid w:val="009D4A03"/>
    <w:rsid w:val="009E1A7E"/>
    <w:rsid w:val="009E7D66"/>
    <w:rsid w:val="00A32A55"/>
    <w:rsid w:val="00A36703"/>
    <w:rsid w:val="00A37EB3"/>
    <w:rsid w:val="00A43FEA"/>
    <w:rsid w:val="00A467B6"/>
    <w:rsid w:val="00A47BF9"/>
    <w:rsid w:val="00A50780"/>
    <w:rsid w:val="00A52EED"/>
    <w:rsid w:val="00A5374B"/>
    <w:rsid w:val="00A550E0"/>
    <w:rsid w:val="00A60F90"/>
    <w:rsid w:val="00A6427E"/>
    <w:rsid w:val="00A65536"/>
    <w:rsid w:val="00A67D6D"/>
    <w:rsid w:val="00A70720"/>
    <w:rsid w:val="00A72074"/>
    <w:rsid w:val="00A721A7"/>
    <w:rsid w:val="00A770FE"/>
    <w:rsid w:val="00A77C1F"/>
    <w:rsid w:val="00A8309C"/>
    <w:rsid w:val="00A917D8"/>
    <w:rsid w:val="00A9232A"/>
    <w:rsid w:val="00A97F33"/>
    <w:rsid w:val="00AA44A9"/>
    <w:rsid w:val="00AB4008"/>
    <w:rsid w:val="00AB41F2"/>
    <w:rsid w:val="00AB4C11"/>
    <w:rsid w:val="00AC02AE"/>
    <w:rsid w:val="00AC1BAA"/>
    <w:rsid w:val="00AC6D5E"/>
    <w:rsid w:val="00AD3693"/>
    <w:rsid w:val="00AE2708"/>
    <w:rsid w:val="00AE5CA5"/>
    <w:rsid w:val="00AE71A3"/>
    <w:rsid w:val="00B015A0"/>
    <w:rsid w:val="00B0582C"/>
    <w:rsid w:val="00B071D9"/>
    <w:rsid w:val="00B07BD6"/>
    <w:rsid w:val="00B10FCF"/>
    <w:rsid w:val="00B24871"/>
    <w:rsid w:val="00B25465"/>
    <w:rsid w:val="00B30741"/>
    <w:rsid w:val="00B33B51"/>
    <w:rsid w:val="00B34A34"/>
    <w:rsid w:val="00B412EF"/>
    <w:rsid w:val="00B452B4"/>
    <w:rsid w:val="00B46AF3"/>
    <w:rsid w:val="00B502A9"/>
    <w:rsid w:val="00B53958"/>
    <w:rsid w:val="00B53E42"/>
    <w:rsid w:val="00B550FE"/>
    <w:rsid w:val="00B57265"/>
    <w:rsid w:val="00B64016"/>
    <w:rsid w:val="00B719F2"/>
    <w:rsid w:val="00B80189"/>
    <w:rsid w:val="00B807E8"/>
    <w:rsid w:val="00B9383B"/>
    <w:rsid w:val="00B93DC0"/>
    <w:rsid w:val="00BA2917"/>
    <w:rsid w:val="00BA3399"/>
    <w:rsid w:val="00BA575C"/>
    <w:rsid w:val="00BA7EBD"/>
    <w:rsid w:val="00BB2971"/>
    <w:rsid w:val="00BB44A3"/>
    <w:rsid w:val="00BB580E"/>
    <w:rsid w:val="00BD107A"/>
    <w:rsid w:val="00BE3E13"/>
    <w:rsid w:val="00BE7850"/>
    <w:rsid w:val="00C1034C"/>
    <w:rsid w:val="00C1091C"/>
    <w:rsid w:val="00C14280"/>
    <w:rsid w:val="00C23631"/>
    <w:rsid w:val="00C2668E"/>
    <w:rsid w:val="00C27703"/>
    <w:rsid w:val="00C31544"/>
    <w:rsid w:val="00C33A82"/>
    <w:rsid w:val="00C35C5B"/>
    <w:rsid w:val="00C36AD6"/>
    <w:rsid w:val="00C402CF"/>
    <w:rsid w:val="00C47037"/>
    <w:rsid w:val="00C47F57"/>
    <w:rsid w:val="00C57ED6"/>
    <w:rsid w:val="00C62298"/>
    <w:rsid w:val="00C66797"/>
    <w:rsid w:val="00C70635"/>
    <w:rsid w:val="00C77EF2"/>
    <w:rsid w:val="00C843D9"/>
    <w:rsid w:val="00C8677A"/>
    <w:rsid w:val="00C93524"/>
    <w:rsid w:val="00C9354C"/>
    <w:rsid w:val="00C945C6"/>
    <w:rsid w:val="00C96816"/>
    <w:rsid w:val="00C974BC"/>
    <w:rsid w:val="00CA60C1"/>
    <w:rsid w:val="00CA6E86"/>
    <w:rsid w:val="00CC09C9"/>
    <w:rsid w:val="00CC0F7E"/>
    <w:rsid w:val="00CC2389"/>
    <w:rsid w:val="00CC2392"/>
    <w:rsid w:val="00CC4176"/>
    <w:rsid w:val="00CC681A"/>
    <w:rsid w:val="00CC7B7E"/>
    <w:rsid w:val="00CE2CF2"/>
    <w:rsid w:val="00CE5976"/>
    <w:rsid w:val="00CE77A8"/>
    <w:rsid w:val="00D06636"/>
    <w:rsid w:val="00D07AE4"/>
    <w:rsid w:val="00D114A1"/>
    <w:rsid w:val="00D161A7"/>
    <w:rsid w:val="00D16E69"/>
    <w:rsid w:val="00D20404"/>
    <w:rsid w:val="00D21693"/>
    <w:rsid w:val="00D2317C"/>
    <w:rsid w:val="00D23A4E"/>
    <w:rsid w:val="00D25D5E"/>
    <w:rsid w:val="00D26F0D"/>
    <w:rsid w:val="00D31D97"/>
    <w:rsid w:val="00D41241"/>
    <w:rsid w:val="00D41A69"/>
    <w:rsid w:val="00D44EA2"/>
    <w:rsid w:val="00D47203"/>
    <w:rsid w:val="00D52CBE"/>
    <w:rsid w:val="00D54114"/>
    <w:rsid w:val="00D5486A"/>
    <w:rsid w:val="00D64A8C"/>
    <w:rsid w:val="00D64FB1"/>
    <w:rsid w:val="00D6501C"/>
    <w:rsid w:val="00D738C6"/>
    <w:rsid w:val="00D74B80"/>
    <w:rsid w:val="00D763EB"/>
    <w:rsid w:val="00D80A6E"/>
    <w:rsid w:val="00D8107B"/>
    <w:rsid w:val="00D87FC8"/>
    <w:rsid w:val="00D9046C"/>
    <w:rsid w:val="00DA2B79"/>
    <w:rsid w:val="00DB6C69"/>
    <w:rsid w:val="00DC2702"/>
    <w:rsid w:val="00DC5905"/>
    <w:rsid w:val="00DD13EC"/>
    <w:rsid w:val="00DD1E32"/>
    <w:rsid w:val="00DD3054"/>
    <w:rsid w:val="00DD3CF5"/>
    <w:rsid w:val="00DD6204"/>
    <w:rsid w:val="00DD7C8F"/>
    <w:rsid w:val="00DE32CE"/>
    <w:rsid w:val="00DE5578"/>
    <w:rsid w:val="00DE7D8E"/>
    <w:rsid w:val="00DE7F0D"/>
    <w:rsid w:val="00DF65E6"/>
    <w:rsid w:val="00E0402C"/>
    <w:rsid w:val="00E04816"/>
    <w:rsid w:val="00E11737"/>
    <w:rsid w:val="00E12F5C"/>
    <w:rsid w:val="00E14923"/>
    <w:rsid w:val="00E21608"/>
    <w:rsid w:val="00E22A49"/>
    <w:rsid w:val="00E25DF1"/>
    <w:rsid w:val="00E306F1"/>
    <w:rsid w:val="00E33547"/>
    <w:rsid w:val="00E34633"/>
    <w:rsid w:val="00E4055A"/>
    <w:rsid w:val="00E663AB"/>
    <w:rsid w:val="00E70FE8"/>
    <w:rsid w:val="00E81B58"/>
    <w:rsid w:val="00E84B6F"/>
    <w:rsid w:val="00E8593B"/>
    <w:rsid w:val="00E93F21"/>
    <w:rsid w:val="00E94F3E"/>
    <w:rsid w:val="00EA1DF9"/>
    <w:rsid w:val="00EA3CFF"/>
    <w:rsid w:val="00EA5EFD"/>
    <w:rsid w:val="00EB07BF"/>
    <w:rsid w:val="00EB39CA"/>
    <w:rsid w:val="00EB4020"/>
    <w:rsid w:val="00EC1A96"/>
    <w:rsid w:val="00EC77C9"/>
    <w:rsid w:val="00EE050E"/>
    <w:rsid w:val="00EE2F38"/>
    <w:rsid w:val="00EE3033"/>
    <w:rsid w:val="00EF3FAA"/>
    <w:rsid w:val="00EF5500"/>
    <w:rsid w:val="00EF68EE"/>
    <w:rsid w:val="00EF7253"/>
    <w:rsid w:val="00F004CB"/>
    <w:rsid w:val="00F1112A"/>
    <w:rsid w:val="00F31282"/>
    <w:rsid w:val="00F31ED7"/>
    <w:rsid w:val="00F33504"/>
    <w:rsid w:val="00F33E9F"/>
    <w:rsid w:val="00F41366"/>
    <w:rsid w:val="00F50439"/>
    <w:rsid w:val="00F5283A"/>
    <w:rsid w:val="00F600B1"/>
    <w:rsid w:val="00F61758"/>
    <w:rsid w:val="00F632D2"/>
    <w:rsid w:val="00F65BF4"/>
    <w:rsid w:val="00F669B1"/>
    <w:rsid w:val="00F768F1"/>
    <w:rsid w:val="00F77DD9"/>
    <w:rsid w:val="00F81B7A"/>
    <w:rsid w:val="00F839BB"/>
    <w:rsid w:val="00F8514A"/>
    <w:rsid w:val="00F85E1F"/>
    <w:rsid w:val="00F91CA3"/>
    <w:rsid w:val="00F95349"/>
    <w:rsid w:val="00F97E1E"/>
    <w:rsid w:val="00FA3AC1"/>
    <w:rsid w:val="00FA67A8"/>
    <w:rsid w:val="00FA7139"/>
    <w:rsid w:val="00FB408C"/>
    <w:rsid w:val="00FB513A"/>
    <w:rsid w:val="00FB7471"/>
    <w:rsid w:val="00FC286F"/>
    <w:rsid w:val="00FC3BA4"/>
    <w:rsid w:val="00FC44C0"/>
    <w:rsid w:val="00FE1306"/>
    <w:rsid w:val="00FE4BCF"/>
    <w:rsid w:val="00FE4DF7"/>
    <w:rsid w:val="00FF06CD"/>
    <w:rsid w:val="00FF25BB"/>
    <w:rsid w:val="00FF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E692"/>
  <w15:chartTrackingRefBased/>
  <w15:docId w15:val="{010C4756-66E6-49B3-A4E6-025F4CAE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0A1"/>
    <w:pPr>
      <w:ind w:left="720"/>
      <w:contextualSpacing/>
    </w:pPr>
  </w:style>
  <w:style w:type="paragraph" w:styleId="Header">
    <w:name w:val="header"/>
    <w:basedOn w:val="Normal"/>
    <w:link w:val="HeaderChar"/>
    <w:uiPriority w:val="99"/>
    <w:unhideWhenUsed/>
    <w:rsid w:val="00B33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51"/>
  </w:style>
  <w:style w:type="paragraph" w:styleId="Footer">
    <w:name w:val="footer"/>
    <w:basedOn w:val="Normal"/>
    <w:link w:val="FooterChar"/>
    <w:uiPriority w:val="99"/>
    <w:unhideWhenUsed/>
    <w:rsid w:val="00B33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51"/>
  </w:style>
  <w:style w:type="character" w:styleId="CommentReference">
    <w:name w:val="annotation reference"/>
    <w:basedOn w:val="DefaultParagraphFont"/>
    <w:uiPriority w:val="99"/>
    <w:semiHidden/>
    <w:unhideWhenUsed/>
    <w:rsid w:val="009D2F56"/>
    <w:rPr>
      <w:sz w:val="16"/>
      <w:szCs w:val="16"/>
    </w:rPr>
  </w:style>
  <w:style w:type="paragraph" w:styleId="CommentText">
    <w:name w:val="annotation text"/>
    <w:basedOn w:val="Normal"/>
    <w:link w:val="CommentTextChar"/>
    <w:uiPriority w:val="99"/>
    <w:unhideWhenUsed/>
    <w:rsid w:val="009D2F56"/>
    <w:pPr>
      <w:spacing w:line="240" w:lineRule="auto"/>
    </w:pPr>
    <w:rPr>
      <w:sz w:val="20"/>
      <w:szCs w:val="20"/>
    </w:rPr>
  </w:style>
  <w:style w:type="character" w:customStyle="1" w:styleId="CommentTextChar">
    <w:name w:val="Comment Text Char"/>
    <w:basedOn w:val="DefaultParagraphFont"/>
    <w:link w:val="CommentText"/>
    <w:uiPriority w:val="99"/>
    <w:rsid w:val="009D2F56"/>
    <w:rPr>
      <w:sz w:val="20"/>
      <w:szCs w:val="20"/>
    </w:rPr>
  </w:style>
  <w:style w:type="paragraph" w:styleId="CommentSubject">
    <w:name w:val="annotation subject"/>
    <w:basedOn w:val="CommentText"/>
    <w:next w:val="CommentText"/>
    <w:link w:val="CommentSubjectChar"/>
    <w:uiPriority w:val="99"/>
    <w:semiHidden/>
    <w:unhideWhenUsed/>
    <w:rsid w:val="009D2F56"/>
    <w:rPr>
      <w:b/>
      <w:bCs/>
    </w:rPr>
  </w:style>
  <w:style w:type="character" w:customStyle="1" w:styleId="CommentSubjectChar">
    <w:name w:val="Comment Subject Char"/>
    <w:basedOn w:val="CommentTextChar"/>
    <w:link w:val="CommentSubject"/>
    <w:uiPriority w:val="99"/>
    <w:semiHidden/>
    <w:rsid w:val="009D2F56"/>
    <w:rPr>
      <w:b/>
      <w:bCs/>
      <w:sz w:val="20"/>
      <w:szCs w:val="20"/>
    </w:rPr>
  </w:style>
  <w:style w:type="paragraph" w:styleId="Revision">
    <w:name w:val="Revision"/>
    <w:hidden/>
    <w:uiPriority w:val="99"/>
    <w:semiHidden/>
    <w:rsid w:val="009D2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733598">
      <w:bodyDiv w:val="1"/>
      <w:marLeft w:val="0"/>
      <w:marRight w:val="0"/>
      <w:marTop w:val="0"/>
      <w:marBottom w:val="0"/>
      <w:divBdr>
        <w:top w:val="none" w:sz="0" w:space="0" w:color="auto"/>
        <w:left w:val="none" w:sz="0" w:space="0" w:color="auto"/>
        <w:bottom w:val="none" w:sz="0" w:space="0" w:color="auto"/>
        <w:right w:val="none" w:sz="0" w:space="0" w:color="auto"/>
      </w:divBdr>
    </w:div>
    <w:div w:id="1386182529">
      <w:bodyDiv w:val="1"/>
      <w:marLeft w:val="0"/>
      <w:marRight w:val="0"/>
      <w:marTop w:val="0"/>
      <w:marBottom w:val="0"/>
      <w:divBdr>
        <w:top w:val="none" w:sz="0" w:space="0" w:color="auto"/>
        <w:left w:val="none" w:sz="0" w:space="0" w:color="auto"/>
        <w:bottom w:val="none" w:sz="0" w:space="0" w:color="auto"/>
        <w:right w:val="none" w:sz="0" w:space="0" w:color="auto"/>
      </w:divBdr>
    </w:div>
    <w:div w:id="1791120675">
      <w:bodyDiv w:val="1"/>
      <w:marLeft w:val="0"/>
      <w:marRight w:val="0"/>
      <w:marTop w:val="0"/>
      <w:marBottom w:val="0"/>
      <w:divBdr>
        <w:top w:val="none" w:sz="0" w:space="0" w:color="auto"/>
        <w:left w:val="none" w:sz="0" w:space="0" w:color="auto"/>
        <w:bottom w:val="none" w:sz="0" w:space="0" w:color="auto"/>
        <w:right w:val="none" w:sz="0" w:space="0" w:color="auto"/>
      </w:divBdr>
    </w:div>
    <w:div w:id="21279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7732</Words>
  <Characters>44074</Characters>
  <Application>Microsoft Office Word</Application>
  <DocSecurity>8</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Martucci, Jason [DCA]</dc:creator>
  <cp:keywords/>
  <dc:description/>
  <cp:lastModifiedBy>Enejere,Ifeanyi [OAL]</cp:lastModifiedBy>
  <cp:revision>3</cp:revision>
  <dcterms:created xsi:type="dcterms:W3CDTF">2022-12-07T19:08:00Z</dcterms:created>
  <dcterms:modified xsi:type="dcterms:W3CDTF">2022-12-07T19:08:00Z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50d5765bf364aed32a1d63394ff7583102df0bfd70234c7d992ac56e65973570</vt:lpwstr>
  </property>
</Properties>
</file>