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45" w:type="dxa"/>
        <w:jc w:val="center"/>
        <w:tblCellMar>
          <w:left w:w="0" w:type="dxa"/>
          <w:right w:w="0" w:type="dxa"/>
        </w:tblCellMar>
        <w:tblLook w:val="04A0" w:firstRow="1" w:lastRow="0" w:firstColumn="1" w:lastColumn="0" w:noHBand="0" w:noVBand="1"/>
      </w:tblPr>
      <w:tblGrid>
        <w:gridCol w:w="5293"/>
        <w:gridCol w:w="1595"/>
        <w:gridCol w:w="14"/>
        <w:gridCol w:w="14"/>
        <w:gridCol w:w="14"/>
        <w:gridCol w:w="6"/>
        <w:gridCol w:w="1009"/>
      </w:tblGrid>
      <w:tr w:rsidR="005A5BDC" w:rsidRPr="005A5BDC" w14:paraId="3B87BFDB" w14:textId="77777777" w:rsidTr="00645FFB">
        <w:trPr>
          <w:trHeight w:val="365"/>
          <w:jc w:val="center"/>
        </w:trPr>
        <w:tc>
          <w:tcPr>
            <w:tcW w:w="6929" w:type="dxa"/>
            <w:gridSpan w:val="5"/>
            <w:vAlign w:val="center"/>
            <w:hideMark/>
          </w:tcPr>
          <w:p w14:paraId="646E6EF1" w14:textId="77777777" w:rsidR="005A5BDC" w:rsidRPr="005A5BDC" w:rsidRDefault="005A5BDC" w:rsidP="005A5BDC">
            <w:pPr>
              <w:spacing w:after="0" w:line="240" w:lineRule="auto"/>
              <w:jc w:val="center"/>
              <w:rPr>
                <w:rFonts w:ascii="Times New Roman" w:eastAsia="Times New Roman" w:hAnsi="Times New Roman"/>
                <w:color w:val="000000"/>
                <w:sz w:val="24"/>
                <w:szCs w:val="24"/>
              </w:rPr>
            </w:pPr>
            <w:r w:rsidRPr="005A5BDC">
              <w:rPr>
                <w:rFonts w:ascii="Tahoma" w:eastAsia="Times New Roman" w:hAnsi="Tahoma" w:cs="Tahoma"/>
                <w:b/>
                <w:bCs/>
                <w:color w:val="000000"/>
                <w:sz w:val="20"/>
                <w:szCs w:val="20"/>
              </w:rPr>
              <w:t>POST JUDGMENT INTEREST RATES</w:t>
            </w:r>
          </w:p>
        </w:tc>
        <w:tc>
          <w:tcPr>
            <w:tcW w:w="6" w:type="dxa"/>
            <w:vAlign w:val="center"/>
            <w:hideMark/>
          </w:tcPr>
          <w:p w14:paraId="7BA2F61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1009" w:type="dxa"/>
            <w:vAlign w:val="center"/>
            <w:hideMark/>
          </w:tcPr>
          <w:p w14:paraId="35C75800"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9B788F0" w14:textId="77777777" w:rsidTr="00645FFB">
        <w:trPr>
          <w:trHeight w:val="258"/>
          <w:jc w:val="center"/>
        </w:trPr>
        <w:tc>
          <w:tcPr>
            <w:tcW w:w="0" w:type="auto"/>
            <w:vAlign w:val="center"/>
            <w:hideMark/>
          </w:tcPr>
          <w:p w14:paraId="61D815D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9C9C3E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C6E1C2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73A37A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F76638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BD4115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1A95F3E"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494DAE49" w14:textId="77777777" w:rsidTr="00645FFB">
        <w:trPr>
          <w:trHeight w:val="821"/>
          <w:jc w:val="center"/>
        </w:trPr>
        <w:tc>
          <w:tcPr>
            <w:tcW w:w="7945" w:type="dxa"/>
            <w:gridSpan w:val="7"/>
            <w:vAlign w:val="center"/>
            <w:hideMark/>
          </w:tcPr>
          <w:p w14:paraId="110D60F7"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Pursuant to R 4:42-11(s)(ii), the annual post-judgment interest rate is equal to the average rate of return for the State of New Jersey Cash Management Fund for the preceding fiscal year, rounded off to the nearest one-half per cent.</w:t>
            </w:r>
          </w:p>
        </w:tc>
      </w:tr>
      <w:tr w:rsidR="005A5BDC" w:rsidRPr="005A5BDC" w14:paraId="32A4CCD0" w14:textId="77777777" w:rsidTr="00645FFB">
        <w:trPr>
          <w:trHeight w:val="775"/>
          <w:jc w:val="center"/>
        </w:trPr>
        <w:tc>
          <w:tcPr>
            <w:tcW w:w="7945" w:type="dxa"/>
            <w:gridSpan w:val="7"/>
            <w:vAlign w:val="center"/>
            <w:hideMark/>
          </w:tcPr>
          <w:p w14:paraId="4423F618"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Dates are inclusive from January 1 thru December 31 unless otherwise noted.</w:t>
            </w:r>
          </w:p>
        </w:tc>
      </w:tr>
      <w:tr w:rsidR="005A5BDC" w:rsidRPr="005A5BDC" w14:paraId="4524DD1B" w14:textId="77777777" w:rsidTr="00645FFB">
        <w:trPr>
          <w:trHeight w:val="258"/>
          <w:jc w:val="center"/>
        </w:trPr>
        <w:tc>
          <w:tcPr>
            <w:tcW w:w="0" w:type="auto"/>
            <w:vAlign w:val="center"/>
            <w:hideMark/>
          </w:tcPr>
          <w:p w14:paraId="77521616" w14:textId="77777777" w:rsidR="005A5BDC" w:rsidRDefault="005A5BDC" w:rsidP="005A5BDC">
            <w:pPr>
              <w:spacing w:after="0" w:line="240" w:lineRule="auto"/>
              <w:rPr>
                <w:rFonts w:ascii="Tahoma" w:eastAsia="Times New Roman" w:hAnsi="Tahoma" w:cs="Tahoma"/>
                <w:color w:val="000000"/>
                <w:sz w:val="20"/>
                <w:szCs w:val="20"/>
              </w:rPr>
            </w:pPr>
            <w:r w:rsidRPr="005A5BDC">
              <w:rPr>
                <w:rFonts w:ascii="Tahoma" w:eastAsia="Times New Roman" w:hAnsi="Tahoma" w:cs="Tahoma"/>
                <w:color w:val="000000"/>
                <w:sz w:val="20"/>
                <w:szCs w:val="20"/>
              </w:rPr>
              <w:t>Year of obligation</w:t>
            </w:r>
          </w:p>
          <w:p w14:paraId="2326319F" w14:textId="77777777" w:rsidR="002D55FB" w:rsidRPr="005A5BDC" w:rsidRDefault="00645FFB" w:rsidP="005A5BDC">
            <w:pPr>
              <w:spacing w:after="0" w:line="240" w:lineRule="auto"/>
              <w:rPr>
                <w:rFonts w:ascii="Times New Roman" w:eastAsia="Times New Roman" w:hAnsi="Times New Roman"/>
                <w:color w:val="000000"/>
                <w:sz w:val="24"/>
                <w:szCs w:val="24"/>
              </w:rPr>
            </w:pPr>
            <w:r>
              <w:rPr>
                <w:rFonts w:ascii="Tahoma" w:eastAsia="Times New Roman" w:hAnsi="Tahoma" w:cs="Tahoma"/>
                <w:color w:val="000000"/>
                <w:sz w:val="20"/>
                <w:szCs w:val="20"/>
              </w:rPr>
              <w:t>2016</w:t>
            </w:r>
          </w:p>
        </w:tc>
        <w:tc>
          <w:tcPr>
            <w:tcW w:w="0" w:type="auto"/>
            <w:vAlign w:val="center"/>
            <w:hideMark/>
          </w:tcPr>
          <w:p w14:paraId="0B4A5C55" w14:textId="77777777" w:rsidR="005A5BDC" w:rsidRDefault="005A5BDC" w:rsidP="005A5BDC">
            <w:pPr>
              <w:spacing w:after="0" w:line="240" w:lineRule="auto"/>
              <w:rPr>
                <w:rFonts w:ascii="Tahoma" w:eastAsia="Times New Roman" w:hAnsi="Tahoma" w:cs="Tahoma"/>
                <w:color w:val="000000"/>
                <w:sz w:val="20"/>
                <w:szCs w:val="20"/>
              </w:rPr>
            </w:pPr>
            <w:r w:rsidRPr="005A5BDC">
              <w:rPr>
                <w:rFonts w:ascii="Tahoma" w:eastAsia="Times New Roman" w:hAnsi="Tahoma" w:cs="Tahoma"/>
                <w:color w:val="000000"/>
                <w:sz w:val="20"/>
                <w:szCs w:val="20"/>
              </w:rPr>
              <w:t>Rate</w:t>
            </w:r>
          </w:p>
          <w:p w14:paraId="3EC4EBDD" w14:textId="77777777" w:rsidR="002D55FB" w:rsidRPr="005A5BDC" w:rsidRDefault="002504F3" w:rsidP="002504F3">
            <w:pPr>
              <w:spacing w:after="0" w:line="240" w:lineRule="auto"/>
              <w:rPr>
                <w:rFonts w:ascii="Times New Roman" w:eastAsia="Times New Roman" w:hAnsi="Times New Roman"/>
                <w:color w:val="000000"/>
                <w:sz w:val="24"/>
                <w:szCs w:val="24"/>
              </w:rPr>
            </w:pPr>
            <w:r>
              <w:rPr>
                <w:rFonts w:ascii="Tahoma" w:eastAsia="Times New Roman" w:hAnsi="Tahoma" w:cs="Tahoma"/>
                <w:color w:val="000000"/>
                <w:sz w:val="20"/>
                <w:szCs w:val="20"/>
              </w:rPr>
              <w:t>0.25</w:t>
            </w:r>
            <w:r w:rsidR="002D55FB">
              <w:rPr>
                <w:rFonts w:ascii="Tahoma" w:eastAsia="Times New Roman" w:hAnsi="Tahoma" w:cs="Tahoma"/>
                <w:color w:val="000000"/>
                <w:sz w:val="20"/>
                <w:szCs w:val="20"/>
              </w:rPr>
              <w:t>%</w:t>
            </w:r>
          </w:p>
        </w:tc>
        <w:tc>
          <w:tcPr>
            <w:tcW w:w="0" w:type="auto"/>
            <w:vAlign w:val="center"/>
            <w:hideMark/>
          </w:tcPr>
          <w:p w14:paraId="239965F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EE95EB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9E27B5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0A2F76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6F8E2E2"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645FFB" w:rsidRPr="005A5BDC" w14:paraId="5536A49C" w14:textId="77777777" w:rsidTr="00645FFB">
        <w:trPr>
          <w:trHeight w:val="258"/>
          <w:jc w:val="center"/>
        </w:trPr>
        <w:tc>
          <w:tcPr>
            <w:tcW w:w="0" w:type="auto"/>
            <w:vAlign w:val="center"/>
          </w:tcPr>
          <w:p w14:paraId="324328F4"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2015</w:t>
            </w:r>
          </w:p>
        </w:tc>
        <w:tc>
          <w:tcPr>
            <w:tcW w:w="0" w:type="auto"/>
            <w:vAlign w:val="center"/>
          </w:tcPr>
          <w:p w14:paraId="5586F1CE"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0.25%</w:t>
            </w:r>
          </w:p>
        </w:tc>
        <w:tc>
          <w:tcPr>
            <w:tcW w:w="0" w:type="auto"/>
            <w:vAlign w:val="center"/>
          </w:tcPr>
          <w:p w14:paraId="34F74B85"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0E19056F"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70F23E2D"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18482FCC"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245E6ADF" w14:textId="77777777" w:rsidR="00645FFB" w:rsidRPr="005A5BDC" w:rsidRDefault="00645FFB" w:rsidP="005A5BDC">
            <w:pPr>
              <w:spacing w:after="0" w:line="240" w:lineRule="auto"/>
              <w:rPr>
                <w:rFonts w:ascii="Times New Roman" w:eastAsia="Times New Roman" w:hAnsi="Times New Roman"/>
                <w:color w:val="000000"/>
                <w:sz w:val="24"/>
                <w:szCs w:val="24"/>
              </w:rPr>
            </w:pPr>
          </w:p>
        </w:tc>
      </w:tr>
      <w:tr w:rsidR="00645FFB" w:rsidRPr="005A5BDC" w14:paraId="4DDA6149" w14:textId="77777777" w:rsidTr="00645FFB">
        <w:trPr>
          <w:trHeight w:val="258"/>
          <w:jc w:val="center"/>
        </w:trPr>
        <w:tc>
          <w:tcPr>
            <w:tcW w:w="0" w:type="auto"/>
            <w:vAlign w:val="center"/>
          </w:tcPr>
          <w:p w14:paraId="2C55C5F8"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2014</w:t>
            </w:r>
          </w:p>
        </w:tc>
        <w:tc>
          <w:tcPr>
            <w:tcW w:w="0" w:type="auto"/>
            <w:vAlign w:val="center"/>
          </w:tcPr>
          <w:p w14:paraId="71989801"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0.25%</w:t>
            </w:r>
          </w:p>
        </w:tc>
        <w:tc>
          <w:tcPr>
            <w:tcW w:w="0" w:type="auto"/>
            <w:vAlign w:val="center"/>
          </w:tcPr>
          <w:p w14:paraId="060C4133"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1F2DE51F"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3EBB9474"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3D3AF6D7"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1A1C61A3" w14:textId="77777777" w:rsidR="00645FFB" w:rsidRPr="005A5BDC" w:rsidRDefault="00645FFB" w:rsidP="005A5BDC">
            <w:pPr>
              <w:spacing w:after="0" w:line="240" w:lineRule="auto"/>
              <w:rPr>
                <w:rFonts w:ascii="Times New Roman" w:eastAsia="Times New Roman" w:hAnsi="Times New Roman"/>
                <w:color w:val="000000"/>
                <w:sz w:val="24"/>
                <w:szCs w:val="24"/>
              </w:rPr>
            </w:pPr>
          </w:p>
        </w:tc>
      </w:tr>
      <w:tr w:rsidR="00645FFB" w:rsidRPr="005A5BDC" w14:paraId="12F0D2C4" w14:textId="77777777" w:rsidTr="00645FFB">
        <w:trPr>
          <w:trHeight w:val="258"/>
          <w:jc w:val="center"/>
        </w:trPr>
        <w:tc>
          <w:tcPr>
            <w:tcW w:w="0" w:type="auto"/>
            <w:vAlign w:val="center"/>
          </w:tcPr>
          <w:p w14:paraId="4DD31AC4"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2013</w:t>
            </w:r>
          </w:p>
        </w:tc>
        <w:tc>
          <w:tcPr>
            <w:tcW w:w="0" w:type="auto"/>
            <w:vAlign w:val="center"/>
          </w:tcPr>
          <w:p w14:paraId="36B6A499" w14:textId="77777777" w:rsidR="00645FFB" w:rsidRPr="005A5BDC" w:rsidRDefault="00645FFB" w:rsidP="005A5BDC">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0.25%</w:t>
            </w:r>
          </w:p>
        </w:tc>
        <w:tc>
          <w:tcPr>
            <w:tcW w:w="0" w:type="auto"/>
            <w:vAlign w:val="center"/>
          </w:tcPr>
          <w:p w14:paraId="17D561CB"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701564E9"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7FCD3960"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7F1F0617" w14:textId="77777777" w:rsidR="00645FFB" w:rsidRPr="005A5BDC" w:rsidRDefault="00645FFB" w:rsidP="005A5BDC">
            <w:pPr>
              <w:spacing w:after="0" w:line="240" w:lineRule="auto"/>
              <w:rPr>
                <w:rFonts w:ascii="Times New Roman" w:eastAsia="Times New Roman" w:hAnsi="Times New Roman"/>
                <w:color w:val="000000"/>
                <w:sz w:val="24"/>
                <w:szCs w:val="24"/>
              </w:rPr>
            </w:pPr>
          </w:p>
        </w:tc>
        <w:tc>
          <w:tcPr>
            <w:tcW w:w="0" w:type="auto"/>
            <w:vAlign w:val="center"/>
          </w:tcPr>
          <w:p w14:paraId="6439A80C" w14:textId="77777777" w:rsidR="00645FFB" w:rsidRPr="005A5BDC" w:rsidRDefault="00645FFB" w:rsidP="005A5BDC">
            <w:pPr>
              <w:spacing w:after="0" w:line="240" w:lineRule="auto"/>
              <w:rPr>
                <w:rFonts w:ascii="Times New Roman" w:eastAsia="Times New Roman" w:hAnsi="Times New Roman"/>
                <w:color w:val="000000"/>
                <w:sz w:val="24"/>
                <w:szCs w:val="24"/>
              </w:rPr>
            </w:pPr>
          </w:p>
        </w:tc>
      </w:tr>
      <w:tr w:rsidR="00F367F4" w:rsidRPr="005A5BDC" w14:paraId="1B80CF0C" w14:textId="77777777" w:rsidTr="00645FFB">
        <w:trPr>
          <w:trHeight w:val="258"/>
          <w:jc w:val="center"/>
        </w:trPr>
        <w:tc>
          <w:tcPr>
            <w:tcW w:w="0" w:type="auto"/>
            <w:vAlign w:val="center"/>
          </w:tcPr>
          <w:p w14:paraId="3BD26D17" w14:textId="77777777" w:rsidR="00F367F4" w:rsidRPr="005A5BDC" w:rsidRDefault="00F367F4" w:rsidP="00F367F4">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201</w:t>
            </w:r>
            <w:r>
              <w:rPr>
                <w:rFonts w:ascii="Tahoma" w:eastAsia="Times New Roman" w:hAnsi="Tahoma" w:cs="Tahoma"/>
                <w:color w:val="000000"/>
                <w:sz w:val="20"/>
                <w:szCs w:val="20"/>
              </w:rPr>
              <w:t>2</w:t>
            </w:r>
          </w:p>
        </w:tc>
        <w:tc>
          <w:tcPr>
            <w:tcW w:w="0" w:type="auto"/>
            <w:vAlign w:val="center"/>
          </w:tcPr>
          <w:p w14:paraId="12AFD490" w14:textId="77777777" w:rsidR="00F367F4" w:rsidRPr="005A5BDC" w:rsidRDefault="00F367F4" w:rsidP="00F367F4">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0.50%</w:t>
            </w:r>
          </w:p>
        </w:tc>
        <w:tc>
          <w:tcPr>
            <w:tcW w:w="0" w:type="auto"/>
            <w:vAlign w:val="center"/>
          </w:tcPr>
          <w:p w14:paraId="7E7A5D8B" w14:textId="77777777" w:rsidR="00F367F4" w:rsidRPr="005A5BDC" w:rsidRDefault="00F367F4" w:rsidP="005A5BDC">
            <w:pPr>
              <w:spacing w:after="0" w:line="240" w:lineRule="auto"/>
              <w:rPr>
                <w:rFonts w:ascii="Times New Roman" w:eastAsia="Times New Roman" w:hAnsi="Times New Roman"/>
                <w:color w:val="000000"/>
                <w:sz w:val="24"/>
                <w:szCs w:val="24"/>
              </w:rPr>
            </w:pPr>
          </w:p>
        </w:tc>
        <w:tc>
          <w:tcPr>
            <w:tcW w:w="0" w:type="auto"/>
            <w:vAlign w:val="center"/>
          </w:tcPr>
          <w:p w14:paraId="37639768" w14:textId="77777777" w:rsidR="00F367F4" w:rsidRPr="005A5BDC" w:rsidRDefault="00F367F4" w:rsidP="005A5BDC">
            <w:pPr>
              <w:spacing w:after="0" w:line="240" w:lineRule="auto"/>
              <w:rPr>
                <w:rFonts w:ascii="Times New Roman" w:eastAsia="Times New Roman" w:hAnsi="Times New Roman"/>
                <w:color w:val="000000"/>
                <w:sz w:val="24"/>
                <w:szCs w:val="24"/>
              </w:rPr>
            </w:pPr>
          </w:p>
        </w:tc>
        <w:tc>
          <w:tcPr>
            <w:tcW w:w="0" w:type="auto"/>
            <w:vAlign w:val="center"/>
          </w:tcPr>
          <w:p w14:paraId="02B438A4" w14:textId="77777777" w:rsidR="00F367F4" w:rsidRPr="005A5BDC" w:rsidRDefault="00F367F4" w:rsidP="005A5BDC">
            <w:pPr>
              <w:spacing w:after="0" w:line="240" w:lineRule="auto"/>
              <w:rPr>
                <w:rFonts w:ascii="Times New Roman" w:eastAsia="Times New Roman" w:hAnsi="Times New Roman"/>
                <w:color w:val="000000"/>
                <w:sz w:val="24"/>
                <w:szCs w:val="24"/>
              </w:rPr>
            </w:pPr>
          </w:p>
        </w:tc>
        <w:tc>
          <w:tcPr>
            <w:tcW w:w="0" w:type="auto"/>
            <w:vAlign w:val="center"/>
          </w:tcPr>
          <w:p w14:paraId="56EDA678" w14:textId="77777777" w:rsidR="00F367F4" w:rsidRPr="005A5BDC" w:rsidRDefault="00F367F4" w:rsidP="005A5BDC">
            <w:pPr>
              <w:spacing w:after="0" w:line="240" w:lineRule="auto"/>
              <w:rPr>
                <w:rFonts w:ascii="Times New Roman" w:eastAsia="Times New Roman" w:hAnsi="Times New Roman"/>
                <w:color w:val="000000"/>
                <w:sz w:val="24"/>
                <w:szCs w:val="24"/>
              </w:rPr>
            </w:pPr>
          </w:p>
        </w:tc>
        <w:tc>
          <w:tcPr>
            <w:tcW w:w="0" w:type="auto"/>
            <w:vAlign w:val="center"/>
          </w:tcPr>
          <w:p w14:paraId="761840F4" w14:textId="77777777" w:rsidR="00F367F4" w:rsidRPr="005A5BDC" w:rsidRDefault="00F367F4" w:rsidP="005A5BDC">
            <w:pPr>
              <w:spacing w:after="0" w:line="240" w:lineRule="auto"/>
              <w:rPr>
                <w:rFonts w:ascii="Times New Roman" w:eastAsia="Times New Roman" w:hAnsi="Times New Roman"/>
                <w:color w:val="000000"/>
                <w:sz w:val="24"/>
                <w:szCs w:val="24"/>
              </w:rPr>
            </w:pPr>
          </w:p>
        </w:tc>
      </w:tr>
      <w:tr w:rsidR="005A5BDC" w:rsidRPr="005A5BDC" w14:paraId="2FBC3DC9" w14:textId="77777777" w:rsidTr="00645FFB">
        <w:trPr>
          <w:trHeight w:val="258"/>
          <w:jc w:val="center"/>
        </w:trPr>
        <w:tc>
          <w:tcPr>
            <w:tcW w:w="0" w:type="auto"/>
            <w:vAlign w:val="center"/>
            <w:hideMark/>
          </w:tcPr>
          <w:p w14:paraId="3793C352"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2011</w:t>
            </w:r>
          </w:p>
        </w:tc>
        <w:tc>
          <w:tcPr>
            <w:tcW w:w="0" w:type="auto"/>
            <w:vAlign w:val="center"/>
            <w:hideMark/>
          </w:tcPr>
          <w:p w14:paraId="3AB8F0F7"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0.50%</w:t>
            </w:r>
          </w:p>
        </w:tc>
        <w:tc>
          <w:tcPr>
            <w:tcW w:w="0" w:type="auto"/>
            <w:vAlign w:val="center"/>
            <w:hideMark/>
          </w:tcPr>
          <w:p w14:paraId="6400F4D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3BDD66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4D67E9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3C32C8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1908146"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5C94DC37" w14:textId="77777777" w:rsidTr="00645FFB">
        <w:trPr>
          <w:trHeight w:val="258"/>
          <w:jc w:val="center"/>
        </w:trPr>
        <w:tc>
          <w:tcPr>
            <w:tcW w:w="0" w:type="auto"/>
            <w:vAlign w:val="center"/>
            <w:hideMark/>
          </w:tcPr>
          <w:p w14:paraId="639B1C50"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2010</w:t>
            </w:r>
          </w:p>
        </w:tc>
        <w:tc>
          <w:tcPr>
            <w:tcW w:w="0" w:type="auto"/>
            <w:vAlign w:val="center"/>
            <w:hideMark/>
          </w:tcPr>
          <w:p w14:paraId="509A102A"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1.50%</w:t>
            </w:r>
          </w:p>
        </w:tc>
        <w:tc>
          <w:tcPr>
            <w:tcW w:w="0" w:type="auto"/>
            <w:vAlign w:val="center"/>
            <w:hideMark/>
          </w:tcPr>
          <w:p w14:paraId="416AF2B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EED95E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B9C360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2D0869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4C88B4D"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170CAF9" w14:textId="77777777" w:rsidTr="00645FFB">
        <w:trPr>
          <w:trHeight w:val="258"/>
          <w:jc w:val="center"/>
        </w:trPr>
        <w:tc>
          <w:tcPr>
            <w:tcW w:w="0" w:type="auto"/>
            <w:vAlign w:val="center"/>
            <w:hideMark/>
          </w:tcPr>
          <w:p w14:paraId="55D1229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2009</w:t>
            </w:r>
          </w:p>
        </w:tc>
        <w:tc>
          <w:tcPr>
            <w:tcW w:w="0" w:type="auto"/>
            <w:vAlign w:val="center"/>
            <w:hideMark/>
          </w:tcPr>
          <w:p w14:paraId="5329CBCF"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4.00%</w:t>
            </w:r>
          </w:p>
        </w:tc>
        <w:tc>
          <w:tcPr>
            <w:tcW w:w="0" w:type="auto"/>
            <w:vAlign w:val="center"/>
            <w:hideMark/>
          </w:tcPr>
          <w:p w14:paraId="057C97D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7D9220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FFBAFC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59420F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EC1874F"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52C9F2C" w14:textId="77777777" w:rsidTr="00645FFB">
        <w:trPr>
          <w:trHeight w:val="258"/>
          <w:jc w:val="center"/>
        </w:trPr>
        <w:tc>
          <w:tcPr>
            <w:tcW w:w="0" w:type="auto"/>
            <w:vAlign w:val="center"/>
            <w:hideMark/>
          </w:tcPr>
          <w:p w14:paraId="0F27942B"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2008</w:t>
            </w:r>
          </w:p>
        </w:tc>
        <w:tc>
          <w:tcPr>
            <w:tcW w:w="0" w:type="auto"/>
            <w:vAlign w:val="center"/>
            <w:hideMark/>
          </w:tcPr>
          <w:p w14:paraId="7C6BE3B3"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520B3F1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47F3E8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08E823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626EC5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E44EC5E"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4D2413A" w14:textId="77777777" w:rsidTr="00645FFB">
        <w:trPr>
          <w:trHeight w:val="258"/>
          <w:jc w:val="center"/>
        </w:trPr>
        <w:tc>
          <w:tcPr>
            <w:tcW w:w="0" w:type="auto"/>
            <w:vAlign w:val="center"/>
            <w:hideMark/>
          </w:tcPr>
          <w:p w14:paraId="4BE350B2"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2007</w:t>
            </w:r>
          </w:p>
        </w:tc>
        <w:tc>
          <w:tcPr>
            <w:tcW w:w="0" w:type="auto"/>
            <w:vAlign w:val="center"/>
            <w:hideMark/>
          </w:tcPr>
          <w:p w14:paraId="6A9BA44A"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4.00%</w:t>
            </w:r>
          </w:p>
        </w:tc>
        <w:tc>
          <w:tcPr>
            <w:tcW w:w="0" w:type="auto"/>
            <w:vAlign w:val="center"/>
            <w:hideMark/>
          </w:tcPr>
          <w:p w14:paraId="6FFA8CB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9F6110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FF8998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F25C0D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664670D"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4DCD87CB" w14:textId="77777777" w:rsidTr="00645FFB">
        <w:trPr>
          <w:trHeight w:val="258"/>
          <w:jc w:val="center"/>
        </w:trPr>
        <w:tc>
          <w:tcPr>
            <w:tcW w:w="0" w:type="auto"/>
            <w:vAlign w:val="center"/>
            <w:hideMark/>
          </w:tcPr>
          <w:p w14:paraId="711D304C"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2006</w:t>
            </w:r>
          </w:p>
        </w:tc>
        <w:tc>
          <w:tcPr>
            <w:tcW w:w="0" w:type="auto"/>
            <w:vAlign w:val="center"/>
            <w:hideMark/>
          </w:tcPr>
          <w:p w14:paraId="07D2D8D6"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w:t>
            </w:r>
          </w:p>
        </w:tc>
        <w:tc>
          <w:tcPr>
            <w:tcW w:w="0" w:type="auto"/>
            <w:vAlign w:val="center"/>
            <w:hideMark/>
          </w:tcPr>
          <w:p w14:paraId="3ED53BB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560E19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0BBB00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B5CE9A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67BFE0A"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04F7F68" w14:textId="77777777" w:rsidTr="00645FFB">
        <w:trPr>
          <w:trHeight w:val="258"/>
          <w:jc w:val="center"/>
        </w:trPr>
        <w:tc>
          <w:tcPr>
            <w:tcW w:w="0" w:type="auto"/>
            <w:vAlign w:val="center"/>
            <w:hideMark/>
          </w:tcPr>
          <w:p w14:paraId="60DF5F7F"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2005</w:t>
            </w:r>
          </w:p>
        </w:tc>
        <w:tc>
          <w:tcPr>
            <w:tcW w:w="0" w:type="auto"/>
            <w:vAlign w:val="center"/>
            <w:hideMark/>
          </w:tcPr>
          <w:p w14:paraId="745F626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1.00%</w:t>
            </w:r>
          </w:p>
        </w:tc>
        <w:tc>
          <w:tcPr>
            <w:tcW w:w="0" w:type="auto"/>
            <w:vAlign w:val="center"/>
            <w:hideMark/>
          </w:tcPr>
          <w:p w14:paraId="0A4FE0E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57356E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4D8DD9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EB9BA4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62B25A2"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000395F2" w14:textId="77777777" w:rsidTr="00645FFB">
        <w:trPr>
          <w:trHeight w:val="258"/>
          <w:jc w:val="center"/>
        </w:trPr>
        <w:tc>
          <w:tcPr>
            <w:tcW w:w="0" w:type="auto"/>
            <w:vAlign w:val="center"/>
            <w:hideMark/>
          </w:tcPr>
          <w:p w14:paraId="64D7A487"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2004</w:t>
            </w:r>
          </w:p>
        </w:tc>
        <w:tc>
          <w:tcPr>
            <w:tcW w:w="0" w:type="auto"/>
            <w:vAlign w:val="center"/>
            <w:hideMark/>
          </w:tcPr>
          <w:p w14:paraId="3FCFB086"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w:t>
            </w:r>
          </w:p>
        </w:tc>
        <w:tc>
          <w:tcPr>
            <w:tcW w:w="0" w:type="auto"/>
            <w:vAlign w:val="center"/>
            <w:hideMark/>
          </w:tcPr>
          <w:p w14:paraId="1DB3EA9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A3B312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BDA0CB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725ECD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4FBEEC3"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50DF6F70" w14:textId="77777777" w:rsidTr="00645FFB">
        <w:trPr>
          <w:trHeight w:val="258"/>
          <w:jc w:val="center"/>
        </w:trPr>
        <w:tc>
          <w:tcPr>
            <w:tcW w:w="0" w:type="auto"/>
            <w:vAlign w:val="center"/>
            <w:hideMark/>
          </w:tcPr>
          <w:p w14:paraId="249C15FE"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2003</w:t>
            </w:r>
          </w:p>
        </w:tc>
        <w:tc>
          <w:tcPr>
            <w:tcW w:w="0" w:type="auto"/>
            <w:vAlign w:val="center"/>
            <w:hideMark/>
          </w:tcPr>
          <w:p w14:paraId="13048A25"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3.00%</w:t>
            </w:r>
          </w:p>
        </w:tc>
        <w:tc>
          <w:tcPr>
            <w:tcW w:w="0" w:type="auto"/>
            <w:vAlign w:val="center"/>
            <w:hideMark/>
          </w:tcPr>
          <w:p w14:paraId="303458B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33C273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5B8D95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F7769F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3286CB6"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21A0C072" w14:textId="77777777" w:rsidTr="00645FFB">
        <w:trPr>
          <w:trHeight w:val="258"/>
          <w:jc w:val="center"/>
        </w:trPr>
        <w:tc>
          <w:tcPr>
            <w:tcW w:w="0" w:type="auto"/>
            <w:vAlign w:val="center"/>
            <w:hideMark/>
          </w:tcPr>
          <w:p w14:paraId="26C2F60E"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2002</w:t>
            </w:r>
          </w:p>
        </w:tc>
        <w:tc>
          <w:tcPr>
            <w:tcW w:w="0" w:type="auto"/>
            <w:vAlign w:val="center"/>
            <w:hideMark/>
          </w:tcPr>
          <w:p w14:paraId="20662CD0"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6.00%</w:t>
            </w:r>
          </w:p>
        </w:tc>
        <w:tc>
          <w:tcPr>
            <w:tcW w:w="0" w:type="auto"/>
            <w:vAlign w:val="center"/>
            <w:hideMark/>
          </w:tcPr>
          <w:p w14:paraId="0AD1E41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128B0A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10DF68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FB63B5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D0EF383"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0259E86D" w14:textId="77777777" w:rsidTr="00645FFB">
        <w:trPr>
          <w:trHeight w:val="258"/>
          <w:jc w:val="center"/>
        </w:trPr>
        <w:tc>
          <w:tcPr>
            <w:tcW w:w="0" w:type="auto"/>
            <w:vAlign w:val="center"/>
            <w:hideMark/>
          </w:tcPr>
          <w:p w14:paraId="2F039B19"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2001</w:t>
            </w:r>
          </w:p>
        </w:tc>
        <w:tc>
          <w:tcPr>
            <w:tcW w:w="0" w:type="auto"/>
            <w:vAlign w:val="center"/>
            <w:hideMark/>
          </w:tcPr>
          <w:p w14:paraId="3861E513"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1E9DDF5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98D295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7773B8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432A25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58B0C0B"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7A240BA" w14:textId="77777777" w:rsidTr="00645FFB">
        <w:trPr>
          <w:trHeight w:val="258"/>
          <w:jc w:val="center"/>
        </w:trPr>
        <w:tc>
          <w:tcPr>
            <w:tcW w:w="0" w:type="auto"/>
            <w:vAlign w:val="center"/>
            <w:hideMark/>
          </w:tcPr>
          <w:p w14:paraId="4E365CB0"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2000</w:t>
            </w:r>
          </w:p>
        </w:tc>
        <w:tc>
          <w:tcPr>
            <w:tcW w:w="0" w:type="auto"/>
            <w:vAlign w:val="center"/>
            <w:hideMark/>
          </w:tcPr>
          <w:p w14:paraId="168EA389"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5.00%</w:t>
            </w:r>
          </w:p>
        </w:tc>
        <w:tc>
          <w:tcPr>
            <w:tcW w:w="0" w:type="auto"/>
            <w:vAlign w:val="center"/>
            <w:hideMark/>
          </w:tcPr>
          <w:p w14:paraId="79246FD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5E3B0B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AFE86F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18D681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8DED51C"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3261302A" w14:textId="77777777" w:rsidTr="00645FFB">
        <w:trPr>
          <w:trHeight w:val="258"/>
          <w:jc w:val="center"/>
        </w:trPr>
        <w:tc>
          <w:tcPr>
            <w:tcW w:w="0" w:type="auto"/>
            <w:vAlign w:val="center"/>
            <w:hideMark/>
          </w:tcPr>
          <w:p w14:paraId="569A0A31"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1999</w:t>
            </w:r>
          </w:p>
        </w:tc>
        <w:tc>
          <w:tcPr>
            <w:tcW w:w="0" w:type="auto"/>
            <w:vAlign w:val="center"/>
            <w:hideMark/>
          </w:tcPr>
          <w:p w14:paraId="6E85E5D8"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21CF8CD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25A502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DC17EF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32FEC2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083264D"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0886D8B0" w14:textId="77777777" w:rsidTr="00645FFB">
        <w:trPr>
          <w:trHeight w:val="258"/>
          <w:jc w:val="center"/>
        </w:trPr>
        <w:tc>
          <w:tcPr>
            <w:tcW w:w="0" w:type="auto"/>
            <w:vAlign w:val="center"/>
            <w:hideMark/>
          </w:tcPr>
          <w:p w14:paraId="55818D14"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1998</w:t>
            </w:r>
          </w:p>
        </w:tc>
        <w:tc>
          <w:tcPr>
            <w:tcW w:w="0" w:type="auto"/>
            <w:vAlign w:val="center"/>
            <w:hideMark/>
          </w:tcPr>
          <w:p w14:paraId="660E1F97"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46DED03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CE6276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48212A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D11622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EEF9729"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372412B1" w14:textId="77777777" w:rsidTr="00645FFB">
        <w:trPr>
          <w:trHeight w:val="258"/>
          <w:jc w:val="center"/>
        </w:trPr>
        <w:tc>
          <w:tcPr>
            <w:tcW w:w="0" w:type="auto"/>
            <w:vAlign w:val="center"/>
            <w:hideMark/>
          </w:tcPr>
          <w:p w14:paraId="383394C8"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1997</w:t>
            </w:r>
          </w:p>
        </w:tc>
        <w:tc>
          <w:tcPr>
            <w:tcW w:w="0" w:type="auto"/>
            <w:vAlign w:val="center"/>
            <w:hideMark/>
          </w:tcPr>
          <w:p w14:paraId="2DDF8304"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72B1F96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0BAEE0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E49EF7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573695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79C02CB"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BEFD7DD" w14:textId="77777777" w:rsidTr="00645FFB">
        <w:trPr>
          <w:trHeight w:val="258"/>
          <w:jc w:val="center"/>
        </w:trPr>
        <w:tc>
          <w:tcPr>
            <w:tcW w:w="0" w:type="auto"/>
            <w:vAlign w:val="center"/>
            <w:hideMark/>
          </w:tcPr>
          <w:p w14:paraId="7DEDEE55"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1996</w:t>
            </w:r>
          </w:p>
        </w:tc>
        <w:tc>
          <w:tcPr>
            <w:tcW w:w="0" w:type="auto"/>
            <w:vAlign w:val="center"/>
            <w:hideMark/>
          </w:tcPr>
          <w:p w14:paraId="2BDD3182"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5FC1212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F22396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F00E28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FFF6B8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4CBDD27"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EC3144D" w14:textId="77777777" w:rsidTr="00645FFB">
        <w:trPr>
          <w:trHeight w:val="258"/>
          <w:jc w:val="center"/>
        </w:trPr>
        <w:tc>
          <w:tcPr>
            <w:tcW w:w="0" w:type="auto"/>
            <w:vAlign w:val="center"/>
            <w:hideMark/>
          </w:tcPr>
          <w:p w14:paraId="6B392A0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1995</w:t>
            </w:r>
          </w:p>
        </w:tc>
        <w:tc>
          <w:tcPr>
            <w:tcW w:w="0" w:type="auto"/>
            <w:vAlign w:val="center"/>
            <w:hideMark/>
          </w:tcPr>
          <w:p w14:paraId="0B0F1CC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3.50%</w:t>
            </w:r>
          </w:p>
        </w:tc>
        <w:tc>
          <w:tcPr>
            <w:tcW w:w="0" w:type="auto"/>
            <w:vAlign w:val="center"/>
            <w:hideMark/>
          </w:tcPr>
          <w:p w14:paraId="5DD0A37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81CC30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272F4D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F274A9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164B00F"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51688CB0" w14:textId="77777777" w:rsidTr="00645FFB">
        <w:trPr>
          <w:trHeight w:val="258"/>
          <w:jc w:val="center"/>
        </w:trPr>
        <w:tc>
          <w:tcPr>
            <w:tcW w:w="0" w:type="auto"/>
            <w:vAlign w:val="center"/>
            <w:hideMark/>
          </w:tcPr>
          <w:p w14:paraId="4CEEBA8B"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1994</w:t>
            </w:r>
          </w:p>
        </w:tc>
        <w:tc>
          <w:tcPr>
            <w:tcW w:w="0" w:type="auto"/>
            <w:vAlign w:val="center"/>
            <w:hideMark/>
          </w:tcPr>
          <w:p w14:paraId="7D7747F9"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3.50%</w:t>
            </w:r>
          </w:p>
        </w:tc>
        <w:tc>
          <w:tcPr>
            <w:tcW w:w="0" w:type="auto"/>
            <w:vAlign w:val="center"/>
            <w:hideMark/>
          </w:tcPr>
          <w:p w14:paraId="641127B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12DBF4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30EA1F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3683E8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134608C"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3635F0AA" w14:textId="77777777" w:rsidTr="00645FFB">
        <w:trPr>
          <w:trHeight w:val="258"/>
          <w:jc w:val="center"/>
        </w:trPr>
        <w:tc>
          <w:tcPr>
            <w:tcW w:w="0" w:type="auto"/>
            <w:vAlign w:val="center"/>
            <w:hideMark/>
          </w:tcPr>
          <w:p w14:paraId="32EA0DC3"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1993</w:t>
            </w:r>
          </w:p>
        </w:tc>
        <w:tc>
          <w:tcPr>
            <w:tcW w:w="0" w:type="auto"/>
            <w:vAlign w:val="center"/>
            <w:hideMark/>
          </w:tcPr>
          <w:p w14:paraId="581EBE44"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5.50%</w:t>
            </w:r>
          </w:p>
        </w:tc>
        <w:tc>
          <w:tcPr>
            <w:tcW w:w="0" w:type="auto"/>
            <w:vAlign w:val="center"/>
            <w:hideMark/>
          </w:tcPr>
          <w:p w14:paraId="2E761B0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3F7E41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7F511B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FB502B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E3584D7"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31BC309" w14:textId="77777777" w:rsidTr="00645FFB">
        <w:trPr>
          <w:trHeight w:val="258"/>
          <w:jc w:val="center"/>
        </w:trPr>
        <w:tc>
          <w:tcPr>
            <w:tcW w:w="0" w:type="auto"/>
            <w:vAlign w:val="center"/>
            <w:hideMark/>
          </w:tcPr>
          <w:p w14:paraId="4E5E8B50"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1992</w:t>
            </w:r>
          </w:p>
        </w:tc>
        <w:tc>
          <w:tcPr>
            <w:tcW w:w="0" w:type="auto"/>
            <w:vAlign w:val="center"/>
            <w:hideMark/>
          </w:tcPr>
          <w:p w14:paraId="1C1368F0"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7.50%</w:t>
            </w:r>
          </w:p>
        </w:tc>
        <w:tc>
          <w:tcPr>
            <w:tcW w:w="0" w:type="auto"/>
            <w:vAlign w:val="center"/>
            <w:hideMark/>
          </w:tcPr>
          <w:p w14:paraId="2FAD6FB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BA49A7A"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4C6F49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FA3110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DD08218"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510FFAFC" w14:textId="77777777" w:rsidTr="00645FFB">
        <w:trPr>
          <w:trHeight w:val="258"/>
          <w:jc w:val="center"/>
        </w:trPr>
        <w:tc>
          <w:tcPr>
            <w:tcW w:w="0" w:type="auto"/>
            <w:vAlign w:val="center"/>
            <w:hideMark/>
          </w:tcPr>
          <w:p w14:paraId="0B1614E7"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1991</w:t>
            </w:r>
          </w:p>
        </w:tc>
        <w:tc>
          <w:tcPr>
            <w:tcW w:w="0" w:type="auto"/>
            <w:vAlign w:val="center"/>
            <w:hideMark/>
          </w:tcPr>
          <w:p w14:paraId="692C934B"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8.50%</w:t>
            </w:r>
          </w:p>
        </w:tc>
        <w:tc>
          <w:tcPr>
            <w:tcW w:w="0" w:type="auto"/>
            <w:vAlign w:val="center"/>
            <w:hideMark/>
          </w:tcPr>
          <w:p w14:paraId="6E1B98F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3C8D53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AA948F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B613AB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C158805"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43E8271" w14:textId="77777777" w:rsidTr="00645FFB">
        <w:trPr>
          <w:trHeight w:val="258"/>
          <w:jc w:val="center"/>
        </w:trPr>
        <w:tc>
          <w:tcPr>
            <w:tcW w:w="0" w:type="auto"/>
            <w:vAlign w:val="center"/>
            <w:hideMark/>
          </w:tcPr>
          <w:p w14:paraId="6D1C8736"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1990</w:t>
            </w:r>
          </w:p>
        </w:tc>
        <w:tc>
          <w:tcPr>
            <w:tcW w:w="0" w:type="auto"/>
            <w:vAlign w:val="center"/>
            <w:hideMark/>
          </w:tcPr>
          <w:p w14:paraId="7A7C1182"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8.00%</w:t>
            </w:r>
          </w:p>
        </w:tc>
        <w:tc>
          <w:tcPr>
            <w:tcW w:w="0" w:type="auto"/>
            <w:vAlign w:val="center"/>
            <w:hideMark/>
          </w:tcPr>
          <w:p w14:paraId="04B8A1D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A25611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70A7AB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8134DCB"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79C5A3D"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22E86971" w14:textId="77777777" w:rsidTr="00645FFB">
        <w:trPr>
          <w:trHeight w:val="258"/>
          <w:jc w:val="center"/>
        </w:trPr>
        <w:tc>
          <w:tcPr>
            <w:tcW w:w="0" w:type="auto"/>
            <w:vAlign w:val="center"/>
            <w:hideMark/>
          </w:tcPr>
          <w:p w14:paraId="4D1F104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1989</w:t>
            </w:r>
          </w:p>
        </w:tc>
        <w:tc>
          <w:tcPr>
            <w:tcW w:w="0" w:type="auto"/>
            <w:vAlign w:val="center"/>
            <w:hideMark/>
          </w:tcPr>
          <w:p w14:paraId="3BC13F5A"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7.00%</w:t>
            </w:r>
          </w:p>
        </w:tc>
        <w:tc>
          <w:tcPr>
            <w:tcW w:w="0" w:type="auto"/>
            <w:vAlign w:val="center"/>
            <w:hideMark/>
          </w:tcPr>
          <w:p w14:paraId="7FA8305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72527E5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1C5FDF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3ACBA4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47335EC"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06C84DB7" w14:textId="77777777" w:rsidTr="00645FFB">
        <w:trPr>
          <w:trHeight w:val="258"/>
          <w:jc w:val="center"/>
        </w:trPr>
        <w:tc>
          <w:tcPr>
            <w:tcW w:w="0" w:type="auto"/>
            <w:vAlign w:val="center"/>
            <w:hideMark/>
          </w:tcPr>
          <w:p w14:paraId="4921CB33"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1988</w:t>
            </w:r>
          </w:p>
        </w:tc>
        <w:tc>
          <w:tcPr>
            <w:tcW w:w="0" w:type="auto"/>
            <w:vAlign w:val="center"/>
            <w:hideMark/>
          </w:tcPr>
          <w:p w14:paraId="307D3161"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6.00%</w:t>
            </w:r>
          </w:p>
        </w:tc>
        <w:tc>
          <w:tcPr>
            <w:tcW w:w="0" w:type="auto"/>
            <w:vAlign w:val="center"/>
            <w:hideMark/>
          </w:tcPr>
          <w:p w14:paraId="4DDC258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197F32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D58BDFF"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207D9F67"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E58FC00"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13E62DBE" w14:textId="77777777" w:rsidTr="00645FFB">
        <w:trPr>
          <w:trHeight w:val="258"/>
          <w:jc w:val="center"/>
        </w:trPr>
        <w:tc>
          <w:tcPr>
            <w:tcW w:w="0" w:type="auto"/>
            <w:vAlign w:val="center"/>
            <w:hideMark/>
          </w:tcPr>
          <w:p w14:paraId="4D5A246B"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1987</w:t>
            </w:r>
          </w:p>
        </w:tc>
        <w:tc>
          <w:tcPr>
            <w:tcW w:w="0" w:type="auto"/>
            <w:vAlign w:val="center"/>
            <w:hideMark/>
          </w:tcPr>
          <w:p w14:paraId="16340CE4"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7.50%</w:t>
            </w:r>
          </w:p>
        </w:tc>
        <w:tc>
          <w:tcPr>
            <w:tcW w:w="0" w:type="auto"/>
            <w:vAlign w:val="center"/>
            <w:hideMark/>
          </w:tcPr>
          <w:p w14:paraId="65DF4F8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2FA0F6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E2DF92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4BCF88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0965FCE"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2F8FA5B1" w14:textId="77777777" w:rsidTr="00645FFB">
        <w:trPr>
          <w:trHeight w:val="258"/>
          <w:jc w:val="center"/>
        </w:trPr>
        <w:tc>
          <w:tcPr>
            <w:tcW w:w="0" w:type="auto"/>
            <w:vAlign w:val="center"/>
            <w:hideMark/>
          </w:tcPr>
          <w:p w14:paraId="00758594"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1/2, 1986 - 12/31/1986</w:t>
            </w:r>
          </w:p>
        </w:tc>
        <w:tc>
          <w:tcPr>
            <w:tcW w:w="0" w:type="auto"/>
            <w:vAlign w:val="center"/>
            <w:hideMark/>
          </w:tcPr>
          <w:p w14:paraId="3792310B"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9.50%</w:t>
            </w:r>
          </w:p>
        </w:tc>
        <w:tc>
          <w:tcPr>
            <w:tcW w:w="0" w:type="auto"/>
            <w:vAlign w:val="center"/>
            <w:hideMark/>
          </w:tcPr>
          <w:p w14:paraId="7E70484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49132C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1556FE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5B3D86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F8294B4"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157EE783" w14:textId="77777777" w:rsidTr="00645FFB">
        <w:trPr>
          <w:trHeight w:val="258"/>
          <w:jc w:val="center"/>
        </w:trPr>
        <w:tc>
          <w:tcPr>
            <w:tcW w:w="0" w:type="auto"/>
            <w:vAlign w:val="center"/>
            <w:hideMark/>
          </w:tcPr>
          <w:p w14:paraId="34D44B26"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9/14/1981 - 1/1/1986</w:t>
            </w:r>
          </w:p>
        </w:tc>
        <w:tc>
          <w:tcPr>
            <w:tcW w:w="0" w:type="auto"/>
            <w:vAlign w:val="center"/>
            <w:hideMark/>
          </w:tcPr>
          <w:p w14:paraId="4F53AE18"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12.00%</w:t>
            </w:r>
          </w:p>
        </w:tc>
        <w:tc>
          <w:tcPr>
            <w:tcW w:w="0" w:type="auto"/>
            <w:vAlign w:val="center"/>
            <w:hideMark/>
          </w:tcPr>
          <w:p w14:paraId="584ABEE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689E11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28CBB9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C049AD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37B42868"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514A8E2" w14:textId="77777777" w:rsidTr="00645FFB">
        <w:trPr>
          <w:trHeight w:val="258"/>
          <w:jc w:val="center"/>
        </w:trPr>
        <w:tc>
          <w:tcPr>
            <w:tcW w:w="0" w:type="auto"/>
            <w:vAlign w:val="center"/>
            <w:hideMark/>
          </w:tcPr>
          <w:p w14:paraId="40845C3D"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4/1/1975 - 9/13/1981</w:t>
            </w:r>
          </w:p>
        </w:tc>
        <w:tc>
          <w:tcPr>
            <w:tcW w:w="0" w:type="auto"/>
            <w:vAlign w:val="center"/>
            <w:hideMark/>
          </w:tcPr>
          <w:p w14:paraId="30D36D39"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8.00%</w:t>
            </w:r>
          </w:p>
        </w:tc>
        <w:tc>
          <w:tcPr>
            <w:tcW w:w="0" w:type="auto"/>
            <w:vAlign w:val="center"/>
            <w:hideMark/>
          </w:tcPr>
          <w:p w14:paraId="3A11EE1D"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CE8902C"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0EFC65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998059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81A53FC"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7461CDC6" w14:textId="77777777" w:rsidTr="00645FFB">
        <w:trPr>
          <w:trHeight w:val="258"/>
          <w:jc w:val="center"/>
        </w:trPr>
        <w:tc>
          <w:tcPr>
            <w:tcW w:w="0" w:type="auto"/>
            <w:vAlign w:val="center"/>
            <w:hideMark/>
          </w:tcPr>
          <w:p w14:paraId="349FEB1A"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Rate Prior to April 1, 1975</w:t>
            </w:r>
          </w:p>
        </w:tc>
        <w:tc>
          <w:tcPr>
            <w:tcW w:w="0" w:type="auto"/>
            <w:vAlign w:val="center"/>
            <w:hideMark/>
          </w:tcPr>
          <w:p w14:paraId="760B07CE"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6.00%</w:t>
            </w:r>
          </w:p>
        </w:tc>
        <w:tc>
          <w:tcPr>
            <w:tcW w:w="0" w:type="auto"/>
            <w:vAlign w:val="center"/>
            <w:hideMark/>
          </w:tcPr>
          <w:p w14:paraId="20374EFE"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4DE222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8D09DF0"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647D86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D44D310"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00F83709" w14:textId="77777777" w:rsidTr="00645FFB">
        <w:trPr>
          <w:trHeight w:val="258"/>
          <w:jc w:val="center"/>
        </w:trPr>
        <w:tc>
          <w:tcPr>
            <w:tcW w:w="0" w:type="auto"/>
            <w:vAlign w:val="center"/>
            <w:hideMark/>
          </w:tcPr>
          <w:p w14:paraId="67201146"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54439D7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0FBF14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1C645351"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4FDCFD1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BE5BA0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671DE572"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406AEDFA" w14:textId="77777777" w:rsidTr="00645FFB">
        <w:trPr>
          <w:trHeight w:val="517"/>
          <w:jc w:val="center"/>
        </w:trPr>
        <w:tc>
          <w:tcPr>
            <w:tcW w:w="6936" w:type="dxa"/>
            <w:gridSpan w:val="6"/>
            <w:vAlign w:val="center"/>
            <w:hideMark/>
          </w:tcPr>
          <w:p w14:paraId="4D6407F8"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If the judgment exceeds the monetary limit of the Special Civil Part ($15,000), add 2% to the above interest rate, pursuant to R. 4-42 - 11(a)(iii).</w:t>
            </w:r>
          </w:p>
        </w:tc>
        <w:tc>
          <w:tcPr>
            <w:tcW w:w="0" w:type="auto"/>
            <w:vAlign w:val="center"/>
            <w:hideMark/>
          </w:tcPr>
          <w:p w14:paraId="11929BAD"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227CF1D2" w14:textId="77777777" w:rsidTr="00645FFB">
        <w:trPr>
          <w:trHeight w:val="258"/>
          <w:jc w:val="center"/>
        </w:trPr>
        <w:tc>
          <w:tcPr>
            <w:tcW w:w="0" w:type="auto"/>
            <w:gridSpan w:val="5"/>
            <w:vAlign w:val="center"/>
            <w:hideMark/>
          </w:tcPr>
          <w:p w14:paraId="61385726" w14:textId="77777777" w:rsidR="005A5BDC" w:rsidRPr="005A5BDC" w:rsidRDefault="005A5BDC" w:rsidP="005A5BDC">
            <w:pPr>
              <w:spacing w:after="0" w:line="240" w:lineRule="auto"/>
              <w:rPr>
                <w:rFonts w:ascii="Times New Roman" w:eastAsia="Times New Roman" w:hAnsi="Times New Roman"/>
                <w:color w:val="000000"/>
                <w:sz w:val="24"/>
                <w:szCs w:val="24"/>
              </w:rPr>
            </w:pPr>
            <w:r w:rsidRPr="005A5BDC">
              <w:rPr>
                <w:rFonts w:ascii="Tahoma" w:eastAsia="Times New Roman" w:hAnsi="Tahoma" w:cs="Tahoma"/>
                <w:color w:val="000000"/>
                <w:sz w:val="20"/>
                <w:szCs w:val="20"/>
              </w:rPr>
              <w:t>If above $15,000, the additional 2% should be added to the entire amount.</w:t>
            </w:r>
          </w:p>
        </w:tc>
        <w:tc>
          <w:tcPr>
            <w:tcW w:w="0" w:type="auto"/>
            <w:vAlign w:val="center"/>
            <w:hideMark/>
          </w:tcPr>
          <w:p w14:paraId="49744A02"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hideMark/>
          </w:tcPr>
          <w:p w14:paraId="0D481C93" w14:textId="77777777" w:rsidR="005A5BDC" w:rsidRPr="005A5BDC" w:rsidRDefault="005A5BDC" w:rsidP="005A5BDC">
            <w:pPr>
              <w:spacing w:after="0" w:line="240" w:lineRule="auto"/>
              <w:rPr>
                <w:rFonts w:ascii="Times New Roman" w:eastAsia="Times New Roman" w:hAnsi="Times New Roman"/>
                <w:color w:val="000000"/>
                <w:sz w:val="24"/>
                <w:szCs w:val="24"/>
              </w:rPr>
            </w:pPr>
          </w:p>
        </w:tc>
      </w:tr>
      <w:tr w:rsidR="005A5BDC" w:rsidRPr="005A5BDC" w14:paraId="6999DE8F" w14:textId="77777777" w:rsidTr="00645FFB">
        <w:trPr>
          <w:trHeight w:val="258"/>
          <w:jc w:val="center"/>
        </w:trPr>
        <w:tc>
          <w:tcPr>
            <w:tcW w:w="0" w:type="auto"/>
            <w:vAlign w:val="center"/>
          </w:tcPr>
          <w:p w14:paraId="2E55C488"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2B61549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4FF64399"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358C2743"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5CCB17A5"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7656FAC4" w14:textId="77777777" w:rsidR="005A5BDC" w:rsidRPr="005A5BDC" w:rsidRDefault="005A5BDC" w:rsidP="005A5BDC">
            <w:pPr>
              <w:spacing w:after="0" w:line="240" w:lineRule="auto"/>
              <w:rPr>
                <w:rFonts w:ascii="Times New Roman" w:eastAsia="Times New Roman" w:hAnsi="Times New Roman"/>
                <w:color w:val="000000"/>
                <w:sz w:val="24"/>
                <w:szCs w:val="24"/>
              </w:rPr>
            </w:pPr>
          </w:p>
        </w:tc>
        <w:tc>
          <w:tcPr>
            <w:tcW w:w="0" w:type="auto"/>
            <w:vAlign w:val="center"/>
          </w:tcPr>
          <w:p w14:paraId="01DF2BA4" w14:textId="77777777" w:rsidR="005A5BDC" w:rsidRPr="005A5BDC" w:rsidRDefault="005A5BDC" w:rsidP="005A5BDC">
            <w:pPr>
              <w:spacing w:after="0" w:line="240" w:lineRule="auto"/>
              <w:rPr>
                <w:rFonts w:ascii="Times New Roman" w:eastAsia="Times New Roman" w:hAnsi="Times New Roman"/>
                <w:sz w:val="20"/>
                <w:szCs w:val="20"/>
              </w:rPr>
            </w:pPr>
          </w:p>
        </w:tc>
      </w:tr>
    </w:tbl>
    <w:p w14:paraId="4EFC05B1" w14:textId="77777777" w:rsidR="00C63D36" w:rsidRDefault="00C63D36" w:rsidP="00645FFB"/>
    <w:sectPr w:rsidR="00C6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DC"/>
    <w:rsid w:val="00107667"/>
    <w:rsid w:val="002504F3"/>
    <w:rsid w:val="002D55FB"/>
    <w:rsid w:val="005A5BDC"/>
    <w:rsid w:val="00645FFB"/>
    <w:rsid w:val="00AD24A4"/>
    <w:rsid w:val="00BB1FEE"/>
    <w:rsid w:val="00C63D36"/>
    <w:rsid w:val="00CB6F5A"/>
    <w:rsid w:val="00F3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E59DAA"/>
  <w15:chartTrackingRefBased/>
  <w15:docId w15:val="{2B66F097-2E2F-47C2-BC24-ACB90868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A5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Pamidimukkala</dc:creator>
  <cp:keywords/>
  <cp:lastModifiedBy>Gallello, Matthew [DCA]</cp:lastModifiedBy>
  <cp:revision>2</cp:revision>
  <dcterms:created xsi:type="dcterms:W3CDTF">2024-05-23T14:41:00Z</dcterms:created>
  <dcterms:modified xsi:type="dcterms:W3CDTF">2024-05-23T14:41:00Z</dcterms:modified>
</cp:coreProperties>
</file>