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705D4" w14:textId="44BF428B" w:rsidR="001E799A" w:rsidRPr="002F7A0C" w:rsidRDefault="002F7A0C" w:rsidP="005864CF">
      <w:pPr>
        <w:spacing w:before="120" w:after="120" w:line="280" w:lineRule="atLeast"/>
        <w:jc w:val="center"/>
        <w:rPr>
          <w:rFonts w:asciiTheme="minorHAnsi" w:hAnsiTheme="minorHAnsi" w:cstheme="minorHAnsi"/>
          <w:b/>
          <w:i/>
          <w:iCs/>
          <w:lang w:eastAsia="x-none"/>
        </w:rPr>
      </w:pPr>
      <w:r>
        <w:rPr>
          <w:rFonts w:asciiTheme="minorHAnsi" w:hAnsiTheme="minorHAnsi" w:cstheme="minorHAnsi"/>
          <w:b/>
          <w:i/>
          <w:iCs/>
          <w:lang w:val="x-none" w:eastAsia="x-none"/>
        </w:rPr>
        <w:t>[</w:t>
      </w:r>
      <w:r w:rsidRPr="002F7A0C">
        <w:rPr>
          <w:rFonts w:asciiTheme="minorHAnsi" w:hAnsiTheme="minorHAnsi" w:cstheme="minorHAnsi"/>
          <w:b/>
          <w:i/>
          <w:iCs/>
          <w:lang w:val="x-none" w:eastAsia="x-none"/>
        </w:rPr>
        <w:t>Insert name of Municipality</w:t>
      </w:r>
      <w:r>
        <w:rPr>
          <w:rFonts w:asciiTheme="minorHAnsi" w:hAnsiTheme="minorHAnsi" w:cstheme="minorHAnsi"/>
          <w:b/>
          <w:i/>
          <w:iCs/>
          <w:lang w:val="x-none" w:eastAsia="x-none"/>
        </w:rPr>
        <w:t>]</w:t>
      </w:r>
    </w:p>
    <w:p w14:paraId="39174A51" w14:textId="74DAE30C" w:rsidR="001E799A" w:rsidRPr="000D3D0D" w:rsidRDefault="001E799A" w:rsidP="005864CF">
      <w:pPr>
        <w:spacing w:before="120" w:after="120" w:line="280" w:lineRule="atLeast"/>
        <w:jc w:val="center"/>
        <w:rPr>
          <w:rFonts w:asciiTheme="minorHAnsi" w:hAnsiTheme="minorHAnsi" w:cstheme="minorHAnsi"/>
          <w:b/>
          <w:lang w:eastAsia="x-none"/>
        </w:rPr>
      </w:pPr>
      <w:r w:rsidRPr="000D3D0D">
        <w:rPr>
          <w:rFonts w:asciiTheme="minorHAnsi" w:hAnsiTheme="minorHAnsi" w:cstheme="minorHAnsi"/>
          <w:b/>
          <w:lang w:val="x-none" w:eastAsia="x-none"/>
        </w:rPr>
        <w:t xml:space="preserve">RESOLUTION NO. </w:t>
      </w:r>
      <w:r w:rsidR="000819A6" w:rsidRPr="000D3D0D">
        <w:rPr>
          <w:rFonts w:asciiTheme="minorHAnsi" w:hAnsiTheme="minorHAnsi" w:cstheme="minorHAnsi"/>
          <w:b/>
          <w:lang w:eastAsia="x-none"/>
        </w:rPr>
        <w:t>______</w:t>
      </w:r>
    </w:p>
    <w:p w14:paraId="4D8AD706" w14:textId="77777777" w:rsidR="001E799A" w:rsidRPr="000D3D0D" w:rsidRDefault="001E799A" w:rsidP="005864CF">
      <w:pPr>
        <w:spacing w:before="120" w:after="120" w:line="280" w:lineRule="atLeast"/>
        <w:jc w:val="center"/>
        <w:rPr>
          <w:rFonts w:asciiTheme="minorHAnsi" w:hAnsiTheme="minorHAnsi" w:cstheme="minorHAnsi"/>
          <w:b/>
          <w:lang w:val="x-none" w:eastAsia="x-none"/>
        </w:rPr>
      </w:pPr>
    </w:p>
    <w:p w14:paraId="442D8D4B" w14:textId="1C79C413" w:rsidR="00AB78E0" w:rsidRDefault="001E799A" w:rsidP="002F7A0C">
      <w:pPr>
        <w:spacing w:before="120" w:after="120" w:line="280" w:lineRule="atLeast"/>
        <w:ind w:left="1080" w:right="720"/>
        <w:jc w:val="both"/>
        <w:rPr>
          <w:rFonts w:asciiTheme="minorHAnsi" w:hAnsiTheme="minorHAnsi" w:cstheme="minorHAnsi"/>
          <w:b/>
          <w:i/>
          <w:iCs/>
          <w:lang w:val="x-none" w:eastAsia="x-none"/>
        </w:rPr>
      </w:pPr>
      <w:r w:rsidRPr="000D3D0D">
        <w:rPr>
          <w:rFonts w:asciiTheme="minorHAnsi" w:hAnsiTheme="minorHAnsi" w:cstheme="minorHAnsi"/>
          <w:b/>
          <w:lang w:val="x-none" w:eastAsia="x-none"/>
        </w:rPr>
        <w:t xml:space="preserve">RESOLUTION OF THE </w:t>
      </w:r>
      <w:r w:rsidR="00392FAF" w:rsidRPr="000D3D0D">
        <w:rPr>
          <w:rFonts w:asciiTheme="minorHAnsi" w:hAnsiTheme="minorHAnsi" w:cstheme="minorHAnsi"/>
          <w:b/>
          <w:lang w:eastAsia="x-none"/>
        </w:rPr>
        <w:t>C</w:t>
      </w:r>
      <w:r w:rsidR="00033C67">
        <w:rPr>
          <w:rFonts w:asciiTheme="minorHAnsi" w:hAnsiTheme="minorHAnsi" w:cstheme="minorHAnsi"/>
          <w:b/>
          <w:lang w:eastAsia="x-none"/>
        </w:rPr>
        <w:t>OMMITTEE</w:t>
      </w:r>
      <w:r w:rsidR="008442BB">
        <w:rPr>
          <w:rFonts w:asciiTheme="minorHAnsi" w:hAnsiTheme="minorHAnsi" w:cstheme="minorHAnsi"/>
          <w:b/>
          <w:lang w:eastAsia="x-none"/>
        </w:rPr>
        <w:t>/COUNCIL</w:t>
      </w:r>
      <w:r w:rsidR="00CC67C8" w:rsidRPr="000D3D0D">
        <w:rPr>
          <w:rFonts w:asciiTheme="minorHAnsi" w:hAnsiTheme="minorHAnsi" w:cstheme="minorHAnsi"/>
          <w:b/>
          <w:lang w:eastAsia="x-none"/>
        </w:rPr>
        <w:t xml:space="preserve"> </w:t>
      </w:r>
      <w:r w:rsidRPr="000D3D0D">
        <w:rPr>
          <w:rFonts w:asciiTheme="minorHAnsi" w:hAnsiTheme="minorHAnsi" w:cstheme="minorHAnsi"/>
          <w:b/>
          <w:lang w:val="x-none" w:eastAsia="x-none"/>
        </w:rPr>
        <w:t xml:space="preserve">OF THE </w:t>
      </w:r>
      <w:r w:rsidR="002F7A0C">
        <w:rPr>
          <w:rFonts w:asciiTheme="minorHAnsi" w:hAnsiTheme="minorHAnsi" w:cstheme="minorHAnsi"/>
          <w:b/>
          <w:i/>
          <w:iCs/>
          <w:lang w:val="x-none" w:eastAsia="x-none"/>
        </w:rPr>
        <w:t>[</w:t>
      </w:r>
      <w:r w:rsidR="002F7A0C" w:rsidRPr="002F7A0C">
        <w:rPr>
          <w:rFonts w:asciiTheme="minorHAnsi" w:hAnsiTheme="minorHAnsi" w:cstheme="minorHAnsi"/>
          <w:b/>
          <w:i/>
          <w:iCs/>
          <w:lang w:val="x-none" w:eastAsia="x-none"/>
        </w:rPr>
        <w:t>Insert name of Municipality</w:t>
      </w:r>
      <w:r w:rsidR="002F7A0C">
        <w:rPr>
          <w:rFonts w:asciiTheme="minorHAnsi" w:hAnsiTheme="minorHAnsi" w:cstheme="minorHAnsi"/>
          <w:b/>
          <w:i/>
          <w:iCs/>
          <w:lang w:val="x-none" w:eastAsia="x-none"/>
        </w:rPr>
        <w:t xml:space="preserve">] </w:t>
      </w:r>
      <w:r w:rsidRPr="000D3D0D">
        <w:rPr>
          <w:rFonts w:asciiTheme="minorHAnsi" w:hAnsiTheme="minorHAnsi" w:cstheme="minorHAnsi"/>
          <w:b/>
          <w:lang w:val="x-none" w:eastAsia="x-none"/>
        </w:rPr>
        <w:t>A</w:t>
      </w:r>
      <w:r w:rsidRPr="000D3D0D">
        <w:rPr>
          <w:rFonts w:asciiTheme="minorHAnsi" w:hAnsiTheme="minorHAnsi" w:cstheme="minorHAnsi"/>
          <w:b/>
          <w:lang w:eastAsia="x-none"/>
        </w:rPr>
        <w:t xml:space="preserve">DOPTING AN “AFFIRMATIVE MARKETING PLAN” FOR THE </w:t>
      </w:r>
      <w:r w:rsidR="002F7A0C">
        <w:rPr>
          <w:rFonts w:asciiTheme="minorHAnsi" w:hAnsiTheme="minorHAnsi" w:cstheme="minorHAnsi"/>
          <w:b/>
          <w:i/>
          <w:iCs/>
          <w:lang w:val="x-none" w:eastAsia="x-none"/>
        </w:rPr>
        <w:t>[</w:t>
      </w:r>
      <w:r w:rsidR="002F7A0C" w:rsidRPr="002F7A0C">
        <w:rPr>
          <w:rFonts w:asciiTheme="minorHAnsi" w:hAnsiTheme="minorHAnsi" w:cstheme="minorHAnsi"/>
          <w:b/>
          <w:i/>
          <w:iCs/>
          <w:lang w:val="x-none" w:eastAsia="x-none"/>
        </w:rPr>
        <w:t>Insert name of Municipality</w:t>
      </w:r>
      <w:r w:rsidR="002F7A0C">
        <w:rPr>
          <w:rFonts w:asciiTheme="minorHAnsi" w:hAnsiTheme="minorHAnsi" w:cstheme="minorHAnsi"/>
          <w:b/>
          <w:i/>
          <w:iCs/>
          <w:lang w:val="x-none" w:eastAsia="x-none"/>
        </w:rPr>
        <w:t>]</w:t>
      </w:r>
    </w:p>
    <w:p w14:paraId="5D868754" w14:textId="77777777" w:rsidR="002F7A0C" w:rsidRPr="00B20E0A" w:rsidRDefault="002F7A0C" w:rsidP="002F7A0C">
      <w:pPr>
        <w:spacing w:before="120" w:after="120" w:line="280" w:lineRule="atLeast"/>
        <w:ind w:left="1080" w:right="720"/>
        <w:jc w:val="both"/>
        <w:rPr>
          <w:rFonts w:asciiTheme="minorHAnsi" w:hAnsiTheme="minorHAnsi" w:cstheme="minorHAnsi"/>
          <w:i/>
        </w:rPr>
      </w:pPr>
    </w:p>
    <w:p w14:paraId="229241A0" w14:textId="19D2F561" w:rsidR="000F31D8" w:rsidRPr="00B20E0A" w:rsidRDefault="001E799A" w:rsidP="005864CF">
      <w:pPr>
        <w:autoSpaceDE w:val="0"/>
        <w:autoSpaceDN w:val="0"/>
        <w:adjustRightInd w:val="0"/>
        <w:spacing w:before="120" w:after="120" w:line="280" w:lineRule="atLeast"/>
        <w:ind w:firstLine="720"/>
        <w:jc w:val="both"/>
        <w:rPr>
          <w:rFonts w:asciiTheme="minorHAnsi" w:hAnsiTheme="minorHAnsi" w:cstheme="minorHAnsi"/>
        </w:rPr>
      </w:pPr>
      <w:r w:rsidRPr="00B20E0A">
        <w:rPr>
          <w:rFonts w:asciiTheme="minorHAnsi" w:hAnsiTheme="minorHAnsi" w:cstheme="minorHAnsi"/>
          <w:b/>
        </w:rPr>
        <w:t xml:space="preserve">WHEREAS, </w:t>
      </w:r>
      <w:r w:rsidRPr="00B20E0A">
        <w:rPr>
          <w:rFonts w:asciiTheme="minorHAnsi" w:hAnsiTheme="minorHAnsi" w:cstheme="minorHAnsi"/>
        </w:rPr>
        <w:t xml:space="preserve">in accordance with </w:t>
      </w:r>
      <w:r w:rsidR="0008358F">
        <w:rPr>
          <w:rFonts w:asciiTheme="minorHAnsi" w:hAnsiTheme="minorHAnsi" w:cstheme="minorHAnsi"/>
        </w:rPr>
        <w:t>P.L. 2024, Chapter 2 and</w:t>
      </w:r>
      <w:r w:rsidRPr="00B20E0A">
        <w:rPr>
          <w:rFonts w:asciiTheme="minorHAnsi" w:hAnsiTheme="minorHAnsi" w:cstheme="minorHAnsi"/>
        </w:rPr>
        <w:t xml:space="preserve"> the New Jersey Uniform Housing Affordability Controls (“UHAC”)(</w:t>
      </w:r>
      <w:r w:rsidRPr="00B20E0A">
        <w:rPr>
          <w:rFonts w:asciiTheme="minorHAnsi" w:hAnsiTheme="minorHAnsi" w:cstheme="minorHAnsi"/>
          <w:u w:val="single"/>
        </w:rPr>
        <w:t>N.J.A.C</w:t>
      </w:r>
      <w:r w:rsidRPr="00B20E0A">
        <w:rPr>
          <w:rFonts w:asciiTheme="minorHAnsi" w:hAnsiTheme="minorHAnsi" w:cstheme="minorHAnsi"/>
        </w:rPr>
        <w:t>. 5:80-26.</w:t>
      </w:r>
      <w:r w:rsidR="0008358F">
        <w:rPr>
          <w:rFonts w:asciiTheme="minorHAnsi" w:hAnsiTheme="minorHAnsi" w:cstheme="minorHAnsi"/>
        </w:rPr>
        <w:t>1</w:t>
      </w:r>
      <w:r w:rsidRPr="00B20E0A">
        <w:rPr>
          <w:rFonts w:asciiTheme="minorHAnsi" w:hAnsiTheme="minorHAnsi" w:cstheme="minorHAnsi"/>
        </w:rPr>
        <w:t xml:space="preserve"> </w:t>
      </w:r>
      <w:r w:rsidRPr="0008358F">
        <w:rPr>
          <w:rFonts w:asciiTheme="minorHAnsi" w:hAnsiTheme="minorHAnsi" w:cstheme="minorHAnsi"/>
          <w:i/>
          <w:iCs/>
        </w:rPr>
        <w:t>et seq</w:t>
      </w:r>
      <w:r w:rsidRPr="00B20E0A">
        <w:rPr>
          <w:rFonts w:asciiTheme="minorHAnsi" w:hAnsiTheme="minorHAnsi" w:cstheme="minorHAnsi"/>
        </w:rPr>
        <w:t xml:space="preserve">.), </w:t>
      </w:r>
      <w:r w:rsidR="00AB78E0" w:rsidRPr="00B20E0A">
        <w:rPr>
          <w:rFonts w:asciiTheme="minorHAnsi" w:hAnsiTheme="minorHAnsi" w:cstheme="minorHAnsi"/>
        </w:rPr>
        <w:t xml:space="preserve">the </w:t>
      </w:r>
      <w:r w:rsidR="0008358F" w:rsidRPr="0008358F">
        <w:rPr>
          <w:rFonts w:asciiTheme="minorHAnsi" w:hAnsiTheme="minorHAnsi" w:cstheme="minorHAnsi"/>
          <w:bCs/>
          <w:i/>
          <w:iCs/>
          <w:lang w:val="x-none" w:eastAsia="x-none"/>
        </w:rPr>
        <w:t>[</w:t>
      </w:r>
      <w:r w:rsidR="0008358F">
        <w:rPr>
          <w:rFonts w:asciiTheme="minorHAnsi" w:hAnsiTheme="minorHAnsi" w:cstheme="minorHAnsi"/>
          <w:bCs/>
          <w:i/>
          <w:iCs/>
          <w:lang w:val="x-none" w:eastAsia="x-none"/>
        </w:rPr>
        <w:t>i</w:t>
      </w:r>
      <w:r w:rsidR="0008358F" w:rsidRPr="0008358F">
        <w:rPr>
          <w:rFonts w:asciiTheme="minorHAnsi" w:hAnsiTheme="minorHAnsi" w:cstheme="minorHAnsi"/>
          <w:bCs/>
          <w:i/>
          <w:iCs/>
          <w:lang w:val="x-none" w:eastAsia="x-none"/>
        </w:rPr>
        <w:t>nsert name of Municipality]</w:t>
      </w:r>
      <w:r w:rsidR="0008358F">
        <w:rPr>
          <w:rFonts w:asciiTheme="minorHAnsi" w:hAnsiTheme="minorHAnsi" w:cstheme="minorHAnsi"/>
          <w:b/>
          <w:i/>
          <w:iCs/>
          <w:lang w:val="x-none" w:eastAsia="x-none"/>
        </w:rPr>
        <w:t xml:space="preserve"> </w:t>
      </w:r>
      <w:r w:rsidR="00AB78E0" w:rsidRPr="00B20E0A">
        <w:rPr>
          <w:rFonts w:asciiTheme="minorHAnsi" w:hAnsiTheme="minorHAnsi" w:cstheme="minorHAnsi"/>
        </w:rPr>
        <w:t xml:space="preserve">is required to adopt an </w:t>
      </w:r>
      <w:r w:rsidR="000F31D8" w:rsidRPr="00B20E0A">
        <w:rPr>
          <w:rFonts w:asciiTheme="minorHAnsi" w:hAnsiTheme="minorHAnsi" w:cstheme="minorHAnsi"/>
        </w:rPr>
        <w:t>Affirmative Marketing Plan</w:t>
      </w:r>
      <w:r w:rsidR="00AB78E0" w:rsidRPr="00B20E0A">
        <w:rPr>
          <w:rFonts w:asciiTheme="minorHAnsi" w:hAnsiTheme="minorHAnsi" w:cstheme="minorHAnsi"/>
        </w:rPr>
        <w:t xml:space="preserve"> to ensure that all affordable housing units created are affirmatively marketed to </w:t>
      </w:r>
      <w:r w:rsidR="00747047">
        <w:rPr>
          <w:rFonts w:asciiTheme="minorHAnsi" w:hAnsiTheme="minorHAnsi" w:cstheme="minorHAnsi"/>
        </w:rPr>
        <w:t xml:space="preserve">very low-, </w:t>
      </w:r>
      <w:r w:rsidR="00AB78E0" w:rsidRPr="00B20E0A">
        <w:rPr>
          <w:rFonts w:asciiTheme="minorHAnsi" w:hAnsiTheme="minorHAnsi" w:cstheme="minorHAnsi"/>
        </w:rPr>
        <w:t>low</w:t>
      </w:r>
      <w:r w:rsidR="00747047">
        <w:rPr>
          <w:rFonts w:asciiTheme="minorHAnsi" w:hAnsiTheme="minorHAnsi" w:cstheme="minorHAnsi"/>
        </w:rPr>
        <w:t>-</w:t>
      </w:r>
      <w:r w:rsidR="00AB78E0" w:rsidRPr="00B20E0A">
        <w:rPr>
          <w:rFonts w:asciiTheme="minorHAnsi" w:hAnsiTheme="minorHAnsi" w:cstheme="minorHAnsi"/>
        </w:rPr>
        <w:t xml:space="preserve"> and moderate</w:t>
      </w:r>
      <w:r w:rsidR="00747047">
        <w:rPr>
          <w:rFonts w:asciiTheme="minorHAnsi" w:hAnsiTheme="minorHAnsi" w:cstheme="minorHAnsi"/>
        </w:rPr>
        <w:t>-</w:t>
      </w:r>
      <w:r w:rsidR="00AB78E0" w:rsidRPr="00B20E0A">
        <w:rPr>
          <w:rFonts w:asciiTheme="minorHAnsi" w:hAnsiTheme="minorHAnsi" w:cstheme="minorHAnsi"/>
        </w:rPr>
        <w:t xml:space="preserve">income households, particularly those living and/or working within Housing </w:t>
      </w:r>
      <w:r w:rsidR="00B81850">
        <w:rPr>
          <w:rFonts w:asciiTheme="minorHAnsi" w:hAnsiTheme="minorHAnsi" w:cstheme="minorHAnsi"/>
        </w:rPr>
        <w:t xml:space="preserve">Region </w:t>
      </w:r>
      <w:r w:rsidR="00747047">
        <w:rPr>
          <w:rFonts w:asciiTheme="minorHAnsi" w:hAnsiTheme="minorHAnsi" w:cstheme="minorHAnsi"/>
        </w:rPr>
        <w:t>____</w:t>
      </w:r>
      <w:r w:rsidR="00AB78E0" w:rsidRPr="00B20E0A">
        <w:rPr>
          <w:rFonts w:asciiTheme="minorHAnsi" w:hAnsiTheme="minorHAnsi" w:cstheme="minorHAnsi"/>
        </w:rPr>
        <w:t xml:space="preserve">, the Housing Region encompassing the </w:t>
      </w:r>
      <w:r w:rsidR="00747047" w:rsidRPr="0008358F">
        <w:rPr>
          <w:rFonts w:asciiTheme="minorHAnsi" w:hAnsiTheme="minorHAnsi" w:cstheme="minorHAnsi"/>
          <w:bCs/>
          <w:i/>
          <w:iCs/>
          <w:lang w:val="x-none" w:eastAsia="x-none"/>
        </w:rPr>
        <w:t>[</w:t>
      </w:r>
      <w:r w:rsidR="00747047">
        <w:rPr>
          <w:rFonts w:asciiTheme="minorHAnsi" w:hAnsiTheme="minorHAnsi" w:cstheme="minorHAnsi"/>
          <w:bCs/>
          <w:i/>
          <w:iCs/>
          <w:lang w:val="x-none" w:eastAsia="x-none"/>
        </w:rPr>
        <w:t>i</w:t>
      </w:r>
      <w:r w:rsidR="00747047" w:rsidRPr="0008358F">
        <w:rPr>
          <w:rFonts w:asciiTheme="minorHAnsi" w:hAnsiTheme="minorHAnsi" w:cstheme="minorHAnsi"/>
          <w:bCs/>
          <w:i/>
          <w:iCs/>
          <w:lang w:val="x-none" w:eastAsia="x-none"/>
        </w:rPr>
        <w:t>nsert name of Municipality]</w:t>
      </w:r>
      <w:r w:rsidR="00AB78E0" w:rsidRPr="00B20E0A">
        <w:rPr>
          <w:rFonts w:asciiTheme="minorHAnsi" w:hAnsiTheme="minorHAnsi" w:cstheme="minorHAnsi"/>
        </w:rPr>
        <w:t>.</w:t>
      </w:r>
    </w:p>
    <w:p w14:paraId="5FEC669F" w14:textId="77777777" w:rsidR="00AB78E0" w:rsidRPr="00B20E0A" w:rsidRDefault="00AB78E0" w:rsidP="005864CF">
      <w:pPr>
        <w:pStyle w:val="BodyText"/>
        <w:spacing w:before="120" w:after="120" w:line="280" w:lineRule="atLeast"/>
        <w:rPr>
          <w:rFonts w:asciiTheme="minorHAnsi" w:hAnsiTheme="minorHAnsi" w:cstheme="minorHAnsi"/>
          <w:i w:val="0"/>
          <w:szCs w:val="24"/>
        </w:rPr>
      </w:pPr>
    </w:p>
    <w:p w14:paraId="0B29D741" w14:textId="20500333" w:rsidR="00AB78E0" w:rsidRPr="00B20E0A" w:rsidRDefault="00AB78E0" w:rsidP="005864CF">
      <w:pPr>
        <w:pStyle w:val="BodyText"/>
        <w:spacing w:before="120" w:after="120" w:line="280" w:lineRule="atLeast"/>
        <w:rPr>
          <w:rFonts w:asciiTheme="minorHAnsi" w:hAnsiTheme="minorHAnsi" w:cstheme="minorHAnsi"/>
          <w:i w:val="0"/>
          <w:szCs w:val="24"/>
        </w:rPr>
      </w:pPr>
      <w:r w:rsidRPr="00B20E0A">
        <w:rPr>
          <w:rFonts w:asciiTheme="minorHAnsi" w:hAnsiTheme="minorHAnsi" w:cstheme="minorHAnsi"/>
          <w:i w:val="0"/>
          <w:szCs w:val="24"/>
        </w:rPr>
        <w:tab/>
      </w:r>
      <w:r w:rsidRPr="00B20E0A">
        <w:rPr>
          <w:rFonts w:asciiTheme="minorHAnsi" w:hAnsiTheme="minorHAnsi" w:cstheme="minorHAnsi"/>
          <w:b/>
          <w:i w:val="0"/>
          <w:szCs w:val="24"/>
        </w:rPr>
        <w:t xml:space="preserve">NOW, THEREFORE, </w:t>
      </w:r>
      <w:proofErr w:type="gramStart"/>
      <w:r w:rsidRPr="00B20E0A">
        <w:rPr>
          <w:rFonts w:asciiTheme="minorHAnsi" w:hAnsiTheme="minorHAnsi" w:cstheme="minorHAnsi"/>
          <w:b/>
          <w:i w:val="0"/>
          <w:szCs w:val="24"/>
        </w:rPr>
        <w:t>BE IT</w:t>
      </w:r>
      <w:proofErr w:type="gramEnd"/>
      <w:r w:rsidRPr="00B20E0A">
        <w:rPr>
          <w:rFonts w:asciiTheme="minorHAnsi" w:hAnsiTheme="minorHAnsi" w:cstheme="minorHAnsi"/>
          <w:b/>
          <w:i w:val="0"/>
          <w:szCs w:val="24"/>
        </w:rPr>
        <w:t xml:space="preserve"> RESOLVED,</w:t>
      </w:r>
      <w:r w:rsidRPr="00B20E0A">
        <w:rPr>
          <w:rFonts w:asciiTheme="minorHAnsi" w:hAnsiTheme="minorHAnsi" w:cstheme="minorHAnsi"/>
          <w:i w:val="0"/>
          <w:szCs w:val="24"/>
        </w:rPr>
        <w:t xml:space="preserve"> that </w:t>
      </w:r>
      <w:r w:rsidR="004F5BE9">
        <w:rPr>
          <w:rFonts w:asciiTheme="minorHAnsi" w:hAnsiTheme="minorHAnsi" w:cstheme="minorHAnsi"/>
          <w:i w:val="0"/>
          <w:szCs w:val="24"/>
        </w:rPr>
        <w:t xml:space="preserve"> </w:t>
      </w:r>
      <w:r w:rsidR="004F5BE9" w:rsidRPr="004F5BE9">
        <w:rPr>
          <w:rFonts w:asciiTheme="minorHAnsi" w:hAnsiTheme="minorHAnsi" w:cstheme="minorHAnsi"/>
          <w:i w:val="0"/>
          <w:szCs w:val="24"/>
          <w:u w:val="single"/>
        </w:rPr>
        <w:t xml:space="preserve">  (Governing Body)  </w:t>
      </w:r>
      <w:r w:rsidR="004F5BE9" w:rsidRPr="004F5BE9">
        <w:rPr>
          <w:rFonts w:asciiTheme="minorHAnsi" w:hAnsiTheme="minorHAnsi" w:cstheme="minorHAnsi"/>
          <w:i w:val="0"/>
          <w:szCs w:val="24"/>
        </w:rPr>
        <w:t xml:space="preserve"> </w:t>
      </w:r>
      <w:r w:rsidR="000819A6" w:rsidRPr="004F5BE9">
        <w:rPr>
          <w:rFonts w:asciiTheme="minorHAnsi" w:hAnsiTheme="minorHAnsi" w:cstheme="minorHAnsi"/>
          <w:i w:val="0"/>
          <w:szCs w:val="24"/>
        </w:rPr>
        <w:t xml:space="preserve"> </w:t>
      </w:r>
      <w:r w:rsidRPr="00B20E0A">
        <w:rPr>
          <w:rFonts w:asciiTheme="minorHAnsi" w:hAnsiTheme="minorHAnsi" w:cstheme="minorHAnsi"/>
          <w:i w:val="0"/>
          <w:szCs w:val="24"/>
        </w:rPr>
        <w:t xml:space="preserve">of the </w:t>
      </w:r>
      <w:r w:rsidR="00747047" w:rsidRPr="003A47A0">
        <w:rPr>
          <w:rFonts w:asciiTheme="minorHAnsi" w:hAnsiTheme="minorHAnsi" w:cstheme="minorHAnsi"/>
          <w:bCs w:val="0"/>
          <w:lang w:val="x-none" w:eastAsia="x-none"/>
        </w:rPr>
        <w:t>[insert name of Municipality]</w:t>
      </w:r>
      <w:r w:rsidRPr="00B20E0A">
        <w:rPr>
          <w:rFonts w:asciiTheme="minorHAnsi" w:hAnsiTheme="minorHAnsi" w:cstheme="minorHAnsi"/>
          <w:i w:val="0"/>
          <w:szCs w:val="24"/>
        </w:rPr>
        <w:t xml:space="preserve">, County of </w:t>
      </w:r>
      <w:r w:rsidR="003A47A0">
        <w:rPr>
          <w:rFonts w:asciiTheme="minorHAnsi" w:hAnsiTheme="minorHAnsi" w:cstheme="minorHAnsi"/>
          <w:i w:val="0"/>
          <w:szCs w:val="24"/>
        </w:rPr>
        <w:t>___________</w:t>
      </w:r>
      <w:r w:rsidRPr="00B20E0A">
        <w:rPr>
          <w:rFonts w:asciiTheme="minorHAnsi" w:hAnsiTheme="minorHAnsi" w:cstheme="minorHAnsi"/>
          <w:i w:val="0"/>
          <w:szCs w:val="24"/>
        </w:rPr>
        <w:t>, State of New Jersey, do</w:t>
      </w:r>
      <w:r w:rsidR="003A47A0">
        <w:rPr>
          <w:rFonts w:asciiTheme="minorHAnsi" w:hAnsiTheme="minorHAnsi" w:cstheme="minorHAnsi"/>
          <w:i w:val="0"/>
          <w:szCs w:val="24"/>
        </w:rPr>
        <w:t>es</w:t>
      </w:r>
      <w:r w:rsidRPr="00B20E0A">
        <w:rPr>
          <w:rFonts w:asciiTheme="minorHAnsi" w:hAnsiTheme="minorHAnsi" w:cstheme="minorHAnsi"/>
          <w:i w:val="0"/>
          <w:szCs w:val="24"/>
        </w:rPr>
        <w:t xml:space="preserve"> hereby adopt the following Affirmative Marketing Plan:</w:t>
      </w:r>
    </w:p>
    <w:p w14:paraId="5F3384E5" w14:textId="77777777" w:rsidR="000F31D8" w:rsidRPr="00B20E0A" w:rsidRDefault="000F31D8" w:rsidP="005864CF">
      <w:pPr>
        <w:pStyle w:val="BodyText"/>
        <w:spacing w:before="120" w:after="120" w:line="280" w:lineRule="atLeast"/>
        <w:ind w:left="748" w:hanging="748"/>
        <w:rPr>
          <w:rFonts w:asciiTheme="minorHAnsi" w:hAnsiTheme="minorHAnsi" w:cstheme="minorHAnsi"/>
          <w:i w:val="0"/>
          <w:szCs w:val="24"/>
        </w:rPr>
      </w:pPr>
    </w:p>
    <w:p w14:paraId="567E2C71" w14:textId="702B3DF7" w:rsidR="000F31D8" w:rsidRPr="00B20E0A" w:rsidRDefault="000F31D8" w:rsidP="1FBAAA56">
      <w:pPr>
        <w:pStyle w:val="BodyText"/>
        <w:spacing w:before="120" w:after="120" w:line="280" w:lineRule="atLeast"/>
        <w:jc w:val="center"/>
        <w:rPr>
          <w:rFonts w:asciiTheme="minorHAnsi" w:hAnsiTheme="minorHAnsi" w:cstheme="minorBidi"/>
          <w:b/>
          <w:i w:val="0"/>
          <w:iCs w:val="0"/>
          <w:u w:val="single"/>
        </w:rPr>
      </w:pPr>
      <w:r w:rsidRPr="1FBAAA56">
        <w:rPr>
          <w:rFonts w:asciiTheme="minorHAnsi" w:hAnsiTheme="minorHAnsi" w:cstheme="minorBidi"/>
          <w:b/>
          <w:i w:val="0"/>
          <w:iCs w:val="0"/>
          <w:u w:val="single"/>
        </w:rPr>
        <w:t>Affirmative Marketing P</w:t>
      </w:r>
      <w:r w:rsidR="11789E46" w:rsidRPr="1FBAAA56">
        <w:rPr>
          <w:rFonts w:asciiTheme="minorHAnsi" w:hAnsiTheme="minorHAnsi" w:cstheme="minorBidi"/>
          <w:b/>
          <w:i w:val="0"/>
          <w:iCs w:val="0"/>
          <w:u w:val="single"/>
        </w:rPr>
        <w:t>lan</w:t>
      </w:r>
    </w:p>
    <w:p w14:paraId="417BD06E" w14:textId="77777777" w:rsidR="000F31D8" w:rsidRPr="00B20E0A" w:rsidRDefault="000F31D8" w:rsidP="005864CF">
      <w:pPr>
        <w:pStyle w:val="BodyText"/>
        <w:spacing w:before="120" w:after="120" w:line="280" w:lineRule="atLeast"/>
        <w:rPr>
          <w:rFonts w:asciiTheme="minorHAnsi" w:hAnsiTheme="minorHAnsi" w:cstheme="minorHAnsi"/>
          <w:i w:val="0"/>
          <w:szCs w:val="24"/>
        </w:rPr>
      </w:pPr>
    </w:p>
    <w:p w14:paraId="0BF74EBA" w14:textId="62BD1049" w:rsidR="00B30100" w:rsidRPr="00A269C6" w:rsidRDefault="00B30100" w:rsidP="00A269C6">
      <w:pPr>
        <w:pStyle w:val="BodyText"/>
        <w:numPr>
          <w:ilvl w:val="0"/>
          <w:numId w:val="30"/>
        </w:numPr>
        <w:spacing w:before="120" w:after="120" w:line="280" w:lineRule="atLeast"/>
        <w:rPr>
          <w:rFonts w:asciiTheme="minorHAnsi" w:hAnsiTheme="minorHAnsi" w:cstheme="minorHAnsi"/>
          <w:bCs w:val="0"/>
          <w:i w:val="0"/>
          <w:iCs w:val="0"/>
          <w:szCs w:val="24"/>
        </w:rPr>
      </w:pPr>
      <w:r w:rsidRPr="00A103E2">
        <w:rPr>
          <w:rFonts w:asciiTheme="minorHAnsi" w:hAnsiTheme="minorHAnsi" w:cstheme="minorHAnsi"/>
          <w:bCs w:val="0"/>
          <w:i w:val="0"/>
          <w:iCs w:val="0"/>
          <w:szCs w:val="24"/>
        </w:rPr>
        <w:t xml:space="preserve">The Affirmative Marketing Plan is a regional marketing strategy designed to attract buyers and/or renters of all majority and minority groups, regardless of race, creed, color, national origin, ancestry, </w:t>
      </w:r>
      <w:r w:rsidR="006C29DC" w:rsidRPr="006C29DC">
        <w:rPr>
          <w:rFonts w:asciiTheme="minorHAnsi" w:hAnsiTheme="minorHAnsi" w:cstheme="minorHAnsi"/>
          <w:bCs w:val="0"/>
          <w:i w:val="0"/>
          <w:iCs w:val="0"/>
          <w:szCs w:val="24"/>
        </w:rPr>
        <w:t>English-speaking ability</w:t>
      </w:r>
      <w:r w:rsidR="006C29DC">
        <w:rPr>
          <w:rFonts w:asciiTheme="minorHAnsi" w:hAnsiTheme="minorHAnsi" w:cstheme="minorHAnsi"/>
          <w:bCs w:val="0"/>
          <w:i w:val="0"/>
          <w:iCs w:val="0"/>
          <w:szCs w:val="24"/>
        </w:rPr>
        <w:t>,</w:t>
      </w:r>
      <w:r w:rsidR="006C29DC" w:rsidRPr="006C29DC">
        <w:rPr>
          <w:rFonts w:asciiTheme="minorHAnsi" w:hAnsiTheme="minorHAnsi" w:cstheme="minorHAnsi"/>
          <w:bCs w:val="0"/>
          <w:i w:val="0"/>
          <w:iCs w:val="0"/>
          <w:szCs w:val="24"/>
        </w:rPr>
        <w:t xml:space="preserve"> </w:t>
      </w:r>
      <w:r w:rsidRPr="00A103E2">
        <w:rPr>
          <w:rFonts w:asciiTheme="minorHAnsi" w:hAnsiTheme="minorHAnsi" w:cstheme="minorHAnsi"/>
          <w:bCs w:val="0"/>
          <w:i w:val="0"/>
          <w:iCs w:val="0"/>
          <w:szCs w:val="24"/>
        </w:rPr>
        <w:t>marital or familial status, gender, affectional or sexual orientation, disability, age or number of children</w:t>
      </w:r>
      <w:r w:rsidR="00F50660">
        <w:rPr>
          <w:rFonts w:asciiTheme="minorHAnsi" w:hAnsiTheme="minorHAnsi" w:cstheme="minorHAnsi"/>
          <w:bCs w:val="0"/>
          <w:i w:val="0"/>
          <w:iCs w:val="0"/>
          <w:szCs w:val="24"/>
        </w:rPr>
        <w:t>,</w:t>
      </w:r>
      <w:r w:rsidR="008D4355" w:rsidRPr="008D4355">
        <w:t xml:space="preserve"> </w:t>
      </w:r>
      <w:r w:rsidR="008D4355" w:rsidRPr="008D4355">
        <w:rPr>
          <w:rFonts w:asciiTheme="minorHAnsi" w:hAnsiTheme="minorHAnsi" w:cstheme="minorHAnsi"/>
          <w:bCs w:val="0"/>
          <w:i w:val="0"/>
          <w:iCs w:val="0"/>
          <w:szCs w:val="24"/>
        </w:rPr>
        <w:t>source of lawful income, or any other characteristic described in the New Jersey Law Against Discrimination</w:t>
      </w:r>
      <w:r w:rsidR="00F50660">
        <w:rPr>
          <w:rFonts w:asciiTheme="minorHAnsi" w:hAnsiTheme="minorHAnsi" w:cstheme="minorHAnsi"/>
          <w:bCs w:val="0"/>
          <w:i w:val="0"/>
          <w:iCs w:val="0"/>
          <w:szCs w:val="24"/>
        </w:rPr>
        <w:t>,</w:t>
      </w:r>
      <w:r w:rsidRPr="00A103E2">
        <w:rPr>
          <w:rFonts w:asciiTheme="minorHAnsi" w:hAnsiTheme="minorHAnsi" w:cstheme="minorHAnsi"/>
          <w:bCs w:val="0"/>
          <w:i w:val="0"/>
          <w:iCs w:val="0"/>
          <w:szCs w:val="24"/>
        </w:rPr>
        <w:t xml:space="preserve"> to housing units which are being marketed by a developer or sponsor of affordable housing.  The Affirmative Marketing Plan is also intended to target those potentially eligible </w:t>
      </w:r>
      <w:proofErr w:type="gramStart"/>
      <w:r w:rsidRPr="00A103E2">
        <w:rPr>
          <w:rFonts w:asciiTheme="minorHAnsi" w:hAnsiTheme="minorHAnsi" w:cstheme="minorHAnsi"/>
          <w:bCs w:val="0"/>
          <w:i w:val="0"/>
          <w:iCs w:val="0"/>
          <w:szCs w:val="24"/>
        </w:rPr>
        <w:t>persons</w:t>
      </w:r>
      <w:proofErr w:type="gramEnd"/>
      <w:r w:rsidRPr="00A103E2">
        <w:rPr>
          <w:rFonts w:asciiTheme="minorHAnsi" w:hAnsiTheme="minorHAnsi" w:cstheme="minorHAnsi"/>
          <w:bCs w:val="0"/>
          <w:i w:val="0"/>
          <w:iCs w:val="0"/>
          <w:szCs w:val="24"/>
        </w:rPr>
        <w:t xml:space="preserve"> who are least likely to apply for affordable units in that region.  It is a continuing program that directs all marketing activities toward the Housing Region in which the municipality is located and covers the entire period of the deed restriction for each restricted housing unit.  The </w:t>
      </w:r>
      <w:r w:rsidR="00145FBA" w:rsidRPr="003A47A0">
        <w:rPr>
          <w:rFonts w:asciiTheme="minorHAnsi" w:hAnsiTheme="minorHAnsi" w:cstheme="minorHAnsi"/>
          <w:bCs w:val="0"/>
          <w:lang w:val="x-none" w:eastAsia="x-none"/>
        </w:rPr>
        <w:t>[insert name of Municipality]</w:t>
      </w:r>
      <w:r w:rsidR="00145FBA">
        <w:rPr>
          <w:rFonts w:asciiTheme="minorHAnsi" w:hAnsiTheme="minorHAnsi" w:cstheme="minorHAnsi"/>
          <w:bCs w:val="0"/>
          <w:lang w:val="x-none" w:eastAsia="x-none"/>
        </w:rPr>
        <w:t xml:space="preserve"> </w:t>
      </w:r>
      <w:proofErr w:type="gramStart"/>
      <w:r w:rsidRPr="00A103E2">
        <w:rPr>
          <w:rFonts w:asciiTheme="minorHAnsi" w:hAnsiTheme="minorHAnsi" w:cstheme="minorHAnsi"/>
          <w:bCs w:val="0"/>
          <w:i w:val="0"/>
          <w:iCs w:val="0"/>
          <w:szCs w:val="24"/>
        </w:rPr>
        <w:t>is located in</w:t>
      </w:r>
      <w:proofErr w:type="gramEnd"/>
      <w:r w:rsidRPr="00A103E2">
        <w:rPr>
          <w:rFonts w:asciiTheme="minorHAnsi" w:hAnsiTheme="minorHAnsi" w:cstheme="minorHAnsi"/>
          <w:bCs w:val="0"/>
          <w:i w:val="0"/>
          <w:iCs w:val="0"/>
          <w:szCs w:val="24"/>
        </w:rPr>
        <w:t xml:space="preserve"> Housing </w:t>
      </w:r>
      <w:r w:rsidR="00B81850">
        <w:rPr>
          <w:rFonts w:asciiTheme="minorHAnsi" w:hAnsiTheme="minorHAnsi" w:cstheme="minorHAnsi"/>
          <w:bCs w:val="0"/>
          <w:i w:val="0"/>
          <w:iCs w:val="0"/>
          <w:szCs w:val="24"/>
        </w:rPr>
        <w:t xml:space="preserve">Region </w:t>
      </w:r>
      <w:r w:rsidR="00145FBA">
        <w:rPr>
          <w:rFonts w:asciiTheme="minorHAnsi" w:hAnsiTheme="minorHAnsi" w:cstheme="minorHAnsi"/>
          <w:bCs w:val="0"/>
          <w:i w:val="0"/>
          <w:iCs w:val="0"/>
          <w:szCs w:val="24"/>
        </w:rPr>
        <w:t>_____</w:t>
      </w:r>
      <w:r w:rsidRPr="00A103E2">
        <w:rPr>
          <w:rFonts w:asciiTheme="minorHAnsi" w:hAnsiTheme="minorHAnsi" w:cstheme="minorHAnsi"/>
          <w:bCs w:val="0"/>
          <w:i w:val="0"/>
          <w:iCs w:val="0"/>
          <w:szCs w:val="24"/>
        </w:rPr>
        <w:t xml:space="preserve">, consisting of </w:t>
      </w:r>
      <w:r w:rsidR="001B6293">
        <w:rPr>
          <w:rFonts w:asciiTheme="minorHAnsi" w:hAnsiTheme="minorHAnsi" w:cstheme="minorHAnsi"/>
          <w:bCs w:val="0"/>
          <w:i w:val="0"/>
          <w:iCs w:val="0"/>
          <w:szCs w:val="24"/>
        </w:rPr>
        <w:t xml:space="preserve">   </w:t>
      </w:r>
      <w:bookmarkStart w:id="0" w:name="_Hlk219985161"/>
      <w:r w:rsidR="001B6293" w:rsidRPr="001B6293">
        <w:rPr>
          <w:rFonts w:asciiTheme="minorHAnsi" w:hAnsiTheme="minorHAnsi" w:cstheme="minorHAnsi"/>
          <w:bCs w:val="0"/>
          <w:i w:val="0"/>
          <w:iCs w:val="0"/>
          <w:szCs w:val="24"/>
          <w:u w:val="single"/>
        </w:rPr>
        <w:t xml:space="preserve">  (list counties in Region)   </w:t>
      </w:r>
      <w:r w:rsidR="001B6293">
        <w:rPr>
          <w:rFonts w:asciiTheme="minorHAnsi" w:hAnsiTheme="minorHAnsi" w:cstheme="minorHAnsi"/>
          <w:bCs w:val="0"/>
          <w:i w:val="0"/>
          <w:iCs w:val="0"/>
          <w:szCs w:val="24"/>
        </w:rPr>
        <w:t xml:space="preserve">  </w:t>
      </w:r>
      <w:r w:rsidR="004D0852">
        <w:rPr>
          <w:rFonts w:asciiTheme="minorHAnsi" w:hAnsiTheme="minorHAnsi" w:cstheme="minorHAnsi"/>
          <w:bCs w:val="0"/>
          <w:i w:val="0"/>
          <w:iCs w:val="0"/>
          <w:szCs w:val="24"/>
        </w:rPr>
        <w:t xml:space="preserve"> </w:t>
      </w:r>
      <w:bookmarkEnd w:id="0"/>
      <w:r w:rsidR="004D0852">
        <w:rPr>
          <w:rFonts w:asciiTheme="minorHAnsi" w:hAnsiTheme="minorHAnsi" w:cstheme="minorHAnsi"/>
          <w:bCs w:val="0"/>
          <w:i w:val="0"/>
          <w:iCs w:val="0"/>
          <w:szCs w:val="24"/>
        </w:rPr>
        <w:t>Counties</w:t>
      </w:r>
      <w:r w:rsidR="00B81850">
        <w:rPr>
          <w:rFonts w:asciiTheme="minorHAnsi" w:hAnsiTheme="minorHAnsi" w:cstheme="minorHAnsi"/>
          <w:bCs w:val="0"/>
          <w:i w:val="0"/>
          <w:iCs w:val="0"/>
          <w:szCs w:val="24"/>
        </w:rPr>
        <w:t>.</w:t>
      </w:r>
    </w:p>
    <w:p w14:paraId="433E7348" w14:textId="7652734E" w:rsidR="000F31D8" w:rsidRPr="00A103E2" w:rsidRDefault="000F31D8" w:rsidP="005864CF">
      <w:pPr>
        <w:pStyle w:val="BodyText"/>
        <w:numPr>
          <w:ilvl w:val="0"/>
          <w:numId w:val="30"/>
        </w:numPr>
        <w:spacing w:before="120" w:after="120" w:line="280" w:lineRule="atLeast"/>
        <w:rPr>
          <w:rFonts w:asciiTheme="minorHAnsi" w:hAnsiTheme="minorHAnsi" w:cstheme="minorHAnsi"/>
          <w:bCs w:val="0"/>
          <w:i w:val="0"/>
          <w:iCs w:val="0"/>
          <w:szCs w:val="24"/>
        </w:rPr>
      </w:pPr>
      <w:r w:rsidRPr="00A103E2">
        <w:rPr>
          <w:rFonts w:asciiTheme="minorHAnsi" w:hAnsiTheme="minorHAnsi" w:cstheme="minorHAnsi"/>
          <w:bCs w:val="0"/>
          <w:i w:val="0"/>
          <w:iCs w:val="0"/>
          <w:szCs w:val="24"/>
        </w:rPr>
        <w:t xml:space="preserve">The </w:t>
      </w:r>
      <w:r w:rsidR="001B6293" w:rsidRPr="003A47A0">
        <w:rPr>
          <w:rFonts w:asciiTheme="minorHAnsi" w:hAnsiTheme="minorHAnsi" w:cstheme="minorHAnsi"/>
          <w:bCs w:val="0"/>
          <w:lang w:val="x-none" w:eastAsia="x-none"/>
        </w:rPr>
        <w:t>[insert name of Municipality]</w:t>
      </w:r>
      <w:r w:rsidR="001B6293">
        <w:rPr>
          <w:rFonts w:asciiTheme="minorHAnsi" w:hAnsiTheme="minorHAnsi" w:cstheme="minorHAnsi"/>
          <w:bCs w:val="0"/>
          <w:lang w:val="x-none" w:eastAsia="x-none"/>
        </w:rPr>
        <w:t xml:space="preserve"> </w:t>
      </w:r>
      <w:r w:rsidRPr="00A103E2">
        <w:rPr>
          <w:rFonts w:asciiTheme="minorHAnsi" w:hAnsiTheme="minorHAnsi" w:cstheme="minorHAnsi"/>
          <w:bCs w:val="0"/>
          <w:i w:val="0"/>
          <w:iCs w:val="0"/>
          <w:szCs w:val="24"/>
        </w:rPr>
        <w:t xml:space="preserve">has a </w:t>
      </w:r>
      <w:r w:rsidR="003B0862" w:rsidRPr="00A103E2">
        <w:rPr>
          <w:rFonts w:asciiTheme="minorHAnsi" w:hAnsiTheme="minorHAnsi" w:cstheme="minorHAnsi"/>
          <w:bCs w:val="0"/>
          <w:i w:val="0"/>
          <w:iCs w:val="0"/>
          <w:szCs w:val="24"/>
        </w:rPr>
        <w:t xml:space="preserve">plan to address both its </w:t>
      </w:r>
      <w:r w:rsidRPr="00A103E2">
        <w:rPr>
          <w:rFonts w:asciiTheme="minorHAnsi" w:hAnsiTheme="minorHAnsi" w:cstheme="minorHAnsi"/>
          <w:bCs w:val="0"/>
          <w:i w:val="0"/>
          <w:iCs w:val="0"/>
          <w:szCs w:val="24"/>
        </w:rPr>
        <w:t xml:space="preserve">Prior Round </w:t>
      </w:r>
      <w:r w:rsidR="003B0862" w:rsidRPr="00A103E2">
        <w:rPr>
          <w:rFonts w:asciiTheme="minorHAnsi" w:hAnsiTheme="minorHAnsi" w:cstheme="minorHAnsi"/>
          <w:bCs w:val="0"/>
          <w:i w:val="0"/>
          <w:iCs w:val="0"/>
          <w:szCs w:val="24"/>
        </w:rPr>
        <w:t>O</w:t>
      </w:r>
      <w:r w:rsidR="00D841AF" w:rsidRPr="00A103E2">
        <w:rPr>
          <w:rFonts w:asciiTheme="minorHAnsi" w:hAnsiTheme="minorHAnsi" w:cstheme="minorHAnsi"/>
          <w:bCs w:val="0"/>
          <w:i w:val="0"/>
          <w:iCs w:val="0"/>
          <w:szCs w:val="24"/>
        </w:rPr>
        <w:t>bligation</w:t>
      </w:r>
      <w:r w:rsidR="003B0862" w:rsidRPr="00A103E2">
        <w:rPr>
          <w:rFonts w:asciiTheme="minorHAnsi" w:hAnsiTheme="minorHAnsi" w:cstheme="minorHAnsi"/>
          <w:bCs w:val="0"/>
          <w:i w:val="0"/>
          <w:iCs w:val="0"/>
          <w:szCs w:val="24"/>
        </w:rPr>
        <w:t xml:space="preserve"> (1987-</w:t>
      </w:r>
      <w:r w:rsidR="001B6293">
        <w:rPr>
          <w:rFonts w:asciiTheme="minorHAnsi" w:hAnsiTheme="minorHAnsi" w:cstheme="minorHAnsi"/>
          <w:bCs w:val="0"/>
          <w:i w:val="0"/>
          <w:iCs w:val="0"/>
          <w:szCs w:val="24"/>
        </w:rPr>
        <w:t>2025</w:t>
      </w:r>
      <w:r w:rsidR="003B0862" w:rsidRPr="00A103E2">
        <w:rPr>
          <w:rFonts w:asciiTheme="minorHAnsi" w:hAnsiTheme="minorHAnsi" w:cstheme="minorHAnsi"/>
          <w:bCs w:val="0"/>
          <w:i w:val="0"/>
          <w:iCs w:val="0"/>
          <w:szCs w:val="24"/>
        </w:rPr>
        <w:t xml:space="preserve">) and its </w:t>
      </w:r>
      <w:r w:rsidR="001B6293">
        <w:rPr>
          <w:rFonts w:asciiTheme="minorHAnsi" w:hAnsiTheme="minorHAnsi" w:cstheme="minorHAnsi"/>
          <w:bCs w:val="0"/>
          <w:i w:val="0"/>
          <w:iCs w:val="0"/>
          <w:szCs w:val="24"/>
        </w:rPr>
        <w:t>Fourth</w:t>
      </w:r>
      <w:r w:rsidR="003B0862" w:rsidRPr="00A103E2">
        <w:rPr>
          <w:rFonts w:asciiTheme="minorHAnsi" w:hAnsiTheme="minorHAnsi" w:cstheme="minorHAnsi"/>
          <w:bCs w:val="0"/>
          <w:i w:val="0"/>
          <w:iCs w:val="0"/>
          <w:szCs w:val="24"/>
        </w:rPr>
        <w:t xml:space="preserve"> Round Obligation (</w:t>
      </w:r>
      <w:r w:rsidR="00AD1298" w:rsidRPr="00A103E2">
        <w:rPr>
          <w:rFonts w:asciiTheme="minorHAnsi" w:hAnsiTheme="minorHAnsi" w:cstheme="minorHAnsi"/>
          <w:bCs w:val="0"/>
          <w:i w:val="0"/>
          <w:iCs w:val="0"/>
          <w:szCs w:val="24"/>
        </w:rPr>
        <w:t>2025</w:t>
      </w:r>
      <w:r w:rsidR="001B6293">
        <w:rPr>
          <w:rFonts w:asciiTheme="minorHAnsi" w:hAnsiTheme="minorHAnsi" w:cstheme="minorHAnsi"/>
          <w:bCs w:val="0"/>
          <w:i w:val="0"/>
          <w:iCs w:val="0"/>
          <w:szCs w:val="24"/>
        </w:rPr>
        <w:t>-2035</w:t>
      </w:r>
      <w:r w:rsidR="003B0862" w:rsidRPr="00A103E2">
        <w:rPr>
          <w:rFonts w:asciiTheme="minorHAnsi" w:hAnsiTheme="minorHAnsi" w:cstheme="minorHAnsi"/>
          <w:bCs w:val="0"/>
          <w:i w:val="0"/>
          <w:iCs w:val="0"/>
          <w:szCs w:val="24"/>
        </w:rPr>
        <w:t>)</w:t>
      </w:r>
      <w:r w:rsidRPr="00A103E2">
        <w:rPr>
          <w:rFonts w:asciiTheme="minorHAnsi" w:hAnsiTheme="minorHAnsi" w:cstheme="minorHAnsi"/>
          <w:bCs w:val="0"/>
          <w:i w:val="0"/>
          <w:iCs w:val="0"/>
          <w:szCs w:val="24"/>
        </w:rPr>
        <w:t xml:space="preserve">. </w:t>
      </w:r>
      <w:r w:rsidR="00AB78E0" w:rsidRPr="00A103E2">
        <w:rPr>
          <w:rFonts w:asciiTheme="minorHAnsi" w:hAnsiTheme="minorHAnsi" w:cstheme="minorHAnsi"/>
          <w:bCs w:val="0"/>
          <w:i w:val="0"/>
          <w:iCs w:val="0"/>
          <w:szCs w:val="24"/>
        </w:rPr>
        <w:t xml:space="preserve"> </w:t>
      </w:r>
      <w:r w:rsidRPr="00A103E2">
        <w:rPr>
          <w:rFonts w:asciiTheme="minorHAnsi" w:hAnsiTheme="minorHAnsi" w:cstheme="minorHAnsi"/>
          <w:bCs w:val="0"/>
          <w:i w:val="0"/>
          <w:iCs w:val="0"/>
          <w:szCs w:val="24"/>
        </w:rPr>
        <w:t xml:space="preserve">This Affirmative Marketing Plan shall apply to all developments that </w:t>
      </w:r>
      <w:r w:rsidR="00D841AF" w:rsidRPr="00A103E2">
        <w:rPr>
          <w:rFonts w:asciiTheme="minorHAnsi" w:hAnsiTheme="minorHAnsi" w:cstheme="minorHAnsi"/>
          <w:bCs w:val="0"/>
          <w:i w:val="0"/>
          <w:iCs w:val="0"/>
          <w:szCs w:val="24"/>
        </w:rPr>
        <w:t xml:space="preserve">contain or </w:t>
      </w:r>
      <w:r w:rsidRPr="00A103E2">
        <w:rPr>
          <w:rFonts w:asciiTheme="minorHAnsi" w:hAnsiTheme="minorHAnsi" w:cstheme="minorHAnsi"/>
          <w:bCs w:val="0"/>
          <w:i w:val="0"/>
          <w:iCs w:val="0"/>
          <w:szCs w:val="24"/>
        </w:rPr>
        <w:t xml:space="preserve">will contain </w:t>
      </w:r>
      <w:r w:rsidR="00DE5082" w:rsidRPr="00A103E2">
        <w:rPr>
          <w:rFonts w:asciiTheme="minorHAnsi" w:hAnsiTheme="minorHAnsi" w:cstheme="minorHAnsi"/>
          <w:bCs w:val="0"/>
          <w:i w:val="0"/>
          <w:iCs w:val="0"/>
          <w:szCs w:val="24"/>
        </w:rPr>
        <w:t>very low</w:t>
      </w:r>
      <w:r w:rsidR="001B6293">
        <w:rPr>
          <w:rFonts w:asciiTheme="minorHAnsi" w:hAnsiTheme="minorHAnsi" w:cstheme="minorHAnsi"/>
          <w:bCs w:val="0"/>
          <w:i w:val="0"/>
          <w:iCs w:val="0"/>
          <w:szCs w:val="24"/>
        </w:rPr>
        <w:t>-</w:t>
      </w:r>
      <w:r w:rsidR="00DE5082" w:rsidRPr="00A103E2">
        <w:rPr>
          <w:rFonts w:asciiTheme="minorHAnsi" w:hAnsiTheme="minorHAnsi" w:cstheme="minorHAnsi"/>
          <w:bCs w:val="0"/>
          <w:i w:val="0"/>
          <w:iCs w:val="0"/>
          <w:szCs w:val="24"/>
        </w:rPr>
        <w:t xml:space="preserve">, </w:t>
      </w:r>
      <w:r w:rsidRPr="00A103E2">
        <w:rPr>
          <w:rFonts w:asciiTheme="minorHAnsi" w:hAnsiTheme="minorHAnsi" w:cstheme="minorHAnsi"/>
          <w:bCs w:val="0"/>
          <w:i w:val="0"/>
          <w:iCs w:val="0"/>
          <w:szCs w:val="24"/>
        </w:rPr>
        <w:t>low</w:t>
      </w:r>
      <w:r w:rsidR="001B6293">
        <w:rPr>
          <w:rFonts w:asciiTheme="minorHAnsi" w:hAnsiTheme="minorHAnsi" w:cstheme="minorHAnsi"/>
          <w:bCs w:val="0"/>
          <w:i w:val="0"/>
          <w:iCs w:val="0"/>
          <w:szCs w:val="24"/>
        </w:rPr>
        <w:t>-</w:t>
      </w:r>
      <w:r w:rsidRPr="00A103E2">
        <w:rPr>
          <w:rFonts w:asciiTheme="minorHAnsi" w:hAnsiTheme="minorHAnsi" w:cstheme="minorHAnsi"/>
          <w:bCs w:val="0"/>
          <w:i w:val="0"/>
          <w:iCs w:val="0"/>
          <w:szCs w:val="24"/>
        </w:rPr>
        <w:t xml:space="preserve"> and </w:t>
      </w:r>
      <w:r w:rsidR="001B6293" w:rsidRPr="00A103E2">
        <w:rPr>
          <w:rFonts w:asciiTheme="minorHAnsi" w:hAnsiTheme="minorHAnsi" w:cstheme="minorHAnsi"/>
          <w:bCs w:val="0"/>
          <w:i w:val="0"/>
          <w:iCs w:val="0"/>
          <w:szCs w:val="24"/>
        </w:rPr>
        <w:t>moderate-income</w:t>
      </w:r>
      <w:r w:rsidRPr="00A103E2">
        <w:rPr>
          <w:rFonts w:asciiTheme="minorHAnsi" w:hAnsiTheme="minorHAnsi" w:cstheme="minorHAnsi"/>
          <w:bCs w:val="0"/>
          <w:i w:val="0"/>
          <w:iCs w:val="0"/>
          <w:szCs w:val="24"/>
        </w:rPr>
        <w:t xml:space="preserve"> units, including those that are part of the </w:t>
      </w:r>
      <w:r w:rsidR="001B6293">
        <w:rPr>
          <w:rFonts w:asciiTheme="minorHAnsi" w:hAnsiTheme="minorHAnsi" w:cstheme="minorHAnsi"/>
          <w:bCs w:val="0"/>
          <w:i w:val="0"/>
          <w:iCs w:val="0"/>
          <w:szCs w:val="24"/>
        </w:rPr>
        <w:t>municipality</w:t>
      </w:r>
      <w:r w:rsidRPr="00A103E2">
        <w:rPr>
          <w:rFonts w:asciiTheme="minorHAnsi" w:hAnsiTheme="minorHAnsi" w:cstheme="minorHAnsi"/>
          <w:bCs w:val="0"/>
          <w:i w:val="0"/>
          <w:iCs w:val="0"/>
          <w:szCs w:val="24"/>
        </w:rPr>
        <w:t xml:space="preserve">’s </w:t>
      </w:r>
      <w:r w:rsidR="00DC2E5D" w:rsidRPr="00A103E2">
        <w:rPr>
          <w:rFonts w:asciiTheme="minorHAnsi" w:hAnsiTheme="minorHAnsi" w:cstheme="minorHAnsi"/>
          <w:bCs w:val="0"/>
          <w:i w:val="0"/>
          <w:iCs w:val="0"/>
          <w:szCs w:val="24"/>
        </w:rPr>
        <w:t xml:space="preserve">Housing Element and </w:t>
      </w:r>
      <w:r w:rsidRPr="00A103E2">
        <w:rPr>
          <w:rFonts w:asciiTheme="minorHAnsi" w:hAnsiTheme="minorHAnsi" w:cstheme="minorHAnsi"/>
          <w:bCs w:val="0"/>
          <w:i w:val="0"/>
          <w:iCs w:val="0"/>
          <w:szCs w:val="24"/>
        </w:rPr>
        <w:t>Fair Share Plan</w:t>
      </w:r>
      <w:r w:rsidR="00F02512" w:rsidRPr="00A103E2">
        <w:rPr>
          <w:rFonts w:asciiTheme="minorHAnsi" w:hAnsiTheme="minorHAnsi" w:cstheme="minorHAnsi"/>
          <w:bCs w:val="0"/>
          <w:i w:val="0"/>
          <w:iCs w:val="0"/>
          <w:szCs w:val="24"/>
        </w:rPr>
        <w:t>,</w:t>
      </w:r>
      <w:r w:rsidRPr="00A103E2">
        <w:rPr>
          <w:rFonts w:asciiTheme="minorHAnsi" w:hAnsiTheme="minorHAnsi" w:cstheme="minorHAnsi"/>
          <w:bCs w:val="0"/>
          <w:i w:val="0"/>
          <w:iCs w:val="0"/>
          <w:szCs w:val="24"/>
        </w:rPr>
        <w:t xml:space="preserve"> and those that may be constructed in future developments not yet anticipated by the </w:t>
      </w:r>
      <w:r w:rsidR="00DC2E5D" w:rsidRPr="00A103E2">
        <w:rPr>
          <w:rFonts w:asciiTheme="minorHAnsi" w:hAnsiTheme="minorHAnsi" w:cstheme="minorHAnsi"/>
          <w:bCs w:val="0"/>
          <w:i w:val="0"/>
          <w:iCs w:val="0"/>
          <w:szCs w:val="24"/>
        </w:rPr>
        <w:t xml:space="preserve">Housing Element and </w:t>
      </w:r>
      <w:r w:rsidRPr="00A103E2">
        <w:rPr>
          <w:rFonts w:asciiTheme="minorHAnsi" w:hAnsiTheme="minorHAnsi" w:cstheme="minorHAnsi"/>
          <w:bCs w:val="0"/>
          <w:i w:val="0"/>
          <w:iCs w:val="0"/>
          <w:szCs w:val="24"/>
        </w:rPr>
        <w:t>Fair Share Plan.</w:t>
      </w:r>
    </w:p>
    <w:p w14:paraId="776B30B6" w14:textId="55A69ED1" w:rsidR="00A103E2" w:rsidRDefault="00AB78E0" w:rsidP="005864CF">
      <w:pPr>
        <w:pStyle w:val="ListParagraph"/>
        <w:numPr>
          <w:ilvl w:val="0"/>
          <w:numId w:val="30"/>
        </w:numPr>
        <w:tabs>
          <w:tab w:val="center" w:pos="2057"/>
        </w:tabs>
        <w:spacing w:before="120" w:after="120" w:line="280" w:lineRule="atLeast"/>
        <w:jc w:val="both"/>
        <w:rPr>
          <w:rFonts w:asciiTheme="minorHAnsi" w:hAnsiTheme="minorHAnsi" w:cstheme="minorHAnsi"/>
        </w:rPr>
      </w:pPr>
      <w:r w:rsidRPr="00A103E2">
        <w:rPr>
          <w:rFonts w:asciiTheme="minorHAnsi" w:hAnsiTheme="minorHAnsi" w:cstheme="minorHAnsi"/>
        </w:rPr>
        <w:lastRenderedPageBreak/>
        <w:t xml:space="preserve">The Affirmative Marketing Plan shall be implemented by </w:t>
      </w:r>
      <w:r w:rsidR="00677919" w:rsidRPr="00A103E2">
        <w:rPr>
          <w:rFonts w:asciiTheme="minorHAnsi" w:hAnsiTheme="minorHAnsi" w:cstheme="minorHAnsi"/>
        </w:rPr>
        <w:t xml:space="preserve">the </w:t>
      </w:r>
      <w:r w:rsidRPr="00A103E2">
        <w:rPr>
          <w:rFonts w:asciiTheme="minorHAnsi" w:hAnsiTheme="minorHAnsi" w:cstheme="minorHAnsi"/>
        </w:rPr>
        <w:t>Administrative Agent</w:t>
      </w:r>
      <w:r w:rsidR="00677919" w:rsidRPr="00A103E2">
        <w:rPr>
          <w:rFonts w:asciiTheme="minorHAnsi" w:hAnsiTheme="minorHAnsi" w:cstheme="minorHAnsi"/>
        </w:rPr>
        <w:t xml:space="preserve"> </w:t>
      </w:r>
      <w:r w:rsidR="00381A1D" w:rsidRPr="00A103E2">
        <w:rPr>
          <w:rFonts w:asciiTheme="minorHAnsi" w:hAnsiTheme="minorHAnsi" w:cstheme="minorHAnsi"/>
        </w:rPr>
        <w:t xml:space="preserve">under contract to </w:t>
      </w:r>
      <w:r w:rsidRPr="00A103E2">
        <w:rPr>
          <w:rFonts w:asciiTheme="minorHAnsi" w:hAnsiTheme="minorHAnsi" w:cstheme="minorHAnsi"/>
        </w:rPr>
        <w:t xml:space="preserve">the </w:t>
      </w:r>
      <w:r w:rsidR="00094BAF" w:rsidRPr="00094BAF">
        <w:rPr>
          <w:rFonts w:asciiTheme="minorHAnsi" w:hAnsiTheme="minorHAnsi" w:cstheme="minorHAnsi"/>
          <w:bCs/>
          <w:i/>
          <w:iCs/>
          <w:lang w:val="x-none" w:eastAsia="x-none"/>
        </w:rPr>
        <w:t>[insert name of Municipality]</w:t>
      </w:r>
      <w:r w:rsidR="00677919" w:rsidRPr="00A103E2">
        <w:rPr>
          <w:rFonts w:asciiTheme="minorHAnsi" w:hAnsiTheme="minorHAnsi" w:cstheme="minorHAnsi"/>
        </w:rPr>
        <w:t>, or the Administrative Agent of any specific developer</w:t>
      </w:r>
      <w:r w:rsidR="00A103E2">
        <w:rPr>
          <w:rFonts w:asciiTheme="minorHAnsi" w:hAnsiTheme="minorHAnsi" w:cstheme="minorHAnsi"/>
        </w:rPr>
        <w:t xml:space="preserve"> approved by the </w:t>
      </w:r>
      <w:r w:rsidR="00094BAF">
        <w:rPr>
          <w:rFonts w:asciiTheme="minorHAnsi" w:hAnsiTheme="minorHAnsi" w:cstheme="minorHAnsi"/>
        </w:rPr>
        <w:t>municipality</w:t>
      </w:r>
      <w:r w:rsidRPr="00A103E2">
        <w:rPr>
          <w:rFonts w:asciiTheme="minorHAnsi" w:hAnsiTheme="minorHAnsi" w:cstheme="minorHAnsi"/>
        </w:rPr>
        <w:t xml:space="preserve">.  </w:t>
      </w:r>
    </w:p>
    <w:p w14:paraId="2604EBAD" w14:textId="3F0B06AC" w:rsidR="00D52360" w:rsidRPr="00A103E2" w:rsidRDefault="000F31D8" w:rsidP="005864CF">
      <w:pPr>
        <w:pStyle w:val="ListParagraph"/>
        <w:numPr>
          <w:ilvl w:val="0"/>
          <w:numId w:val="30"/>
        </w:numPr>
        <w:tabs>
          <w:tab w:val="center" w:pos="2057"/>
        </w:tabs>
        <w:spacing w:before="120" w:after="120" w:line="280" w:lineRule="atLeast"/>
        <w:jc w:val="both"/>
        <w:rPr>
          <w:rFonts w:asciiTheme="minorHAnsi" w:hAnsiTheme="minorHAnsi" w:cstheme="minorHAnsi"/>
        </w:rPr>
      </w:pPr>
      <w:proofErr w:type="gramStart"/>
      <w:r w:rsidRPr="00A103E2">
        <w:rPr>
          <w:rFonts w:asciiTheme="minorHAnsi" w:hAnsiTheme="minorHAnsi" w:cstheme="minorHAnsi"/>
        </w:rPr>
        <w:t>All of</w:t>
      </w:r>
      <w:proofErr w:type="gramEnd"/>
      <w:r w:rsidRPr="00A103E2">
        <w:rPr>
          <w:rFonts w:asciiTheme="minorHAnsi" w:hAnsiTheme="minorHAnsi" w:cstheme="minorHAnsi"/>
        </w:rPr>
        <w:t xml:space="preserve"> the costs of advertising and affirmatively marketing affordable housing units shall be borne by the developer</w:t>
      </w:r>
      <w:r w:rsidR="00AD1298" w:rsidRPr="00A103E2">
        <w:rPr>
          <w:rFonts w:asciiTheme="minorHAnsi" w:hAnsiTheme="minorHAnsi" w:cstheme="minorHAnsi"/>
        </w:rPr>
        <w:t>s</w:t>
      </w:r>
      <w:r w:rsidRPr="00A103E2">
        <w:rPr>
          <w:rFonts w:asciiTheme="minorHAnsi" w:hAnsiTheme="minorHAnsi" w:cstheme="minorHAnsi"/>
        </w:rPr>
        <w:t>/seller</w:t>
      </w:r>
      <w:r w:rsidR="00AD1298" w:rsidRPr="00A103E2">
        <w:rPr>
          <w:rFonts w:asciiTheme="minorHAnsi" w:hAnsiTheme="minorHAnsi" w:cstheme="minorHAnsi"/>
        </w:rPr>
        <w:t>s</w:t>
      </w:r>
      <w:r w:rsidRPr="00A103E2">
        <w:rPr>
          <w:rFonts w:asciiTheme="minorHAnsi" w:hAnsiTheme="minorHAnsi" w:cstheme="minorHAnsi"/>
        </w:rPr>
        <w:t>/owner</w:t>
      </w:r>
      <w:r w:rsidR="00AD1298" w:rsidRPr="00A103E2">
        <w:rPr>
          <w:rFonts w:asciiTheme="minorHAnsi" w:hAnsiTheme="minorHAnsi" w:cstheme="minorHAnsi"/>
        </w:rPr>
        <w:t>s</w:t>
      </w:r>
      <w:r w:rsidRPr="00A103E2">
        <w:rPr>
          <w:rFonts w:asciiTheme="minorHAnsi" w:hAnsiTheme="minorHAnsi" w:cstheme="minorHAnsi"/>
        </w:rPr>
        <w:t xml:space="preserve"> of affordable unit</w:t>
      </w:r>
      <w:r w:rsidR="00AB78E0" w:rsidRPr="00A103E2">
        <w:rPr>
          <w:rFonts w:asciiTheme="minorHAnsi" w:hAnsiTheme="minorHAnsi" w:cstheme="minorHAnsi"/>
        </w:rPr>
        <w:t>(</w:t>
      </w:r>
      <w:r w:rsidRPr="00A103E2">
        <w:rPr>
          <w:rFonts w:asciiTheme="minorHAnsi" w:hAnsiTheme="minorHAnsi" w:cstheme="minorHAnsi"/>
        </w:rPr>
        <w:t>s</w:t>
      </w:r>
      <w:r w:rsidR="00AB78E0" w:rsidRPr="00A103E2">
        <w:rPr>
          <w:rFonts w:asciiTheme="minorHAnsi" w:hAnsiTheme="minorHAnsi" w:cstheme="minorHAnsi"/>
        </w:rPr>
        <w:t>)</w:t>
      </w:r>
      <w:r w:rsidR="00AD1298" w:rsidRPr="00A103E2">
        <w:rPr>
          <w:rFonts w:asciiTheme="minorHAnsi" w:hAnsiTheme="minorHAnsi" w:cstheme="minorHAnsi"/>
        </w:rPr>
        <w:t>, and all such advertising and affirmative marketing shall be subject to approval and oversight by the designated</w:t>
      </w:r>
      <w:r w:rsidR="000819A6" w:rsidRPr="00A103E2">
        <w:rPr>
          <w:rFonts w:asciiTheme="minorHAnsi" w:hAnsiTheme="minorHAnsi" w:cstheme="minorHAnsi"/>
        </w:rPr>
        <w:t xml:space="preserve"> </w:t>
      </w:r>
      <w:r w:rsidR="00AD1298" w:rsidRPr="00A103E2">
        <w:rPr>
          <w:rFonts w:asciiTheme="minorHAnsi" w:hAnsiTheme="minorHAnsi" w:cstheme="minorHAnsi"/>
        </w:rPr>
        <w:t>Administrative Agent</w:t>
      </w:r>
      <w:r w:rsidRPr="00A103E2">
        <w:rPr>
          <w:rFonts w:asciiTheme="minorHAnsi" w:hAnsiTheme="minorHAnsi" w:cstheme="minorHAnsi"/>
        </w:rPr>
        <w:t>.</w:t>
      </w:r>
    </w:p>
    <w:p w14:paraId="0847B645" w14:textId="05C2F802" w:rsidR="000F31D8" w:rsidRPr="00A103E2" w:rsidRDefault="00D52360" w:rsidP="005864CF">
      <w:pPr>
        <w:pStyle w:val="ListParagraph"/>
        <w:numPr>
          <w:ilvl w:val="0"/>
          <w:numId w:val="30"/>
        </w:numPr>
        <w:tabs>
          <w:tab w:val="center" w:pos="2057"/>
        </w:tabs>
        <w:spacing w:before="120" w:after="120" w:line="280" w:lineRule="atLeast"/>
        <w:jc w:val="both"/>
        <w:rPr>
          <w:rFonts w:asciiTheme="minorHAnsi" w:hAnsiTheme="minorHAnsi" w:cstheme="minorHAnsi"/>
        </w:rPr>
      </w:pPr>
      <w:r w:rsidRPr="00A103E2">
        <w:rPr>
          <w:rFonts w:asciiTheme="minorHAnsi" w:hAnsiTheme="minorHAnsi" w:cstheme="minorHAnsi"/>
        </w:rPr>
        <w:t xml:space="preserve">The implementation of the Affirmative Marketing Plan for a development that includes affordable housing shall commence at least 120 days </w:t>
      </w:r>
      <w:r w:rsidR="006529CD">
        <w:rPr>
          <w:rFonts w:asciiTheme="minorHAnsi" w:hAnsiTheme="minorHAnsi" w:cstheme="minorHAnsi"/>
        </w:rPr>
        <w:t>prior to expected occupancy</w:t>
      </w:r>
      <w:r w:rsidRPr="00A103E2">
        <w:rPr>
          <w:rFonts w:asciiTheme="minorHAnsi" w:hAnsiTheme="minorHAnsi" w:cstheme="minorHAnsi"/>
        </w:rPr>
        <w:t xml:space="preserve">.  The implementation of the Affirmative Marketing Plan shall continue until all very </w:t>
      </w:r>
      <w:r w:rsidR="00DA1BD9" w:rsidRPr="00A103E2">
        <w:rPr>
          <w:rFonts w:asciiTheme="minorHAnsi" w:hAnsiTheme="minorHAnsi" w:cstheme="minorHAnsi"/>
        </w:rPr>
        <w:t>low-, low- and moderate-income</w:t>
      </w:r>
      <w:r w:rsidRPr="00A103E2">
        <w:rPr>
          <w:rFonts w:asciiTheme="minorHAnsi" w:hAnsiTheme="minorHAnsi" w:cstheme="minorHAnsi"/>
        </w:rPr>
        <w:t xml:space="preserve"> housing units are initially occupied and for as long as the affordable units remain deed restricted such that qualifying new tenants and/or purchasers continues to be necessary.</w:t>
      </w:r>
      <w:r w:rsidR="000F31D8" w:rsidRPr="00A103E2">
        <w:rPr>
          <w:rFonts w:asciiTheme="minorHAnsi" w:hAnsiTheme="minorHAnsi" w:cstheme="minorHAnsi"/>
        </w:rPr>
        <w:t xml:space="preserve"> </w:t>
      </w:r>
    </w:p>
    <w:p w14:paraId="68E8B273" w14:textId="46A03DC5" w:rsidR="001C6D7F" w:rsidRPr="00A103E2" w:rsidRDefault="000F31D8" w:rsidP="005864CF">
      <w:pPr>
        <w:pStyle w:val="BodyText"/>
        <w:numPr>
          <w:ilvl w:val="0"/>
          <w:numId w:val="30"/>
        </w:numPr>
        <w:spacing w:before="120" w:after="120" w:line="280" w:lineRule="atLeast"/>
        <w:rPr>
          <w:rFonts w:asciiTheme="minorHAnsi" w:hAnsiTheme="minorHAnsi" w:cstheme="minorHAnsi"/>
          <w:bCs w:val="0"/>
          <w:i w:val="0"/>
          <w:iCs w:val="0"/>
          <w:szCs w:val="24"/>
        </w:rPr>
      </w:pPr>
      <w:bookmarkStart w:id="1" w:name="_Hlk48806101"/>
      <w:r w:rsidRPr="001C6D7F">
        <w:rPr>
          <w:rFonts w:asciiTheme="minorHAnsi" w:hAnsiTheme="minorHAnsi" w:cstheme="minorHAnsi"/>
          <w:i w:val="0"/>
          <w:iCs w:val="0"/>
        </w:rPr>
        <w:t xml:space="preserve">The Affirmative Marketing Plan is a continuing program </w:t>
      </w:r>
      <w:r w:rsidR="001C6D7F" w:rsidRPr="001C6D7F">
        <w:rPr>
          <w:rFonts w:asciiTheme="minorHAnsi" w:hAnsiTheme="minorHAnsi" w:cstheme="minorHAnsi"/>
          <w:i w:val="0"/>
          <w:iCs w:val="0"/>
        </w:rPr>
        <w:t>that shall</w:t>
      </w:r>
      <w:r w:rsidR="00A42ECE" w:rsidRPr="001C6D7F">
        <w:rPr>
          <w:rFonts w:asciiTheme="minorHAnsi" w:hAnsiTheme="minorHAnsi" w:cstheme="minorHAnsi"/>
          <w:i w:val="0"/>
          <w:iCs w:val="0"/>
        </w:rPr>
        <w:t xml:space="preserve"> be followed throughout the entire period of </w:t>
      </w:r>
      <w:r w:rsidR="001C6D7F">
        <w:rPr>
          <w:rFonts w:asciiTheme="minorHAnsi" w:hAnsiTheme="minorHAnsi" w:cstheme="minorHAnsi"/>
          <w:i w:val="0"/>
          <w:iCs w:val="0"/>
        </w:rPr>
        <w:t xml:space="preserve">affordability </w:t>
      </w:r>
      <w:r w:rsidR="00A42ECE" w:rsidRPr="001C6D7F">
        <w:rPr>
          <w:rFonts w:asciiTheme="minorHAnsi" w:hAnsiTheme="minorHAnsi" w:cstheme="minorHAnsi"/>
          <w:i w:val="0"/>
          <w:iCs w:val="0"/>
        </w:rPr>
        <w:t>restrictions</w:t>
      </w:r>
      <w:bookmarkStart w:id="2" w:name="_Hlk48806012"/>
      <w:r w:rsidR="001C6D7F" w:rsidRPr="001C6D7F">
        <w:rPr>
          <w:rFonts w:asciiTheme="minorHAnsi" w:hAnsiTheme="minorHAnsi" w:cstheme="minorHAnsi"/>
          <w:i w:val="0"/>
          <w:iCs w:val="0"/>
        </w:rPr>
        <w:t xml:space="preserve">. </w:t>
      </w:r>
      <w:r w:rsidR="001C6D7F" w:rsidRPr="001C6D7F">
        <w:rPr>
          <w:rFonts w:asciiTheme="minorHAnsi" w:hAnsiTheme="minorHAnsi" w:cstheme="minorHAnsi"/>
          <w:bCs w:val="0"/>
          <w:i w:val="0"/>
          <w:iCs w:val="0"/>
          <w:szCs w:val="24"/>
        </w:rPr>
        <w:t>In implementing</w:t>
      </w:r>
      <w:r w:rsidR="001C6D7F" w:rsidRPr="00A103E2">
        <w:rPr>
          <w:rFonts w:asciiTheme="minorHAnsi" w:hAnsiTheme="minorHAnsi" w:cstheme="minorHAnsi"/>
          <w:bCs w:val="0"/>
          <w:i w:val="0"/>
          <w:iCs w:val="0"/>
          <w:szCs w:val="24"/>
        </w:rPr>
        <w:t xml:space="preserve"> the Affirmative Marketing Plan, the Administrative Agent, whether acting on behalf of the </w:t>
      </w:r>
      <w:r w:rsidR="004952B1" w:rsidRPr="003A47A0">
        <w:rPr>
          <w:rFonts w:asciiTheme="minorHAnsi" w:hAnsiTheme="minorHAnsi" w:cstheme="minorHAnsi"/>
          <w:bCs w:val="0"/>
          <w:lang w:val="x-none" w:eastAsia="x-none"/>
        </w:rPr>
        <w:t>[insert name of Municipality]</w:t>
      </w:r>
      <w:r w:rsidR="004952B1">
        <w:rPr>
          <w:rFonts w:asciiTheme="minorHAnsi" w:hAnsiTheme="minorHAnsi" w:cstheme="minorHAnsi"/>
          <w:bCs w:val="0"/>
          <w:lang w:val="x-none" w:eastAsia="x-none"/>
        </w:rPr>
        <w:t xml:space="preserve"> </w:t>
      </w:r>
      <w:r w:rsidR="001C6D7F" w:rsidRPr="00A103E2">
        <w:rPr>
          <w:rFonts w:asciiTheme="minorHAnsi" w:hAnsiTheme="minorHAnsi" w:cstheme="minorHAnsi"/>
          <w:bCs w:val="0"/>
          <w:i w:val="0"/>
          <w:iCs w:val="0"/>
          <w:szCs w:val="24"/>
        </w:rPr>
        <w:t xml:space="preserve">or on behalf of a specific developer, shall </w:t>
      </w:r>
      <w:r w:rsidR="001C6D7F">
        <w:rPr>
          <w:rFonts w:asciiTheme="minorHAnsi" w:hAnsiTheme="minorHAnsi" w:cstheme="minorHAnsi"/>
          <w:bCs w:val="0"/>
          <w:i w:val="0"/>
          <w:iCs w:val="0"/>
          <w:szCs w:val="24"/>
        </w:rPr>
        <w:t>meet the following requirements</w:t>
      </w:r>
      <w:r w:rsidR="001C6D7F" w:rsidRPr="00A103E2">
        <w:rPr>
          <w:rFonts w:asciiTheme="minorHAnsi" w:hAnsiTheme="minorHAnsi" w:cstheme="minorHAnsi"/>
          <w:bCs w:val="0"/>
          <w:i w:val="0"/>
          <w:iCs w:val="0"/>
          <w:szCs w:val="24"/>
        </w:rPr>
        <w:t xml:space="preserve"> at </w:t>
      </w:r>
      <w:r w:rsidR="00E9163C">
        <w:rPr>
          <w:rFonts w:asciiTheme="minorHAnsi" w:hAnsiTheme="minorHAnsi" w:cstheme="minorHAnsi"/>
          <w:bCs w:val="0"/>
          <w:i w:val="0"/>
          <w:iCs w:val="0"/>
          <w:szCs w:val="24"/>
        </w:rPr>
        <w:t>a</w:t>
      </w:r>
      <w:r w:rsidR="001C6D7F" w:rsidRPr="00A103E2">
        <w:rPr>
          <w:rFonts w:asciiTheme="minorHAnsi" w:hAnsiTheme="minorHAnsi" w:cstheme="minorHAnsi"/>
          <w:bCs w:val="0"/>
          <w:i w:val="0"/>
          <w:iCs w:val="0"/>
          <w:szCs w:val="24"/>
        </w:rPr>
        <w:t xml:space="preserve"> minimum:</w:t>
      </w:r>
    </w:p>
    <w:p w14:paraId="3B763DDA" w14:textId="77777777" w:rsidR="00033710" w:rsidRDefault="001C6D7F" w:rsidP="00033710">
      <w:pPr>
        <w:pStyle w:val="ListParagraph"/>
        <w:numPr>
          <w:ilvl w:val="1"/>
          <w:numId w:val="31"/>
        </w:numPr>
        <w:tabs>
          <w:tab w:val="center" w:pos="2057"/>
        </w:tabs>
        <w:spacing w:before="120" w:after="120" w:line="280" w:lineRule="atLeast"/>
        <w:jc w:val="both"/>
        <w:rPr>
          <w:rFonts w:asciiTheme="minorHAnsi" w:hAnsiTheme="minorHAnsi" w:cstheme="minorHAnsi"/>
        </w:rPr>
      </w:pPr>
      <w:r w:rsidRPr="00A103E2">
        <w:rPr>
          <w:rFonts w:asciiTheme="minorHAnsi" w:hAnsiTheme="minorHAnsi" w:cstheme="minorHAnsi"/>
        </w:rPr>
        <w:t xml:space="preserve">The </w:t>
      </w:r>
      <w:r w:rsidR="003B6A91">
        <w:rPr>
          <w:rFonts w:asciiTheme="minorHAnsi" w:hAnsiTheme="minorHAnsi" w:cstheme="minorHAnsi"/>
        </w:rPr>
        <w:t xml:space="preserve">paid </w:t>
      </w:r>
      <w:r w:rsidRPr="00A103E2">
        <w:rPr>
          <w:rFonts w:asciiTheme="minorHAnsi" w:hAnsiTheme="minorHAnsi" w:cstheme="minorHAnsi"/>
        </w:rPr>
        <w:t xml:space="preserve">primary marketing </w:t>
      </w:r>
      <w:r w:rsidR="00013BA8">
        <w:rPr>
          <w:rFonts w:asciiTheme="minorHAnsi" w:hAnsiTheme="minorHAnsi" w:cstheme="minorHAnsi"/>
        </w:rPr>
        <w:t xml:space="preserve">and advertising </w:t>
      </w:r>
      <w:r w:rsidR="00E45A59">
        <w:rPr>
          <w:rFonts w:asciiTheme="minorHAnsi" w:hAnsiTheme="minorHAnsi" w:cstheme="minorHAnsi"/>
        </w:rPr>
        <w:t>must be employed at the start</w:t>
      </w:r>
      <w:r w:rsidRPr="00A103E2">
        <w:rPr>
          <w:rFonts w:asciiTheme="minorHAnsi" w:hAnsiTheme="minorHAnsi" w:cstheme="minorHAnsi"/>
        </w:rPr>
        <w:t xml:space="preserve"> of the marketing program and </w:t>
      </w:r>
      <w:r w:rsidR="00F07EEC">
        <w:rPr>
          <w:rFonts w:asciiTheme="minorHAnsi" w:hAnsiTheme="minorHAnsi" w:cstheme="minorHAnsi"/>
        </w:rPr>
        <w:t>continue</w:t>
      </w:r>
      <w:r w:rsidRPr="00A103E2">
        <w:rPr>
          <w:rFonts w:asciiTheme="minorHAnsi" w:hAnsiTheme="minorHAnsi" w:cstheme="minorHAnsi"/>
        </w:rPr>
        <w:t xml:space="preserve"> until all units are leased or sold</w:t>
      </w:r>
      <w:r w:rsidR="006F13E6">
        <w:rPr>
          <w:rFonts w:asciiTheme="minorHAnsi" w:hAnsiTheme="minorHAnsi" w:cstheme="minorHAnsi"/>
        </w:rPr>
        <w:t xml:space="preserve"> or until the </w:t>
      </w:r>
      <w:r w:rsidR="00B07086">
        <w:rPr>
          <w:rFonts w:asciiTheme="minorHAnsi" w:hAnsiTheme="minorHAnsi" w:cstheme="minorHAnsi"/>
        </w:rPr>
        <w:t xml:space="preserve">number of applications </w:t>
      </w:r>
      <w:r w:rsidR="00884100">
        <w:rPr>
          <w:rFonts w:asciiTheme="minorHAnsi" w:hAnsiTheme="minorHAnsi" w:cstheme="minorHAnsi"/>
        </w:rPr>
        <w:t>received is at least three times the number of units.</w:t>
      </w:r>
      <w:r w:rsidRPr="00A103E2">
        <w:rPr>
          <w:rFonts w:asciiTheme="minorHAnsi" w:hAnsiTheme="minorHAnsi" w:cstheme="minorHAnsi"/>
        </w:rPr>
        <w:t xml:space="preserve">  Additional advertising and publicity shall be on an "as needed" basis.  The developer/owner shall disseminate all public service announcements and pay for display advertisements.  The developer/owner shall provide proof of all publications to the Administrative Agent.  All press releases and advertisements shall be approved in advance by the Administrative Agent.   </w:t>
      </w:r>
    </w:p>
    <w:p w14:paraId="697BCD33" w14:textId="1C4FC646" w:rsidR="00033710" w:rsidRPr="00B03D10" w:rsidRDefault="00033710" w:rsidP="00033710">
      <w:pPr>
        <w:pStyle w:val="ListParagraph"/>
        <w:numPr>
          <w:ilvl w:val="1"/>
          <w:numId w:val="31"/>
        </w:numPr>
        <w:tabs>
          <w:tab w:val="center" w:pos="2057"/>
        </w:tabs>
        <w:spacing w:before="120" w:after="120" w:line="280" w:lineRule="atLeast"/>
        <w:jc w:val="both"/>
        <w:rPr>
          <w:rFonts w:asciiTheme="minorHAnsi" w:hAnsiTheme="minorHAnsi" w:cstheme="minorHAnsi"/>
        </w:rPr>
      </w:pPr>
      <w:r w:rsidRPr="00B03D10">
        <w:rPr>
          <w:rFonts w:asciiTheme="minorHAnsi" w:hAnsiTheme="minorHAnsi" w:cstheme="minorHAnsi"/>
        </w:rPr>
        <w:t xml:space="preserve">Applications must be accepted for no less than 45 days following the initial advertisement on the New Jersey Housing Resource Center, except for the resale of for-sale units, in which case, applications must be accepted for no less than 30 days.  </w:t>
      </w:r>
    </w:p>
    <w:p w14:paraId="7B17FD80" w14:textId="681A5901" w:rsidR="001C6D7F" w:rsidRPr="002251BB" w:rsidRDefault="001C6D7F" w:rsidP="00033710">
      <w:pPr>
        <w:pStyle w:val="ListParagraph"/>
        <w:numPr>
          <w:ilvl w:val="1"/>
          <w:numId w:val="31"/>
        </w:numPr>
        <w:tabs>
          <w:tab w:val="center" w:pos="2057"/>
        </w:tabs>
        <w:spacing w:before="120" w:after="120" w:line="280" w:lineRule="atLeast"/>
        <w:jc w:val="both"/>
        <w:rPr>
          <w:rFonts w:asciiTheme="minorHAnsi" w:hAnsiTheme="minorHAnsi" w:cstheme="minorHAnsi"/>
        </w:rPr>
      </w:pPr>
      <w:r w:rsidRPr="002251BB">
        <w:rPr>
          <w:rFonts w:asciiTheme="minorHAnsi" w:hAnsiTheme="minorHAnsi" w:cstheme="minorHAnsi"/>
        </w:rPr>
        <w:t>The advertisement</w:t>
      </w:r>
      <w:r w:rsidR="00CB070F">
        <w:rPr>
          <w:rFonts w:asciiTheme="minorHAnsi" w:hAnsiTheme="minorHAnsi" w:cstheme="minorHAnsi"/>
        </w:rPr>
        <w:t>s</w:t>
      </w:r>
      <w:r w:rsidRPr="002251BB">
        <w:rPr>
          <w:rFonts w:asciiTheme="minorHAnsi" w:hAnsiTheme="minorHAnsi" w:cstheme="minorHAnsi"/>
        </w:rPr>
        <w:t xml:space="preserve"> shall, at a minimum, include:</w:t>
      </w:r>
    </w:p>
    <w:p w14:paraId="64D473D4" w14:textId="5D24466E" w:rsidR="00D80E55" w:rsidRPr="00D80E55" w:rsidRDefault="00D80E55" w:rsidP="001E326A">
      <w:pPr>
        <w:pStyle w:val="ListParagraph"/>
        <w:numPr>
          <w:ilvl w:val="2"/>
          <w:numId w:val="31"/>
        </w:numPr>
        <w:tabs>
          <w:tab w:val="center" w:pos="2057"/>
        </w:tabs>
        <w:spacing w:before="120" w:after="120" w:line="280" w:lineRule="atLeast"/>
        <w:jc w:val="both"/>
        <w:rPr>
          <w:rFonts w:asciiTheme="minorHAnsi" w:hAnsiTheme="minorHAnsi" w:cstheme="minorHAnsi"/>
        </w:rPr>
      </w:pPr>
      <w:r w:rsidRPr="00D80E55">
        <w:rPr>
          <w:rFonts w:asciiTheme="minorHAnsi" w:hAnsiTheme="minorHAnsi" w:cstheme="minorHAnsi"/>
        </w:rPr>
        <w:t xml:space="preserve">The name and location of the housing </w:t>
      </w:r>
      <w:proofErr w:type="gramStart"/>
      <w:r w:rsidRPr="00D80E55">
        <w:rPr>
          <w:rFonts w:asciiTheme="minorHAnsi" w:hAnsiTheme="minorHAnsi" w:cstheme="minorHAnsi"/>
        </w:rPr>
        <w:t>project;</w:t>
      </w:r>
      <w:proofErr w:type="gramEnd"/>
    </w:p>
    <w:p w14:paraId="456C6CD3" w14:textId="1D1244A9" w:rsidR="00D80E55" w:rsidRPr="00D80E55" w:rsidRDefault="00D80E55" w:rsidP="001E326A">
      <w:pPr>
        <w:pStyle w:val="ListParagraph"/>
        <w:numPr>
          <w:ilvl w:val="2"/>
          <w:numId w:val="31"/>
        </w:numPr>
        <w:tabs>
          <w:tab w:val="center" w:pos="2057"/>
        </w:tabs>
        <w:spacing w:before="120" w:after="120" w:line="280" w:lineRule="atLeast"/>
        <w:jc w:val="both"/>
        <w:rPr>
          <w:rFonts w:asciiTheme="minorHAnsi" w:hAnsiTheme="minorHAnsi" w:cstheme="minorHAnsi"/>
        </w:rPr>
      </w:pPr>
      <w:r w:rsidRPr="00D80E55">
        <w:rPr>
          <w:rFonts w:asciiTheme="minorHAnsi" w:hAnsiTheme="minorHAnsi" w:cstheme="minorHAnsi"/>
        </w:rPr>
        <w:t xml:space="preserve">An address sufficient to find directions to the housing </w:t>
      </w:r>
      <w:proofErr w:type="gramStart"/>
      <w:r w:rsidRPr="00D80E55">
        <w:rPr>
          <w:rFonts w:asciiTheme="minorHAnsi" w:hAnsiTheme="minorHAnsi" w:cstheme="minorHAnsi"/>
        </w:rPr>
        <w:t>units;</w:t>
      </w:r>
      <w:proofErr w:type="gramEnd"/>
    </w:p>
    <w:p w14:paraId="6B97A833" w14:textId="0537AEFD" w:rsidR="00D80E55" w:rsidRPr="00D80E55" w:rsidRDefault="00D80E55" w:rsidP="001E326A">
      <w:pPr>
        <w:pStyle w:val="ListParagraph"/>
        <w:numPr>
          <w:ilvl w:val="2"/>
          <w:numId w:val="31"/>
        </w:numPr>
        <w:tabs>
          <w:tab w:val="center" w:pos="2057"/>
        </w:tabs>
        <w:spacing w:before="120" w:after="120" w:line="280" w:lineRule="atLeast"/>
        <w:jc w:val="both"/>
        <w:rPr>
          <w:rFonts w:asciiTheme="minorHAnsi" w:hAnsiTheme="minorHAnsi" w:cstheme="minorHAnsi"/>
        </w:rPr>
      </w:pPr>
      <w:r w:rsidRPr="00D80E55">
        <w:rPr>
          <w:rFonts w:asciiTheme="minorHAnsi" w:hAnsiTheme="minorHAnsi" w:cstheme="minorHAnsi"/>
        </w:rPr>
        <w:t>A range of prices or rent</w:t>
      </w:r>
      <w:r w:rsidR="005E39C9">
        <w:rPr>
          <w:rFonts w:asciiTheme="minorHAnsi" w:hAnsiTheme="minorHAnsi" w:cstheme="minorHAnsi"/>
        </w:rPr>
        <w:t>s</w:t>
      </w:r>
      <w:r w:rsidRPr="00D80E55">
        <w:rPr>
          <w:rFonts w:asciiTheme="minorHAnsi" w:hAnsiTheme="minorHAnsi" w:cstheme="minorHAnsi"/>
        </w:rPr>
        <w:t xml:space="preserve"> for the affordable housing </w:t>
      </w:r>
      <w:proofErr w:type="gramStart"/>
      <w:r w:rsidRPr="00D80E55">
        <w:rPr>
          <w:rFonts w:asciiTheme="minorHAnsi" w:hAnsiTheme="minorHAnsi" w:cstheme="minorHAnsi"/>
        </w:rPr>
        <w:t>units;</w:t>
      </w:r>
      <w:proofErr w:type="gramEnd"/>
    </w:p>
    <w:p w14:paraId="341CACA8" w14:textId="65924A06" w:rsidR="00D80E55" w:rsidRPr="00D80E55" w:rsidRDefault="00D80E55" w:rsidP="001E326A">
      <w:pPr>
        <w:pStyle w:val="ListParagraph"/>
        <w:numPr>
          <w:ilvl w:val="2"/>
          <w:numId w:val="31"/>
        </w:numPr>
        <w:tabs>
          <w:tab w:val="center" w:pos="2057"/>
        </w:tabs>
        <w:spacing w:before="120" w:after="120" w:line="280" w:lineRule="atLeast"/>
        <w:jc w:val="both"/>
        <w:rPr>
          <w:rFonts w:asciiTheme="minorHAnsi" w:hAnsiTheme="minorHAnsi" w:cstheme="minorHAnsi"/>
        </w:rPr>
      </w:pPr>
      <w:r w:rsidRPr="00D80E55">
        <w:rPr>
          <w:rFonts w:asciiTheme="minorHAnsi" w:hAnsiTheme="minorHAnsi" w:cstheme="minorHAnsi"/>
        </w:rPr>
        <w:t xml:space="preserve">The sizes, as measured in </w:t>
      </w:r>
      <w:commentRangeStart w:id="3"/>
      <w:r w:rsidRPr="00D80E55">
        <w:rPr>
          <w:rFonts w:asciiTheme="minorHAnsi" w:hAnsiTheme="minorHAnsi" w:cstheme="minorHAnsi"/>
        </w:rPr>
        <w:t xml:space="preserve">number of bedrooms </w:t>
      </w:r>
      <w:commentRangeEnd w:id="3"/>
      <w:r w:rsidR="002319C0">
        <w:rPr>
          <w:rStyle w:val="CommentReference"/>
        </w:rPr>
        <w:commentReference w:id="3"/>
      </w:r>
      <w:r w:rsidRPr="00D80E55">
        <w:rPr>
          <w:rFonts w:asciiTheme="minorHAnsi" w:hAnsiTheme="minorHAnsi" w:cstheme="minorHAnsi"/>
        </w:rPr>
        <w:t xml:space="preserve">of the affordable housing </w:t>
      </w:r>
      <w:proofErr w:type="gramStart"/>
      <w:r w:rsidRPr="00D80E55">
        <w:rPr>
          <w:rFonts w:asciiTheme="minorHAnsi" w:hAnsiTheme="minorHAnsi" w:cstheme="minorHAnsi"/>
        </w:rPr>
        <w:t>units;</w:t>
      </w:r>
      <w:proofErr w:type="gramEnd"/>
    </w:p>
    <w:p w14:paraId="4B1873E2" w14:textId="65346CA6" w:rsidR="00D80E55" w:rsidRPr="00D80E55" w:rsidRDefault="00D80E55" w:rsidP="001E326A">
      <w:pPr>
        <w:pStyle w:val="ListParagraph"/>
        <w:numPr>
          <w:ilvl w:val="2"/>
          <w:numId w:val="31"/>
        </w:numPr>
        <w:tabs>
          <w:tab w:val="center" w:pos="2057"/>
        </w:tabs>
        <w:spacing w:before="120" w:after="120" w:line="280" w:lineRule="atLeast"/>
        <w:jc w:val="both"/>
        <w:rPr>
          <w:rFonts w:asciiTheme="minorHAnsi" w:hAnsiTheme="minorHAnsi" w:cstheme="minorHAnsi"/>
        </w:rPr>
      </w:pPr>
      <w:r w:rsidRPr="00D80E55">
        <w:rPr>
          <w:rFonts w:asciiTheme="minorHAnsi" w:hAnsiTheme="minorHAnsi" w:cstheme="minorHAnsi"/>
        </w:rPr>
        <w:t xml:space="preserve">The types (that is, family, age-restricted, or supportive) and number of affordable units </w:t>
      </w:r>
      <w:proofErr w:type="gramStart"/>
      <w:r w:rsidRPr="00D80E55">
        <w:rPr>
          <w:rFonts w:asciiTheme="minorHAnsi" w:hAnsiTheme="minorHAnsi" w:cstheme="minorHAnsi"/>
        </w:rPr>
        <w:t>available;</w:t>
      </w:r>
      <w:proofErr w:type="gramEnd"/>
      <w:r w:rsidRPr="00D80E55">
        <w:rPr>
          <w:rFonts w:asciiTheme="minorHAnsi" w:hAnsiTheme="minorHAnsi" w:cstheme="minorHAnsi"/>
        </w:rPr>
        <w:t xml:space="preserve">  </w:t>
      </w:r>
    </w:p>
    <w:p w14:paraId="0422908D" w14:textId="0970E0C2" w:rsidR="00D80E55" w:rsidRPr="00D80E55" w:rsidRDefault="00D80E55" w:rsidP="001E326A">
      <w:pPr>
        <w:pStyle w:val="ListParagraph"/>
        <w:numPr>
          <w:ilvl w:val="2"/>
          <w:numId w:val="31"/>
        </w:numPr>
        <w:tabs>
          <w:tab w:val="center" w:pos="2057"/>
        </w:tabs>
        <w:spacing w:before="120" w:after="120" w:line="280" w:lineRule="atLeast"/>
        <w:jc w:val="both"/>
        <w:rPr>
          <w:rFonts w:asciiTheme="minorHAnsi" w:hAnsiTheme="minorHAnsi" w:cstheme="minorHAnsi"/>
        </w:rPr>
      </w:pPr>
      <w:r w:rsidRPr="00D80E55">
        <w:rPr>
          <w:rFonts w:asciiTheme="minorHAnsi" w:hAnsiTheme="minorHAnsi" w:cstheme="minorHAnsi"/>
        </w:rPr>
        <w:lastRenderedPageBreak/>
        <w:t>The number of units available to very</w:t>
      </w:r>
      <w:r w:rsidR="00EC5228">
        <w:rPr>
          <w:rFonts w:asciiTheme="minorHAnsi" w:hAnsiTheme="minorHAnsi" w:cstheme="minorHAnsi"/>
        </w:rPr>
        <w:t xml:space="preserve"> </w:t>
      </w:r>
      <w:r w:rsidRPr="00D80E55">
        <w:rPr>
          <w:rFonts w:asciiTheme="minorHAnsi" w:hAnsiTheme="minorHAnsi" w:cstheme="minorHAnsi"/>
        </w:rPr>
        <w:t xml:space="preserve">low-, low-, and moderate-income </w:t>
      </w:r>
      <w:proofErr w:type="gramStart"/>
      <w:r w:rsidRPr="00D80E55">
        <w:rPr>
          <w:rFonts w:asciiTheme="minorHAnsi" w:hAnsiTheme="minorHAnsi" w:cstheme="minorHAnsi"/>
        </w:rPr>
        <w:t>households;</w:t>
      </w:r>
      <w:proofErr w:type="gramEnd"/>
      <w:r w:rsidRPr="00D80E55">
        <w:rPr>
          <w:rFonts w:asciiTheme="minorHAnsi" w:hAnsiTheme="minorHAnsi" w:cstheme="minorHAnsi"/>
        </w:rPr>
        <w:t xml:space="preserve"> </w:t>
      </w:r>
    </w:p>
    <w:p w14:paraId="3D1036D5" w14:textId="766362DE" w:rsidR="00D80E55" w:rsidRPr="00D80E55" w:rsidRDefault="00D80E55" w:rsidP="001E326A">
      <w:pPr>
        <w:pStyle w:val="ListParagraph"/>
        <w:numPr>
          <w:ilvl w:val="2"/>
          <w:numId w:val="31"/>
        </w:numPr>
        <w:tabs>
          <w:tab w:val="center" w:pos="2057"/>
        </w:tabs>
        <w:spacing w:before="120" w:after="120" w:line="280" w:lineRule="atLeast"/>
        <w:jc w:val="both"/>
        <w:rPr>
          <w:rFonts w:asciiTheme="minorHAnsi" w:hAnsiTheme="minorHAnsi" w:cstheme="minorHAnsi"/>
        </w:rPr>
      </w:pPr>
      <w:r w:rsidRPr="00D80E55">
        <w:rPr>
          <w:rFonts w:asciiTheme="minorHAnsi" w:hAnsiTheme="minorHAnsi" w:cstheme="minorHAnsi"/>
        </w:rPr>
        <w:t xml:space="preserve">The accessibility features, if </w:t>
      </w:r>
      <w:proofErr w:type="gramStart"/>
      <w:r w:rsidRPr="00D80E55">
        <w:rPr>
          <w:rFonts w:asciiTheme="minorHAnsi" w:hAnsiTheme="minorHAnsi" w:cstheme="minorHAnsi"/>
        </w:rPr>
        <w:t>any</w:t>
      </w:r>
      <w:proofErr w:type="gramEnd"/>
      <w:r w:rsidRPr="00D80E55">
        <w:rPr>
          <w:rFonts w:asciiTheme="minorHAnsi" w:hAnsiTheme="minorHAnsi" w:cstheme="minorHAnsi"/>
        </w:rPr>
        <w:t xml:space="preserve">, of the affordable housing </w:t>
      </w:r>
      <w:proofErr w:type="gramStart"/>
      <w:r w:rsidRPr="00D80E55">
        <w:rPr>
          <w:rFonts w:asciiTheme="minorHAnsi" w:hAnsiTheme="minorHAnsi" w:cstheme="minorHAnsi"/>
        </w:rPr>
        <w:t>units;</w:t>
      </w:r>
      <w:proofErr w:type="gramEnd"/>
      <w:r w:rsidRPr="00D80E55">
        <w:rPr>
          <w:rFonts w:asciiTheme="minorHAnsi" w:hAnsiTheme="minorHAnsi" w:cstheme="minorHAnsi"/>
        </w:rPr>
        <w:t xml:space="preserve">  </w:t>
      </w:r>
    </w:p>
    <w:p w14:paraId="32145967" w14:textId="7A9305D0" w:rsidR="00D80E55" w:rsidRPr="00D80E55" w:rsidRDefault="00D80E55" w:rsidP="001E326A">
      <w:pPr>
        <w:pStyle w:val="ListParagraph"/>
        <w:numPr>
          <w:ilvl w:val="2"/>
          <w:numId w:val="31"/>
        </w:numPr>
        <w:tabs>
          <w:tab w:val="center" w:pos="2057"/>
        </w:tabs>
        <w:spacing w:before="120" w:after="120" w:line="280" w:lineRule="atLeast"/>
        <w:jc w:val="both"/>
        <w:rPr>
          <w:rFonts w:asciiTheme="minorHAnsi" w:hAnsiTheme="minorHAnsi" w:cstheme="minorHAnsi"/>
        </w:rPr>
      </w:pPr>
      <w:r w:rsidRPr="00D80E55">
        <w:rPr>
          <w:rFonts w:asciiTheme="minorHAnsi" w:hAnsiTheme="minorHAnsi" w:cstheme="minorHAnsi"/>
        </w:rPr>
        <w:t xml:space="preserve">The maximum income permitted to qualify for the affordable housing </w:t>
      </w:r>
      <w:proofErr w:type="gramStart"/>
      <w:r w:rsidRPr="00D80E55">
        <w:rPr>
          <w:rFonts w:asciiTheme="minorHAnsi" w:hAnsiTheme="minorHAnsi" w:cstheme="minorHAnsi"/>
        </w:rPr>
        <w:t>units;</w:t>
      </w:r>
      <w:proofErr w:type="gramEnd"/>
      <w:r w:rsidRPr="00D80E55">
        <w:rPr>
          <w:rFonts w:asciiTheme="minorHAnsi" w:hAnsiTheme="minorHAnsi" w:cstheme="minorHAnsi"/>
        </w:rPr>
        <w:t xml:space="preserve"> </w:t>
      </w:r>
    </w:p>
    <w:p w14:paraId="51B69DF5" w14:textId="117C57ED" w:rsidR="00D80E55" w:rsidRPr="00D80E55" w:rsidRDefault="00D80E55" w:rsidP="001E326A">
      <w:pPr>
        <w:pStyle w:val="ListParagraph"/>
        <w:numPr>
          <w:ilvl w:val="2"/>
          <w:numId w:val="31"/>
        </w:numPr>
        <w:tabs>
          <w:tab w:val="center" w:pos="2057"/>
        </w:tabs>
        <w:spacing w:before="120" w:after="120" w:line="280" w:lineRule="atLeast"/>
        <w:jc w:val="both"/>
        <w:rPr>
          <w:rFonts w:asciiTheme="minorHAnsi" w:hAnsiTheme="minorHAnsi" w:cstheme="minorHAnsi"/>
        </w:rPr>
      </w:pPr>
      <w:r w:rsidRPr="00D80E55">
        <w:rPr>
          <w:rFonts w:asciiTheme="minorHAnsi" w:hAnsiTheme="minorHAnsi" w:cstheme="minorHAnsi"/>
        </w:rPr>
        <w:t>The population(s), if any, given preference in the selection process pursuant to N.J.A.C. 5:80-26.17(k)</w:t>
      </w:r>
      <w:proofErr w:type="gramStart"/>
      <w:r w:rsidRPr="00D80E55">
        <w:rPr>
          <w:rFonts w:asciiTheme="minorHAnsi" w:hAnsiTheme="minorHAnsi" w:cstheme="minorHAnsi"/>
        </w:rPr>
        <w:t>2;</w:t>
      </w:r>
      <w:proofErr w:type="gramEnd"/>
    </w:p>
    <w:p w14:paraId="65D69C2A" w14:textId="196E73B3" w:rsidR="00D80E55" w:rsidRPr="00D80E55" w:rsidRDefault="00D80E55" w:rsidP="001E326A">
      <w:pPr>
        <w:pStyle w:val="ListParagraph"/>
        <w:numPr>
          <w:ilvl w:val="2"/>
          <w:numId w:val="31"/>
        </w:numPr>
        <w:tabs>
          <w:tab w:val="center" w:pos="2057"/>
        </w:tabs>
        <w:spacing w:before="120" w:after="120" w:line="280" w:lineRule="atLeast"/>
        <w:jc w:val="both"/>
        <w:rPr>
          <w:rFonts w:asciiTheme="minorHAnsi" w:hAnsiTheme="minorHAnsi" w:cstheme="minorHAnsi"/>
        </w:rPr>
      </w:pPr>
      <w:r w:rsidRPr="00D80E55">
        <w:rPr>
          <w:rFonts w:asciiTheme="minorHAnsi" w:hAnsiTheme="minorHAnsi" w:cstheme="minorHAnsi"/>
        </w:rPr>
        <w:t xml:space="preserve">Where applications (paper and online) for the affordable housing units may be </w:t>
      </w:r>
      <w:proofErr w:type="gramStart"/>
      <w:r w:rsidRPr="00D80E55">
        <w:rPr>
          <w:rFonts w:asciiTheme="minorHAnsi" w:hAnsiTheme="minorHAnsi" w:cstheme="minorHAnsi"/>
        </w:rPr>
        <w:t>found;</w:t>
      </w:r>
      <w:proofErr w:type="gramEnd"/>
      <w:r w:rsidRPr="00D80E55">
        <w:rPr>
          <w:rFonts w:asciiTheme="minorHAnsi" w:hAnsiTheme="minorHAnsi" w:cstheme="minorHAnsi"/>
        </w:rPr>
        <w:t xml:space="preserve"> </w:t>
      </w:r>
    </w:p>
    <w:p w14:paraId="7531E121" w14:textId="794A424E" w:rsidR="00D80E55" w:rsidRPr="00D80E55" w:rsidRDefault="00D80E55" w:rsidP="001E326A">
      <w:pPr>
        <w:pStyle w:val="ListParagraph"/>
        <w:numPr>
          <w:ilvl w:val="2"/>
          <w:numId w:val="31"/>
        </w:numPr>
        <w:tabs>
          <w:tab w:val="center" w:pos="2057"/>
        </w:tabs>
        <w:spacing w:before="120" w:after="120" w:line="280" w:lineRule="atLeast"/>
        <w:jc w:val="both"/>
        <w:rPr>
          <w:rFonts w:asciiTheme="minorHAnsi" w:hAnsiTheme="minorHAnsi" w:cstheme="minorHAnsi"/>
        </w:rPr>
      </w:pPr>
      <w:r w:rsidRPr="00D80E55">
        <w:rPr>
          <w:rFonts w:asciiTheme="minorHAnsi" w:hAnsiTheme="minorHAnsi" w:cstheme="minorHAnsi"/>
        </w:rPr>
        <w:t xml:space="preserve">The expected lease-up/closing date(s) for the affordable housing </w:t>
      </w:r>
      <w:proofErr w:type="gramStart"/>
      <w:r w:rsidRPr="00D80E55">
        <w:rPr>
          <w:rFonts w:asciiTheme="minorHAnsi" w:hAnsiTheme="minorHAnsi" w:cstheme="minorHAnsi"/>
        </w:rPr>
        <w:t>units;</w:t>
      </w:r>
      <w:proofErr w:type="gramEnd"/>
    </w:p>
    <w:p w14:paraId="1596A215" w14:textId="5C5A00F0" w:rsidR="00D80E55" w:rsidRPr="00D80E55" w:rsidRDefault="004812FC" w:rsidP="001E326A">
      <w:pPr>
        <w:pStyle w:val="ListParagraph"/>
        <w:numPr>
          <w:ilvl w:val="2"/>
          <w:numId w:val="31"/>
        </w:numPr>
        <w:tabs>
          <w:tab w:val="center" w:pos="2057"/>
        </w:tabs>
        <w:spacing w:before="120" w:after="120" w:line="280" w:lineRule="atLeast"/>
        <w:jc w:val="both"/>
        <w:rPr>
          <w:rFonts w:asciiTheme="minorHAnsi" w:hAnsiTheme="minorHAnsi" w:cstheme="minorHAnsi"/>
        </w:rPr>
      </w:pPr>
      <w:r>
        <w:rPr>
          <w:rFonts w:asciiTheme="minorHAnsi" w:hAnsiTheme="minorHAnsi" w:cstheme="minorHAnsi"/>
        </w:rPr>
        <w:t>T</w:t>
      </w:r>
      <w:r w:rsidR="00D80E55" w:rsidRPr="00D80E55">
        <w:rPr>
          <w:rFonts w:asciiTheme="minorHAnsi" w:hAnsiTheme="minorHAnsi" w:cstheme="minorHAnsi"/>
        </w:rPr>
        <w:t xml:space="preserve">he </w:t>
      </w:r>
      <w:commentRangeStart w:id="4"/>
      <w:r w:rsidR="00D80E55" w:rsidRPr="00D80E55">
        <w:rPr>
          <w:rFonts w:asciiTheme="minorHAnsi" w:hAnsiTheme="minorHAnsi" w:cstheme="minorHAnsi"/>
        </w:rPr>
        <w:t xml:space="preserve">expected date </w:t>
      </w:r>
      <w:commentRangeEnd w:id="4"/>
      <w:r w:rsidR="007B42BF">
        <w:rPr>
          <w:rStyle w:val="CommentReference"/>
        </w:rPr>
        <w:commentReference w:id="4"/>
      </w:r>
      <w:r w:rsidR="00D80E55" w:rsidRPr="00D80E55">
        <w:rPr>
          <w:rFonts w:asciiTheme="minorHAnsi" w:hAnsiTheme="minorHAnsi" w:cstheme="minorHAnsi"/>
        </w:rPr>
        <w:t xml:space="preserve">of the random </w:t>
      </w:r>
      <w:proofErr w:type="gramStart"/>
      <w:r w:rsidR="00D80E55" w:rsidRPr="00D80E55">
        <w:rPr>
          <w:rFonts w:asciiTheme="minorHAnsi" w:hAnsiTheme="minorHAnsi" w:cstheme="minorHAnsi"/>
        </w:rPr>
        <w:t>selection;</w:t>
      </w:r>
      <w:proofErr w:type="gramEnd"/>
    </w:p>
    <w:p w14:paraId="4ED4B31B" w14:textId="77577292" w:rsidR="00D80E55" w:rsidRPr="00D80E55" w:rsidRDefault="00D80E55" w:rsidP="001E326A">
      <w:pPr>
        <w:pStyle w:val="ListParagraph"/>
        <w:numPr>
          <w:ilvl w:val="2"/>
          <w:numId w:val="31"/>
        </w:numPr>
        <w:tabs>
          <w:tab w:val="center" w:pos="2057"/>
        </w:tabs>
        <w:spacing w:before="120" w:after="120" w:line="280" w:lineRule="atLeast"/>
        <w:jc w:val="both"/>
        <w:rPr>
          <w:rFonts w:asciiTheme="minorHAnsi" w:hAnsiTheme="minorHAnsi" w:cstheme="minorHAnsi"/>
        </w:rPr>
      </w:pPr>
      <w:r w:rsidRPr="00D80E55">
        <w:rPr>
          <w:rFonts w:asciiTheme="minorHAnsi" w:hAnsiTheme="minorHAnsi" w:cstheme="minorHAnsi"/>
        </w:rPr>
        <w:t xml:space="preserve">The business hours when interested households may obtain paper applications for the affordable housing </w:t>
      </w:r>
      <w:proofErr w:type="gramStart"/>
      <w:r w:rsidRPr="00D80E55">
        <w:rPr>
          <w:rFonts w:asciiTheme="minorHAnsi" w:hAnsiTheme="minorHAnsi" w:cstheme="minorHAnsi"/>
        </w:rPr>
        <w:t>units;</w:t>
      </w:r>
      <w:proofErr w:type="gramEnd"/>
      <w:r w:rsidRPr="00D80E55">
        <w:rPr>
          <w:rFonts w:asciiTheme="minorHAnsi" w:hAnsiTheme="minorHAnsi" w:cstheme="minorHAnsi"/>
        </w:rPr>
        <w:t xml:space="preserve"> </w:t>
      </w:r>
    </w:p>
    <w:p w14:paraId="50E7E47B" w14:textId="7702019D" w:rsidR="00D80E55" w:rsidRPr="00D80E55" w:rsidRDefault="00D80E55" w:rsidP="001E326A">
      <w:pPr>
        <w:pStyle w:val="ListParagraph"/>
        <w:numPr>
          <w:ilvl w:val="2"/>
          <w:numId w:val="31"/>
        </w:numPr>
        <w:tabs>
          <w:tab w:val="center" w:pos="2057"/>
        </w:tabs>
        <w:spacing w:before="120" w:after="120" w:line="280" w:lineRule="atLeast"/>
        <w:jc w:val="both"/>
        <w:rPr>
          <w:rFonts w:asciiTheme="minorHAnsi" w:hAnsiTheme="minorHAnsi" w:cstheme="minorHAnsi"/>
        </w:rPr>
      </w:pPr>
      <w:r w:rsidRPr="00D80E55">
        <w:rPr>
          <w:rFonts w:asciiTheme="minorHAnsi" w:hAnsiTheme="minorHAnsi" w:cstheme="minorHAnsi"/>
        </w:rPr>
        <w:t xml:space="preserve">Contact information, including an email address and phone number that are regularly monitored by the administrative </w:t>
      </w:r>
      <w:proofErr w:type="gramStart"/>
      <w:r w:rsidRPr="00D80E55">
        <w:rPr>
          <w:rFonts w:asciiTheme="minorHAnsi" w:hAnsiTheme="minorHAnsi" w:cstheme="minorHAnsi"/>
        </w:rPr>
        <w:t>agent;</w:t>
      </w:r>
      <w:proofErr w:type="gramEnd"/>
    </w:p>
    <w:p w14:paraId="6B351C12" w14:textId="0359768F" w:rsidR="00D80E55" w:rsidRPr="00D80E55" w:rsidRDefault="00D80E55" w:rsidP="001E326A">
      <w:pPr>
        <w:pStyle w:val="ListParagraph"/>
        <w:numPr>
          <w:ilvl w:val="2"/>
          <w:numId w:val="31"/>
        </w:numPr>
        <w:tabs>
          <w:tab w:val="center" w:pos="2057"/>
        </w:tabs>
        <w:spacing w:before="120" w:after="120" w:line="280" w:lineRule="atLeast"/>
        <w:jc w:val="both"/>
        <w:rPr>
          <w:rFonts w:asciiTheme="minorHAnsi" w:hAnsiTheme="minorHAnsi" w:cstheme="minorHAnsi"/>
        </w:rPr>
      </w:pPr>
      <w:r w:rsidRPr="00D80E55">
        <w:rPr>
          <w:rFonts w:asciiTheme="minorHAnsi" w:hAnsiTheme="minorHAnsi" w:cstheme="minorHAnsi"/>
        </w:rPr>
        <w:t>The name of the sales agent and/or rental manager; and</w:t>
      </w:r>
    </w:p>
    <w:p w14:paraId="25D56A26" w14:textId="565AAC07" w:rsidR="001E326A" w:rsidRDefault="00D80E55" w:rsidP="001E326A">
      <w:pPr>
        <w:pStyle w:val="ListParagraph"/>
        <w:numPr>
          <w:ilvl w:val="2"/>
          <w:numId w:val="31"/>
        </w:numPr>
        <w:tabs>
          <w:tab w:val="center" w:pos="2057"/>
        </w:tabs>
        <w:spacing w:before="120" w:after="120" w:line="280" w:lineRule="atLeast"/>
        <w:jc w:val="both"/>
        <w:rPr>
          <w:rFonts w:asciiTheme="minorHAnsi" w:hAnsiTheme="minorHAnsi" w:cstheme="minorHAnsi"/>
        </w:rPr>
      </w:pPr>
      <w:r w:rsidRPr="00D80E55">
        <w:rPr>
          <w:rFonts w:asciiTheme="minorHAnsi" w:hAnsiTheme="minorHAnsi" w:cstheme="minorHAnsi"/>
        </w:rPr>
        <w:t>Application fees, if any.</w:t>
      </w:r>
    </w:p>
    <w:p w14:paraId="576054B2" w14:textId="4630B209" w:rsidR="000F31D8" w:rsidRPr="00A103E2" w:rsidRDefault="00026B29" w:rsidP="53617954">
      <w:pPr>
        <w:pStyle w:val="ListParagraph"/>
        <w:numPr>
          <w:ilvl w:val="1"/>
          <w:numId w:val="31"/>
        </w:numPr>
        <w:tabs>
          <w:tab w:val="center" w:pos="2057"/>
        </w:tabs>
        <w:spacing w:before="120" w:after="120" w:line="280" w:lineRule="atLeast"/>
        <w:jc w:val="both"/>
        <w:rPr>
          <w:rFonts w:asciiTheme="minorHAnsi" w:hAnsiTheme="minorHAnsi" w:cstheme="minorBidi"/>
        </w:rPr>
      </w:pPr>
      <w:r w:rsidRPr="1FBAAA56">
        <w:rPr>
          <w:rFonts w:asciiTheme="minorHAnsi" w:hAnsiTheme="minorHAnsi" w:cstheme="minorBidi"/>
        </w:rPr>
        <w:t>Affirmative fair m</w:t>
      </w:r>
      <w:r w:rsidR="0012356E" w:rsidRPr="1FBAAA56">
        <w:rPr>
          <w:rFonts w:asciiTheme="minorHAnsi" w:hAnsiTheme="minorHAnsi" w:cstheme="minorBidi"/>
        </w:rPr>
        <w:t>arketing</w:t>
      </w:r>
      <w:r w:rsidR="009265F0" w:rsidRPr="1FBAAA56">
        <w:rPr>
          <w:rFonts w:asciiTheme="minorHAnsi" w:hAnsiTheme="minorHAnsi" w:cstheme="minorBidi"/>
        </w:rPr>
        <w:t xml:space="preserve"> of</w:t>
      </w:r>
      <w:r w:rsidR="0012356E" w:rsidRPr="1FBAAA56">
        <w:rPr>
          <w:rFonts w:asciiTheme="minorHAnsi" w:hAnsiTheme="minorHAnsi" w:cstheme="minorBidi"/>
        </w:rPr>
        <w:t xml:space="preserve"> afforda</w:t>
      </w:r>
      <w:r w:rsidR="00272DB6" w:rsidRPr="1FBAAA56">
        <w:rPr>
          <w:rFonts w:asciiTheme="minorHAnsi" w:hAnsiTheme="minorHAnsi" w:cstheme="minorBidi"/>
        </w:rPr>
        <w:t xml:space="preserve">ble units must be </w:t>
      </w:r>
      <w:r w:rsidR="00506B99" w:rsidRPr="1FBAAA56">
        <w:rPr>
          <w:rFonts w:asciiTheme="minorHAnsi" w:hAnsiTheme="minorHAnsi" w:cstheme="minorBidi"/>
        </w:rPr>
        <w:t xml:space="preserve">completed in </w:t>
      </w:r>
      <w:r w:rsidR="00145E6C" w:rsidRPr="1FBAAA56">
        <w:rPr>
          <w:rFonts w:asciiTheme="minorHAnsi" w:hAnsiTheme="minorHAnsi" w:cstheme="minorBidi"/>
        </w:rPr>
        <w:t>accordance with the requirements</w:t>
      </w:r>
      <w:r w:rsidR="009265F0" w:rsidRPr="1FBAAA56">
        <w:rPr>
          <w:rFonts w:asciiTheme="minorHAnsi" w:hAnsiTheme="minorHAnsi" w:cstheme="minorBidi"/>
        </w:rPr>
        <w:t xml:space="preserve"> set forth in </w:t>
      </w:r>
      <w:r w:rsidR="000838C0" w:rsidRPr="1FBAAA56">
        <w:rPr>
          <w:rFonts w:asciiTheme="minorHAnsi" w:hAnsiTheme="minorHAnsi" w:cstheme="minorBidi"/>
        </w:rPr>
        <w:t>UHAC at N.J.A.C. 5:80-26.</w:t>
      </w:r>
      <w:r w:rsidR="00AF1D9C" w:rsidRPr="1FBAAA56">
        <w:rPr>
          <w:rFonts w:asciiTheme="minorHAnsi" w:hAnsiTheme="minorHAnsi" w:cstheme="minorBidi"/>
        </w:rPr>
        <w:t>16</w:t>
      </w:r>
      <w:r w:rsidR="001051A7" w:rsidRPr="1FBAAA56">
        <w:rPr>
          <w:rFonts w:asciiTheme="minorHAnsi" w:hAnsiTheme="minorHAnsi" w:cstheme="minorBidi"/>
        </w:rPr>
        <w:t xml:space="preserve"> in all </w:t>
      </w:r>
      <w:r w:rsidR="00F504E7" w:rsidRPr="1FBAAA56">
        <w:rPr>
          <w:rFonts w:asciiTheme="minorHAnsi" w:hAnsiTheme="minorHAnsi" w:cstheme="minorBidi"/>
        </w:rPr>
        <w:t>media and outlets required by the rules</w:t>
      </w:r>
      <w:r w:rsidR="00AF1D9C" w:rsidRPr="1FBAAA56">
        <w:rPr>
          <w:rFonts w:asciiTheme="minorHAnsi" w:hAnsiTheme="minorHAnsi" w:cstheme="minorBidi"/>
        </w:rPr>
        <w:t>.</w:t>
      </w:r>
      <w:r w:rsidR="00145E6C" w:rsidRPr="1FBAAA56">
        <w:rPr>
          <w:rFonts w:asciiTheme="minorHAnsi" w:hAnsiTheme="minorHAnsi" w:cstheme="minorBidi"/>
        </w:rPr>
        <w:t xml:space="preserve"> </w:t>
      </w:r>
      <w:r w:rsidR="00F069EF" w:rsidRPr="1FBAAA56">
        <w:rPr>
          <w:rFonts w:asciiTheme="minorHAnsi" w:hAnsiTheme="minorHAnsi" w:cstheme="minorBidi"/>
        </w:rPr>
        <w:t xml:space="preserve"> </w:t>
      </w:r>
      <w:r w:rsidR="00F069EF" w:rsidRPr="1FBAAA56">
        <w:rPr>
          <w:rFonts w:asciiTheme="minorHAnsi" w:hAnsiTheme="minorHAnsi" w:cstheme="minorBidi"/>
          <w:highlight w:val="yellow"/>
        </w:rPr>
        <w:t>[</w:t>
      </w:r>
      <w:r w:rsidR="00486515" w:rsidRPr="1FBAAA56">
        <w:rPr>
          <w:rFonts w:asciiTheme="minorHAnsi" w:hAnsiTheme="minorHAnsi" w:cstheme="minorBidi"/>
          <w:highlight w:val="yellow"/>
        </w:rPr>
        <w:t xml:space="preserve">OPTIONAL: </w:t>
      </w:r>
      <w:r w:rsidR="00B94F40" w:rsidRPr="1FBAAA56">
        <w:rPr>
          <w:rFonts w:asciiTheme="minorHAnsi" w:hAnsiTheme="minorHAnsi" w:cstheme="minorBidi"/>
          <w:highlight w:val="yellow"/>
        </w:rPr>
        <w:t>I</w:t>
      </w:r>
      <w:r w:rsidR="00F069EF" w:rsidRPr="1FBAAA56">
        <w:rPr>
          <w:rFonts w:asciiTheme="minorHAnsi" w:hAnsiTheme="minorHAnsi" w:cstheme="minorBidi"/>
          <w:highlight w:val="yellow"/>
        </w:rPr>
        <w:t xml:space="preserve">f the municipality requires </w:t>
      </w:r>
      <w:r w:rsidR="00482BA0" w:rsidRPr="1FBAAA56">
        <w:rPr>
          <w:rFonts w:asciiTheme="minorHAnsi" w:hAnsiTheme="minorHAnsi" w:cstheme="minorBidi"/>
          <w:highlight w:val="yellow"/>
        </w:rPr>
        <w:t>placement in a specific newspaper of record, that requirement should be named here.]</w:t>
      </w:r>
      <w:commentRangeStart w:id="5"/>
      <w:commentRangeEnd w:id="5"/>
      <w:r>
        <w:rPr>
          <w:rStyle w:val="CommentReference"/>
        </w:rPr>
        <w:commentReference w:id="5"/>
      </w:r>
    </w:p>
    <w:bookmarkEnd w:id="1"/>
    <w:bookmarkEnd w:id="2"/>
    <w:p w14:paraId="73D84DDC" w14:textId="77BD57E6" w:rsidR="624C7E5E" w:rsidRDefault="624C7E5E" w:rsidP="1FBAAA56">
      <w:pPr>
        <w:pStyle w:val="BodyText"/>
        <w:numPr>
          <w:ilvl w:val="1"/>
          <w:numId w:val="31"/>
        </w:numPr>
        <w:spacing w:before="120" w:after="120" w:line="280" w:lineRule="atLeast"/>
        <w:rPr>
          <w:rFonts w:asciiTheme="minorHAnsi" w:hAnsiTheme="minorHAnsi" w:cstheme="minorBidi"/>
          <w:i w:val="0"/>
          <w:iCs w:val="0"/>
        </w:rPr>
      </w:pPr>
      <w:r w:rsidRPr="1FBAAA56">
        <w:rPr>
          <w:rFonts w:asciiTheme="minorHAnsi" w:hAnsiTheme="minorHAnsi" w:cstheme="minorBidi"/>
          <w:i w:val="0"/>
          <w:iCs w:val="0"/>
        </w:rPr>
        <w:t xml:space="preserve">Each affordable housing development must complete worksheet substantially in the form of the model affirmative marketing worksheet published by the state. </w:t>
      </w:r>
    </w:p>
    <w:p w14:paraId="7A259543" w14:textId="3F345913" w:rsidR="001C6D7F" w:rsidRPr="006C4247" w:rsidRDefault="00D82141" w:rsidP="005864CF">
      <w:pPr>
        <w:pStyle w:val="BodyText"/>
        <w:numPr>
          <w:ilvl w:val="1"/>
          <w:numId w:val="31"/>
        </w:numPr>
        <w:spacing w:before="120" w:after="120" w:line="280" w:lineRule="atLeast"/>
        <w:rPr>
          <w:rFonts w:asciiTheme="minorHAnsi" w:hAnsiTheme="minorHAnsi" w:cstheme="minorHAnsi"/>
          <w:bCs w:val="0"/>
          <w:i w:val="0"/>
          <w:iCs w:val="0"/>
          <w:szCs w:val="24"/>
        </w:rPr>
      </w:pPr>
      <w:r>
        <w:rPr>
          <w:rFonts w:asciiTheme="minorHAnsi" w:hAnsiTheme="minorHAnsi" w:cstheme="minorHAnsi"/>
          <w:bCs w:val="0"/>
          <w:i w:val="0"/>
          <w:iCs w:val="0"/>
          <w:szCs w:val="24"/>
        </w:rPr>
        <w:t>Affordable units must be listed</w:t>
      </w:r>
      <w:r w:rsidR="001C6D7F">
        <w:rPr>
          <w:rFonts w:asciiTheme="minorHAnsi" w:hAnsiTheme="minorHAnsi" w:cstheme="minorHAnsi"/>
          <w:bCs w:val="0"/>
          <w:i w:val="0"/>
          <w:iCs w:val="0"/>
          <w:szCs w:val="24"/>
        </w:rPr>
        <w:t xml:space="preserve"> </w:t>
      </w:r>
      <w:r w:rsidR="001C6D7F" w:rsidRPr="00A103E2">
        <w:rPr>
          <w:rFonts w:asciiTheme="minorHAnsi" w:hAnsiTheme="minorHAnsi" w:cstheme="minorHAnsi"/>
          <w:i w:val="0"/>
          <w:iCs w:val="0"/>
        </w:rPr>
        <w:t>on the New Jersey Housing Resource Center’s website (</w:t>
      </w:r>
      <w:hyperlink r:id="rId15" w:history="1">
        <w:r w:rsidR="00986135" w:rsidRPr="00103505">
          <w:rPr>
            <w:rStyle w:val="Hyperlink"/>
            <w:rFonts w:asciiTheme="minorHAnsi" w:hAnsiTheme="minorHAnsi" w:cstheme="minorHAnsi"/>
            <w:i w:val="0"/>
            <w:iCs w:val="0"/>
          </w:rPr>
          <w:t>www.njhrc.gov</w:t>
        </w:r>
      </w:hyperlink>
      <w:r w:rsidR="001C6D7F" w:rsidRPr="00A103E2">
        <w:rPr>
          <w:rFonts w:asciiTheme="minorHAnsi" w:hAnsiTheme="minorHAnsi" w:cstheme="minorHAnsi"/>
          <w:i w:val="0"/>
          <w:iCs w:val="0"/>
        </w:rPr>
        <w:t>)</w:t>
      </w:r>
      <w:r w:rsidR="00986135">
        <w:rPr>
          <w:rFonts w:asciiTheme="minorHAnsi" w:hAnsiTheme="minorHAnsi" w:cstheme="minorHAnsi"/>
          <w:i w:val="0"/>
          <w:iCs w:val="0"/>
        </w:rPr>
        <w:t xml:space="preserve"> </w:t>
      </w:r>
      <w:r w:rsidR="00442E8E">
        <w:rPr>
          <w:rFonts w:asciiTheme="minorHAnsi" w:hAnsiTheme="minorHAnsi" w:cstheme="minorHAnsi"/>
          <w:i w:val="0"/>
          <w:iCs w:val="0"/>
        </w:rPr>
        <w:t xml:space="preserve">in accordance with </w:t>
      </w:r>
      <w:r w:rsidR="00EA42DC">
        <w:rPr>
          <w:rFonts w:asciiTheme="minorHAnsi" w:hAnsiTheme="minorHAnsi" w:cstheme="minorHAnsi"/>
          <w:i w:val="0"/>
          <w:iCs w:val="0"/>
        </w:rPr>
        <w:t>N.J.A.C. 5:80-26.16(f)1</w:t>
      </w:r>
      <w:r w:rsidR="006C4247">
        <w:rPr>
          <w:rFonts w:asciiTheme="minorHAnsi" w:hAnsiTheme="minorHAnsi" w:cstheme="minorHAnsi"/>
          <w:i w:val="0"/>
          <w:iCs w:val="0"/>
        </w:rPr>
        <w:t xml:space="preserve"> upon commencing affirmative marketing activities</w:t>
      </w:r>
      <w:r w:rsidR="00F94CEA">
        <w:rPr>
          <w:rFonts w:asciiTheme="minorHAnsi" w:hAnsiTheme="minorHAnsi" w:cstheme="minorHAnsi"/>
          <w:i w:val="0"/>
          <w:iCs w:val="0"/>
        </w:rPr>
        <w:t xml:space="preserve"> at least 60 days before the random selection</w:t>
      </w:r>
      <w:r w:rsidR="001C6D7F" w:rsidRPr="00A103E2">
        <w:rPr>
          <w:rFonts w:asciiTheme="minorHAnsi" w:hAnsiTheme="minorHAnsi" w:cstheme="minorHAnsi"/>
          <w:i w:val="0"/>
          <w:iCs w:val="0"/>
        </w:rPr>
        <w:t>.</w:t>
      </w:r>
    </w:p>
    <w:p w14:paraId="61E3E5DA" w14:textId="404D7247" w:rsidR="006C4247" w:rsidRPr="001C6D7F" w:rsidRDefault="006C4247" w:rsidP="005864CF">
      <w:pPr>
        <w:pStyle w:val="BodyText"/>
        <w:numPr>
          <w:ilvl w:val="1"/>
          <w:numId w:val="31"/>
        </w:numPr>
        <w:spacing w:before="120" w:after="120" w:line="280" w:lineRule="atLeast"/>
        <w:rPr>
          <w:rFonts w:asciiTheme="minorHAnsi" w:hAnsiTheme="minorHAnsi" w:cstheme="minorHAnsi"/>
          <w:bCs w:val="0"/>
          <w:i w:val="0"/>
          <w:iCs w:val="0"/>
          <w:szCs w:val="24"/>
        </w:rPr>
      </w:pPr>
      <w:r w:rsidRPr="006C4247">
        <w:rPr>
          <w:rFonts w:asciiTheme="minorHAnsi" w:hAnsiTheme="minorHAnsi" w:cstheme="minorHAnsi"/>
          <w:bCs w:val="0"/>
          <w:i w:val="0"/>
          <w:iCs w:val="0"/>
          <w:szCs w:val="24"/>
        </w:rPr>
        <w:t xml:space="preserve">Within one business day of listing the affordable housing units </w:t>
      </w:r>
      <w:proofErr w:type="gramStart"/>
      <w:r w:rsidRPr="006C4247">
        <w:rPr>
          <w:rFonts w:asciiTheme="minorHAnsi" w:hAnsiTheme="minorHAnsi" w:cstheme="minorHAnsi"/>
          <w:bCs w:val="0"/>
          <w:i w:val="0"/>
          <w:iCs w:val="0"/>
          <w:szCs w:val="24"/>
        </w:rPr>
        <w:t>on</w:t>
      </w:r>
      <w:proofErr w:type="gramEnd"/>
      <w:r w:rsidRPr="006C4247">
        <w:rPr>
          <w:rFonts w:asciiTheme="minorHAnsi" w:hAnsiTheme="minorHAnsi" w:cstheme="minorHAnsi"/>
          <w:bCs w:val="0"/>
          <w:i w:val="0"/>
          <w:iCs w:val="0"/>
          <w:szCs w:val="24"/>
        </w:rPr>
        <w:t xml:space="preserve"> the New Jersey Housing Resource Center, the Administrative Agent marketing the units must notify the local Continuum of Care of any supportive housing rental units that are reserved for individuals and families that are homeless and of any permanent supportive housing rental units.</w:t>
      </w:r>
    </w:p>
    <w:p w14:paraId="5411C450" w14:textId="04AA6B62" w:rsidR="000F31D8" w:rsidRPr="00A103E2" w:rsidRDefault="000F31D8" w:rsidP="000C70BB">
      <w:pPr>
        <w:pStyle w:val="ListParagraph"/>
        <w:numPr>
          <w:ilvl w:val="1"/>
          <w:numId w:val="31"/>
        </w:numPr>
        <w:tabs>
          <w:tab w:val="center" w:pos="2057"/>
        </w:tabs>
        <w:spacing w:before="120" w:after="120" w:line="280" w:lineRule="atLeast"/>
        <w:jc w:val="both"/>
        <w:rPr>
          <w:rFonts w:asciiTheme="minorHAnsi" w:hAnsiTheme="minorHAnsi" w:cstheme="minorHAnsi"/>
        </w:rPr>
      </w:pPr>
      <w:r w:rsidRPr="00A103E2">
        <w:rPr>
          <w:rFonts w:asciiTheme="minorHAnsi" w:hAnsiTheme="minorHAnsi" w:cstheme="minorHAnsi"/>
        </w:rPr>
        <w:t>Applications</w:t>
      </w:r>
      <w:r w:rsidRPr="00F81B14">
        <w:rPr>
          <w:rFonts w:asciiTheme="minorHAnsi" w:hAnsiTheme="minorHAnsi" w:cstheme="minorHAnsi"/>
        </w:rPr>
        <w:t xml:space="preserve">, </w:t>
      </w:r>
      <w:r w:rsidR="007B300F" w:rsidRPr="00F81B14">
        <w:rPr>
          <w:rFonts w:asciiTheme="minorHAnsi" w:hAnsiTheme="minorHAnsi" w:cstheme="minorHAnsi"/>
        </w:rPr>
        <w:t>or notices thereof</w:t>
      </w:r>
      <w:r w:rsidR="00F92054" w:rsidRPr="00F81B14">
        <w:rPr>
          <w:rFonts w:asciiTheme="minorHAnsi" w:hAnsiTheme="minorHAnsi" w:cstheme="minorHAnsi"/>
        </w:rPr>
        <w:t>,</w:t>
      </w:r>
      <w:r w:rsidRPr="00F81B14">
        <w:rPr>
          <w:rFonts w:asciiTheme="minorHAnsi" w:hAnsiTheme="minorHAnsi" w:cstheme="minorHAnsi"/>
        </w:rPr>
        <w:t xml:space="preserve"> used as part</w:t>
      </w:r>
      <w:r w:rsidRPr="00A103E2">
        <w:rPr>
          <w:rFonts w:asciiTheme="minorHAnsi" w:hAnsiTheme="minorHAnsi" w:cstheme="minorHAnsi"/>
        </w:rPr>
        <w:t xml:space="preserve"> of the affirmative marketing program </w:t>
      </w:r>
      <w:r w:rsidR="00F81B14">
        <w:rPr>
          <w:rFonts w:asciiTheme="minorHAnsi" w:hAnsiTheme="minorHAnsi" w:cstheme="minorHAnsi"/>
        </w:rPr>
        <w:t>must be available</w:t>
      </w:r>
      <w:r w:rsidR="00463C9D">
        <w:rPr>
          <w:rFonts w:asciiTheme="minorHAnsi" w:hAnsiTheme="minorHAnsi" w:cstheme="minorHAnsi"/>
        </w:rPr>
        <w:t xml:space="preserve"> i</w:t>
      </w:r>
      <w:r w:rsidRPr="00A103E2">
        <w:rPr>
          <w:rFonts w:asciiTheme="minorHAnsi" w:hAnsiTheme="minorHAnsi" w:cstheme="minorHAnsi"/>
        </w:rPr>
        <w:t>n the following locations:</w:t>
      </w:r>
    </w:p>
    <w:p w14:paraId="1F426996" w14:textId="3BC4A60A" w:rsidR="00C7743D" w:rsidRDefault="00EF4674" w:rsidP="005864CF">
      <w:pPr>
        <w:pStyle w:val="BodyText"/>
        <w:numPr>
          <w:ilvl w:val="2"/>
          <w:numId w:val="33"/>
        </w:numPr>
        <w:spacing w:before="120" w:after="120" w:line="280" w:lineRule="atLeast"/>
        <w:jc w:val="left"/>
        <w:rPr>
          <w:rFonts w:asciiTheme="minorHAnsi" w:hAnsiTheme="minorHAnsi" w:cstheme="minorHAnsi"/>
          <w:i w:val="0"/>
          <w:iCs w:val="0"/>
        </w:rPr>
      </w:pPr>
      <w:r>
        <w:rPr>
          <w:rFonts w:asciiTheme="minorHAnsi" w:hAnsiTheme="minorHAnsi" w:cstheme="minorHAnsi"/>
          <w:i w:val="0"/>
          <w:iCs w:val="0"/>
        </w:rPr>
        <w:t>List all coun</w:t>
      </w:r>
      <w:r w:rsidR="00C7743D">
        <w:rPr>
          <w:rFonts w:asciiTheme="minorHAnsi" w:hAnsiTheme="minorHAnsi" w:cstheme="minorHAnsi"/>
          <w:i w:val="0"/>
          <w:iCs w:val="0"/>
        </w:rPr>
        <w:t>ty administration buildings in the Region</w:t>
      </w:r>
    </w:p>
    <w:p w14:paraId="7BC6EB85" w14:textId="53CA01A2" w:rsidR="00E73D1E" w:rsidRDefault="00C7743D" w:rsidP="005864CF">
      <w:pPr>
        <w:pStyle w:val="BodyText"/>
        <w:numPr>
          <w:ilvl w:val="2"/>
          <w:numId w:val="33"/>
        </w:numPr>
        <w:spacing w:before="120" w:after="120" w:line="280" w:lineRule="atLeast"/>
        <w:jc w:val="left"/>
        <w:rPr>
          <w:rFonts w:asciiTheme="minorHAnsi" w:hAnsiTheme="minorHAnsi" w:cstheme="minorHAnsi"/>
          <w:i w:val="0"/>
          <w:iCs w:val="0"/>
        </w:rPr>
      </w:pPr>
      <w:r>
        <w:rPr>
          <w:rFonts w:asciiTheme="minorHAnsi" w:hAnsiTheme="minorHAnsi" w:cstheme="minorHAnsi"/>
          <w:i w:val="0"/>
          <w:iCs w:val="0"/>
        </w:rPr>
        <w:t xml:space="preserve">List all </w:t>
      </w:r>
      <w:r w:rsidR="0076710A">
        <w:rPr>
          <w:rFonts w:asciiTheme="minorHAnsi" w:hAnsiTheme="minorHAnsi" w:cstheme="minorHAnsi"/>
          <w:i w:val="0"/>
          <w:iCs w:val="0"/>
        </w:rPr>
        <w:t>county libraries in the Region</w:t>
      </w:r>
      <w:r w:rsidR="00EF4674">
        <w:rPr>
          <w:rFonts w:asciiTheme="minorHAnsi" w:hAnsiTheme="minorHAnsi" w:cstheme="minorHAnsi"/>
          <w:i w:val="0"/>
          <w:iCs w:val="0"/>
        </w:rPr>
        <w:t xml:space="preserve"> </w:t>
      </w:r>
    </w:p>
    <w:p w14:paraId="63282FEA" w14:textId="0DFC7A34" w:rsidR="00AF6D65" w:rsidRDefault="00446093" w:rsidP="00220ADC">
      <w:pPr>
        <w:pStyle w:val="BodyText"/>
        <w:spacing w:before="120" w:after="120" w:line="280" w:lineRule="atLeast"/>
        <w:ind w:left="1440" w:hanging="720"/>
        <w:jc w:val="left"/>
        <w:rPr>
          <w:rFonts w:asciiTheme="minorHAnsi" w:hAnsiTheme="minorHAnsi" w:cstheme="minorHAnsi"/>
          <w:i w:val="0"/>
          <w:iCs w:val="0"/>
        </w:rPr>
      </w:pPr>
      <w:r w:rsidRPr="003F4694">
        <w:rPr>
          <w:rFonts w:asciiTheme="minorHAnsi" w:hAnsiTheme="minorHAnsi" w:cstheme="minorHAnsi"/>
          <w:i w:val="0"/>
          <w:iCs w:val="0"/>
        </w:rPr>
        <w:lastRenderedPageBreak/>
        <w:t>9</w:t>
      </w:r>
      <w:r w:rsidR="00220ADC" w:rsidRPr="003F4694">
        <w:rPr>
          <w:rFonts w:asciiTheme="minorHAnsi" w:hAnsiTheme="minorHAnsi" w:cstheme="minorHAnsi"/>
          <w:i w:val="0"/>
          <w:iCs w:val="0"/>
        </w:rPr>
        <w:t>.</w:t>
      </w:r>
      <w:r w:rsidR="00220ADC">
        <w:rPr>
          <w:rFonts w:asciiTheme="minorHAnsi" w:hAnsiTheme="minorHAnsi" w:cstheme="minorHAnsi"/>
          <w:i w:val="0"/>
          <w:iCs w:val="0"/>
        </w:rPr>
        <w:tab/>
      </w:r>
      <w:r w:rsidR="00AF6D65" w:rsidRPr="00AF6D65">
        <w:rPr>
          <w:rFonts w:asciiTheme="minorHAnsi" w:hAnsiTheme="minorHAnsi" w:cstheme="minorHAnsi"/>
          <w:i w:val="0"/>
          <w:iCs w:val="0"/>
          <w:highlight w:val="yellow"/>
        </w:rPr>
        <w:t>[OPTIONAL: If additional outreach efforts are dictated by the Settlement Agreement or the Compliance Certification, those specific locations should be listed here.]</w:t>
      </w:r>
    </w:p>
    <w:p w14:paraId="67F5D698" w14:textId="3E3E31B9" w:rsidR="00220ADC" w:rsidRPr="000A1B58" w:rsidRDefault="00446093" w:rsidP="00220ADC">
      <w:pPr>
        <w:pStyle w:val="BodyText"/>
        <w:spacing w:before="120" w:after="120" w:line="280" w:lineRule="atLeast"/>
        <w:ind w:left="1440" w:hanging="720"/>
        <w:jc w:val="left"/>
        <w:rPr>
          <w:rFonts w:asciiTheme="minorHAnsi" w:hAnsiTheme="minorHAnsi" w:cstheme="minorHAnsi"/>
          <w:i w:val="0"/>
          <w:iCs w:val="0"/>
        </w:rPr>
      </w:pPr>
      <w:r>
        <w:rPr>
          <w:rFonts w:asciiTheme="minorHAnsi" w:hAnsiTheme="minorHAnsi" w:cstheme="minorHAnsi"/>
          <w:i w:val="0"/>
          <w:iCs w:val="0"/>
        </w:rPr>
        <w:t>10</w:t>
      </w:r>
      <w:r w:rsidR="00AF6D65">
        <w:rPr>
          <w:rFonts w:asciiTheme="minorHAnsi" w:hAnsiTheme="minorHAnsi" w:cstheme="minorHAnsi"/>
          <w:i w:val="0"/>
          <w:iCs w:val="0"/>
        </w:rPr>
        <w:t>.</w:t>
      </w:r>
      <w:r w:rsidR="00AF6D65">
        <w:rPr>
          <w:rFonts w:asciiTheme="minorHAnsi" w:hAnsiTheme="minorHAnsi" w:cstheme="minorHAnsi"/>
          <w:i w:val="0"/>
          <w:iCs w:val="0"/>
        </w:rPr>
        <w:tab/>
      </w:r>
      <w:r w:rsidR="00220ADC">
        <w:rPr>
          <w:rFonts w:asciiTheme="minorHAnsi" w:hAnsiTheme="minorHAnsi" w:cstheme="minorHAnsi"/>
          <w:i w:val="0"/>
          <w:iCs w:val="0"/>
        </w:rPr>
        <w:t xml:space="preserve">The </w:t>
      </w:r>
      <w:r w:rsidR="00E8762F">
        <w:rPr>
          <w:rFonts w:asciiTheme="minorHAnsi" w:hAnsiTheme="minorHAnsi" w:cstheme="minorHAnsi"/>
          <w:i w:val="0"/>
          <w:iCs w:val="0"/>
        </w:rPr>
        <w:t>municipality’s</w:t>
      </w:r>
      <w:r w:rsidR="00220ADC">
        <w:rPr>
          <w:rFonts w:asciiTheme="minorHAnsi" w:hAnsiTheme="minorHAnsi" w:cstheme="minorHAnsi"/>
          <w:i w:val="0"/>
          <w:iCs w:val="0"/>
        </w:rPr>
        <w:t xml:space="preserve"> Administrative Agent, or the Administrative Agent of a specific developer, shall comply with all requirements set forth in N.J.S.A. 52:27D-321.3 et seq. </w:t>
      </w:r>
      <w:proofErr w:type="gramStart"/>
      <w:r w:rsidR="00220ADC">
        <w:rPr>
          <w:rFonts w:asciiTheme="minorHAnsi" w:hAnsiTheme="minorHAnsi" w:cstheme="minorHAnsi"/>
          <w:i w:val="0"/>
          <w:iCs w:val="0"/>
        </w:rPr>
        <w:t>with regard to</w:t>
      </w:r>
      <w:proofErr w:type="gramEnd"/>
      <w:r w:rsidR="00220ADC">
        <w:rPr>
          <w:rFonts w:asciiTheme="minorHAnsi" w:hAnsiTheme="minorHAnsi" w:cstheme="minorHAnsi"/>
          <w:i w:val="0"/>
          <w:iCs w:val="0"/>
        </w:rPr>
        <w:t xml:space="preserve"> the affirmative marketing of affordable housing units. </w:t>
      </w:r>
    </w:p>
    <w:p w14:paraId="6796AC3F" w14:textId="6FA1C804" w:rsidR="000F31D8" w:rsidRPr="00A103E2" w:rsidRDefault="000F31D8" w:rsidP="005864CF">
      <w:pPr>
        <w:pStyle w:val="BodyText"/>
        <w:numPr>
          <w:ilvl w:val="0"/>
          <w:numId w:val="30"/>
        </w:numPr>
        <w:spacing w:before="120" w:after="120" w:line="280" w:lineRule="atLeast"/>
        <w:rPr>
          <w:rFonts w:asciiTheme="minorHAnsi" w:hAnsiTheme="minorHAnsi" w:cstheme="minorHAnsi"/>
        </w:rPr>
      </w:pPr>
      <w:r w:rsidRPr="000A1B58">
        <w:rPr>
          <w:rFonts w:asciiTheme="minorHAnsi" w:hAnsiTheme="minorHAnsi" w:cstheme="minorHAnsi"/>
          <w:i w:val="0"/>
          <w:iCs w:val="0"/>
        </w:rPr>
        <w:t xml:space="preserve">The </w:t>
      </w:r>
      <w:r w:rsidR="00E8762F">
        <w:rPr>
          <w:rFonts w:asciiTheme="minorHAnsi" w:hAnsiTheme="minorHAnsi" w:cstheme="minorHAnsi"/>
          <w:i w:val="0"/>
          <w:iCs w:val="0"/>
        </w:rPr>
        <w:t>municipality’s</w:t>
      </w:r>
      <w:r w:rsidR="00677919" w:rsidRPr="000A1B58">
        <w:rPr>
          <w:rFonts w:asciiTheme="minorHAnsi" w:hAnsiTheme="minorHAnsi" w:cstheme="minorHAnsi"/>
          <w:i w:val="0"/>
          <w:iCs w:val="0"/>
        </w:rPr>
        <w:t xml:space="preserve"> </w:t>
      </w:r>
      <w:r w:rsidRPr="000A1B58">
        <w:rPr>
          <w:rFonts w:asciiTheme="minorHAnsi" w:hAnsiTheme="minorHAnsi" w:cstheme="minorHAnsi"/>
          <w:i w:val="0"/>
          <w:iCs w:val="0"/>
        </w:rPr>
        <w:t xml:space="preserve">Administrative </w:t>
      </w:r>
      <w:r w:rsidR="00A42ECE" w:rsidRPr="000A1B58">
        <w:rPr>
          <w:rFonts w:asciiTheme="minorHAnsi" w:hAnsiTheme="minorHAnsi" w:cstheme="minorHAnsi"/>
          <w:i w:val="0"/>
          <w:iCs w:val="0"/>
        </w:rPr>
        <w:t>Agent</w:t>
      </w:r>
      <w:r w:rsidRPr="000A1B58">
        <w:rPr>
          <w:rFonts w:asciiTheme="minorHAnsi" w:hAnsiTheme="minorHAnsi" w:cstheme="minorHAnsi"/>
          <w:i w:val="0"/>
          <w:iCs w:val="0"/>
        </w:rPr>
        <w:t xml:space="preserve"> </w:t>
      </w:r>
      <w:r w:rsidR="00A42ECE" w:rsidRPr="000A1B58">
        <w:rPr>
          <w:rFonts w:asciiTheme="minorHAnsi" w:hAnsiTheme="minorHAnsi" w:cstheme="minorHAnsi"/>
          <w:i w:val="0"/>
          <w:iCs w:val="0"/>
        </w:rPr>
        <w:t>shall</w:t>
      </w:r>
      <w:r w:rsidRPr="000A1B58">
        <w:rPr>
          <w:rFonts w:asciiTheme="minorHAnsi" w:hAnsiTheme="minorHAnsi" w:cstheme="minorHAnsi"/>
          <w:i w:val="0"/>
          <w:iCs w:val="0"/>
        </w:rPr>
        <w:t xml:space="preserve"> maintain and updat</w:t>
      </w:r>
      <w:r w:rsidR="00A42ECE" w:rsidRPr="000A1B58">
        <w:rPr>
          <w:rFonts w:asciiTheme="minorHAnsi" w:hAnsiTheme="minorHAnsi" w:cstheme="minorHAnsi"/>
          <w:i w:val="0"/>
          <w:iCs w:val="0"/>
        </w:rPr>
        <w:t>e</w:t>
      </w:r>
      <w:r w:rsidRPr="000A1B58">
        <w:rPr>
          <w:rFonts w:asciiTheme="minorHAnsi" w:hAnsiTheme="minorHAnsi" w:cstheme="minorHAnsi"/>
          <w:i w:val="0"/>
          <w:iCs w:val="0"/>
        </w:rPr>
        <w:t xml:space="preserve"> a list of community contact person(s) and/or organizations(s)</w:t>
      </w:r>
      <w:r w:rsidR="005B083D">
        <w:rPr>
          <w:rFonts w:asciiTheme="minorHAnsi" w:hAnsiTheme="minorHAnsi" w:cstheme="minorHAnsi"/>
          <w:i w:val="0"/>
          <w:iCs w:val="0"/>
        </w:rPr>
        <w:t xml:space="preserve"> </w:t>
      </w:r>
      <w:r w:rsidRPr="000A1B58">
        <w:rPr>
          <w:rFonts w:asciiTheme="minorHAnsi" w:hAnsiTheme="minorHAnsi" w:cstheme="minorHAnsi"/>
          <w:i w:val="0"/>
          <w:iCs w:val="0"/>
        </w:rPr>
        <w:t xml:space="preserve">in </w:t>
      </w:r>
      <w:r w:rsidR="00BE4E90" w:rsidRPr="001B6293">
        <w:rPr>
          <w:rFonts w:asciiTheme="minorHAnsi" w:hAnsiTheme="minorHAnsi" w:cstheme="minorHAnsi"/>
          <w:bCs w:val="0"/>
          <w:i w:val="0"/>
          <w:iCs w:val="0"/>
          <w:szCs w:val="24"/>
          <w:u w:val="single"/>
        </w:rPr>
        <w:t xml:space="preserve"> </w:t>
      </w:r>
      <w:r w:rsidR="002319AC">
        <w:rPr>
          <w:rFonts w:asciiTheme="minorHAnsi" w:hAnsiTheme="minorHAnsi" w:cstheme="minorHAnsi"/>
          <w:bCs w:val="0"/>
          <w:i w:val="0"/>
          <w:iCs w:val="0"/>
          <w:szCs w:val="24"/>
          <w:u w:val="single"/>
        </w:rPr>
        <w:t>___</w:t>
      </w:r>
      <w:r w:rsidR="00BE4E90" w:rsidRPr="001B6293">
        <w:rPr>
          <w:rFonts w:asciiTheme="minorHAnsi" w:hAnsiTheme="minorHAnsi" w:cstheme="minorHAnsi"/>
          <w:bCs w:val="0"/>
          <w:i w:val="0"/>
          <w:iCs w:val="0"/>
          <w:szCs w:val="24"/>
          <w:u w:val="single"/>
        </w:rPr>
        <w:t xml:space="preserve"> (list counties in Region)</w:t>
      </w:r>
      <w:r w:rsidR="00BE4E90">
        <w:rPr>
          <w:rFonts w:asciiTheme="minorHAnsi" w:hAnsiTheme="minorHAnsi" w:cstheme="minorHAnsi"/>
          <w:bCs w:val="0"/>
          <w:i w:val="0"/>
          <w:iCs w:val="0"/>
          <w:szCs w:val="24"/>
          <w:u w:val="single"/>
        </w:rPr>
        <w:t>__</w:t>
      </w:r>
      <w:r w:rsidR="00BE4E90" w:rsidRPr="001B6293">
        <w:rPr>
          <w:rFonts w:asciiTheme="minorHAnsi" w:hAnsiTheme="minorHAnsi" w:cstheme="minorHAnsi"/>
          <w:bCs w:val="0"/>
          <w:i w:val="0"/>
          <w:iCs w:val="0"/>
          <w:szCs w:val="24"/>
          <w:u w:val="single"/>
        </w:rPr>
        <w:t xml:space="preserve">   </w:t>
      </w:r>
      <w:r w:rsidR="00BE4E90">
        <w:rPr>
          <w:rFonts w:asciiTheme="minorHAnsi" w:hAnsiTheme="minorHAnsi" w:cstheme="minorHAnsi"/>
          <w:bCs w:val="0"/>
          <w:i w:val="0"/>
          <w:iCs w:val="0"/>
          <w:szCs w:val="24"/>
        </w:rPr>
        <w:t xml:space="preserve">   </w:t>
      </w:r>
      <w:r w:rsidR="00392FAF" w:rsidRPr="000A1B58">
        <w:rPr>
          <w:rFonts w:asciiTheme="minorHAnsi" w:hAnsiTheme="minorHAnsi" w:cstheme="minorHAnsi"/>
          <w:i w:val="0"/>
          <w:iCs w:val="0"/>
        </w:rPr>
        <w:t xml:space="preserve"> Counties</w:t>
      </w:r>
      <w:r w:rsidR="002319AC">
        <w:rPr>
          <w:rFonts w:asciiTheme="minorHAnsi" w:hAnsiTheme="minorHAnsi" w:cstheme="minorHAnsi"/>
          <w:i w:val="0"/>
          <w:iCs w:val="0"/>
        </w:rPr>
        <w:t>,</w:t>
      </w:r>
      <w:r w:rsidR="00392FAF" w:rsidRPr="000A1B58">
        <w:rPr>
          <w:rFonts w:asciiTheme="minorHAnsi" w:hAnsiTheme="minorHAnsi" w:cstheme="minorHAnsi"/>
          <w:i w:val="0"/>
          <w:iCs w:val="0"/>
        </w:rPr>
        <w:t xml:space="preserve"> </w:t>
      </w:r>
      <w:r w:rsidR="002319AC">
        <w:rPr>
          <w:rFonts w:asciiTheme="minorHAnsi" w:hAnsiTheme="minorHAnsi" w:cstheme="minorHAnsi"/>
          <w:i w:val="0"/>
          <w:iCs w:val="0"/>
        </w:rPr>
        <w:t xml:space="preserve">in conjunction with DCA’s Marketing Outreach </w:t>
      </w:r>
      <w:r w:rsidR="002319AC">
        <w:rPr>
          <w:rFonts w:asciiTheme="minorHAnsi" w:hAnsiTheme="minorHAnsi" w:cstheme="minorHAnsi"/>
          <w:i w:val="0"/>
          <w:iCs w:val="0"/>
        </w:rPr>
        <w:t>Tool,</w:t>
      </w:r>
      <w:r w:rsidR="002319AC" w:rsidRPr="000A1B58">
        <w:rPr>
          <w:rFonts w:asciiTheme="minorHAnsi" w:hAnsiTheme="minorHAnsi" w:cstheme="minorHAnsi"/>
          <w:i w:val="0"/>
          <w:iCs w:val="0"/>
        </w:rPr>
        <w:t xml:space="preserve"> that</w:t>
      </w:r>
      <w:r w:rsidRPr="000A1B58">
        <w:rPr>
          <w:rFonts w:asciiTheme="minorHAnsi" w:hAnsiTheme="minorHAnsi" w:cstheme="minorHAnsi"/>
          <w:i w:val="0"/>
          <w:iCs w:val="0"/>
        </w:rPr>
        <w:t xml:space="preserve"> will aid in the affirmative marketing program with particular emphasis on contacts that will reach out to groups that are least likely to apply for housing within the region, including maj</w:t>
      </w:r>
      <w:r w:rsidR="00F41C45" w:rsidRPr="000A1B58">
        <w:rPr>
          <w:rFonts w:asciiTheme="minorHAnsi" w:hAnsiTheme="minorHAnsi" w:cstheme="minorHAnsi"/>
          <w:i w:val="0"/>
          <w:iCs w:val="0"/>
        </w:rPr>
        <w:t>or regional employers</w:t>
      </w:r>
      <w:r w:rsidR="00FA629C" w:rsidRPr="00A103E2">
        <w:rPr>
          <w:rFonts w:asciiTheme="minorHAnsi" w:hAnsiTheme="minorHAnsi" w:cstheme="minorHAnsi"/>
        </w:rPr>
        <w:t>.</w:t>
      </w:r>
    </w:p>
    <w:p w14:paraId="4BFB53FD" w14:textId="5B848FD3" w:rsidR="00AE4367" w:rsidRDefault="00900B11" w:rsidP="53617954">
      <w:pPr>
        <w:pStyle w:val="BodyText"/>
        <w:numPr>
          <w:ilvl w:val="0"/>
          <w:numId w:val="30"/>
        </w:numPr>
        <w:spacing w:before="120" w:after="120" w:line="280" w:lineRule="atLeast"/>
        <w:rPr>
          <w:rFonts w:asciiTheme="minorHAnsi" w:hAnsiTheme="minorHAnsi" w:cstheme="minorBidi"/>
          <w:i w:val="0"/>
          <w:iCs w:val="0"/>
        </w:rPr>
      </w:pPr>
      <w:r w:rsidRPr="53617954">
        <w:rPr>
          <w:rFonts w:asciiTheme="minorHAnsi" w:hAnsiTheme="minorHAnsi" w:cstheme="minorBidi"/>
          <w:i w:val="0"/>
          <w:iCs w:val="0"/>
        </w:rPr>
        <w:t xml:space="preserve">The </w:t>
      </w:r>
      <w:r w:rsidR="00F94CEA" w:rsidRPr="53617954">
        <w:rPr>
          <w:rFonts w:asciiTheme="minorHAnsi" w:hAnsiTheme="minorHAnsi" w:cstheme="minorBidi"/>
          <w:i w:val="0"/>
          <w:iCs w:val="0"/>
        </w:rPr>
        <w:t>municipality’s</w:t>
      </w:r>
      <w:r w:rsidRPr="53617954">
        <w:rPr>
          <w:rFonts w:asciiTheme="minorHAnsi" w:hAnsiTheme="minorHAnsi" w:cstheme="minorBidi"/>
          <w:i w:val="0"/>
          <w:iCs w:val="0"/>
        </w:rPr>
        <w:t xml:space="preserve"> Administrative Agent shall maintain and update a list of major employers in </w:t>
      </w:r>
      <w:r w:rsidR="00BE4E90" w:rsidRPr="53617954">
        <w:rPr>
          <w:rFonts w:asciiTheme="minorHAnsi" w:hAnsiTheme="minorHAnsi" w:cstheme="minorBidi"/>
          <w:i w:val="0"/>
          <w:iCs w:val="0"/>
          <w:u w:val="single"/>
        </w:rPr>
        <w:t xml:space="preserve">  (list counties in Region)   </w:t>
      </w:r>
      <w:r w:rsidR="00BE4E90" w:rsidRPr="53617954">
        <w:rPr>
          <w:rFonts w:asciiTheme="minorHAnsi" w:hAnsiTheme="minorHAnsi" w:cstheme="minorBidi"/>
          <w:i w:val="0"/>
          <w:iCs w:val="0"/>
        </w:rPr>
        <w:t xml:space="preserve">  </w:t>
      </w:r>
      <w:r w:rsidRPr="53617954">
        <w:rPr>
          <w:rFonts w:asciiTheme="minorHAnsi" w:hAnsiTheme="minorHAnsi" w:cstheme="minorBidi"/>
          <w:i w:val="0"/>
          <w:iCs w:val="0"/>
        </w:rPr>
        <w:t>Counties</w:t>
      </w:r>
      <w:r w:rsidR="002319AC">
        <w:rPr>
          <w:rFonts w:asciiTheme="minorHAnsi" w:hAnsiTheme="minorHAnsi" w:cstheme="minorBidi"/>
          <w:i w:val="0"/>
          <w:iCs w:val="0"/>
        </w:rPr>
        <w:t>,</w:t>
      </w:r>
      <w:r w:rsidR="002319AC" w:rsidRPr="002319AC">
        <w:rPr>
          <w:rFonts w:asciiTheme="minorHAnsi" w:hAnsiTheme="minorHAnsi" w:cstheme="minorHAnsi"/>
          <w:i w:val="0"/>
          <w:iCs w:val="0"/>
        </w:rPr>
        <w:t xml:space="preserve"> </w:t>
      </w:r>
      <w:r w:rsidR="002319AC">
        <w:rPr>
          <w:rFonts w:asciiTheme="minorHAnsi" w:hAnsiTheme="minorHAnsi" w:cstheme="minorHAnsi"/>
          <w:i w:val="0"/>
          <w:iCs w:val="0"/>
        </w:rPr>
        <w:t>in conjunction with DCA’s Marketing Outreach Tool,</w:t>
      </w:r>
      <w:r w:rsidR="002319AC" w:rsidRPr="000A1B58">
        <w:rPr>
          <w:rFonts w:asciiTheme="minorHAnsi" w:hAnsiTheme="minorHAnsi" w:cstheme="minorHAnsi"/>
          <w:i w:val="0"/>
          <w:iCs w:val="0"/>
        </w:rPr>
        <w:t xml:space="preserve"> </w:t>
      </w:r>
      <w:r w:rsidRPr="53617954">
        <w:rPr>
          <w:rFonts w:asciiTheme="minorHAnsi" w:hAnsiTheme="minorHAnsi" w:cstheme="minorBidi"/>
          <w:i w:val="0"/>
          <w:iCs w:val="0"/>
        </w:rPr>
        <w:t xml:space="preserve"> that will aid in the </w:t>
      </w:r>
      <w:commentRangeStart w:id="6"/>
      <w:commentRangeStart w:id="7"/>
      <w:r w:rsidRPr="53617954">
        <w:rPr>
          <w:rFonts w:asciiTheme="minorHAnsi" w:hAnsiTheme="minorHAnsi" w:cstheme="minorBidi"/>
          <w:i w:val="0"/>
          <w:iCs w:val="0"/>
        </w:rPr>
        <w:t>affirmative</w:t>
      </w:r>
      <w:commentRangeEnd w:id="6"/>
      <w:r>
        <w:rPr>
          <w:rStyle w:val="CommentReference"/>
        </w:rPr>
        <w:commentReference w:id="6"/>
      </w:r>
      <w:commentRangeEnd w:id="7"/>
      <w:r>
        <w:rPr>
          <w:rStyle w:val="CommentReference"/>
        </w:rPr>
        <w:commentReference w:id="7"/>
      </w:r>
      <w:r w:rsidRPr="53617954">
        <w:rPr>
          <w:rFonts w:asciiTheme="minorHAnsi" w:hAnsiTheme="minorHAnsi" w:cstheme="minorBidi"/>
          <w:i w:val="0"/>
          <w:iCs w:val="0"/>
        </w:rPr>
        <w:t xml:space="preserve"> marketing program. </w:t>
      </w:r>
    </w:p>
    <w:p w14:paraId="37C1602E" w14:textId="095BD8BD" w:rsidR="00AE4367" w:rsidRPr="003F4694" w:rsidRDefault="000F31D8" w:rsidP="53617954">
      <w:pPr>
        <w:pStyle w:val="BodyText"/>
        <w:numPr>
          <w:ilvl w:val="0"/>
          <w:numId w:val="30"/>
        </w:numPr>
        <w:spacing w:before="120" w:after="120" w:line="280" w:lineRule="atLeast"/>
        <w:rPr>
          <w:rFonts w:asciiTheme="minorHAnsi" w:hAnsiTheme="minorHAnsi" w:cstheme="minorBidi"/>
          <w:i w:val="0"/>
          <w:iCs w:val="0"/>
        </w:rPr>
      </w:pPr>
      <w:r w:rsidRPr="53617954">
        <w:rPr>
          <w:rFonts w:asciiTheme="minorHAnsi" w:hAnsiTheme="minorHAnsi" w:cstheme="minorBidi"/>
          <w:i w:val="0"/>
          <w:iCs w:val="0"/>
        </w:rPr>
        <w:t xml:space="preserve">A random selection method to select occupants of </w:t>
      </w:r>
      <w:r w:rsidR="00BB7DCE" w:rsidRPr="53617954">
        <w:rPr>
          <w:rFonts w:asciiTheme="minorHAnsi" w:hAnsiTheme="minorHAnsi" w:cstheme="minorBidi"/>
          <w:i w:val="0"/>
          <w:iCs w:val="0"/>
        </w:rPr>
        <w:t>very low</w:t>
      </w:r>
      <w:r w:rsidR="00251C2D" w:rsidRPr="53617954">
        <w:rPr>
          <w:rFonts w:asciiTheme="minorHAnsi" w:hAnsiTheme="minorHAnsi" w:cstheme="minorBidi"/>
          <w:i w:val="0"/>
          <w:iCs w:val="0"/>
        </w:rPr>
        <w:t>-</w:t>
      </w:r>
      <w:r w:rsidR="00BB7DCE" w:rsidRPr="53617954">
        <w:rPr>
          <w:rFonts w:asciiTheme="minorHAnsi" w:hAnsiTheme="minorHAnsi" w:cstheme="minorBidi"/>
          <w:i w:val="0"/>
          <w:iCs w:val="0"/>
        </w:rPr>
        <w:t xml:space="preserve">, </w:t>
      </w:r>
      <w:r w:rsidR="00153652" w:rsidRPr="53617954">
        <w:rPr>
          <w:rFonts w:asciiTheme="minorHAnsi" w:hAnsiTheme="minorHAnsi" w:cstheme="minorBidi"/>
          <w:i w:val="0"/>
          <w:iCs w:val="0"/>
        </w:rPr>
        <w:t>low- and moderate-income</w:t>
      </w:r>
      <w:r w:rsidRPr="53617954">
        <w:rPr>
          <w:rFonts w:asciiTheme="minorHAnsi" w:hAnsiTheme="minorHAnsi" w:cstheme="minorBidi"/>
          <w:i w:val="0"/>
          <w:iCs w:val="0"/>
        </w:rPr>
        <w:t xml:space="preserve"> housing will be used by the </w:t>
      </w:r>
      <w:r w:rsidR="00572CDF" w:rsidRPr="53617954">
        <w:rPr>
          <w:rFonts w:asciiTheme="minorHAnsi" w:hAnsiTheme="minorHAnsi" w:cstheme="minorBidi"/>
          <w:i w:val="0"/>
          <w:iCs w:val="0"/>
        </w:rPr>
        <w:t>municipality’s</w:t>
      </w:r>
      <w:r w:rsidR="00677919" w:rsidRPr="53617954">
        <w:rPr>
          <w:rFonts w:asciiTheme="minorHAnsi" w:hAnsiTheme="minorHAnsi" w:cstheme="minorBidi"/>
          <w:i w:val="0"/>
          <w:iCs w:val="0"/>
        </w:rPr>
        <w:t xml:space="preserve"> </w:t>
      </w:r>
      <w:r w:rsidR="00AB78E0" w:rsidRPr="53617954">
        <w:rPr>
          <w:rFonts w:asciiTheme="minorHAnsi" w:hAnsiTheme="minorHAnsi" w:cstheme="minorBidi"/>
          <w:i w:val="0"/>
          <w:iCs w:val="0"/>
        </w:rPr>
        <w:t>Administrative Agent</w:t>
      </w:r>
      <w:r w:rsidRPr="53617954">
        <w:rPr>
          <w:rFonts w:asciiTheme="minorHAnsi" w:hAnsiTheme="minorHAnsi" w:cstheme="minorBidi"/>
          <w:i w:val="0"/>
          <w:iCs w:val="0"/>
        </w:rPr>
        <w:t xml:space="preserve">, </w:t>
      </w:r>
      <w:r w:rsidR="00677919" w:rsidRPr="53617954">
        <w:rPr>
          <w:rFonts w:asciiTheme="minorHAnsi" w:hAnsiTheme="minorHAnsi" w:cstheme="minorBidi"/>
          <w:i w:val="0"/>
          <w:iCs w:val="0"/>
        </w:rPr>
        <w:t xml:space="preserve">or the Administrative Agent of any specific developer, </w:t>
      </w:r>
      <w:r w:rsidRPr="53617954">
        <w:rPr>
          <w:rFonts w:asciiTheme="minorHAnsi" w:hAnsiTheme="minorHAnsi" w:cstheme="minorBidi"/>
          <w:i w:val="0"/>
          <w:iCs w:val="0"/>
        </w:rPr>
        <w:t>in conformance with N.J.A.C. 5:80-26.16(</w:t>
      </w:r>
      <w:r w:rsidR="008C7149" w:rsidRPr="53617954">
        <w:rPr>
          <w:rFonts w:asciiTheme="minorHAnsi" w:hAnsiTheme="minorHAnsi" w:cstheme="minorBidi"/>
          <w:i w:val="0"/>
          <w:iCs w:val="0"/>
        </w:rPr>
        <w:t>d</w:t>
      </w:r>
      <w:r w:rsidRPr="53617954">
        <w:rPr>
          <w:rFonts w:asciiTheme="minorHAnsi" w:hAnsiTheme="minorHAnsi" w:cstheme="minorBidi"/>
          <w:i w:val="0"/>
          <w:iCs w:val="0"/>
        </w:rPr>
        <w:t xml:space="preserve">).  </w:t>
      </w:r>
      <w:r w:rsidR="00E03FB6" w:rsidRPr="00AF6D65">
        <w:rPr>
          <w:rFonts w:asciiTheme="minorHAnsi" w:hAnsiTheme="minorHAnsi" w:cstheme="minorBidi"/>
          <w:i w:val="0"/>
          <w:iCs w:val="0"/>
          <w:highlight w:val="yellow"/>
        </w:rPr>
        <w:t>[</w:t>
      </w:r>
      <w:r w:rsidR="00E03FB6" w:rsidRPr="00AF6D65">
        <w:rPr>
          <w:rFonts w:asciiTheme="minorHAnsi" w:hAnsiTheme="minorHAnsi" w:cstheme="minorBidi"/>
          <w:i w:val="0"/>
          <w:iCs w:val="0"/>
          <w:highlight w:val="yellow"/>
          <w:u w:val="single"/>
        </w:rPr>
        <w:t>OPTIONAL</w:t>
      </w:r>
      <w:r w:rsidR="00E03FB6" w:rsidRPr="53617954">
        <w:rPr>
          <w:rFonts w:asciiTheme="minorHAnsi" w:hAnsiTheme="minorHAnsi" w:cstheme="minorBidi"/>
          <w:i w:val="0"/>
          <w:iCs w:val="0"/>
          <w:highlight w:val="yellow"/>
        </w:rPr>
        <w:t xml:space="preserve">: </w:t>
      </w:r>
      <w:r w:rsidRPr="53617954">
        <w:rPr>
          <w:rFonts w:asciiTheme="minorHAnsi" w:hAnsiTheme="minorHAnsi" w:cstheme="minorBidi"/>
          <w:i w:val="0"/>
          <w:iCs w:val="0"/>
          <w:highlight w:val="yellow"/>
        </w:rPr>
        <w:t>Th</w:t>
      </w:r>
      <w:r w:rsidR="005636D0" w:rsidRPr="53617954">
        <w:rPr>
          <w:rFonts w:asciiTheme="minorHAnsi" w:hAnsiTheme="minorHAnsi" w:cstheme="minorBidi"/>
          <w:i w:val="0"/>
          <w:iCs w:val="0"/>
          <w:highlight w:val="yellow"/>
        </w:rPr>
        <w:t>is</w:t>
      </w:r>
      <w:r w:rsidRPr="53617954">
        <w:rPr>
          <w:rFonts w:asciiTheme="minorHAnsi" w:hAnsiTheme="minorHAnsi" w:cstheme="minorBidi"/>
          <w:i w:val="0"/>
          <w:iCs w:val="0"/>
          <w:highlight w:val="yellow"/>
        </w:rPr>
        <w:t xml:space="preserve"> </w:t>
      </w:r>
      <w:r w:rsidR="00325686" w:rsidRPr="53617954">
        <w:rPr>
          <w:rFonts w:asciiTheme="minorHAnsi" w:hAnsiTheme="minorHAnsi" w:cstheme="minorBidi"/>
          <w:i w:val="0"/>
          <w:iCs w:val="0"/>
          <w:highlight w:val="yellow"/>
        </w:rPr>
        <w:t>Affirmative Marketing Plan</w:t>
      </w:r>
      <w:r w:rsidRPr="53617954">
        <w:rPr>
          <w:rFonts w:asciiTheme="minorHAnsi" w:hAnsiTheme="minorHAnsi" w:cstheme="minorBidi"/>
          <w:i w:val="0"/>
          <w:iCs w:val="0"/>
          <w:highlight w:val="yellow"/>
        </w:rPr>
        <w:t xml:space="preserve"> provide</w:t>
      </w:r>
      <w:r w:rsidR="005636D0" w:rsidRPr="53617954">
        <w:rPr>
          <w:rFonts w:asciiTheme="minorHAnsi" w:hAnsiTheme="minorHAnsi" w:cstheme="minorBidi"/>
          <w:i w:val="0"/>
          <w:iCs w:val="0"/>
          <w:highlight w:val="yellow"/>
        </w:rPr>
        <w:t>s</w:t>
      </w:r>
      <w:r w:rsidRPr="53617954">
        <w:rPr>
          <w:rFonts w:asciiTheme="minorHAnsi" w:hAnsiTheme="minorHAnsi" w:cstheme="minorBidi"/>
          <w:i w:val="0"/>
          <w:iCs w:val="0"/>
          <w:highlight w:val="yellow"/>
        </w:rPr>
        <w:t xml:space="preserve"> a </w:t>
      </w:r>
      <w:r w:rsidR="00AF6D65" w:rsidRPr="00AF6D65">
        <w:rPr>
          <w:rFonts w:asciiTheme="minorHAnsi" w:hAnsiTheme="minorHAnsi" w:cstheme="minorBidi"/>
          <w:i w:val="0"/>
          <w:iCs w:val="0"/>
          <w:highlight w:val="yellow"/>
          <w:u w:val="single"/>
        </w:rPr>
        <w:t xml:space="preserve">state-wide and/or </w:t>
      </w:r>
      <w:r w:rsidRPr="00AF6D65">
        <w:rPr>
          <w:rFonts w:asciiTheme="minorHAnsi" w:hAnsiTheme="minorHAnsi" w:cstheme="minorBidi"/>
          <w:i w:val="0"/>
          <w:iCs w:val="0"/>
          <w:highlight w:val="yellow"/>
          <w:u w:val="single"/>
        </w:rPr>
        <w:t>regional</w:t>
      </w:r>
      <w:r w:rsidRPr="53617954">
        <w:rPr>
          <w:rFonts w:asciiTheme="minorHAnsi" w:hAnsiTheme="minorHAnsi" w:cstheme="minorBidi"/>
          <w:i w:val="0"/>
          <w:iCs w:val="0"/>
          <w:highlight w:val="yellow"/>
          <w:u w:val="single"/>
        </w:rPr>
        <w:t xml:space="preserve"> preference</w:t>
      </w:r>
      <w:r w:rsidRPr="53617954">
        <w:rPr>
          <w:rFonts w:asciiTheme="minorHAnsi" w:hAnsiTheme="minorHAnsi" w:cstheme="minorBidi"/>
          <w:i w:val="0"/>
          <w:iCs w:val="0"/>
          <w:highlight w:val="yellow"/>
        </w:rPr>
        <w:t xml:space="preserve"> for </w:t>
      </w:r>
      <w:r w:rsidR="003B630C" w:rsidRPr="53617954">
        <w:rPr>
          <w:rFonts w:asciiTheme="minorHAnsi" w:hAnsiTheme="minorHAnsi" w:cstheme="minorBidi"/>
          <w:i w:val="0"/>
          <w:iCs w:val="0"/>
          <w:highlight w:val="yellow"/>
        </w:rPr>
        <w:t xml:space="preserve">very </w:t>
      </w:r>
      <w:r w:rsidR="002616EA" w:rsidRPr="53617954">
        <w:rPr>
          <w:rFonts w:asciiTheme="minorHAnsi" w:hAnsiTheme="minorHAnsi" w:cstheme="minorBidi"/>
          <w:i w:val="0"/>
          <w:iCs w:val="0"/>
          <w:highlight w:val="yellow"/>
        </w:rPr>
        <w:t>low-, low- and moderate-income</w:t>
      </w:r>
      <w:r w:rsidRPr="53617954">
        <w:rPr>
          <w:rFonts w:asciiTheme="minorHAnsi" w:hAnsiTheme="minorHAnsi" w:cstheme="minorBidi"/>
          <w:i w:val="0"/>
          <w:iCs w:val="0"/>
          <w:highlight w:val="yellow"/>
        </w:rPr>
        <w:t xml:space="preserve"> households that live and/or work in Housing </w:t>
      </w:r>
      <w:proofErr w:type="gramStart"/>
      <w:r w:rsidR="00B81850" w:rsidRPr="53617954">
        <w:rPr>
          <w:rFonts w:asciiTheme="minorHAnsi" w:hAnsiTheme="minorHAnsi" w:cstheme="minorBidi"/>
          <w:i w:val="0"/>
          <w:iCs w:val="0"/>
          <w:highlight w:val="yellow"/>
        </w:rPr>
        <w:t xml:space="preserve">Region </w:t>
      </w:r>
      <w:r w:rsidR="00C45BDF" w:rsidRPr="53617954">
        <w:rPr>
          <w:rFonts w:asciiTheme="minorHAnsi" w:hAnsiTheme="minorHAnsi" w:cstheme="minorBidi"/>
          <w:i w:val="0"/>
          <w:iCs w:val="0"/>
          <w:highlight w:val="yellow"/>
        </w:rPr>
        <w:t>__</w:t>
      </w:r>
      <w:proofErr w:type="gramEnd"/>
      <w:r w:rsidR="00C45BDF" w:rsidRPr="53617954">
        <w:rPr>
          <w:rFonts w:asciiTheme="minorHAnsi" w:hAnsiTheme="minorHAnsi" w:cstheme="minorBidi"/>
          <w:i w:val="0"/>
          <w:iCs w:val="0"/>
          <w:highlight w:val="yellow"/>
        </w:rPr>
        <w:t>____</w:t>
      </w:r>
      <w:r w:rsidR="003B630C" w:rsidRPr="53617954">
        <w:rPr>
          <w:rFonts w:asciiTheme="minorHAnsi" w:hAnsiTheme="minorHAnsi" w:cstheme="minorBidi"/>
          <w:i w:val="0"/>
          <w:iCs w:val="0"/>
          <w:highlight w:val="yellow"/>
        </w:rPr>
        <w:t>,</w:t>
      </w:r>
      <w:r w:rsidRPr="53617954">
        <w:rPr>
          <w:rFonts w:asciiTheme="minorHAnsi" w:hAnsiTheme="minorHAnsi" w:cstheme="minorBidi"/>
          <w:i w:val="0"/>
          <w:iCs w:val="0"/>
          <w:highlight w:val="yellow"/>
        </w:rPr>
        <w:t xml:space="preserve"> </w:t>
      </w:r>
      <w:r w:rsidR="00062F5A" w:rsidRPr="53617954">
        <w:rPr>
          <w:rFonts w:asciiTheme="minorHAnsi" w:hAnsiTheme="minorHAnsi" w:cstheme="minorBidi"/>
          <w:i w:val="0"/>
          <w:iCs w:val="0"/>
          <w:highlight w:val="yellow"/>
        </w:rPr>
        <w:t xml:space="preserve">which is </w:t>
      </w:r>
      <w:r w:rsidRPr="53617954">
        <w:rPr>
          <w:rFonts w:asciiTheme="minorHAnsi" w:hAnsiTheme="minorHAnsi" w:cstheme="minorBidi"/>
          <w:i w:val="0"/>
          <w:iCs w:val="0"/>
          <w:highlight w:val="yellow"/>
        </w:rPr>
        <w:t xml:space="preserve">comprised of </w:t>
      </w:r>
      <w:r w:rsidR="00C45BDF" w:rsidRPr="53617954">
        <w:rPr>
          <w:rFonts w:asciiTheme="minorHAnsi" w:hAnsiTheme="minorHAnsi" w:cstheme="minorBidi"/>
          <w:i w:val="0"/>
          <w:iCs w:val="0"/>
          <w:highlight w:val="yellow"/>
          <w:u w:val="single"/>
        </w:rPr>
        <w:t xml:space="preserve">  (list counties in Region)   </w:t>
      </w:r>
      <w:r w:rsidR="00C45BDF" w:rsidRPr="53617954">
        <w:rPr>
          <w:rFonts w:asciiTheme="minorHAnsi" w:hAnsiTheme="minorHAnsi" w:cstheme="minorBidi"/>
          <w:i w:val="0"/>
          <w:iCs w:val="0"/>
          <w:highlight w:val="yellow"/>
        </w:rPr>
        <w:t xml:space="preserve">   </w:t>
      </w:r>
      <w:r w:rsidR="00062F5A" w:rsidRPr="53617954">
        <w:rPr>
          <w:rFonts w:asciiTheme="minorHAnsi" w:hAnsiTheme="minorHAnsi" w:cstheme="minorBidi"/>
          <w:i w:val="0"/>
          <w:iCs w:val="0"/>
          <w:highlight w:val="yellow"/>
        </w:rPr>
        <w:t>Counties</w:t>
      </w:r>
      <w:r w:rsidR="003B630C" w:rsidRPr="53617954">
        <w:rPr>
          <w:rFonts w:asciiTheme="minorHAnsi" w:hAnsiTheme="minorHAnsi" w:cstheme="minorBidi"/>
          <w:i w:val="0"/>
          <w:iCs w:val="0"/>
          <w:highlight w:val="yellow"/>
        </w:rPr>
        <w:t xml:space="preserve">.  </w:t>
      </w:r>
      <w:r w:rsidR="001A32D8" w:rsidRPr="53617954">
        <w:rPr>
          <w:rFonts w:asciiTheme="minorHAnsi" w:hAnsiTheme="minorHAnsi" w:cstheme="minorBidi"/>
          <w:i w:val="0"/>
          <w:iCs w:val="0"/>
          <w:highlight w:val="yellow"/>
          <w:u w:val="single"/>
        </w:rPr>
        <w:t>OPTIONAL</w:t>
      </w:r>
      <w:r w:rsidR="001A32D8" w:rsidRPr="53617954">
        <w:rPr>
          <w:rFonts w:asciiTheme="minorHAnsi" w:hAnsiTheme="minorHAnsi" w:cstheme="minorBidi"/>
          <w:i w:val="0"/>
          <w:iCs w:val="0"/>
          <w:highlight w:val="yellow"/>
        </w:rPr>
        <w:t xml:space="preserve">: </w:t>
      </w:r>
      <w:r w:rsidR="003B630C" w:rsidRPr="53617954">
        <w:rPr>
          <w:rFonts w:asciiTheme="minorHAnsi" w:hAnsiTheme="minorHAnsi" w:cstheme="minorBidi"/>
          <w:i w:val="0"/>
          <w:iCs w:val="0"/>
          <w:highlight w:val="yellow"/>
        </w:rPr>
        <w:t>P</w:t>
      </w:r>
      <w:r w:rsidR="00F60419" w:rsidRPr="53617954">
        <w:rPr>
          <w:rFonts w:asciiTheme="minorHAnsi" w:hAnsiTheme="minorHAnsi" w:cstheme="minorBidi"/>
          <w:i w:val="0"/>
          <w:iCs w:val="0"/>
          <w:highlight w:val="yellow"/>
        </w:rPr>
        <w:t>ursuant to the New Jersey Fair Housing Act (C.52:27D-311)</w:t>
      </w:r>
      <w:r w:rsidR="003B630C" w:rsidRPr="53617954">
        <w:rPr>
          <w:rFonts w:asciiTheme="minorHAnsi" w:hAnsiTheme="minorHAnsi" w:cstheme="minorBidi"/>
          <w:i w:val="0"/>
          <w:iCs w:val="0"/>
          <w:highlight w:val="yellow"/>
        </w:rPr>
        <w:t>, a</w:t>
      </w:r>
      <w:r w:rsidR="00F60419" w:rsidRPr="53617954">
        <w:rPr>
          <w:rFonts w:asciiTheme="minorHAnsi" w:hAnsiTheme="minorHAnsi" w:cstheme="minorBidi"/>
          <w:i w:val="0"/>
          <w:iCs w:val="0"/>
          <w:highlight w:val="yellow"/>
        </w:rPr>
        <w:t xml:space="preserve"> preference for very </w:t>
      </w:r>
      <w:r w:rsidR="002616EA" w:rsidRPr="53617954">
        <w:rPr>
          <w:rFonts w:asciiTheme="minorHAnsi" w:hAnsiTheme="minorHAnsi" w:cstheme="minorBidi"/>
          <w:i w:val="0"/>
          <w:iCs w:val="0"/>
          <w:highlight w:val="yellow"/>
        </w:rPr>
        <w:t>low-, low- and moderate-income</w:t>
      </w:r>
      <w:r w:rsidR="00F60419" w:rsidRPr="53617954">
        <w:rPr>
          <w:rFonts w:asciiTheme="minorHAnsi" w:hAnsiTheme="minorHAnsi" w:cstheme="minorBidi"/>
          <w:i w:val="0"/>
          <w:iCs w:val="0"/>
          <w:highlight w:val="yellow"/>
        </w:rPr>
        <w:t xml:space="preserve"> </w:t>
      </w:r>
      <w:r w:rsidR="00F60419" w:rsidRPr="53617954">
        <w:rPr>
          <w:rFonts w:asciiTheme="minorHAnsi" w:hAnsiTheme="minorHAnsi" w:cstheme="minorBidi"/>
          <w:i w:val="0"/>
          <w:iCs w:val="0"/>
          <w:highlight w:val="yellow"/>
          <w:u w:val="single"/>
        </w:rPr>
        <w:t>veterans</w:t>
      </w:r>
      <w:r w:rsidR="00F60419" w:rsidRPr="53617954">
        <w:rPr>
          <w:rFonts w:asciiTheme="minorHAnsi" w:hAnsiTheme="minorHAnsi" w:cstheme="minorBidi"/>
          <w:i w:val="0"/>
          <w:iCs w:val="0"/>
          <w:highlight w:val="yellow"/>
        </w:rPr>
        <w:t xml:space="preserve"> duly qualified under N.J.A.C</w:t>
      </w:r>
      <w:r w:rsidRPr="53617954">
        <w:rPr>
          <w:rFonts w:asciiTheme="minorHAnsi" w:hAnsiTheme="minorHAnsi" w:cstheme="minorBidi"/>
          <w:i w:val="0"/>
          <w:iCs w:val="0"/>
          <w:highlight w:val="yellow"/>
        </w:rPr>
        <w:t>.</w:t>
      </w:r>
      <w:r w:rsidR="00F60419" w:rsidRPr="53617954">
        <w:rPr>
          <w:rFonts w:asciiTheme="minorHAnsi" w:hAnsiTheme="minorHAnsi" w:cstheme="minorBidi"/>
          <w:i w:val="0"/>
          <w:iCs w:val="0"/>
          <w:highlight w:val="yellow"/>
        </w:rPr>
        <w:t xml:space="preserve"> 54:4-8.10</w:t>
      </w:r>
      <w:r w:rsidR="003B630C" w:rsidRPr="53617954">
        <w:rPr>
          <w:rFonts w:asciiTheme="minorHAnsi" w:hAnsiTheme="minorHAnsi" w:cstheme="minorBidi"/>
          <w:i w:val="0"/>
          <w:iCs w:val="0"/>
          <w:highlight w:val="yellow"/>
        </w:rPr>
        <w:t xml:space="preserve"> may also be exercised, provided an agreement to this effect has been </w:t>
      </w:r>
      <w:commentRangeStart w:id="8"/>
      <w:r w:rsidR="003B630C" w:rsidRPr="53617954">
        <w:rPr>
          <w:rFonts w:asciiTheme="minorHAnsi" w:hAnsiTheme="minorHAnsi" w:cstheme="minorBidi"/>
          <w:i w:val="0"/>
          <w:iCs w:val="0"/>
          <w:highlight w:val="yellow"/>
        </w:rPr>
        <w:t>executed</w:t>
      </w:r>
      <w:commentRangeEnd w:id="8"/>
      <w:r>
        <w:rPr>
          <w:rStyle w:val="CommentReference"/>
        </w:rPr>
        <w:commentReference w:id="8"/>
      </w:r>
      <w:r w:rsidR="003B630C" w:rsidRPr="53617954">
        <w:rPr>
          <w:rFonts w:asciiTheme="minorHAnsi" w:hAnsiTheme="minorHAnsi" w:cstheme="minorBidi"/>
          <w:i w:val="0"/>
          <w:iCs w:val="0"/>
          <w:highlight w:val="yellow"/>
        </w:rPr>
        <w:t xml:space="preserve"> between the developer or landlord and the </w:t>
      </w:r>
      <w:r w:rsidR="00C45BDF" w:rsidRPr="53617954">
        <w:rPr>
          <w:rFonts w:asciiTheme="minorHAnsi" w:hAnsiTheme="minorHAnsi" w:cstheme="minorBidi"/>
          <w:i w:val="0"/>
          <w:iCs w:val="0"/>
          <w:highlight w:val="yellow"/>
        </w:rPr>
        <w:t>municipality</w:t>
      </w:r>
      <w:r w:rsidR="000819A6" w:rsidRPr="53617954">
        <w:rPr>
          <w:rFonts w:asciiTheme="minorHAnsi" w:hAnsiTheme="minorHAnsi" w:cstheme="minorBidi"/>
          <w:i w:val="0"/>
          <w:iCs w:val="0"/>
          <w:highlight w:val="yellow"/>
        </w:rPr>
        <w:t xml:space="preserve"> </w:t>
      </w:r>
      <w:r w:rsidR="003B630C" w:rsidRPr="53617954">
        <w:rPr>
          <w:rFonts w:asciiTheme="minorHAnsi" w:hAnsiTheme="minorHAnsi" w:cstheme="minorBidi"/>
          <w:i w:val="0"/>
          <w:iCs w:val="0"/>
          <w:highlight w:val="yellow"/>
        </w:rPr>
        <w:t>prior to the affirmative marketing of the units.</w:t>
      </w:r>
      <w:r w:rsidR="00E03FB6" w:rsidRPr="53617954">
        <w:rPr>
          <w:rFonts w:asciiTheme="minorHAnsi" w:hAnsiTheme="minorHAnsi" w:cstheme="minorBidi"/>
          <w:i w:val="0"/>
          <w:iCs w:val="0"/>
          <w:highlight w:val="yellow"/>
        </w:rPr>
        <w:t>]</w:t>
      </w:r>
    </w:p>
    <w:p w14:paraId="04759221" w14:textId="451A077C" w:rsidR="00AE4367" w:rsidRDefault="000F31D8" w:rsidP="00AE4367">
      <w:pPr>
        <w:pStyle w:val="BodyText"/>
        <w:numPr>
          <w:ilvl w:val="0"/>
          <w:numId w:val="30"/>
        </w:numPr>
        <w:spacing w:before="120" w:after="120" w:line="280" w:lineRule="atLeast"/>
        <w:rPr>
          <w:rFonts w:asciiTheme="minorHAnsi" w:hAnsiTheme="minorHAnsi" w:cstheme="minorHAnsi"/>
          <w:i w:val="0"/>
          <w:iCs w:val="0"/>
        </w:rPr>
      </w:pPr>
      <w:r w:rsidRPr="00AE4367">
        <w:rPr>
          <w:rFonts w:asciiTheme="minorHAnsi" w:hAnsiTheme="minorHAnsi" w:cstheme="minorHAnsi"/>
          <w:i w:val="0"/>
          <w:iCs w:val="0"/>
        </w:rPr>
        <w:t xml:space="preserve">All developers/owners of </w:t>
      </w:r>
      <w:r w:rsidR="003D1F4B" w:rsidRPr="00AE4367">
        <w:rPr>
          <w:rFonts w:asciiTheme="minorHAnsi" w:hAnsiTheme="minorHAnsi" w:cstheme="minorHAnsi"/>
          <w:i w:val="0"/>
          <w:iCs w:val="0"/>
        </w:rPr>
        <w:t xml:space="preserve">very </w:t>
      </w:r>
      <w:r w:rsidR="002616EA" w:rsidRPr="00AE4367">
        <w:rPr>
          <w:rFonts w:asciiTheme="minorHAnsi" w:hAnsiTheme="minorHAnsi" w:cstheme="minorHAnsi"/>
          <w:i w:val="0"/>
          <w:iCs w:val="0"/>
        </w:rPr>
        <w:t>low-, low- and moderate-income</w:t>
      </w:r>
      <w:r w:rsidRPr="00AE4367">
        <w:rPr>
          <w:rFonts w:asciiTheme="minorHAnsi" w:hAnsiTheme="minorHAnsi" w:cstheme="minorHAnsi"/>
          <w:i w:val="0"/>
          <w:iCs w:val="0"/>
        </w:rPr>
        <w:t xml:space="preserve"> housing units shall be required to undertake and pay the costs of the marketing of the affordable units in their respective developments, subject to the direction and supervision of the </w:t>
      </w:r>
      <w:r w:rsidR="00572CDF">
        <w:rPr>
          <w:rFonts w:asciiTheme="minorHAnsi" w:hAnsiTheme="minorHAnsi" w:cstheme="minorHAnsi"/>
          <w:i w:val="0"/>
          <w:iCs w:val="0"/>
        </w:rPr>
        <w:t>municipality’s</w:t>
      </w:r>
      <w:r w:rsidR="005636D0" w:rsidRPr="00AE4367">
        <w:rPr>
          <w:rFonts w:asciiTheme="minorHAnsi" w:hAnsiTheme="minorHAnsi" w:cstheme="minorHAnsi"/>
          <w:i w:val="0"/>
          <w:iCs w:val="0"/>
        </w:rPr>
        <w:t xml:space="preserve"> </w:t>
      </w:r>
      <w:r w:rsidR="00AB78E0" w:rsidRPr="00AE4367">
        <w:rPr>
          <w:rFonts w:asciiTheme="minorHAnsi" w:hAnsiTheme="minorHAnsi" w:cstheme="minorHAnsi"/>
          <w:i w:val="0"/>
          <w:iCs w:val="0"/>
        </w:rPr>
        <w:t>Administrative Agent</w:t>
      </w:r>
      <w:r w:rsidRPr="00AE4367">
        <w:rPr>
          <w:rFonts w:asciiTheme="minorHAnsi" w:hAnsiTheme="minorHAnsi" w:cstheme="minorHAnsi"/>
          <w:i w:val="0"/>
          <w:iCs w:val="0"/>
        </w:rPr>
        <w:t>.</w:t>
      </w:r>
      <w:r w:rsidR="00990BC6">
        <w:rPr>
          <w:rFonts w:asciiTheme="minorHAnsi" w:hAnsiTheme="minorHAnsi" w:cstheme="minorHAnsi"/>
          <w:i w:val="0"/>
          <w:iCs w:val="0"/>
        </w:rPr>
        <w:t xml:space="preserve">  </w:t>
      </w:r>
      <w:r w:rsidR="00990BC6" w:rsidRPr="00E0230A">
        <w:rPr>
          <w:rFonts w:asciiTheme="minorHAnsi" w:hAnsiTheme="minorHAnsi" w:cstheme="minorHAnsi"/>
          <w:i w:val="0"/>
          <w:iCs w:val="0"/>
          <w:highlight w:val="yellow"/>
        </w:rPr>
        <w:t>[</w:t>
      </w:r>
      <w:r w:rsidR="001051A7" w:rsidRPr="00E0230A">
        <w:rPr>
          <w:rFonts w:asciiTheme="minorHAnsi" w:hAnsiTheme="minorHAnsi" w:cstheme="minorHAnsi"/>
          <w:i w:val="0"/>
          <w:iCs w:val="0"/>
          <w:highlight w:val="yellow"/>
        </w:rPr>
        <w:t xml:space="preserve">OPTIONAL: </w:t>
      </w:r>
      <w:r w:rsidR="00990BC6" w:rsidRPr="00E0230A">
        <w:rPr>
          <w:rFonts w:asciiTheme="minorHAnsi" w:hAnsiTheme="minorHAnsi" w:cstheme="minorHAnsi"/>
          <w:i w:val="0"/>
          <w:iCs w:val="0"/>
          <w:highlight w:val="yellow"/>
        </w:rPr>
        <w:t>If there is a different</w:t>
      </w:r>
      <w:r w:rsidR="00446FD9" w:rsidRPr="00E0230A">
        <w:rPr>
          <w:rFonts w:asciiTheme="minorHAnsi" w:hAnsiTheme="minorHAnsi" w:cstheme="minorHAnsi"/>
          <w:i w:val="0"/>
          <w:iCs w:val="0"/>
          <w:highlight w:val="yellow"/>
        </w:rPr>
        <w:t xml:space="preserve"> </w:t>
      </w:r>
      <w:r w:rsidR="00252AEF" w:rsidRPr="00E0230A">
        <w:rPr>
          <w:rFonts w:asciiTheme="minorHAnsi" w:hAnsiTheme="minorHAnsi" w:cstheme="minorHAnsi"/>
          <w:i w:val="0"/>
          <w:iCs w:val="0"/>
          <w:highlight w:val="yellow"/>
        </w:rPr>
        <w:t xml:space="preserve">administrative </w:t>
      </w:r>
      <w:r w:rsidR="00446FD9" w:rsidRPr="00E0230A">
        <w:rPr>
          <w:rFonts w:asciiTheme="minorHAnsi" w:hAnsiTheme="minorHAnsi" w:cstheme="minorHAnsi"/>
          <w:i w:val="0"/>
          <w:iCs w:val="0"/>
          <w:highlight w:val="yellow"/>
        </w:rPr>
        <w:t>fee</w:t>
      </w:r>
      <w:r w:rsidR="00990BC6" w:rsidRPr="00E0230A">
        <w:rPr>
          <w:rFonts w:asciiTheme="minorHAnsi" w:hAnsiTheme="minorHAnsi" w:cstheme="minorHAnsi"/>
          <w:i w:val="0"/>
          <w:iCs w:val="0"/>
          <w:highlight w:val="yellow"/>
        </w:rPr>
        <w:t xml:space="preserve"> structure for </w:t>
      </w:r>
      <w:r w:rsidR="00446FD9" w:rsidRPr="00E0230A">
        <w:rPr>
          <w:rFonts w:asciiTheme="minorHAnsi" w:hAnsiTheme="minorHAnsi" w:cstheme="minorHAnsi"/>
          <w:i w:val="0"/>
          <w:iCs w:val="0"/>
          <w:highlight w:val="yellow"/>
        </w:rPr>
        <w:t xml:space="preserve">resales, </w:t>
      </w:r>
      <w:r w:rsidR="001051A7" w:rsidRPr="00E0230A">
        <w:rPr>
          <w:rFonts w:asciiTheme="minorHAnsi" w:hAnsiTheme="minorHAnsi" w:cstheme="minorHAnsi"/>
          <w:i w:val="0"/>
          <w:iCs w:val="0"/>
          <w:highlight w:val="yellow"/>
        </w:rPr>
        <w:t>it</w:t>
      </w:r>
      <w:r w:rsidR="00446FD9" w:rsidRPr="00E0230A">
        <w:rPr>
          <w:rFonts w:asciiTheme="minorHAnsi" w:hAnsiTheme="minorHAnsi" w:cstheme="minorHAnsi"/>
          <w:i w:val="0"/>
          <w:iCs w:val="0"/>
          <w:highlight w:val="yellow"/>
        </w:rPr>
        <w:t xml:space="preserve"> should be outlined here.]</w:t>
      </w:r>
    </w:p>
    <w:p w14:paraId="2568757F" w14:textId="77777777" w:rsidR="000F31D8" w:rsidRPr="00B20E0A" w:rsidRDefault="000F31D8" w:rsidP="005864CF">
      <w:pPr>
        <w:widowControl w:val="0"/>
        <w:autoSpaceDE w:val="0"/>
        <w:autoSpaceDN w:val="0"/>
        <w:adjustRightInd w:val="0"/>
        <w:spacing w:before="120" w:after="120" w:line="280" w:lineRule="atLeast"/>
        <w:jc w:val="both"/>
        <w:rPr>
          <w:rFonts w:asciiTheme="minorHAnsi" w:hAnsiTheme="minorHAnsi" w:cstheme="minorHAnsi"/>
        </w:rPr>
      </w:pPr>
    </w:p>
    <w:p w14:paraId="33704634" w14:textId="4B7D50CA" w:rsidR="000276CA" w:rsidRPr="00B20E0A" w:rsidRDefault="000276CA" w:rsidP="005864CF">
      <w:pPr>
        <w:spacing w:before="120" w:after="120" w:line="280" w:lineRule="atLeast"/>
        <w:ind w:firstLine="720"/>
        <w:jc w:val="both"/>
        <w:rPr>
          <w:rFonts w:asciiTheme="minorHAnsi" w:hAnsiTheme="minorHAnsi" w:cstheme="minorHAnsi"/>
        </w:rPr>
      </w:pPr>
      <w:r w:rsidRPr="00B20E0A">
        <w:rPr>
          <w:rFonts w:asciiTheme="minorHAnsi" w:hAnsiTheme="minorHAnsi" w:cstheme="minorHAnsi"/>
          <w:b/>
          <w:color w:val="000000"/>
        </w:rPr>
        <w:t>BE IT FURTHER RESOLVED</w:t>
      </w:r>
      <w:r w:rsidRPr="00B20E0A">
        <w:rPr>
          <w:rFonts w:asciiTheme="minorHAnsi" w:hAnsiTheme="minorHAnsi" w:cstheme="minorHAnsi"/>
          <w:color w:val="000000"/>
        </w:rPr>
        <w:t xml:space="preserve"> that the </w:t>
      </w:r>
      <w:r w:rsidRPr="00B20E0A">
        <w:rPr>
          <w:rFonts w:asciiTheme="minorHAnsi" w:hAnsiTheme="minorHAnsi" w:cstheme="minorHAnsi"/>
        </w:rPr>
        <w:t xml:space="preserve">appropriate </w:t>
      </w:r>
      <w:r w:rsidR="00C01B53">
        <w:rPr>
          <w:rFonts w:asciiTheme="minorHAnsi" w:hAnsiTheme="minorHAnsi" w:cstheme="minorHAnsi"/>
        </w:rPr>
        <w:t>municipal</w:t>
      </w:r>
      <w:r w:rsidR="000819A6">
        <w:rPr>
          <w:rFonts w:asciiTheme="minorHAnsi" w:hAnsiTheme="minorHAnsi" w:cstheme="minorHAnsi"/>
        </w:rPr>
        <w:t xml:space="preserve"> </w:t>
      </w:r>
      <w:r w:rsidRPr="00B20E0A">
        <w:rPr>
          <w:rFonts w:asciiTheme="minorHAnsi" w:hAnsiTheme="minorHAnsi" w:cstheme="minorHAnsi"/>
        </w:rPr>
        <w:t>officials and professionals are authorized to take all actions required to implement the terms of this Resolution</w:t>
      </w:r>
      <w:r w:rsidR="00AF3147">
        <w:rPr>
          <w:rFonts w:asciiTheme="minorHAnsi" w:hAnsiTheme="minorHAnsi" w:cstheme="minorHAnsi"/>
        </w:rPr>
        <w:t>.</w:t>
      </w:r>
    </w:p>
    <w:p w14:paraId="3A4A6C46" w14:textId="542882EF" w:rsidR="00AF3147" w:rsidRDefault="00AF3147" w:rsidP="005864CF">
      <w:pPr>
        <w:spacing w:before="120" w:after="120" w:line="280" w:lineRule="atLeast"/>
        <w:ind w:firstLine="720"/>
        <w:jc w:val="both"/>
        <w:rPr>
          <w:rFonts w:asciiTheme="minorHAnsi" w:hAnsiTheme="minorHAnsi" w:cstheme="minorHAnsi"/>
          <w:b/>
          <w:bCs/>
          <w:color w:val="000000"/>
        </w:rPr>
      </w:pPr>
    </w:p>
    <w:p w14:paraId="030BFF27" w14:textId="77777777" w:rsidR="000276CA" w:rsidRPr="00B20E0A" w:rsidRDefault="000276CA" w:rsidP="005864CF">
      <w:pPr>
        <w:spacing w:before="120" w:after="120" w:line="280" w:lineRule="atLeast"/>
        <w:ind w:firstLine="720"/>
        <w:jc w:val="both"/>
        <w:rPr>
          <w:rFonts w:asciiTheme="minorHAnsi" w:hAnsiTheme="minorHAnsi" w:cstheme="minorHAnsi"/>
          <w:color w:val="000000"/>
        </w:rPr>
      </w:pPr>
      <w:r w:rsidRPr="00B20E0A">
        <w:rPr>
          <w:rFonts w:asciiTheme="minorHAnsi" w:hAnsiTheme="minorHAnsi" w:cstheme="minorHAnsi"/>
          <w:b/>
          <w:bCs/>
          <w:color w:val="000000"/>
        </w:rPr>
        <w:t>BE IT FURTHER RESOLVED</w:t>
      </w:r>
      <w:r w:rsidRPr="00B20E0A">
        <w:rPr>
          <w:rFonts w:asciiTheme="minorHAnsi" w:hAnsiTheme="minorHAnsi" w:cstheme="minorHAnsi"/>
          <w:color w:val="000000"/>
        </w:rPr>
        <w:t xml:space="preserve"> that this Resolution</w:t>
      </w:r>
      <w:r w:rsidR="00550688" w:rsidRPr="00B20E0A">
        <w:rPr>
          <w:rFonts w:asciiTheme="minorHAnsi" w:hAnsiTheme="minorHAnsi" w:cstheme="minorHAnsi"/>
          <w:color w:val="000000"/>
        </w:rPr>
        <w:t xml:space="preserve"> </w:t>
      </w:r>
      <w:r w:rsidRPr="00B20E0A">
        <w:rPr>
          <w:rFonts w:asciiTheme="minorHAnsi" w:hAnsiTheme="minorHAnsi" w:cstheme="minorHAnsi"/>
          <w:color w:val="000000"/>
        </w:rPr>
        <w:t>shall take effect pursuant to law.</w:t>
      </w:r>
    </w:p>
    <w:p w14:paraId="2211F8B8" w14:textId="267F62D1" w:rsidR="00392FAF" w:rsidRDefault="00392FAF" w:rsidP="005864CF">
      <w:pPr>
        <w:spacing w:before="120" w:after="120" w:line="280" w:lineRule="atLeast"/>
        <w:ind w:firstLine="720"/>
        <w:jc w:val="both"/>
        <w:rPr>
          <w:rFonts w:asciiTheme="minorHAnsi" w:hAnsiTheme="minorHAnsi" w:cstheme="minorHAnsi"/>
          <w:bCs/>
          <w:color w:val="000000"/>
        </w:rPr>
      </w:pPr>
    </w:p>
    <w:p w14:paraId="0DBB3FB9" w14:textId="77777777" w:rsidR="00A723F3" w:rsidRPr="00B20E0A" w:rsidRDefault="00A723F3" w:rsidP="005864CF">
      <w:pPr>
        <w:spacing w:before="120" w:after="120" w:line="280" w:lineRule="atLeast"/>
        <w:ind w:left="3960" w:firstLine="720"/>
        <w:jc w:val="both"/>
        <w:rPr>
          <w:rFonts w:asciiTheme="minorHAnsi" w:hAnsiTheme="minorHAnsi" w:cstheme="minorHAnsi"/>
        </w:rPr>
      </w:pPr>
      <w:r w:rsidRPr="00B20E0A">
        <w:rPr>
          <w:rFonts w:asciiTheme="minorHAnsi" w:hAnsiTheme="minorHAnsi" w:cstheme="minorHAnsi"/>
        </w:rPr>
        <w:t>____________________________________</w:t>
      </w:r>
    </w:p>
    <w:p w14:paraId="63884D22" w14:textId="32C133D5" w:rsidR="00A723F3" w:rsidRPr="00B20E0A" w:rsidRDefault="00982C06" w:rsidP="005864CF">
      <w:pPr>
        <w:spacing w:before="120" w:after="120" w:line="280" w:lineRule="atLeast"/>
        <w:ind w:left="3960" w:firstLine="720"/>
        <w:jc w:val="both"/>
        <w:rPr>
          <w:rFonts w:asciiTheme="minorHAnsi" w:hAnsiTheme="minorHAnsi" w:cstheme="minorHAnsi"/>
        </w:rPr>
      </w:pPr>
      <w:r w:rsidRPr="00B20E0A">
        <w:rPr>
          <w:rFonts w:asciiTheme="minorHAnsi" w:hAnsiTheme="minorHAnsi" w:cstheme="minorHAnsi"/>
        </w:rPr>
        <w:t xml:space="preserve">       </w:t>
      </w:r>
      <w:r w:rsidR="008A6A05" w:rsidRPr="00B20E0A">
        <w:rPr>
          <w:rFonts w:asciiTheme="minorHAnsi" w:hAnsiTheme="minorHAnsi" w:cstheme="minorHAnsi"/>
        </w:rPr>
        <w:t xml:space="preserve">     </w:t>
      </w:r>
    </w:p>
    <w:p w14:paraId="5CB6B09D" w14:textId="77777777" w:rsidR="00392FAF" w:rsidRDefault="00392FAF" w:rsidP="005864CF">
      <w:pPr>
        <w:spacing w:before="120" w:after="120" w:line="280" w:lineRule="atLeast"/>
        <w:jc w:val="both"/>
        <w:rPr>
          <w:rFonts w:asciiTheme="minorHAnsi" w:hAnsiTheme="minorHAnsi" w:cstheme="minorHAnsi"/>
        </w:rPr>
      </w:pPr>
    </w:p>
    <w:p w14:paraId="79E4C8CF" w14:textId="77777777" w:rsidR="00AF6D65" w:rsidRPr="00B20E0A" w:rsidRDefault="00AF6D65" w:rsidP="005864CF">
      <w:pPr>
        <w:spacing w:before="120" w:after="120" w:line="280" w:lineRule="atLeast"/>
        <w:jc w:val="both"/>
        <w:rPr>
          <w:rFonts w:asciiTheme="minorHAnsi" w:hAnsiTheme="minorHAnsi" w:cstheme="minorHAnsi"/>
        </w:rPr>
      </w:pPr>
    </w:p>
    <w:p w14:paraId="57E63FFE" w14:textId="7AC4353C" w:rsidR="00A723F3" w:rsidRPr="00B20E0A" w:rsidRDefault="00A723F3" w:rsidP="005864CF">
      <w:pPr>
        <w:spacing w:before="120" w:after="120" w:line="280" w:lineRule="atLeast"/>
        <w:jc w:val="both"/>
        <w:rPr>
          <w:rFonts w:asciiTheme="minorHAnsi" w:hAnsiTheme="minorHAnsi" w:cstheme="minorHAnsi"/>
        </w:rPr>
      </w:pPr>
      <w:r w:rsidRPr="00B20E0A">
        <w:rPr>
          <w:rFonts w:asciiTheme="minorHAnsi" w:hAnsiTheme="minorHAnsi" w:cstheme="minorHAnsi"/>
        </w:rPr>
        <w:t xml:space="preserve">I, _______________________, Clerk of the </w:t>
      </w:r>
      <w:r w:rsidR="001A32D8" w:rsidRPr="001A32D8">
        <w:rPr>
          <w:rFonts w:asciiTheme="minorHAnsi" w:hAnsiTheme="minorHAnsi" w:cstheme="minorHAnsi"/>
          <w:bCs/>
          <w:i/>
          <w:iCs/>
          <w:lang w:val="x-none" w:eastAsia="x-none"/>
        </w:rPr>
        <w:t>[insert name of Municipality]</w:t>
      </w:r>
      <w:r w:rsidRPr="00B20E0A">
        <w:rPr>
          <w:rFonts w:asciiTheme="minorHAnsi" w:hAnsiTheme="minorHAnsi" w:cstheme="minorHAnsi"/>
        </w:rPr>
        <w:t xml:space="preserve">, do hereby certify that the above is a true copy of a resolution adopted by the </w:t>
      </w:r>
      <w:r w:rsidR="001A32D8">
        <w:rPr>
          <w:rFonts w:asciiTheme="minorHAnsi" w:hAnsiTheme="minorHAnsi" w:cstheme="minorHAnsi"/>
        </w:rPr>
        <w:t>______________________</w:t>
      </w:r>
      <w:r w:rsidRPr="00B20E0A">
        <w:rPr>
          <w:rFonts w:asciiTheme="minorHAnsi" w:hAnsiTheme="minorHAnsi" w:cstheme="minorHAnsi"/>
        </w:rPr>
        <w:t xml:space="preserve"> at a meeting held </w:t>
      </w:r>
      <w:proofErr w:type="gramStart"/>
      <w:r w:rsidRPr="00B20E0A">
        <w:rPr>
          <w:rFonts w:asciiTheme="minorHAnsi" w:hAnsiTheme="minorHAnsi" w:cstheme="minorHAnsi"/>
        </w:rPr>
        <w:t>on __</w:t>
      </w:r>
      <w:proofErr w:type="gramEnd"/>
      <w:r w:rsidRPr="00B20E0A">
        <w:rPr>
          <w:rFonts w:asciiTheme="minorHAnsi" w:hAnsiTheme="minorHAnsi" w:cstheme="minorHAnsi"/>
        </w:rPr>
        <w:t xml:space="preserve">__________, </w:t>
      </w:r>
      <w:r w:rsidR="001A32D8">
        <w:rPr>
          <w:rFonts w:asciiTheme="minorHAnsi" w:hAnsiTheme="minorHAnsi" w:cstheme="minorHAnsi"/>
        </w:rPr>
        <w:t>_____</w:t>
      </w:r>
      <w:r w:rsidRPr="00B20E0A">
        <w:rPr>
          <w:rFonts w:asciiTheme="minorHAnsi" w:hAnsiTheme="minorHAnsi" w:cstheme="minorHAnsi"/>
        </w:rPr>
        <w:t>.</w:t>
      </w:r>
    </w:p>
    <w:p w14:paraId="3731DB33" w14:textId="77777777" w:rsidR="00A723F3" w:rsidRPr="00B20E0A" w:rsidRDefault="00A723F3" w:rsidP="005864CF">
      <w:pPr>
        <w:spacing w:before="120" w:after="120" w:line="280" w:lineRule="atLeast"/>
        <w:ind w:left="1440"/>
        <w:jc w:val="both"/>
        <w:rPr>
          <w:rFonts w:asciiTheme="minorHAnsi" w:hAnsiTheme="minorHAnsi" w:cstheme="minorHAnsi"/>
        </w:rPr>
      </w:pPr>
      <w:r w:rsidRPr="00B20E0A">
        <w:rPr>
          <w:rFonts w:asciiTheme="minorHAnsi" w:hAnsiTheme="minorHAnsi" w:cstheme="minorHAnsi"/>
        </w:rPr>
        <w:tab/>
      </w:r>
      <w:r w:rsidRPr="00B20E0A">
        <w:rPr>
          <w:rFonts w:asciiTheme="minorHAnsi" w:hAnsiTheme="minorHAnsi" w:cstheme="minorHAnsi"/>
        </w:rPr>
        <w:tab/>
      </w:r>
      <w:r w:rsidRPr="00B20E0A">
        <w:rPr>
          <w:rFonts w:asciiTheme="minorHAnsi" w:hAnsiTheme="minorHAnsi" w:cstheme="minorHAnsi"/>
        </w:rPr>
        <w:tab/>
      </w:r>
      <w:r w:rsidRPr="00B20E0A">
        <w:rPr>
          <w:rFonts w:asciiTheme="minorHAnsi" w:hAnsiTheme="minorHAnsi" w:cstheme="minorHAnsi"/>
        </w:rPr>
        <w:tab/>
      </w:r>
    </w:p>
    <w:p w14:paraId="0EB30AE6" w14:textId="67A2555E" w:rsidR="00A723F3" w:rsidRDefault="00A723F3" w:rsidP="005864CF">
      <w:pPr>
        <w:spacing w:before="120" w:after="120" w:line="280" w:lineRule="atLeast"/>
        <w:ind w:left="1440"/>
        <w:jc w:val="both"/>
        <w:rPr>
          <w:rFonts w:asciiTheme="minorHAnsi" w:hAnsiTheme="minorHAnsi" w:cstheme="minorHAnsi"/>
        </w:rPr>
      </w:pPr>
    </w:p>
    <w:p w14:paraId="59B1EB49" w14:textId="77777777" w:rsidR="00392FAF" w:rsidRPr="00B20E0A" w:rsidRDefault="00392FAF" w:rsidP="005864CF">
      <w:pPr>
        <w:spacing w:before="120" w:after="120" w:line="280" w:lineRule="atLeast"/>
        <w:ind w:left="1440"/>
        <w:jc w:val="both"/>
        <w:rPr>
          <w:rFonts w:asciiTheme="minorHAnsi" w:hAnsiTheme="minorHAnsi" w:cstheme="minorHAnsi"/>
        </w:rPr>
      </w:pPr>
    </w:p>
    <w:p w14:paraId="05B5C518" w14:textId="77777777" w:rsidR="00A723F3" w:rsidRPr="00B20E0A" w:rsidRDefault="00982C06" w:rsidP="005864CF">
      <w:pPr>
        <w:spacing w:before="120" w:after="120" w:line="280" w:lineRule="atLeast"/>
        <w:ind w:left="1440"/>
        <w:jc w:val="both"/>
        <w:rPr>
          <w:rFonts w:asciiTheme="minorHAnsi" w:hAnsiTheme="minorHAnsi" w:cstheme="minorHAnsi"/>
        </w:rPr>
      </w:pPr>
      <w:r w:rsidRPr="00B20E0A">
        <w:rPr>
          <w:rFonts w:asciiTheme="minorHAnsi" w:hAnsiTheme="minorHAnsi" w:cstheme="minorHAnsi"/>
        </w:rPr>
        <w:tab/>
      </w:r>
      <w:r w:rsidRPr="00B20E0A">
        <w:rPr>
          <w:rFonts w:asciiTheme="minorHAnsi" w:hAnsiTheme="minorHAnsi" w:cstheme="minorHAnsi"/>
        </w:rPr>
        <w:tab/>
      </w:r>
      <w:r w:rsidRPr="00B20E0A">
        <w:rPr>
          <w:rFonts w:asciiTheme="minorHAnsi" w:hAnsiTheme="minorHAnsi" w:cstheme="minorHAnsi"/>
        </w:rPr>
        <w:tab/>
        <w:t xml:space="preserve">       </w:t>
      </w:r>
      <w:r w:rsidRPr="00B20E0A">
        <w:rPr>
          <w:rFonts w:asciiTheme="minorHAnsi" w:hAnsiTheme="minorHAnsi" w:cstheme="minorHAnsi"/>
        </w:rPr>
        <w:tab/>
        <w:t xml:space="preserve">    </w:t>
      </w:r>
      <w:r w:rsidR="00A723F3" w:rsidRPr="00B20E0A">
        <w:rPr>
          <w:rFonts w:asciiTheme="minorHAnsi" w:hAnsiTheme="minorHAnsi" w:cstheme="minorHAnsi"/>
        </w:rPr>
        <w:t>___________________________________</w:t>
      </w:r>
      <w:r w:rsidRPr="00B20E0A">
        <w:rPr>
          <w:rFonts w:asciiTheme="minorHAnsi" w:hAnsiTheme="minorHAnsi" w:cstheme="minorHAnsi"/>
        </w:rPr>
        <w:t>___</w:t>
      </w:r>
    </w:p>
    <w:p w14:paraId="15A5BD1F" w14:textId="62035F17" w:rsidR="000F31D8" w:rsidRPr="00B20E0A" w:rsidRDefault="00A723F3" w:rsidP="005864CF">
      <w:pPr>
        <w:spacing w:before="120" w:after="120" w:line="280" w:lineRule="atLeast"/>
        <w:ind w:left="1440"/>
        <w:rPr>
          <w:rFonts w:asciiTheme="minorHAnsi" w:hAnsiTheme="minorHAnsi" w:cstheme="minorHAnsi"/>
        </w:rPr>
      </w:pPr>
      <w:r w:rsidRPr="00B20E0A">
        <w:rPr>
          <w:rFonts w:asciiTheme="minorHAnsi" w:hAnsiTheme="minorHAnsi" w:cstheme="minorHAnsi"/>
        </w:rPr>
        <w:tab/>
      </w:r>
      <w:r w:rsidRPr="00B20E0A">
        <w:rPr>
          <w:rFonts w:asciiTheme="minorHAnsi" w:hAnsiTheme="minorHAnsi" w:cstheme="minorHAnsi"/>
        </w:rPr>
        <w:tab/>
      </w:r>
      <w:r w:rsidRPr="00B20E0A">
        <w:rPr>
          <w:rFonts w:asciiTheme="minorHAnsi" w:hAnsiTheme="minorHAnsi" w:cstheme="minorHAnsi"/>
        </w:rPr>
        <w:tab/>
      </w:r>
      <w:r w:rsidR="00982C06" w:rsidRPr="00B20E0A">
        <w:rPr>
          <w:rFonts w:asciiTheme="minorHAnsi" w:hAnsiTheme="minorHAnsi" w:cstheme="minorHAnsi"/>
        </w:rPr>
        <w:t xml:space="preserve">                 </w:t>
      </w:r>
      <w:r w:rsidR="008A6A05" w:rsidRPr="00B20E0A">
        <w:rPr>
          <w:rFonts w:asciiTheme="minorHAnsi" w:hAnsiTheme="minorHAnsi" w:cstheme="minorHAnsi"/>
        </w:rPr>
        <w:t xml:space="preserve">        </w:t>
      </w:r>
    </w:p>
    <w:sectPr w:rsidR="000F31D8" w:rsidRPr="00B20E0A" w:rsidSect="001C6D7F">
      <w:footerReference w:type="even" r:id="rId16"/>
      <w:footerReference w:type="default" r:id="rId17"/>
      <w:type w:val="continuous"/>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Mahaley, Heather [DCA]" w:date="2026-01-21T12:30:00Z" w:initials="HM">
    <w:p w14:paraId="0258ED27" w14:textId="77777777" w:rsidR="002319C0" w:rsidRDefault="002319C0" w:rsidP="002319C0">
      <w:pPr>
        <w:pStyle w:val="CommentText"/>
      </w:pPr>
      <w:r>
        <w:rPr>
          <w:rStyle w:val="CommentReference"/>
        </w:rPr>
        <w:annotationRef/>
      </w:r>
      <w:r>
        <w:t>Removed square footage</w:t>
      </w:r>
    </w:p>
  </w:comment>
  <w:comment w:id="4" w:author="Mahaley, Heather [DCA]" w:date="2026-01-22T10:27:00Z" w:initials="HM">
    <w:p w14:paraId="58E07743" w14:textId="77777777" w:rsidR="007B42BF" w:rsidRDefault="007B42BF" w:rsidP="007B42BF">
      <w:pPr>
        <w:pStyle w:val="CommentText"/>
      </w:pPr>
      <w:r>
        <w:rPr>
          <w:rStyle w:val="CommentReference"/>
        </w:rPr>
        <w:annotationRef/>
      </w:r>
      <w:r>
        <w:t>Removed description of the random selection process</w:t>
      </w:r>
    </w:p>
  </w:comment>
  <w:comment w:id="5" w:author="Megan York" w:date="2026-01-23T09:59:00Z" w:initials="MY">
    <w:p w14:paraId="18D6BC88" w14:textId="08CB54DD" w:rsidR="00AF6D65" w:rsidRDefault="00AF6D65">
      <w:pPr>
        <w:pStyle w:val="CommentText"/>
      </w:pPr>
      <w:r>
        <w:rPr>
          <w:rStyle w:val="CommentReference"/>
        </w:rPr>
        <w:annotationRef/>
      </w:r>
      <w:r w:rsidRPr="26D322F6">
        <w:t xml:space="preserve">really like that there is not a super confusing long list and would suggest that AMPS don't get into more specifics.  </w:t>
      </w:r>
    </w:p>
    <w:p w14:paraId="27F0B0AF" w14:textId="6B7C292E" w:rsidR="00AF6D65" w:rsidRDefault="00AF6D65">
      <w:pPr>
        <w:pStyle w:val="CommentText"/>
      </w:pPr>
    </w:p>
    <w:p w14:paraId="22BD65E0" w14:textId="233E9532" w:rsidR="00AF6D65" w:rsidRDefault="00AF6D65">
      <w:pPr>
        <w:pStyle w:val="CommentText"/>
      </w:pPr>
      <w:r w:rsidRPr="0FEF8069">
        <w:t xml:space="preserve">can we say something like each plan will will follow the DCA model document? </w:t>
      </w:r>
    </w:p>
  </w:comment>
  <w:comment w:id="6" w:author="Megan York" w:date="2026-01-23T09:57:00Z" w:initials="MY">
    <w:p w14:paraId="0F62B869" w14:textId="48222D30" w:rsidR="00AF6D65" w:rsidRDefault="00AF6D65">
      <w:pPr>
        <w:pStyle w:val="CommentText"/>
      </w:pPr>
      <w:r>
        <w:rPr>
          <w:rStyle w:val="CommentReference"/>
        </w:rPr>
        <w:annotationRef/>
      </w:r>
      <w:r w:rsidRPr="588C113F">
        <w:t xml:space="preserve">add fshc settlement agreement required locations so it is not lost that these are not optional. </w:t>
      </w:r>
    </w:p>
  </w:comment>
  <w:comment w:id="7" w:author="Megan York" w:date="2026-01-30T14:06:00Z" w:initials="MY">
    <w:p w14:paraId="1B1A78BD" w14:textId="4DF00EEA" w:rsidR="00AF6D65" w:rsidRDefault="00AF6D65">
      <w:pPr>
        <w:pStyle w:val="CommentText"/>
      </w:pPr>
      <w:r>
        <w:rPr>
          <w:rStyle w:val="CommentReference"/>
        </w:rPr>
        <w:annotationRef/>
      </w:r>
      <w:r w:rsidRPr="3DC43EC4">
        <w:t>If applicable - use ordinance language</w:t>
      </w:r>
    </w:p>
  </w:comment>
  <w:comment w:id="8" w:author="Megan York" w:date="2026-01-23T09:57:00Z" w:initials="MY">
    <w:p w14:paraId="4F524D9C" w14:textId="3FC13187" w:rsidR="00AF6D65" w:rsidRDefault="00AF6D65">
      <w:pPr>
        <w:pStyle w:val="CommentText"/>
      </w:pPr>
      <w:r>
        <w:rPr>
          <w:rStyle w:val="CommentReference"/>
        </w:rPr>
        <w:annotationRef/>
      </w:r>
      <w:r w:rsidRPr="475D2BA1">
        <w:t>add state preference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258ED27" w15:done="1"/>
  <w15:commentEx w15:paraId="58E07743" w15:done="1"/>
  <w15:commentEx w15:paraId="22BD65E0" w15:done="1"/>
  <w15:commentEx w15:paraId="0F62B869" w15:done="1"/>
  <w15:commentEx w15:paraId="1B1A78BD" w15:paraIdParent="0F62B869" w15:done="1"/>
  <w15:commentEx w15:paraId="4F524D9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1049A80" w16cex:dateUtc="2026-01-21T17:30:00Z"/>
  <w16cex:commentExtensible w16cex:durableId="398C2B0B" w16cex:dateUtc="2026-01-22T15:27:00Z"/>
  <w16cex:commentExtensible w16cex:durableId="78DF93E1" w16cex:dateUtc="2026-01-23T14:59:00Z"/>
  <w16cex:commentExtensible w16cex:durableId="5679826E" w16cex:dateUtc="2026-01-23T14:57:00Z"/>
  <w16cex:commentExtensible w16cex:durableId="3F56CD1E" w16cex:dateUtc="2026-01-30T19:06:00Z"/>
  <w16cex:commentExtensible w16cex:durableId="1868B355" w16cex:dateUtc="2026-01-23T14: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258ED27" w16cid:durableId="71049A80"/>
  <w16cid:commentId w16cid:paraId="58E07743" w16cid:durableId="398C2B0B"/>
  <w16cid:commentId w16cid:paraId="22BD65E0" w16cid:durableId="78DF93E1"/>
  <w16cid:commentId w16cid:paraId="0F62B869" w16cid:durableId="5679826E"/>
  <w16cid:commentId w16cid:paraId="1B1A78BD" w16cid:durableId="3F56CD1E"/>
  <w16cid:commentId w16cid:paraId="4F524D9C" w16cid:durableId="1868B35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60B62" w14:textId="77777777" w:rsidR="00F40C1A" w:rsidRDefault="00F40C1A">
      <w:r>
        <w:separator/>
      </w:r>
    </w:p>
  </w:endnote>
  <w:endnote w:type="continuationSeparator" w:id="0">
    <w:p w14:paraId="45E0796C" w14:textId="77777777" w:rsidR="00F40C1A" w:rsidRDefault="00F40C1A">
      <w:r>
        <w:continuationSeparator/>
      </w:r>
    </w:p>
  </w:endnote>
  <w:endnote w:type="continuationNotice" w:id="1">
    <w:p w14:paraId="21A2AF48" w14:textId="77777777" w:rsidR="00F40C1A" w:rsidRDefault="00F40C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C5280" w14:textId="77777777" w:rsidR="00BB7DCE" w:rsidRDefault="00BB7DC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415AFCC" w14:textId="77777777" w:rsidR="00BB7DCE" w:rsidRDefault="00BB7D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E5857" w14:textId="24E33771" w:rsidR="00B51335" w:rsidRPr="00B51335" w:rsidRDefault="00B51335">
    <w:pPr>
      <w:pStyle w:val="Footer"/>
      <w:jc w:val="right"/>
      <w:rPr>
        <w:rFonts w:asciiTheme="minorHAnsi" w:hAnsiTheme="minorHAnsi" w:cstheme="minorHAnsi"/>
        <w:i/>
        <w:iCs/>
        <w:sz w:val="18"/>
        <w:szCs w:val="18"/>
      </w:rPr>
    </w:pPr>
    <w:r w:rsidRPr="00B51335">
      <w:rPr>
        <w:rFonts w:asciiTheme="minorHAnsi" w:hAnsiTheme="minorHAnsi" w:cstheme="minorHAnsi"/>
        <w:i/>
        <w:iCs/>
        <w:sz w:val="18"/>
        <w:szCs w:val="18"/>
      </w:rPr>
      <w:t xml:space="preserve">Page </w:t>
    </w:r>
    <w:sdt>
      <w:sdtPr>
        <w:rPr>
          <w:rFonts w:asciiTheme="minorHAnsi" w:hAnsiTheme="minorHAnsi" w:cstheme="minorHAnsi"/>
          <w:i/>
          <w:iCs/>
          <w:sz w:val="18"/>
          <w:szCs w:val="18"/>
        </w:rPr>
        <w:id w:val="1817752976"/>
        <w:docPartObj>
          <w:docPartGallery w:val="Page Numbers (Bottom of Page)"/>
          <w:docPartUnique/>
        </w:docPartObj>
      </w:sdtPr>
      <w:sdtEndPr>
        <w:rPr>
          <w:noProof/>
        </w:rPr>
      </w:sdtEndPr>
      <w:sdtContent>
        <w:r w:rsidRPr="00B51335">
          <w:rPr>
            <w:rFonts w:asciiTheme="minorHAnsi" w:hAnsiTheme="minorHAnsi" w:cstheme="minorHAnsi"/>
            <w:i/>
            <w:iCs/>
            <w:sz w:val="18"/>
            <w:szCs w:val="18"/>
          </w:rPr>
          <w:fldChar w:fldCharType="begin"/>
        </w:r>
        <w:r w:rsidRPr="00B51335">
          <w:rPr>
            <w:rFonts w:asciiTheme="minorHAnsi" w:hAnsiTheme="minorHAnsi" w:cstheme="minorHAnsi"/>
            <w:i/>
            <w:iCs/>
            <w:sz w:val="18"/>
            <w:szCs w:val="18"/>
          </w:rPr>
          <w:instrText xml:space="preserve"> PAGE   \* MERGEFORMAT </w:instrText>
        </w:r>
        <w:r w:rsidRPr="00B51335">
          <w:rPr>
            <w:rFonts w:asciiTheme="minorHAnsi" w:hAnsiTheme="minorHAnsi" w:cstheme="minorHAnsi"/>
            <w:i/>
            <w:iCs/>
            <w:sz w:val="18"/>
            <w:szCs w:val="18"/>
          </w:rPr>
          <w:fldChar w:fldCharType="separate"/>
        </w:r>
        <w:r w:rsidRPr="00B51335">
          <w:rPr>
            <w:rFonts w:asciiTheme="minorHAnsi" w:hAnsiTheme="minorHAnsi" w:cstheme="minorHAnsi"/>
            <w:i/>
            <w:iCs/>
            <w:noProof/>
            <w:sz w:val="18"/>
            <w:szCs w:val="18"/>
          </w:rPr>
          <w:t>2</w:t>
        </w:r>
        <w:r w:rsidRPr="00B51335">
          <w:rPr>
            <w:rFonts w:asciiTheme="minorHAnsi" w:hAnsiTheme="minorHAnsi" w:cstheme="minorHAnsi"/>
            <w:i/>
            <w:iCs/>
            <w:noProof/>
            <w:sz w:val="18"/>
            <w:szCs w:val="18"/>
          </w:rPr>
          <w:fldChar w:fldCharType="end"/>
        </w:r>
      </w:sdtContent>
    </w:sdt>
  </w:p>
  <w:p w14:paraId="5836E1D3" w14:textId="77777777" w:rsidR="00BB7DCE" w:rsidRDefault="00BB7D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2FDC1" w14:textId="77777777" w:rsidR="00F40C1A" w:rsidRDefault="00F40C1A">
      <w:r>
        <w:separator/>
      </w:r>
    </w:p>
  </w:footnote>
  <w:footnote w:type="continuationSeparator" w:id="0">
    <w:p w14:paraId="1B772462" w14:textId="77777777" w:rsidR="00F40C1A" w:rsidRDefault="00F40C1A">
      <w:r>
        <w:continuationSeparator/>
      </w:r>
    </w:p>
  </w:footnote>
  <w:footnote w:type="continuationNotice" w:id="1">
    <w:p w14:paraId="686679D4" w14:textId="77777777" w:rsidR="00F40C1A" w:rsidRDefault="00F40C1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A7D6D"/>
    <w:multiLevelType w:val="multilevel"/>
    <w:tmpl w:val="BEEE5FB0"/>
    <w:lvl w:ilvl="0">
      <w:start w:val="1"/>
      <w:numFmt w:val="upperLetter"/>
      <w:lvlText w:val="%1."/>
      <w:lvlJc w:val="left"/>
      <w:pPr>
        <w:ind w:left="720" w:hanging="720"/>
      </w:pPr>
      <w:rPr>
        <w:rFonts w:hint="default"/>
      </w:rPr>
    </w:lvl>
    <w:lvl w:ilvl="1">
      <w:start w:val="1"/>
      <w:numFmt w:val="decimal"/>
      <w:lvlRestart w:val="0"/>
      <w:lvlText w:val="%2."/>
      <w:lvlJc w:val="left"/>
      <w:pPr>
        <w:ind w:left="1440" w:hanging="720"/>
      </w:pPr>
      <w:rPr>
        <w:rFonts w:hint="default"/>
        <w:i w:val="0"/>
        <w:iCs/>
      </w:rPr>
    </w:lvl>
    <w:lvl w:ilvl="2">
      <w:start w:val="1"/>
      <w:numFmt w:val="lowerLetter"/>
      <w:lvlRestart w:val="0"/>
      <w:lvlText w:val="%3."/>
      <w:lvlJc w:val="left"/>
      <w:pPr>
        <w:tabs>
          <w:tab w:val="num" w:pos="3600"/>
        </w:tabs>
        <w:ind w:left="2160" w:hanging="720"/>
      </w:pPr>
      <w:rPr>
        <w:rFonts w:hint="default"/>
      </w:rPr>
    </w:lvl>
    <w:lvl w:ilvl="3">
      <w:start w:val="1"/>
      <w:numFmt w:val="lowerRoman"/>
      <w:lvlRestart w:val="0"/>
      <w:lvlText w:val="%4."/>
      <w:lvlJc w:val="left"/>
      <w:pPr>
        <w:ind w:left="432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B5F693C"/>
    <w:multiLevelType w:val="hybridMultilevel"/>
    <w:tmpl w:val="E8D86E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3A4948"/>
    <w:multiLevelType w:val="multilevel"/>
    <w:tmpl w:val="7002767C"/>
    <w:lvl w:ilvl="0">
      <w:start w:val="12"/>
      <w:numFmt w:val="upperLetter"/>
      <w:lvlText w:val="%1."/>
      <w:lvlJc w:val="left"/>
      <w:pPr>
        <w:ind w:left="720" w:hanging="720"/>
      </w:pPr>
      <w:rPr>
        <w:rFonts w:hint="default"/>
        <w:i w:val="0"/>
        <w:iCs w:val="0"/>
      </w:rPr>
    </w:lvl>
    <w:lvl w:ilvl="1">
      <w:start w:val="4"/>
      <w:numFmt w:val="decimal"/>
      <w:lvlRestart w:val="0"/>
      <w:lvlText w:val="%2."/>
      <w:lvlJc w:val="left"/>
      <w:pPr>
        <w:ind w:left="1440" w:hanging="720"/>
      </w:pPr>
      <w:rPr>
        <w:rFonts w:hint="default"/>
        <w:i w:val="0"/>
        <w:iCs/>
      </w:rPr>
    </w:lvl>
    <w:lvl w:ilvl="2">
      <w:start w:val="1"/>
      <w:numFmt w:val="lowerLetter"/>
      <w:lvlRestart w:val="0"/>
      <w:lvlText w:val="%3."/>
      <w:lvlJc w:val="left"/>
      <w:pPr>
        <w:tabs>
          <w:tab w:val="num" w:pos="3600"/>
        </w:tabs>
        <w:ind w:left="2160" w:hanging="720"/>
      </w:pPr>
      <w:rPr>
        <w:rFonts w:hint="default"/>
      </w:rPr>
    </w:lvl>
    <w:lvl w:ilvl="3">
      <w:start w:val="1"/>
      <w:numFmt w:val="lowerRoman"/>
      <w:lvlRestart w:val="0"/>
      <w:lvlText w:val="%4."/>
      <w:lvlJc w:val="left"/>
      <w:pPr>
        <w:ind w:left="432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C885D29"/>
    <w:multiLevelType w:val="hybridMultilevel"/>
    <w:tmpl w:val="354C26DE"/>
    <w:lvl w:ilvl="0" w:tplc="48DC932A">
      <w:start w:val="3"/>
      <w:numFmt w:val="lowerLetter"/>
      <w:lvlText w:val="(%1)"/>
      <w:lvlJc w:val="left"/>
      <w:pPr>
        <w:tabs>
          <w:tab w:val="num" w:pos="2520"/>
        </w:tabs>
        <w:ind w:left="2520" w:hanging="360"/>
      </w:pPr>
      <w:rPr>
        <w:rFonts w:hint="default"/>
      </w:rPr>
    </w:lvl>
    <w:lvl w:ilvl="1" w:tplc="04090019">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4" w15:restartNumberingAfterBreak="0">
    <w:nsid w:val="106238A7"/>
    <w:multiLevelType w:val="multilevel"/>
    <w:tmpl w:val="265279F0"/>
    <w:lvl w:ilvl="0">
      <w:start w:val="25"/>
      <w:numFmt w:val="decimal"/>
      <w:lvlText w:val="%1"/>
      <w:lvlJc w:val="left"/>
      <w:pPr>
        <w:tabs>
          <w:tab w:val="num" w:pos="915"/>
        </w:tabs>
        <w:ind w:left="915" w:hanging="915"/>
      </w:pPr>
      <w:rPr>
        <w:rFonts w:hint="default"/>
        <w:u w:val="none"/>
      </w:rPr>
    </w:lvl>
    <w:lvl w:ilvl="1">
      <w:start w:val="18"/>
      <w:numFmt w:val="decimal"/>
      <w:lvlText w:val="%1-%2"/>
      <w:lvlJc w:val="left"/>
      <w:pPr>
        <w:tabs>
          <w:tab w:val="num" w:pos="1275"/>
        </w:tabs>
        <w:ind w:left="1275" w:hanging="915"/>
      </w:pPr>
      <w:rPr>
        <w:rFonts w:hint="default"/>
        <w:u w:val="none"/>
      </w:rPr>
    </w:lvl>
    <w:lvl w:ilvl="2">
      <w:start w:val="2"/>
      <w:numFmt w:val="decimal"/>
      <w:lvlText w:val="%1-%2.%3"/>
      <w:lvlJc w:val="left"/>
      <w:pPr>
        <w:tabs>
          <w:tab w:val="num" w:pos="1635"/>
        </w:tabs>
        <w:ind w:left="1635" w:hanging="915"/>
      </w:pPr>
      <w:rPr>
        <w:rFonts w:hint="default"/>
        <w:u w:val="none"/>
      </w:rPr>
    </w:lvl>
    <w:lvl w:ilvl="3">
      <w:start w:val="1"/>
      <w:numFmt w:val="decimal"/>
      <w:lvlText w:val="%1-%2.%3.%4"/>
      <w:lvlJc w:val="left"/>
      <w:pPr>
        <w:tabs>
          <w:tab w:val="num" w:pos="1995"/>
        </w:tabs>
        <w:ind w:left="1995" w:hanging="915"/>
      </w:pPr>
      <w:rPr>
        <w:rFonts w:hint="default"/>
        <w:u w:val="none"/>
      </w:rPr>
    </w:lvl>
    <w:lvl w:ilvl="4">
      <w:start w:val="1"/>
      <w:numFmt w:val="decimal"/>
      <w:lvlText w:val="%1-%2.%3.%4.%5"/>
      <w:lvlJc w:val="left"/>
      <w:pPr>
        <w:tabs>
          <w:tab w:val="num" w:pos="2520"/>
        </w:tabs>
        <w:ind w:left="2520" w:hanging="1080"/>
      </w:pPr>
      <w:rPr>
        <w:rFonts w:hint="default"/>
        <w:u w:val="none"/>
      </w:rPr>
    </w:lvl>
    <w:lvl w:ilvl="5">
      <w:start w:val="1"/>
      <w:numFmt w:val="decimal"/>
      <w:lvlText w:val="%1-%2.%3.%4.%5.%6"/>
      <w:lvlJc w:val="left"/>
      <w:pPr>
        <w:tabs>
          <w:tab w:val="num" w:pos="2880"/>
        </w:tabs>
        <w:ind w:left="2880" w:hanging="1080"/>
      </w:pPr>
      <w:rPr>
        <w:rFonts w:hint="default"/>
        <w:u w:val="none"/>
      </w:rPr>
    </w:lvl>
    <w:lvl w:ilvl="6">
      <w:start w:val="1"/>
      <w:numFmt w:val="decimal"/>
      <w:lvlText w:val="%1-%2.%3.%4.%5.%6.%7"/>
      <w:lvlJc w:val="left"/>
      <w:pPr>
        <w:tabs>
          <w:tab w:val="num" w:pos="3600"/>
        </w:tabs>
        <w:ind w:left="3600" w:hanging="1440"/>
      </w:pPr>
      <w:rPr>
        <w:rFonts w:hint="default"/>
        <w:u w:val="none"/>
      </w:rPr>
    </w:lvl>
    <w:lvl w:ilvl="7">
      <w:start w:val="1"/>
      <w:numFmt w:val="decimal"/>
      <w:lvlText w:val="%1-%2.%3.%4.%5.%6.%7.%8"/>
      <w:lvlJc w:val="left"/>
      <w:pPr>
        <w:tabs>
          <w:tab w:val="num" w:pos="3960"/>
        </w:tabs>
        <w:ind w:left="3960" w:hanging="1440"/>
      </w:pPr>
      <w:rPr>
        <w:rFonts w:hint="default"/>
        <w:u w:val="none"/>
      </w:rPr>
    </w:lvl>
    <w:lvl w:ilvl="8">
      <w:start w:val="1"/>
      <w:numFmt w:val="decimal"/>
      <w:lvlText w:val="%1-%2.%3.%4.%5.%6.%7.%8.%9"/>
      <w:lvlJc w:val="left"/>
      <w:pPr>
        <w:tabs>
          <w:tab w:val="num" w:pos="4680"/>
        </w:tabs>
        <w:ind w:left="4680" w:hanging="1800"/>
      </w:pPr>
      <w:rPr>
        <w:rFonts w:hint="default"/>
        <w:u w:val="none"/>
      </w:rPr>
    </w:lvl>
  </w:abstractNum>
  <w:abstractNum w:abstractNumId="5" w15:restartNumberingAfterBreak="0">
    <w:nsid w:val="13A149B5"/>
    <w:multiLevelType w:val="multilevel"/>
    <w:tmpl w:val="145A339A"/>
    <w:lvl w:ilvl="0">
      <w:start w:val="1"/>
      <w:numFmt w:val="upperLetter"/>
      <w:lvlText w:val="%1."/>
      <w:lvlJc w:val="left"/>
      <w:pPr>
        <w:ind w:left="720" w:hanging="720"/>
      </w:pPr>
      <w:rPr>
        <w:rFonts w:hint="default"/>
        <w:i w:val="0"/>
        <w:iCs w:val="0"/>
      </w:rPr>
    </w:lvl>
    <w:lvl w:ilvl="1">
      <w:start w:val="1"/>
      <w:numFmt w:val="decimal"/>
      <w:lvlRestart w:val="0"/>
      <w:lvlText w:val="%2."/>
      <w:lvlJc w:val="left"/>
      <w:pPr>
        <w:ind w:left="1440" w:hanging="720"/>
      </w:pPr>
      <w:rPr>
        <w:rFonts w:hint="default"/>
        <w:i w:val="0"/>
        <w:iCs/>
      </w:rPr>
    </w:lvl>
    <w:lvl w:ilvl="2">
      <w:start w:val="1"/>
      <w:numFmt w:val="lowerLetter"/>
      <w:lvlRestart w:val="0"/>
      <w:lvlText w:val="%3."/>
      <w:lvlJc w:val="left"/>
      <w:pPr>
        <w:tabs>
          <w:tab w:val="num" w:pos="3600"/>
        </w:tabs>
        <w:ind w:left="2160" w:hanging="720"/>
      </w:pPr>
      <w:rPr>
        <w:rFonts w:hint="default"/>
      </w:rPr>
    </w:lvl>
    <w:lvl w:ilvl="3">
      <w:start w:val="1"/>
      <w:numFmt w:val="lowerRoman"/>
      <w:lvlRestart w:val="0"/>
      <w:lvlText w:val="%4."/>
      <w:lvlJc w:val="left"/>
      <w:pPr>
        <w:ind w:left="432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77F25EC"/>
    <w:multiLevelType w:val="hybridMultilevel"/>
    <w:tmpl w:val="BB6C9BA0"/>
    <w:lvl w:ilvl="0" w:tplc="55CE48AE">
      <w:start w:val="1"/>
      <w:numFmt w:val="lowerLetter"/>
      <w:lvlText w:val="(%1)"/>
      <w:lvlJc w:val="left"/>
      <w:pPr>
        <w:tabs>
          <w:tab w:val="num" w:pos="682"/>
        </w:tabs>
        <w:ind w:left="682" w:hanging="495"/>
      </w:pPr>
      <w:rPr>
        <w:rFonts w:hint="default"/>
        <w:u w:val="single"/>
      </w:rPr>
    </w:lvl>
    <w:lvl w:ilvl="1" w:tplc="04090019" w:tentative="1">
      <w:start w:val="1"/>
      <w:numFmt w:val="lowerLetter"/>
      <w:lvlText w:val="%2."/>
      <w:lvlJc w:val="left"/>
      <w:pPr>
        <w:tabs>
          <w:tab w:val="num" w:pos="1267"/>
        </w:tabs>
        <w:ind w:left="1267" w:hanging="360"/>
      </w:pPr>
    </w:lvl>
    <w:lvl w:ilvl="2" w:tplc="0409001B" w:tentative="1">
      <w:start w:val="1"/>
      <w:numFmt w:val="lowerRoman"/>
      <w:lvlText w:val="%3."/>
      <w:lvlJc w:val="right"/>
      <w:pPr>
        <w:tabs>
          <w:tab w:val="num" w:pos="1987"/>
        </w:tabs>
        <w:ind w:left="1987" w:hanging="180"/>
      </w:pPr>
    </w:lvl>
    <w:lvl w:ilvl="3" w:tplc="0409000F" w:tentative="1">
      <w:start w:val="1"/>
      <w:numFmt w:val="decimal"/>
      <w:lvlText w:val="%4."/>
      <w:lvlJc w:val="left"/>
      <w:pPr>
        <w:tabs>
          <w:tab w:val="num" w:pos="2707"/>
        </w:tabs>
        <w:ind w:left="2707" w:hanging="360"/>
      </w:pPr>
    </w:lvl>
    <w:lvl w:ilvl="4" w:tplc="04090019" w:tentative="1">
      <w:start w:val="1"/>
      <w:numFmt w:val="lowerLetter"/>
      <w:lvlText w:val="%5."/>
      <w:lvlJc w:val="left"/>
      <w:pPr>
        <w:tabs>
          <w:tab w:val="num" w:pos="3427"/>
        </w:tabs>
        <w:ind w:left="3427" w:hanging="360"/>
      </w:pPr>
    </w:lvl>
    <w:lvl w:ilvl="5" w:tplc="0409001B" w:tentative="1">
      <w:start w:val="1"/>
      <w:numFmt w:val="lowerRoman"/>
      <w:lvlText w:val="%6."/>
      <w:lvlJc w:val="right"/>
      <w:pPr>
        <w:tabs>
          <w:tab w:val="num" w:pos="4147"/>
        </w:tabs>
        <w:ind w:left="4147" w:hanging="180"/>
      </w:pPr>
    </w:lvl>
    <w:lvl w:ilvl="6" w:tplc="0409000F" w:tentative="1">
      <w:start w:val="1"/>
      <w:numFmt w:val="decimal"/>
      <w:lvlText w:val="%7."/>
      <w:lvlJc w:val="left"/>
      <w:pPr>
        <w:tabs>
          <w:tab w:val="num" w:pos="4867"/>
        </w:tabs>
        <w:ind w:left="4867" w:hanging="360"/>
      </w:pPr>
    </w:lvl>
    <w:lvl w:ilvl="7" w:tplc="04090019" w:tentative="1">
      <w:start w:val="1"/>
      <w:numFmt w:val="lowerLetter"/>
      <w:lvlText w:val="%8."/>
      <w:lvlJc w:val="left"/>
      <w:pPr>
        <w:tabs>
          <w:tab w:val="num" w:pos="5587"/>
        </w:tabs>
        <w:ind w:left="5587" w:hanging="360"/>
      </w:pPr>
    </w:lvl>
    <w:lvl w:ilvl="8" w:tplc="0409001B" w:tentative="1">
      <w:start w:val="1"/>
      <w:numFmt w:val="lowerRoman"/>
      <w:lvlText w:val="%9."/>
      <w:lvlJc w:val="right"/>
      <w:pPr>
        <w:tabs>
          <w:tab w:val="num" w:pos="6307"/>
        </w:tabs>
        <w:ind w:left="6307" w:hanging="180"/>
      </w:pPr>
    </w:lvl>
  </w:abstractNum>
  <w:abstractNum w:abstractNumId="7" w15:restartNumberingAfterBreak="0">
    <w:nsid w:val="1CC3275C"/>
    <w:multiLevelType w:val="hybridMultilevel"/>
    <w:tmpl w:val="690A3038"/>
    <w:lvl w:ilvl="0" w:tplc="CE983F12">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FFE0924"/>
    <w:multiLevelType w:val="hybridMultilevel"/>
    <w:tmpl w:val="C5B2EC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B06CC8"/>
    <w:multiLevelType w:val="hybridMultilevel"/>
    <w:tmpl w:val="CDA6D41E"/>
    <w:lvl w:ilvl="0" w:tplc="F990BC34">
      <w:start w:val="5"/>
      <w:numFmt w:val="lowerRoman"/>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0" w15:restartNumberingAfterBreak="0">
    <w:nsid w:val="272F01F5"/>
    <w:multiLevelType w:val="multilevel"/>
    <w:tmpl w:val="6FC45516"/>
    <w:lvl w:ilvl="0">
      <w:start w:val="1"/>
      <w:numFmt w:val="upperLetter"/>
      <w:lvlText w:val="%1."/>
      <w:lvlJc w:val="left"/>
      <w:pPr>
        <w:ind w:left="720" w:hanging="720"/>
      </w:pPr>
      <w:rPr>
        <w:rFonts w:hint="default"/>
      </w:rPr>
    </w:lvl>
    <w:lvl w:ilvl="1">
      <w:start w:val="1"/>
      <w:numFmt w:val="decimal"/>
      <w:lvlText w:val="%2."/>
      <w:lvlJc w:val="left"/>
      <w:pPr>
        <w:ind w:left="1440" w:hanging="720"/>
      </w:pPr>
      <w:rPr>
        <w:rFonts w:hint="default"/>
        <w:i w:val="0"/>
        <w:iCs/>
      </w:rPr>
    </w:lvl>
    <w:lvl w:ilvl="2">
      <w:start w:val="1"/>
      <w:numFmt w:val="lowerLetter"/>
      <w:lvlText w:val="%3."/>
      <w:lvlJc w:val="right"/>
      <w:pPr>
        <w:tabs>
          <w:tab w:val="num" w:pos="3600"/>
        </w:tabs>
        <w:ind w:left="2160" w:hanging="720"/>
      </w:pPr>
      <w:rPr>
        <w:rFonts w:hint="default"/>
      </w:rPr>
    </w:lvl>
    <w:lvl w:ilvl="3">
      <w:start w:val="1"/>
      <w:numFmt w:val="lowerRoman"/>
      <w:lvlText w:val="%4."/>
      <w:lvlJc w:val="left"/>
      <w:pPr>
        <w:ind w:left="432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7360372"/>
    <w:multiLevelType w:val="hybridMultilevel"/>
    <w:tmpl w:val="B36EF326"/>
    <w:lvl w:ilvl="0" w:tplc="5846D270">
      <w:start w:val="1"/>
      <w:numFmt w:val="lowerRoman"/>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2" w15:restartNumberingAfterBreak="0">
    <w:nsid w:val="2D5011EC"/>
    <w:multiLevelType w:val="hybridMultilevel"/>
    <w:tmpl w:val="EAE291A0"/>
    <w:lvl w:ilvl="0" w:tplc="C94CFB3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2DB40F09"/>
    <w:multiLevelType w:val="hybridMultilevel"/>
    <w:tmpl w:val="F7ECAEA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33241C25"/>
    <w:multiLevelType w:val="multilevel"/>
    <w:tmpl w:val="145A339A"/>
    <w:lvl w:ilvl="0">
      <w:start w:val="1"/>
      <w:numFmt w:val="upperLetter"/>
      <w:lvlText w:val="%1."/>
      <w:lvlJc w:val="left"/>
      <w:pPr>
        <w:ind w:left="720" w:hanging="720"/>
      </w:pPr>
      <w:rPr>
        <w:rFonts w:hint="default"/>
        <w:i w:val="0"/>
        <w:iCs w:val="0"/>
      </w:rPr>
    </w:lvl>
    <w:lvl w:ilvl="1">
      <w:start w:val="1"/>
      <w:numFmt w:val="decimal"/>
      <w:lvlRestart w:val="0"/>
      <w:lvlText w:val="%2."/>
      <w:lvlJc w:val="left"/>
      <w:pPr>
        <w:ind w:left="1440" w:hanging="720"/>
      </w:pPr>
      <w:rPr>
        <w:rFonts w:hint="default"/>
        <w:i w:val="0"/>
        <w:iCs/>
      </w:rPr>
    </w:lvl>
    <w:lvl w:ilvl="2">
      <w:start w:val="1"/>
      <w:numFmt w:val="lowerLetter"/>
      <w:lvlRestart w:val="0"/>
      <w:lvlText w:val="%3."/>
      <w:lvlJc w:val="left"/>
      <w:pPr>
        <w:tabs>
          <w:tab w:val="num" w:pos="3600"/>
        </w:tabs>
        <w:ind w:left="2160" w:hanging="720"/>
      </w:pPr>
      <w:rPr>
        <w:rFonts w:hint="default"/>
      </w:rPr>
    </w:lvl>
    <w:lvl w:ilvl="3">
      <w:start w:val="1"/>
      <w:numFmt w:val="lowerRoman"/>
      <w:lvlRestart w:val="0"/>
      <w:lvlText w:val="%4."/>
      <w:lvlJc w:val="left"/>
      <w:pPr>
        <w:ind w:left="432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70C74F2"/>
    <w:multiLevelType w:val="multilevel"/>
    <w:tmpl w:val="C5862504"/>
    <w:lvl w:ilvl="0">
      <w:start w:val="1"/>
      <w:numFmt w:val="upperLetter"/>
      <w:lvlText w:val="%1."/>
      <w:lvlJc w:val="left"/>
      <w:pPr>
        <w:ind w:left="720" w:hanging="720"/>
      </w:pPr>
      <w:rPr>
        <w:rFonts w:hint="default"/>
        <w:i w:val="0"/>
        <w:iCs w:val="0"/>
      </w:rPr>
    </w:lvl>
    <w:lvl w:ilvl="1">
      <w:start w:val="4"/>
      <w:numFmt w:val="decimal"/>
      <w:lvlRestart w:val="0"/>
      <w:lvlText w:val="%2."/>
      <w:lvlJc w:val="left"/>
      <w:pPr>
        <w:ind w:left="1440" w:hanging="720"/>
      </w:pPr>
      <w:rPr>
        <w:rFonts w:hint="default"/>
        <w:i w:val="0"/>
        <w:iCs/>
      </w:rPr>
    </w:lvl>
    <w:lvl w:ilvl="2">
      <w:start w:val="1"/>
      <w:numFmt w:val="lowerLetter"/>
      <w:lvlRestart w:val="0"/>
      <w:lvlText w:val="%3."/>
      <w:lvlJc w:val="left"/>
      <w:pPr>
        <w:tabs>
          <w:tab w:val="num" w:pos="3600"/>
        </w:tabs>
        <w:ind w:left="2160" w:hanging="720"/>
      </w:pPr>
      <w:rPr>
        <w:rFonts w:hint="default"/>
      </w:rPr>
    </w:lvl>
    <w:lvl w:ilvl="3">
      <w:start w:val="1"/>
      <w:numFmt w:val="lowerRoman"/>
      <w:lvlRestart w:val="0"/>
      <w:lvlText w:val="%4."/>
      <w:lvlJc w:val="left"/>
      <w:pPr>
        <w:ind w:left="432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9483D3E"/>
    <w:multiLevelType w:val="multilevel"/>
    <w:tmpl w:val="145A339A"/>
    <w:lvl w:ilvl="0">
      <w:start w:val="1"/>
      <w:numFmt w:val="upperLetter"/>
      <w:lvlText w:val="%1."/>
      <w:lvlJc w:val="left"/>
      <w:pPr>
        <w:ind w:left="720" w:hanging="720"/>
      </w:pPr>
      <w:rPr>
        <w:rFonts w:hint="default"/>
        <w:i w:val="0"/>
        <w:iCs w:val="0"/>
      </w:rPr>
    </w:lvl>
    <w:lvl w:ilvl="1">
      <w:start w:val="1"/>
      <w:numFmt w:val="decimal"/>
      <w:lvlRestart w:val="0"/>
      <w:lvlText w:val="%2."/>
      <w:lvlJc w:val="left"/>
      <w:pPr>
        <w:ind w:left="1440" w:hanging="720"/>
      </w:pPr>
      <w:rPr>
        <w:rFonts w:hint="default"/>
        <w:i w:val="0"/>
        <w:iCs/>
      </w:rPr>
    </w:lvl>
    <w:lvl w:ilvl="2">
      <w:start w:val="1"/>
      <w:numFmt w:val="lowerLetter"/>
      <w:lvlRestart w:val="0"/>
      <w:lvlText w:val="%3."/>
      <w:lvlJc w:val="left"/>
      <w:pPr>
        <w:tabs>
          <w:tab w:val="num" w:pos="3600"/>
        </w:tabs>
        <w:ind w:left="2160" w:hanging="720"/>
      </w:pPr>
      <w:rPr>
        <w:rFonts w:hint="default"/>
      </w:rPr>
    </w:lvl>
    <w:lvl w:ilvl="3">
      <w:start w:val="1"/>
      <w:numFmt w:val="lowerRoman"/>
      <w:lvlRestart w:val="0"/>
      <w:lvlText w:val="%4."/>
      <w:lvlJc w:val="left"/>
      <w:pPr>
        <w:ind w:left="432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C9B4204"/>
    <w:multiLevelType w:val="multilevel"/>
    <w:tmpl w:val="BEEE5FB0"/>
    <w:lvl w:ilvl="0">
      <w:start w:val="1"/>
      <w:numFmt w:val="upperLetter"/>
      <w:lvlText w:val="%1."/>
      <w:lvlJc w:val="left"/>
      <w:pPr>
        <w:ind w:left="720" w:hanging="720"/>
      </w:pPr>
      <w:rPr>
        <w:rFonts w:hint="default"/>
      </w:rPr>
    </w:lvl>
    <w:lvl w:ilvl="1">
      <w:start w:val="1"/>
      <w:numFmt w:val="decimal"/>
      <w:lvlRestart w:val="0"/>
      <w:lvlText w:val="%2."/>
      <w:lvlJc w:val="left"/>
      <w:pPr>
        <w:ind w:left="1440" w:hanging="720"/>
      </w:pPr>
      <w:rPr>
        <w:rFonts w:hint="default"/>
        <w:i w:val="0"/>
        <w:iCs/>
      </w:rPr>
    </w:lvl>
    <w:lvl w:ilvl="2">
      <w:start w:val="1"/>
      <w:numFmt w:val="lowerLetter"/>
      <w:lvlRestart w:val="0"/>
      <w:lvlText w:val="%3."/>
      <w:lvlJc w:val="left"/>
      <w:pPr>
        <w:tabs>
          <w:tab w:val="num" w:pos="3600"/>
        </w:tabs>
        <w:ind w:left="2160" w:hanging="720"/>
      </w:pPr>
      <w:rPr>
        <w:rFonts w:hint="default"/>
      </w:rPr>
    </w:lvl>
    <w:lvl w:ilvl="3">
      <w:start w:val="1"/>
      <w:numFmt w:val="lowerRoman"/>
      <w:lvlRestart w:val="0"/>
      <w:lvlText w:val="%4."/>
      <w:lvlJc w:val="left"/>
      <w:pPr>
        <w:ind w:left="432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D6473EB"/>
    <w:multiLevelType w:val="hybridMultilevel"/>
    <w:tmpl w:val="9EBAD65E"/>
    <w:lvl w:ilvl="0" w:tplc="679E80E0">
      <w:start w:val="1"/>
      <w:numFmt w:val="decimal"/>
      <w:lvlText w:val="%1."/>
      <w:lvlJc w:val="left"/>
      <w:pPr>
        <w:ind w:left="1108" w:hanging="360"/>
      </w:pPr>
      <w:rPr>
        <w:rFonts w:hint="default"/>
      </w:rPr>
    </w:lvl>
    <w:lvl w:ilvl="1" w:tplc="04090019">
      <w:start w:val="1"/>
      <w:numFmt w:val="lowerLetter"/>
      <w:lvlText w:val="%2."/>
      <w:lvlJc w:val="left"/>
      <w:pPr>
        <w:ind w:left="1828" w:hanging="360"/>
      </w:pPr>
    </w:lvl>
    <w:lvl w:ilvl="2" w:tplc="0409001B" w:tentative="1">
      <w:start w:val="1"/>
      <w:numFmt w:val="lowerRoman"/>
      <w:lvlText w:val="%3."/>
      <w:lvlJc w:val="right"/>
      <w:pPr>
        <w:ind w:left="2548" w:hanging="180"/>
      </w:pPr>
    </w:lvl>
    <w:lvl w:ilvl="3" w:tplc="0409000F" w:tentative="1">
      <w:start w:val="1"/>
      <w:numFmt w:val="decimal"/>
      <w:lvlText w:val="%4."/>
      <w:lvlJc w:val="left"/>
      <w:pPr>
        <w:ind w:left="3268" w:hanging="360"/>
      </w:pPr>
    </w:lvl>
    <w:lvl w:ilvl="4" w:tplc="04090019" w:tentative="1">
      <w:start w:val="1"/>
      <w:numFmt w:val="lowerLetter"/>
      <w:lvlText w:val="%5."/>
      <w:lvlJc w:val="left"/>
      <w:pPr>
        <w:ind w:left="3988" w:hanging="360"/>
      </w:pPr>
    </w:lvl>
    <w:lvl w:ilvl="5" w:tplc="0409001B" w:tentative="1">
      <w:start w:val="1"/>
      <w:numFmt w:val="lowerRoman"/>
      <w:lvlText w:val="%6."/>
      <w:lvlJc w:val="right"/>
      <w:pPr>
        <w:ind w:left="4708" w:hanging="180"/>
      </w:pPr>
    </w:lvl>
    <w:lvl w:ilvl="6" w:tplc="0409000F" w:tentative="1">
      <w:start w:val="1"/>
      <w:numFmt w:val="decimal"/>
      <w:lvlText w:val="%7."/>
      <w:lvlJc w:val="left"/>
      <w:pPr>
        <w:ind w:left="5428" w:hanging="360"/>
      </w:pPr>
    </w:lvl>
    <w:lvl w:ilvl="7" w:tplc="04090019" w:tentative="1">
      <w:start w:val="1"/>
      <w:numFmt w:val="lowerLetter"/>
      <w:lvlText w:val="%8."/>
      <w:lvlJc w:val="left"/>
      <w:pPr>
        <w:ind w:left="6148" w:hanging="360"/>
      </w:pPr>
    </w:lvl>
    <w:lvl w:ilvl="8" w:tplc="0409001B" w:tentative="1">
      <w:start w:val="1"/>
      <w:numFmt w:val="lowerRoman"/>
      <w:lvlText w:val="%9."/>
      <w:lvlJc w:val="right"/>
      <w:pPr>
        <w:ind w:left="6868" w:hanging="180"/>
      </w:pPr>
    </w:lvl>
  </w:abstractNum>
  <w:abstractNum w:abstractNumId="19" w15:restartNumberingAfterBreak="0">
    <w:nsid w:val="3F056154"/>
    <w:multiLevelType w:val="hybridMultilevel"/>
    <w:tmpl w:val="940C3582"/>
    <w:lvl w:ilvl="0" w:tplc="E9F618A4">
      <w:start w:val="1"/>
      <w:numFmt w:val="upperLetter"/>
      <w:lvlText w:val="%1."/>
      <w:lvlJc w:val="left"/>
      <w:pPr>
        <w:ind w:left="1110" w:hanging="7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755B52"/>
    <w:multiLevelType w:val="hybridMultilevel"/>
    <w:tmpl w:val="ABF0BD46"/>
    <w:lvl w:ilvl="0" w:tplc="5FBAF55C">
      <w:start w:val="2"/>
      <w:numFmt w:val="lowerRoman"/>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21" w15:restartNumberingAfterBreak="0">
    <w:nsid w:val="424B7922"/>
    <w:multiLevelType w:val="hybridMultilevel"/>
    <w:tmpl w:val="E6001D2E"/>
    <w:lvl w:ilvl="0" w:tplc="04090019">
      <w:start w:val="1"/>
      <w:numFmt w:val="lowerLetter"/>
      <w:lvlText w:val="%1."/>
      <w:lvlJc w:val="left"/>
      <w:pPr>
        <w:ind w:left="2216" w:hanging="360"/>
      </w:pPr>
    </w:lvl>
    <w:lvl w:ilvl="1" w:tplc="04090019" w:tentative="1">
      <w:start w:val="1"/>
      <w:numFmt w:val="lowerLetter"/>
      <w:lvlText w:val="%2."/>
      <w:lvlJc w:val="left"/>
      <w:pPr>
        <w:ind w:left="2936" w:hanging="360"/>
      </w:pPr>
    </w:lvl>
    <w:lvl w:ilvl="2" w:tplc="0409001B" w:tentative="1">
      <w:start w:val="1"/>
      <w:numFmt w:val="lowerRoman"/>
      <w:lvlText w:val="%3."/>
      <w:lvlJc w:val="right"/>
      <w:pPr>
        <w:ind w:left="3656" w:hanging="180"/>
      </w:pPr>
    </w:lvl>
    <w:lvl w:ilvl="3" w:tplc="0409000F" w:tentative="1">
      <w:start w:val="1"/>
      <w:numFmt w:val="decimal"/>
      <w:lvlText w:val="%4."/>
      <w:lvlJc w:val="left"/>
      <w:pPr>
        <w:ind w:left="4376" w:hanging="360"/>
      </w:pPr>
    </w:lvl>
    <w:lvl w:ilvl="4" w:tplc="04090019" w:tentative="1">
      <w:start w:val="1"/>
      <w:numFmt w:val="lowerLetter"/>
      <w:lvlText w:val="%5."/>
      <w:lvlJc w:val="left"/>
      <w:pPr>
        <w:ind w:left="5096" w:hanging="360"/>
      </w:pPr>
    </w:lvl>
    <w:lvl w:ilvl="5" w:tplc="0409001B" w:tentative="1">
      <w:start w:val="1"/>
      <w:numFmt w:val="lowerRoman"/>
      <w:lvlText w:val="%6."/>
      <w:lvlJc w:val="right"/>
      <w:pPr>
        <w:ind w:left="5816" w:hanging="180"/>
      </w:pPr>
    </w:lvl>
    <w:lvl w:ilvl="6" w:tplc="0409000F" w:tentative="1">
      <w:start w:val="1"/>
      <w:numFmt w:val="decimal"/>
      <w:lvlText w:val="%7."/>
      <w:lvlJc w:val="left"/>
      <w:pPr>
        <w:ind w:left="6536" w:hanging="360"/>
      </w:pPr>
    </w:lvl>
    <w:lvl w:ilvl="7" w:tplc="04090019" w:tentative="1">
      <w:start w:val="1"/>
      <w:numFmt w:val="lowerLetter"/>
      <w:lvlText w:val="%8."/>
      <w:lvlJc w:val="left"/>
      <w:pPr>
        <w:ind w:left="7256" w:hanging="360"/>
      </w:pPr>
    </w:lvl>
    <w:lvl w:ilvl="8" w:tplc="0409001B" w:tentative="1">
      <w:start w:val="1"/>
      <w:numFmt w:val="lowerRoman"/>
      <w:lvlText w:val="%9."/>
      <w:lvlJc w:val="right"/>
      <w:pPr>
        <w:ind w:left="7976" w:hanging="180"/>
      </w:pPr>
    </w:lvl>
  </w:abstractNum>
  <w:abstractNum w:abstractNumId="22" w15:restartNumberingAfterBreak="0">
    <w:nsid w:val="42D06634"/>
    <w:multiLevelType w:val="multilevel"/>
    <w:tmpl w:val="6FC45516"/>
    <w:lvl w:ilvl="0">
      <w:start w:val="1"/>
      <w:numFmt w:val="upperLetter"/>
      <w:lvlText w:val="%1."/>
      <w:lvlJc w:val="left"/>
      <w:pPr>
        <w:ind w:left="720" w:hanging="720"/>
      </w:pPr>
      <w:rPr>
        <w:rFonts w:hint="default"/>
      </w:rPr>
    </w:lvl>
    <w:lvl w:ilvl="1">
      <w:start w:val="1"/>
      <w:numFmt w:val="decimal"/>
      <w:lvlText w:val="%2."/>
      <w:lvlJc w:val="left"/>
      <w:pPr>
        <w:ind w:left="1440" w:hanging="720"/>
      </w:pPr>
      <w:rPr>
        <w:rFonts w:hint="default"/>
        <w:i w:val="0"/>
        <w:iCs/>
      </w:rPr>
    </w:lvl>
    <w:lvl w:ilvl="2">
      <w:start w:val="1"/>
      <w:numFmt w:val="lowerLetter"/>
      <w:lvlText w:val="%3."/>
      <w:lvlJc w:val="right"/>
      <w:pPr>
        <w:tabs>
          <w:tab w:val="num" w:pos="3600"/>
        </w:tabs>
        <w:ind w:left="2160" w:hanging="720"/>
      </w:pPr>
      <w:rPr>
        <w:rFonts w:hint="default"/>
      </w:rPr>
    </w:lvl>
    <w:lvl w:ilvl="3">
      <w:start w:val="1"/>
      <w:numFmt w:val="lowerRoman"/>
      <w:lvlText w:val="%4."/>
      <w:lvlJc w:val="left"/>
      <w:pPr>
        <w:ind w:left="432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75D02AB"/>
    <w:multiLevelType w:val="hybridMultilevel"/>
    <w:tmpl w:val="9B6863CA"/>
    <w:lvl w:ilvl="0" w:tplc="D5BE95D0">
      <w:start w:val="1"/>
      <w:numFmt w:val="upperLetter"/>
      <w:lvlText w:val="%1."/>
      <w:lvlJc w:val="left"/>
      <w:pPr>
        <w:ind w:left="868" w:hanging="749"/>
      </w:pPr>
      <w:rPr>
        <w:rFonts w:ascii="Times New Roman" w:eastAsia="Times New Roman" w:hAnsi="Times New Roman" w:cs="Times New Roman" w:hint="default"/>
        <w:w w:val="99"/>
        <w:sz w:val="24"/>
        <w:szCs w:val="24"/>
      </w:rPr>
    </w:lvl>
    <w:lvl w:ilvl="1" w:tplc="F098862E">
      <w:start w:val="1"/>
      <w:numFmt w:val="decimal"/>
      <w:lvlText w:val="%2."/>
      <w:lvlJc w:val="left"/>
      <w:pPr>
        <w:ind w:left="1616" w:hanging="749"/>
      </w:pPr>
      <w:rPr>
        <w:rFonts w:ascii="Times New Roman" w:eastAsia="Times New Roman" w:hAnsi="Times New Roman" w:cs="Times New Roman" w:hint="default"/>
        <w:w w:val="100"/>
        <w:sz w:val="24"/>
        <w:szCs w:val="24"/>
      </w:rPr>
    </w:lvl>
    <w:lvl w:ilvl="2" w:tplc="C1487B62">
      <w:start w:val="1"/>
      <w:numFmt w:val="lowerLetter"/>
      <w:lvlText w:val="%3."/>
      <w:lvlJc w:val="left"/>
      <w:pPr>
        <w:ind w:left="2195" w:hanging="665"/>
      </w:pPr>
      <w:rPr>
        <w:rFonts w:asciiTheme="minorHAnsi" w:eastAsia="Times New Roman" w:hAnsiTheme="minorHAnsi" w:cstheme="minorHAnsi" w:hint="default"/>
        <w:spacing w:val="-1"/>
        <w:w w:val="100"/>
        <w:sz w:val="24"/>
        <w:szCs w:val="24"/>
      </w:rPr>
    </w:lvl>
    <w:lvl w:ilvl="3" w:tplc="5DDC1976">
      <w:numFmt w:val="bullet"/>
      <w:lvlText w:val="•"/>
      <w:lvlJc w:val="left"/>
      <w:pPr>
        <w:ind w:left="2280" w:hanging="665"/>
      </w:pPr>
      <w:rPr>
        <w:rFonts w:hint="default"/>
      </w:rPr>
    </w:lvl>
    <w:lvl w:ilvl="4" w:tplc="2DD25E62">
      <w:numFmt w:val="bullet"/>
      <w:lvlText w:val="•"/>
      <w:lvlJc w:val="left"/>
      <w:pPr>
        <w:ind w:left="3325" w:hanging="665"/>
      </w:pPr>
      <w:rPr>
        <w:rFonts w:hint="default"/>
      </w:rPr>
    </w:lvl>
    <w:lvl w:ilvl="5" w:tplc="69AC7B0A">
      <w:numFmt w:val="bullet"/>
      <w:lvlText w:val="•"/>
      <w:lvlJc w:val="left"/>
      <w:pPr>
        <w:ind w:left="4371" w:hanging="665"/>
      </w:pPr>
      <w:rPr>
        <w:rFonts w:hint="default"/>
      </w:rPr>
    </w:lvl>
    <w:lvl w:ilvl="6" w:tplc="B77E0466">
      <w:numFmt w:val="bullet"/>
      <w:lvlText w:val="•"/>
      <w:lvlJc w:val="left"/>
      <w:pPr>
        <w:ind w:left="5417" w:hanging="665"/>
      </w:pPr>
      <w:rPr>
        <w:rFonts w:hint="default"/>
      </w:rPr>
    </w:lvl>
    <w:lvl w:ilvl="7" w:tplc="FA1C91FE">
      <w:numFmt w:val="bullet"/>
      <w:lvlText w:val="•"/>
      <w:lvlJc w:val="left"/>
      <w:pPr>
        <w:ind w:left="6462" w:hanging="665"/>
      </w:pPr>
      <w:rPr>
        <w:rFonts w:hint="default"/>
      </w:rPr>
    </w:lvl>
    <w:lvl w:ilvl="8" w:tplc="2D324AC8">
      <w:numFmt w:val="bullet"/>
      <w:lvlText w:val="•"/>
      <w:lvlJc w:val="left"/>
      <w:pPr>
        <w:ind w:left="7508" w:hanging="665"/>
      </w:pPr>
      <w:rPr>
        <w:rFonts w:hint="default"/>
      </w:rPr>
    </w:lvl>
  </w:abstractNum>
  <w:abstractNum w:abstractNumId="24" w15:restartNumberingAfterBreak="0">
    <w:nsid w:val="484F4466"/>
    <w:multiLevelType w:val="hybridMultilevel"/>
    <w:tmpl w:val="250C9CAA"/>
    <w:lvl w:ilvl="0" w:tplc="04090019">
      <w:start w:val="1"/>
      <w:numFmt w:val="lowerLetter"/>
      <w:lvlText w:val="%1."/>
      <w:lvlJc w:val="left"/>
      <w:pPr>
        <w:ind w:left="2216" w:hanging="360"/>
      </w:pPr>
    </w:lvl>
    <w:lvl w:ilvl="1" w:tplc="04090019" w:tentative="1">
      <w:start w:val="1"/>
      <w:numFmt w:val="lowerLetter"/>
      <w:lvlText w:val="%2."/>
      <w:lvlJc w:val="left"/>
      <w:pPr>
        <w:ind w:left="2936" w:hanging="360"/>
      </w:pPr>
    </w:lvl>
    <w:lvl w:ilvl="2" w:tplc="0409001B" w:tentative="1">
      <w:start w:val="1"/>
      <w:numFmt w:val="lowerRoman"/>
      <w:lvlText w:val="%3."/>
      <w:lvlJc w:val="right"/>
      <w:pPr>
        <w:ind w:left="3656" w:hanging="180"/>
      </w:pPr>
    </w:lvl>
    <w:lvl w:ilvl="3" w:tplc="0409000F" w:tentative="1">
      <w:start w:val="1"/>
      <w:numFmt w:val="decimal"/>
      <w:lvlText w:val="%4."/>
      <w:lvlJc w:val="left"/>
      <w:pPr>
        <w:ind w:left="4376" w:hanging="360"/>
      </w:pPr>
    </w:lvl>
    <w:lvl w:ilvl="4" w:tplc="04090019" w:tentative="1">
      <w:start w:val="1"/>
      <w:numFmt w:val="lowerLetter"/>
      <w:lvlText w:val="%5."/>
      <w:lvlJc w:val="left"/>
      <w:pPr>
        <w:ind w:left="5096" w:hanging="360"/>
      </w:pPr>
    </w:lvl>
    <w:lvl w:ilvl="5" w:tplc="0409001B" w:tentative="1">
      <w:start w:val="1"/>
      <w:numFmt w:val="lowerRoman"/>
      <w:lvlText w:val="%6."/>
      <w:lvlJc w:val="right"/>
      <w:pPr>
        <w:ind w:left="5816" w:hanging="180"/>
      </w:pPr>
    </w:lvl>
    <w:lvl w:ilvl="6" w:tplc="0409000F" w:tentative="1">
      <w:start w:val="1"/>
      <w:numFmt w:val="decimal"/>
      <w:lvlText w:val="%7."/>
      <w:lvlJc w:val="left"/>
      <w:pPr>
        <w:ind w:left="6536" w:hanging="360"/>
      </w:pPr>
    </w:lvl>
    <w:lvl w:ilvl="7" w:tplc="04090019" w:tentative="1">
      <w:start w:val="1"/>
      <w:numFmt w:val="lowerLetter"/>
      <w:lvlText w:val="%8."/>
      <w:lvlJc w:val="left"/>
      <w:pPr>
        <w:ind w:left="7256" w:hanging="360"/>
      </w:pPr>
    </w:lvl>
    <w:lvl w:ilvl="8" w:tplc="0409001B" w:tentative="1">
      <w:start w:val="1"/>
      <w:numFmt w:val="lowerRoman"/>
      <w:lvlText w:val="%9."/>
      <w:lvlJc w:val="right"/>
      <w:pPr>
        <w:ind w:left="7976" w:hanging="180"/>
      </w:pPr>
    </w:lvl>
  </w:abstractNum>
  <w:abstractNum w:abstractNumId="25" w15:restartNumberingAfterBreak="0">
    <w:nsid w:val="4BA24B58"/>
    <w:multiLevelType w:val="hybridMultilevel"/>
    <w:tmpl w:val="F160A200"/>
    <w:lvl w:ilvl="0" w:tplc="73BEDC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E93F69"/>
    <w:multiLevelType w:val="multilevel"/>
    <w:tmpl w:val="D6E25D3E"/>
    <w:lvl w:ilvl="0">
      <w:start w:val="1"/>
      <w:numFmt w:val="upperLetter"/>
      <w:lvlText w:val="%1."/>
      <w:lvlJc w:val="left"/>
      <w:pPr>
        <w:ind w:left="720" w:hanging="720"/>
      </w:pPr>
      <w:rPr>
        <w:rFonts w:hint="default"/>
      </w:rPr>
    </w:lvl>
    <w:lvl w:ilvl="1">
      <w:start w:val="1"/>
      <w:numFmt w:val="decimal"/>
      <w:lvlText w:val="%2."/>
      <w:lvlJc w:val="left"/>
      <w:pPr>
        <w:ind w:left="1440" w:hanging="720"/>
      </w:pPr>
      <w:rPr>
        <w:rFonts w:hint="default"/>
        <w:i w:val="0"/>
        <w:iCs/>
      </w:rPr>
    </w:lvl>
    <w:lvl w:ilvl="2">
      <w:start w:val="1"/>
      <w:numFmt w:val="lowerLetter"/>
      <w:lvlText w:val="%3."/>
      <w:lvlJc w:val="right"/>
      <w:pPr>
        <w:tabs>
          <w:tab w:val="num" w:pos="3600"/>
        </w:tabs>
        <w:ind w:left="2880" w:hanging="720"/>
      </w:pPr>
      <w:rPr>
        <w:rFonts w:hint="default"/>
      </w:rPr>
    </w:lvl>
    <w:lvl w:ilvl="3">
      <w:start w:val="1"/>
      <w:numFmt w:val="lowerRoman"/>
      <w:lvlText w:val="%4."/>
      <w:lvlJc w:val="left"/>
      <w:pPr>
        <w:ind w:left="432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E2E6ECF"/>
    <w:multiLevelType w:val="multilevel"/>
    <w:tmpl w:val="BEEE5FB0"/>
    <w:lvl w:ilvl="0">
      <w:start w:val="1"/>
      <w:numFmt w:val="upperLetter"/>
      <w:lvlText w:val="%1."/>
      <w:lvlJc w:val="left"/>
      <w:pPr>
        <w:ind w:left="720" w:hanging="720"/>
      </w:pPr>
      <w:rPr>
        <w:rFonts w:hint="default"/>
      </w:rPr>
    </w:lvl>
    <w:lvl w:ilvl="1">
      <w:start w:val="1"/>
      <w:numFmt w:val="decimal"/>
      <w:lvlRestart w:val="0"/>
      <w:lvlText w:val="%2."/>
      <w:lvlJc w:val="left"/>
      <w:pPr>
        <w:ind w:left="1440" w:hanging="720"/>
      </w:pPr>
      <w:rPr>
        <w:rFonts w:hint="default"/>
        <w:i w:val="0"/>
        <w:iCs/>
      </w:rPr>
    </w:lvl>
    <w:lvl w:ilvl="2">
      <w:start w:val="1"/>
      <w:numFmt w:val="lowerLetter"/>
      <w:lvlRestart w:val="0"/>
      <w:lvlText w:val="%3."/>
      <w:lvlJc w:val="left"/>
      <w:pPr>
        <w:tabs>
          <w:tab w:val="num" w:pos="3600"/>
        </w:tabs>
        <w:ind w:left="2160" w:hanging="720"/>
      </w:pPr>
      <w:rPr>
        <w:rFonts w:hint="default"/>
      </w:rPr>
    </w:lvl>
    <w:lvl w:ilvl="3">
      <w:start w:val="1"/>
      <w:numFmt w:val="lowerRoman"/>
      <w:lvlRestart w:val="0"/>
      <w:lvlText w:val="%4."/>
      <w:lvlJc w:val="left"/>
      <w:pPr>
        <w:ind w:left="432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7650203"/>
    <w:multiLevelType w:val="multilevel"/>
    <w:tmpl w:val="B36EF326"/>
    <w:lvl w:ilvl="0">
      <w:start w:val="1"/>
      <w:numFmt w:val="lowerRoman"/>
      <w:lvlText w:val="%1."/>
      <w:lvlJc w:val="left"/>
      <w:pPr>
        <w:tabs>
          <w:tab w:val="num" w:pos="3600"/>
        </w:tabs>
        <w:ind w:left="3600" w:hanging="720"/>
      </w:pPr>
      <w:rPr>
        <w:rFonts w:hint="default"/>
      </w:rPr>
    </w:lvl>
    <w:lvl w:ilvl="1">
      <w:start w:val="1"/>
      <w:numFmt w:val="lowerLetter"/>
      <w:lvlText w:val="%2."/>
      <w:lvlJc w:val="left"/>
      <w:pPr>
        <w:tabs>
          <w:tab w:val="num" w:pos="3960"/>
        </w:tabs>
        <w:ind w:left="3960" w:hanging="360"/>
      </w:pPr>
    </w:lvl>
    <w:lvl w:ilvl="2">
      <w:start w:val="1"/>
      <w:numFmt w:val="lowerRoman"/>
      <w:lvlText w:val="%3."/>
      <w:lvlJc w:val="right"/>
      <w:pPr>
        <w:tabs>
          <w:tab w:val="num" w:pos="4680"/>
        </w:tabs>
        <w:ind w:left="4680" w:hanging="180"/>
      </w:pPr>
    </w:lvl>
    <w:lvl w:ilvl="3">
      <w:start w:val="1"/>
      <w:numFmt w:val="decimal"/>
      <w:lvlText w:val="%4."/>
      <w:lvlJc w:val="left"/>
      <w:pPr>
        <w:tabs>
          <w:tab w:val="num" w:pos="5400"/>
        </w:tabs>
        <w:ind w:left="5400" w:hanging="360"/>
      </w:pPr>
    </w:lvl>
    <w:lvl w:ilvl="4">
      <w:start w:val="1"/>
      <w:numFmt w:val="lowerLetter"/>
      <w:lvlText w:val="%5."/>
      <w:lvlJc w:val="left"/>
      <w:pPr>
        <w:tabs>
          <w:tab w:val="num" w:pos="6120"/>
        </w:tabs>
        <w:ind w:left="6120" w:hanging="360"/>
      </w:pPr>
    </w:lvl>
    <w:lvl w:ilvl="5">
      <w:start w:val="1"/>
      <w:numFmt w:val="lowerRoman"/>
      <w:lvlText w:val="%6."/>
      <w:lvlJc w:val="right"/>
      <w:pPr>
        <w:tabs>
          <w:tab w:val="num" w:pos="6840"/>
        </w:tabs>
        <w:ind w:left="6840" w:hanging="180"/>
      </w:pPr>
    </w:lvl>
    <w:lvl w:ilvl="6">
      <w:start w:val="1"/>
      <w:numFmt w:val="decimal"/>
      <w:lvlText w:val="%7."/>
      <w:lvlJc w:val="left"/>
      <w:pPr>
        <w:tabs>
          <w:tab w:val="num" w:pos="7560"/>
        </w:tabs>
        <w:ind w:left="7560" w:hanging="360"/>
      </w:pPr>
    </w:lvl>
    <w:lvl w:ilvl="7">
      <w:start w:val="1"/>
      <w:numFmt w:val="lowerLetter"/>
      <w:lvlText w:val="%8."/>
      <w:lvlJc w:val="left"/>
      <w:pPr>
        <w:tabs>
          <w:tab w:val="num" w:pos="8280"/>
        </w:tabs>
        <w:ind w:left="8280" w:hanging="360"/>
      </w:pPr>
    </w:lvl>
    <w:lvl w:ilvl="8">
      <w:start w:val="1"/>
      <w:numFmt w:val="lowerRoman"/>
      <w:lvlText w:val="%9."/>
      <w:lvlJc w:val="right"/>
      <w:pPr>
        <w:tabs>
          <w:tab w:val="num" w:pos="9000"/>
        </w:tabs>
        <w:ind w:left="9000" w:hanging="180"/>
      </w:pPr>
    </w:lvl>
  </w:abstractNum>
  <w:abstractNum w:abstractNumId="29" w15:restartNumberingAfterBreak="0">
    <w:nsid w:val="57EC52DB"/>
    <w:multiLevelType w:val="hybridMultilevel"/>
    <w:tmpl w:val="FE4A0EBA"/>
    <w:lvl w:ilvl="0" w:tplc="3F0C152E">
      <w:start w:val="1"/>
      <w:numFmt w:val="lowerRoman"/>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30" w15:restartNumberingAfterBreak="0">
    <w:nsid w:val="5AAD5863"/>
    <w:multiLevelType w:val="multilevel"/>
    <w:tmpl w:val="ECA05120"/>
    <w:lvl w:ilvl="0">
      <w:start w:val="1"/>
      <w:numFmt w:val="upperLetter"/>
      <w:lvlText w:val="%1."/>
      <w:lvlJc w:val="left"/>
      <w:pPr>
        <w:ind w:left="720" w:hanging="720"/>
      </w:pPr>
      <w:rPr>
        <w:rFonts w:hint="default"/>
        <w:i w:val="0"/>
        <w:iCs w:val="0"/>
      </w:rPr>
    </w:lvl>
    <w:lvl w:ilvl="1">
      <w:start w:val="3"/>
      <w:numFmt w:val="decimal"/>
      <w:lvlRestart w:val="0"/>
      <w:lvlText w:val="%2."/>
      <w:lvlJc w:val="left"/>
      <w:pPr>
        <w:ind w:left="1440" w:hanging="720"/>
      </w:pPr>
      <w:rPr>
        <w:rFonts w:hint="default"/>
        <w:i w:val="0"/>
        <w:iCs/>
      </w:rPr>
    </w:lvl>
    <w:lvl w:ilvl="2">
      <w:start w:val="1"/>
      <w:numFmt w:val="lowerLetter"/>
      <w:lvlRestart w:val="0"/>
      <w:lvlText w:val="%3."/>
      <w:lvlJc w:val="left"/>
      <w:pPr>
        <w:tabs>
          <w:tab w:val="num" w:pos="3600"/>
        </w:tabs>
        <w:ind w:left="2160" w:hanging="720"/>
      </w:pPr>
      <w:rPr>
        <w:rFonts w:hint="default"/>
      </w:rPr>
    </w:lvl>
    <w:lvl w:ilvl="3">
      <w:start w:val="1"/>
      <w:numFmt w:val="lowerRoman"/>
      <w:lvlRestart w:val="0"/>
      <w:lvlText w:val="%4."/>
      <w:lvlJc w:val="left"/>
      <w:pPr>
        <w:ind w:left="432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5AF11168"/>
    <w:multiLevelType w:val="hybridMultilevel"/>
    <w:tmpl w:val="1B562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EE7699"/>
    <w:multiLevelType w:val="hybridMultilevel"/>
    <w:tmpl w:val="53E85E16"/>
    <w:lvl w:ilvl="0" w:tplc="04090001">
      <w:start w:val="1"/>
      <w:numFmt w:val="bullet"/>
      <w:lvlText w:val=""/>
      <w:lvlJc w:val="left"/>
      <w:pPr>
        <w:tabs>
          <w:tab w:val="num" w:pos="1281"/>
        </w:tabs>
        <w:ind w:left="1281" w:hanging="360"/>
      </w:pPr>
      <w:rPr>
        <w:rFonts w:ascii="Symbol" w:hAnsi="Symbol" w:hint="default"/>
      </w:rPr>
    </w:lvl>
    <w:lvl w:ilvl="1" w:tplc="04090003" w:tentative="1">
      <w:start w:val="1"/>
      <w:numFmt w:val="bullet"/>
      <w:lvlText w:val="o"/>
      <w:lvlJc w:val="left"/>
      <w:pPr>
        <w:tabs>
          <w:tab w:val="num" w:pos="2001"/>
        </w:tabs>
        <w:ind w:left="2001" w:hanging="360"/>
      </w:pPr>
      <w:rPr>
        <w:rFonts w:ascii="Courier New" w:hAnsi="Courier New" w:hint="default"/>
      </w:rPr>
    </w:lvl>
    <w:lvl w:ilvl="2" w:tplc="04090005" w:tentative="1">
      <w:start w:val="1"/>
      <w:numFmt w:val="bullet"/>
      <w:lvlText w:val=""/>
      <w:lvlJc w:val="left"/>
      <w:pPr>
        <w:tabs>
          <w:tab w:val="num" w:pos="2721"/>
        </w:tabs>
        <w:ind w:left="2721" w:hanging="360"/>
      </w:pPr>
      <w:rPr>
        <w:rFonts w:ascii="Wingdings" w:hAnsi="Wingdings" w:hint="default"/>
      </w:rPr>
    </w:lvl>
    <w:lvl w:ilvl="3" w:tplc="04090001" w:tentative="1">
      <w:start w:val="1"/>
      <w:numFmt w:val="bullet"/>
      <w:lvlText w:val=""/>
      <w:lvlJc w:val="left"/>
      <w:pPr>
        <w:tabs>
          <w:tab w:val="num" w:pos="3441"/>
        </w:tabs>
        <w:ind w:left="3441" w:hanging="360"/>
      </w:pPr>
      <w:rPr>
        <w:rFonts w:ascii="Symbol" w:hAnsi="Symbol" w:hint="default"/>
      </w:rPr>
    </w:lvl>
    <w:lvl w:ilvl="4" w:tplc="04090003" w:tentative="1">
      <w:start w:val="1"/>
      <w:numFmt w:val="bullet"/>
      <w:lvlText w:val="o"/>
      <w:lvlJc w:val="left"/>
      <w:pPr>
        <w:tabs>
          <w:tab w:val="num" w:pos="4161"/>
        </w:tabs>
        <w:ind w:left="4161" w:hanging="360"/>
      </w:pPr>
      <w:rPr>
        <w:rFonts w:ascii="Courier New" w:hAnsi="Courier New" w:hint="default"/>
      </w:rPr>
    </w:lvl>
    <w:lvl w:ilvl="5" w:tplc="04090005" w:tentative="1">
      <w:start w:val="1"/>
      <w:numFmt w:val="bullet"/>
      <w:lvlText w:val=""/>
      <w:lvlJc w:val="left"/>
      <w:pPr>
        <w:tabs>
          <w:tab w:val="num" w:pos="4881"/>
        </w:tabs>
        <w:ind w:left="4881" w:hanging="360"/>
      </w:pPr>
      <w:rPr>
        <w:rFonts w:ascii="Wingdings" w:hAnsi="Wingdings" w:hint="default"/>
      </w:rPr>
    </w:lvl>
    <w:lvl w:ilvl="6" w:tplc="04090001" w:tentative="1">
      <w:start w:val="1"/>
      <w:numFmt w:val="bullet"/>
      <w:lvlText w:val=""/>
      <w:lvlJc w:val="left"/>
      <w:pPr>
        <w:tabs>
          <w:tab w:val="num" w:pos="5601"/>
        </w:tabs>
        <w:ind w:left="5601" w:hanging="360"/>
      </w:pPr>
      <w:rPr>
        <w:rFonts w:ascii="Symbol" w:hAnsi="Symbol" w:hint="default"/>
      </w:rPr>
    </w:lvl>
    <w:lvl w:ilvl="7" w:tplc="04090003" w:tentative="1">
      <w:start w:val="1"/>
      <w:numFmt w:val="bullet"/>
      <w:lvlText w:val="o"/>
      <w:lvlJc w:val="left"/>
      <w:pPr>
        <w:tabs>
          <w:tab w:val="num" w:pos="6321"/>
        </w:tabs>
        <w:ind w:left="6321" w:hanging="360"/>
      </w:pPr>
      <w:rPr>
        <w:rFonts w:ascii="Courier New" w:hAnsi="Courier New" w:hint="default"/>
      </w:rPr>
    </w:lvl>
    <w:lvl w:ilvl="8" w:tplc="04090005" w:tentative="1">
      <w:start w:val="1"/>
      <w:numFmt w:val="bullet"/>
      <w:lvlText w:val=""/>
      <w:lvlJc w:val="left"/>
      <w:pPr>
        <w:tabs>
          <w:tab w:val="num" w:pos="7041"/>
        </w:tabs>
        <w:ind w:left="7041" w:hanging="360"/>
      </w:pPr>
      <w:rPr>
        <w:rFonts w:ascii="Wingdings" w:hAnsi="Wingdings" w:hint="default"/>
      </w:rPr>
    </w:lvl>
  </w:abstractNum>
  <w:abstractNum w:abstractNumId="33" w15:restartNumberingAfterBreak="0">
    <w:nsid w:val="648F11E4"/>
    <w:multiLevelType w:val="multilevel"/>
    <w:tmpl w:val="145A339A"/>
    <w:lvl w:ilvl="0">
      <w:start w:val="1"/>
      <w:numFmt w:val="upperLetter"/>
      <w:lvlText w:val="%1."/>
      <w:lvlJc w:val="left"/>
      <w:pPr>
        <w:ind w:left="720" w:hanging="720"/>
      </w:pPr>
      <w:rPr>
        <w:rFonts w:hint="default"/>
        <w:i w:val="0"/>
        <w:iCs w:val="0"/>
      </w:rPr>
    </w:lvl>
    <w:lvl w:ilvl="1">
      <w:start w:val="1"/>
      <w:numFmt w:val="decimal"/>
      <w:lvlRestart w:val="0"/>
      <w:lvlText w:val="%2."/>
      <w:lvlJc w:val="left"/>
      <w:pPr>
        <w:ind w:left="1440" w:hanging="720"/>
      </w:pPr>
      <w:rPr>
        <w:rFonts w:hint="default"/>
        <w:i w:val="0"/>
        <w:iCs/>
      </w:rPr>
    </w:lvl>
    <w:lvl w:ilvl="2">
      <w:start w:val="1"/>
      <w:numFmt w:val="lowerLetter"/>
      <w:lvlRestart w:val="0"/>
      <w:lvlText w:val="%3."/>
      <w:lvlJc w:val="left"/>
      <w:pPr>
        <w:tabs>
          <w:tab w:val="num" w:pos="3600"/>
        </w:tabs>
        <w:ind w:left="2160" w:hanging="720"/>
      </w:pPr>
      <w:rPr>
        <w:rFonts w:hint="default"/>
      </w:rPr>
    </w:lvl>
    <w:lvl w:ilvl="3">
      <w:start w:val="1"/>
      <w:numFmt w:val="lowerRoman"/>
      <w:lvlRestart w:val="0"/>
      <w:lvlText w:val="%4."/>
      <w:lvlJc w:val="left"/>
      <w:pPr>
        <w:ind w:left="432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69E42A08"/>
    <w:multiLevelType w:val="hybridMultilevel"/>
    <w:tmpl w:val="504CFEB6"/>
    <w:lvl w:ilvl="0" w:tplc="55CE48AE">
      <w:start w:val="1"/>
      <w:numFmt w:val="lowerLetter"/>
      <w:lvlText w:val="(%1)"/>
      <w:lvlJc w:val="left"/>
      <w:pPr>
        <w:tabs>
          <w:tab w:val="num" w:pos="1243"/>
        </w:tabs>
        <w:ind w:left="1243" w:hanging="495"/>
      </w:pPr>
      <w:rPr>
        <w:rFonts w:hint="default"/>
        <w:u w:val="single"/>
      </w:rPr>
    </w:lvl>
    <w:lvl w:ilvl="1" w:tplc="04090019" w:tentative="1">
      <w:start w:val="1"/>
      <w:numFmt w:val="lowerLetter"/>
      <w:lvlText w:val="%2."/>
      <w:lvlJc w:val="left"/>
      <w:pPr>
        <w:tabs>
          <w:tab w:val="num" w:pos="2001"/>
        </w:tabs>
        <w:ind w:left="2001" w:hanging="360"/>
      </w:pPr>
    </w:lvl>
    <w:lvl w:ilvl="2" w:tplc="0409001B" w:tentative="1">
      <w:start w:val="1"/>
      <w:numFmt w:val="lowerRoman"/>
      <w:lvlText w:val="%3."/>
      <w:lvlJc w:val="right"/>
      <w:pPr>
        <w:tabs>
          <w:tab w:val="num" w:pos="2721"/>
        </w:tabs>
        <w:ind w:left="2721" w:hanging="180"/>
      </w:pPr>
    </w:lvl>
    <w:lvl w:ilvl="3" w:tplc="0409000F" w:tentative="1">
      <w:start w:val="1"/>
      <w:numFmt w:val="decimal"/>
      <w:lvlText w:val="%4."/>
      <w:lvlJc w:val="left"/>
      <w:pPr>
        <w:tabs>
          <w:tab w:val="num" w:pos="3441"/>
        </w:tabs>
        <w:ind w:left="3441" w:hanging="360"/>
      </w:pPr>
    </w:lvl>
    <w:lvl w:ilvl="4" w:tplc="04090019" w:tentative="1">
      <w:start w:val="1"/>
      <w:numFmt w:val="lowerLetter"/>
      <w:lvlText w:val="%5."/>
      <w:lvlJc w:val="left"/>
      <w:pPr>
        <w:tabs>
          <w:tab w:val="num" w:pos="4161"/>
        </w:tabs>
        <w:ind w:left="4161" w:hanging="360"/>
      </w:pPr>
    </w:lvl>
    <w:lvl w:ilvl="5" w:tplc="0409001B" w:tentative="1">
      <w:start w:val="1"/>
      <w:numFmt w:val="lowerRoman"/>
      <w:lvlText w:val="%6."/>
      <w:lvlJc w:val="right"/>
      <w:pPr>
        <w:tabs>
          <w:tab w:val="num" w:pos="4881"/>
        </w:tabs>
        <w:ind w:left="4881" w:hanging="180"/>
      </w:pPr>
    </w:lvl>
    <w:lvl w:ilvl="6" w:tplc="0409000F" w:tentative="1">
      <w:start w:val="1"/>
      <w:numFmt w:val="decimal"/>
      <w:lvlText w:val="%7."/>
      <w:lvlJc w:val="left"/>
      <w:pPr>
        <w:tabs>
          <w:tab w:val="num" w:pos="5601"/>
        </w:tabs>
        <w:ind w:left="5601" w:hanging="360"/>
      </w:pPr>
    </w:lvl>
    <w:lvl w:ilvl="7" w:tplc="04090019" w:tentative="1">
      <w:start w:val="1"/>
      <w:numFmt w:val="lowerLetter"/>
      <w:lvlText w:val="%8."/>
      <w:lvlJc w:val="left"/>
      <w:pPr>
        <w:tabs>
          <w:tab w:val="num" w:pos="6321"/>
        </w:tabs>
        <w:ind w:left="6321" w:hanging="360"/>
      </w:pPr>
    </w:lvl>
    <w:lvl w:ilvl="8" w:tplc="0409001B" w:tentative="1">
      <w:start w:val="1"/>
      <w:numFmt w:val="lowerRoman"/>
      <w:lvlText w:val="%9."/>
      <w:lvlJc w:val="right"/>
      <w:pPr>
        <w:tabs>
          <w:tab w:val="num" w:pos="7041"/>
        </w:tabs>
        <w:ind w:left="7041" w:hanging="180"/>
      </w:pPr>
    </w:lvl>
  </w:abstractNum>
  <w:abstractNum w:abstractNumId="35" w15:restartNumberingAfterBreak="0">
    <w:nsid w:val="6B1F5DF2"/>
    <w:multiLevelType w:val="multilevel"/>
    <w:tmpl w:val="BEEE5FB0"/>
    <w:lvl w:ilvl="0">
      <w:start w:val="1"/>
      <w:numFmt w:val="upperLetter"/>
      <w:lvlText w:val="%1."/>
      <w:lvlJc w:val="left"/>
      <w:pPr>
        <w:ind w:left="720" w:hanging="720"/>
      </w:pPr>
      <w:rPr>
        <w:rFonts w:hint="default"/>
      </w:rPr>
    </w:lvl>
    <w:lvl w:ilvl="1">
      <w:start w:val="1"/>
      <w:numFmt w:val="decimal"/>
      <w:lvlRestart w:val="0"/>
      <w:lvlText w:val="%2."/>
      <w:lvlJc w:val="left"/>
      <w:pPr>
        <w:ind w:left="1440" w:hanging="720"/>
      </w:pPr>
      <w:rPr>
        <w:rFonts w:hint="default"/>
        <w:i w:val="0"/>
        <w:iCs/>
      </w:rPr>
    </w:lvl>
    <w:lvl w:ilvl="2">
      <w:start w:val="1"/>
      <w:numFmt w:val="lowerLetter"/>
      <w:lvlRestart w:val="0"/>
      <w:lvlText w:val="%3."/>
      <w:lvlJc w:val="left"/>
      <w:pPr>
        <w:tabs>
          <w:tab w:val="num" w:pos="3600"/>
        </w:tabs>
        <w:ind w:left="2160" w:hanging="720"/>
      </w:pPr>
      <w:rPr>
        <w:rFonts w:hint="default"/>
      </w:rPr>
    </w:lvl>
    <w:lvl w:ilvl="3">
      <w:start w:val="1"/>
      <w:numFmt w:val="lowerRoman"/>
      <w:lvlRestart w:val="0"/>
      <w:lvlText w:val="%4."/>
      <w:lvlJc w:val="left"/>
      <w:pPr>
        <w:ind w:left="432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6F113E16"/>
    <w:multiLevelType w:val="hybridMultilevel"/>
    <w:tmpl w:val="250C9CAA"/>
    <w:lvl w:ilvl="0" w:tplc="04090019">
      <w:start w:val="1"/>
      <w:numFmt w:val="lowerLetter"/>
      <w:lvlText w:val="%1."/>
      <w:lvlJc w:val="left"/>
      <w:pPr>
        <w:ind w:left="2216" w:hanging="360"/>
      </w:pPr>
    </w:lvl>
    <w:lvl w:ilvl="1" w:tplc="04090019" w:tentative="1">
      <w:start w:val="1"/>
      <w:numFmt w:val="lowerLetter"/>
      <w:lvlText w:val="%2."/>
      <w:lvlJc w:val="left"/>
      <w:pPr>
        <w:ind w:left="2936" w:hanging="360"/>
      </w:pPr>
    </w:lvl>
    <w:lvl w:ilvl="2" w:tplc="0409001B" w:tentative="1">
      <w:start w:val="1"/>
      <w:numFmt w:val="lowerRoman"/>
      <w:lvlText w:val="%3."/>
      <w:lvlJc w:val="right"/>
      <w:pPr>
        <w:ind w:left="3656" w:hanging="180"/>
      </w:pPr>
    </w:lvl>
    <w:lvl w:ilvl="3" w:tplc="0409000F" w:tentative="1">
      <w:start w:val="1"/>
      <w:numFmt w:val="decimal"/>
      <w:lvlText w:val="%4."/>
      <w:lvlJc w:val="left"/>
      <w:pPr>
        <w:ind w:left="4376" w:hanging="360"/>
      </w:pPr>
    </w:lvl>
    <w:lvl w:ilvl="4" w:tplc="04090019" w:tentative="1">
      <w:start w:val="1"/>
      <w:numFmt w:val="lowerLetter"/>
      <w:lvlText w:val="%5."/>
      <w:lvlJc w:val="left"/>
      <w:pPr>
        <w:ind w:left="5096" w:hanging="360"/>
      </w:pPr>
    </w:lvl>
    <w:lvl w:ilvl="5" w:tplc="0409001B" w:tentative="1">
      <w:start w:val="1"/>
      <w:numFmt w:val="lowerRoman"/>
      <w:lvlText w:val="%6."/>
      <w:lvlJc w:val="right"/>
      <w:pPr>
        <w:ind w:left="5816" w:hanging="180"/>
      </w:pPr>
    </w:lvl>
    <w:lvl w:ilvl="6" w:tplc="0409000F" w:tentative="1">
      <w:start w:val="1"/>
      <w:numFmt w:val="decimal"/>
      <w:lvlText w:val="%7."/>
      <w:lvlJc w:val="left"/>
      <w:pPr>
        <w:ind w:left="6536" w:hanging="360"/>
      </w:pPr>
    </w:lvl>
    <w:lvl w:ilvl="7" w:tplc="04090019" w:tentative="1">
      <w:start w:val="1"/>
      <w:numFmt w:val="lowerLetter"/>
      <w:lvlText w:val="%8."/>
      <w:lvlJc w:val="left"/>
      <w:pPr>
        <w:ind w:left="7256" w:hanging="360"/>
      </w:pPr>
    </w:lvl>
    <w:lvl w:ilvl="8" w:tplc="0409001B" w:tentative="1">
      <w:start w:val="1"/>
      <w:numFmt w:val="lowerRoman"/>
      <w:lvlText w:val="%9."/>
      <w:lvlJc w:val="right"/>
      <w:pPr>
        <w:ind w:left="7976" w:hanging="180"/>
      </w:pPr>
    </w:lvl>
  </w:abstractNum>
  <w:abstractNum w:abstractNumId="37" w15:restartNumberingAfterBreak="0">
    <w:nsid w:val="71EE0B42"/>
    <w:multiLevelType w:val="hybridMultilevel"/>
    <w:tmpl w:val="B3B47596"/>
    <w:lvl w:ilvl="0" w:tplc="646E6510">
      <w:start w:val="15"/>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58A7416"/>
    <w:multiLevelType w:val="hybridMultilevel"/>
    <w:tmpl w:val="20407A9E"/>
    <w:lvl w:ilvl="0" w:tplc="40685040">
      <w:start w:val="1"/>
      <w:numFmt w:val="lowerLetter"/>
      <w:lvlText w:val="%1."/>
      <w:lvlJc w:val="left"/>
      <w:pPr>
        <w:ind w:left="2156" w:hanging="660"/>
      </w:pPr>
      <w:rPr>
        <w:rFonts w:hint="default"/>
      </w:rPr>
    </w:lvl>
    <w:lvl w:ilvl="1" w:tplc="04090019" w:tentative="1">
      <w:start w:val="1"/>
      <w:numFmt w:val="lowerLetter"/>
      <w:lvlText w:val="%2."/>
      <w:lvlJc w:val="left"/>
      <w:pPr>
        <w:ind w:left="2576" w:hanging="360"/>
      </w:pPr>
    </w:lvl>
    <w:lvl w:ilvl="2" w:tplc="0409001B" w:tentative="1">
      <w:start w:val="1"/>
      <w:numFmt w:val="lowerRoman"/>
      <w:lvlText w:val="%3."/>
      <w:lvlJc w:val="right"/>
      <w:pPr>
        <w:ind w:left="3296" w:hanging="180"/>
      </w:pPr>
    </w:lvl>
    <w:lvl w:ilvl="3" w:tplc="0409000F" w:tentative="1">
      <w:start w:val="1"/>
      <w:numFmt w:val="decimal"/>
      <w:lvlText w:val="%4."/>
      <w:lvlJc w:val="left"/>
      <w:pPr>
        <w:ind w:left="4016" w:hanging="360"/>
      </w:pPr>
    </w:lvl>
    <w:lvl w:ilvl="4" w:tplc="04090019" w:tentative="1">
      <w:start w:val="1"/>
      <w:numFmt w:val="lowerLetter"/>
      <w:lvlText w:val="%5."/>
      <w:lvlJc w:val="left"/>
      <w:pPr>
        <w:ind w:left="4736" w:hanging="360"/>
      </w:pPr>
    </w:lvl>
    <w:lvl w:ilvl="5" w:tplc="0409001B" w:tentative="1">
      <w:start w:val="1"/>
      <w:numFmt w:val="lowerRoman"/>
      <w:lvlText w:val="%6."/>
      <w:lvlJc w:val="right"/>
      <w:pPr>
        <w:ind w:left="5456" w:hanging="180"/>
      </w:pPr>
    </w:lvl>
    <w:lvl w:ilvl="6" w:tplc="0409000F" w:tentative="1">
      <w:start w:val="1"/>
      <w:numFmt w:val="decimal"/>
      <w:lvlText w:val="%7."/>
      <w:lvlJc w:val="left"/>
      <w:pPr>
        <w:ind w:left="6176" w:hanging="360"/>
      </w:pPr>
    </w:lvl>
    <w:lvl w:ilvl="7" w:tplc="04090019" w:tentative="1">
      <w:start w:val="1"/>
      <w:numFmt w:val="lowerLetter"/>
      <w:lvlText w:val="%8."/>
      <w:lvlJc w:val="left"/>
      <w:pPr>
        <w:ind w:left="6896" w:hanging="360"/>
      </w:pPr>
    </w:lvl>
    <w:lvl w:ilvl="8" w:tplc="0409001B" w:tentative="1">
      <w:start w:val="1"/>
      <w:numFmt w:val="lowerRoman"/>
      <w:lvlText w:val="%9."/>
      <w:lvlJc w:val="right"/>
      <w:pPr>
        <w:ind w:left="7616" w:hanging="180"/>
      </w:pPr>
    </w:lvl>
  </w:abstractNum>
  <w:abstractNum w:abstractNumId="39" w15:restartNumberingAfterBreak="0">
    <w:nsid w:val="75AD3FEF"/>
    <w:multiLevelType w:val="hybridMultilevel"/>
    <w:tmpl w:val="0DD60BBA"/>
    <w:lvl w:ilvl="0" w:tplc="475E68AC">
      <w:start w:val="1"/>
      <w:numFmt w:val="decimal"/>
      <w:lvlText w:val="%1."/>
      <w:lvlJc w:val="left"/>
      <w:pPr>
        <w:ind w:left="1438" w:hanging="690"/>
      </w:pPr>
      <w:rPr>
        <w:rFonts w:hint="default"/>
      </w:rPr>
    </w:lvl>
    <w:lvl w:ilvl="1" w:tplc="04090019" w:tentative="1">
      <w:start w:val="1"/>
      <w:numFmt w:val="lowerLetter"/>
      <w:lvlText w:val="%2."/>
      <w:lvlJc w:val="left"/>
      <w:pPr>
        <w:ind w:left="1828" w:hanging="360"/>
      </w:pPr>
    </w:lvl>
    <w:lvl w:ilvl="2" w:tplc="0409001B" w:tentative="1">
      <w:start w:val="1"/>
      <w:numFmt w:val="lowerRoman"/>
      <w:lvlText w:val="%3."/>
      <w:lvlJc w:val="right"/>
      <w:pPr>
        <w:ind w:left="2548" w:hanging="180"/>
      </w:pPr>
    </w:lvl>
    <w:lvl w:ilvl="3" w:tplc="0409000F" w:tentative="1">
      <w:start w:val="1"/>
      <w:numFmt w:val="decimal"/>
      <w:lvlText w:val="%4."/>
      <w:lvlJc w:val="left"/>
      <w:pPr>
        <w:ind w:left="3268" w:hanging="360"/>
      </w:pPr>
    </w:lvl>
    <w:lvl w:ilvl="4" w:tplc="04090019" w:tentative="1">
      <w:start w:val="1"/>
      <w:numFmt w:val="lowerLetter"/>
      <w:lvlText w:val="%5."/>
      <w:lvlJc w:val="left"/>
      <w:pPr>
        <w:ind w:left="3988" w:hanging="360"/>
      </w:pPr>
    </w:lvl>
    <w:lvl w:ilvl="5" w:tplc="0409001B" w:tentative="1">
      <w:start w:val="1"/>
      <w:numFmt w:val="lowerRoman"/>
      <w:lvlText w:val="%6."/>
      <w:lvlJc w:val="right"/>
      <w:pPr>
        <w:ind w:left="4708" w:hanging="180"/>
      </w:pPr>
    </w:lvl>
    <w:lvl w:ilvl="6" w:tplc="0409000F" w:tentative="1">
      <w:start w:val="1"/>
      <w:numFmt w:val="decimal"/>
      <w:lvlText w:val="%7."/>
      <w:lvlJc w:val="left"/>
      <w:pPr>
        <w:ind w:left="5428" w:hanging="360"/>
      </w:pPr>
    </w:lvl>
    <w:lvl w:ilvl="7" w:tplc="04090019" w:tentative="1">
      <w:start w:val="1"/>
      <w:numFmt w:val="lowerLetter"/>
      <w:lvlText w:val="%8."/>
      <w:lvlJc w:val="left"/>
      <w:pPr>
        <w:ind w:left="6148" w:hanging="360"/>
      </w:pPr>
    </w:lvl>
    <w:lvl w:ilvl="8" w:tplc="0409001B" w:tentative="1">
      <w:start w:val="1"/>
      <w:numFmt w:val="lowerRoman"/>
      <w:lvlText w:val="%9."/>
      <w:lvlJc w:val="right"/>
      <w:pPr>
        <w:ind w:left="6868" w:hanging="180"/>
      </w:pPr>
    </w:lvl>
  </w:abstractNum>
  <w:abstractNum w:abstractNumId="40" w15:restartNumberingAfterBreak="0">
    <w:nsid w:val="7C3B2DDA"/>
    <w:multiLevelType w:val="multilevel"/>
    <w:tmpl w:val="BEEE5FB0"/>
    <w:lvl w:ilvl="0">
      <w:start w:val="1"/>
      <w:numFmt w:val="upperLetter"/>
      <w:lvlText w:val="%1."/>
      <w:lvlJc w:val="left"/>
      <w:pPr>
        <w:ind w:left="720" w:hanging="720"/>
      </w:pPr>
      <w:rPr>
        <w:rFonts w:hint="default"/>
      </w:rPr>
    </w:lvl>
    <w:lvl w:ilvl="1">
      <w:start w:val="1"/>
      <w:numFmt w:val="decimal"/>
      <w:lvlRestart w:val="0"/>
      <w:lvlText w:val="%2."/>
      <w:lvlJc w:val="left"/>
      <w:pPr>
        <w:ind w:left="1440" w:hanging="720"/>
      </w:pPr>
      <w:rPr>
        <w:rFonts w:hint="default"/>
        <w:i w:val="0"/>
        <w:iCs/>
      </w:rPr>
    </w:lvl>
    <w:lvl w:ilvl="2">
      <w:start w:val="1"/>
      <w:numFmt w:val="lowerLetter"/>
      <w:lvlRestart w:val="0"/>
      <w:lvlText w:val="%3."/>
      <w:lvlJc w:val="left"/>
      <w:pPr>
        <w:tabs>
          <w:tab w:val="num" w:pos="3600"/>
        </w:tabs>
        <w:ind w:left="2160" w:hanging="720"/>
      </w:pPr>
      <w:rPr>
        <w:rFonts w:hint="default"/>
      </w:rPr>
    </w:lvl>
    <w:lvl w:ilvl="3">
      <w:start w:val="1"/>
      <w:numFmt w:val="lowerRoman"/>
      <w:lvlRestart w:val="0"/>
      <w:lvlText w:val="%4."/>
      <w:lvlJc w:val="left"/>
      <w:pPr>
        <w:ind w:left="432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260260453">
    <w:abstractNumId w:val="6"/>
  </w:num>
  <w:num w:numId="2" w16cid:durableId="448472174">
    <w:abstractNumId w:val="32"/>
  </w:num>
  <w:num w:numId="3" w16cid:durableId="635716347">
    <w:abstractNumId w:val="34"/>
  </w:num>
  <w:num w:numId="4" w16cid:durableId="1805153279">
    <w:abstractNumId w:val="12"/>
  </w:num>
  <w:num w:numId="5" w16cid:durableId="1263300841">
    <w:abstractNumId w:val="4"/>
  </w:num>
  <w:num w:numId="6" w16cid:durableId="677736525">
    <w:abstractNumId w:val="3"/>
  </w:num>
  <w:num w:numId="7" w16cid:durableId="262038157">
    <w:abstractNumId w:val="11"/>
  </w:num>
  <w:num w:numId="8" w16cid:durableId="1472938455">
    <w:abstractNumId w:val="20"/>
  </w:num>
  <w:num w:numId="9" w16cid:durableId="1641300683">
    <w:abstractNumId w:val="29"/>
  </w:num>
  <w:num w:numId="10" w16cid:durableId="1573389172">
    <w:abstractNumId w:val="9"/>
  </w:num>
  <w:num w:numId="11" w16cid:durableId="97387114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56194797">
    <w:abstractNumId w:val="28"/>
  </w:num>
  <w:num w:numId="13" w16cid:durableId="1530023940">
    <w:abstractNumId w:val="13"/>
  </w:num>
  <w:num w:numId="14" w16cid:durableId="827551134">
    <w:abstractNumId w:val="37"/>
  </w:num>
  <w:num w:numId="15" w16cid:durableId="1369717571">
    <w:abstractNumId w:val="7"/>
  </w:num>
  <w:num w:numId="16" w16cid:durableId="584532287">
    <w:abstractNumId w:val="18"/>
  </w:num>
  <w:num w:numId="17" w16cid:durableId="1807432490">
    <w:abstractNumId w:val="23"/>
  </w:num>
  <w:num w:numId="18" w16cid:durableId="881870982">
    <w:abstractNumId w:val="36"/>
  </w:num>
  <w:num w:numId="19" w16cid:durableId="65878578">
    <w:abstractNumId w:val="21"/>
  </w:num>
  <w:num w:numId="20" w16cid:durableId="1049500810">
    <w:abstractNumId w:val="38"/>
  </w:num>
  <w:num w:numId="21" w16cid:durableId="1029798037">
    <w:abstractNumId w:val="39"/>
  </w:num>
  <w:num w:numId="22" w16cid:durableId="2069379731">
    <w:abstractNumId w:val="24"/>
  </w:num>
  <w:num w:numId="23" w16cid:durableId="1610430511">
    <w:abstractNumId w:val="1"/>
  </w:num>
  <w:num w:numId="24" w16cid:durableId="753477688">
    <w:abstractNumId w:val="8"/>
  </w:num>
  <w:num w:numId="25" w16cid:durableId="291716102">
    <w:abstractNumId w:val="19"/>
  </w:num>
  <w:num w:numId="26" w16cid:durableId="821892834">
    <w:abstractNumId w:val="10"/>
  </w:num>
  <w:num w:numId="27" w16cid:durableId="102305926">
    <w:abstractNumId w:val="25"/>
  </w:num>
  <w:num w:numId="28" w16cid:durableId="1506019900">
    <w:abstractNumId w:val="26"/>
  </w:num>
  <w:num w:numId="29" w16cid:durableId="500245178">
    <w:abstractNumId w:val="22"/>
  </w:num>
  <w:num w:numId="30" w16cid:durableId="250890721">
    <w:abstractNumId w:val="33"/>
  </w:num>
  <w:num w:numId="31" w16cid:durableId="2005622416">
    <w:abstractNumId w:val="0"/>
  </w:num>
  <w:num w:numId="32" w16cid:durableId="1711344088">
    <w:abstractNumId w:val="17"/>
  </w:num>
  <w:num w:numId="33" w16cid:durableId="834346335">
    <w:abstractNumId w:val="40"/>
  </w:num>
  <w:num w:numId="34" w16cid:durableId="382871948">
    <w:abstractNumId w:val="35"/>
  </w:num>
  <w:num w:numId="35" w16cid:durableId="1599168158">
    <w:abstractNumId w:val="27"/>
  </w:num>
  <w:num w:numId="36" w16cid:durableId="677465515">
    <w:abstractNumId w:val="5"/>
  </w:num>
  <w:num w:numId="37" w16cid:durableId="901910061">
    <w:abstractNumId w:val="16"/>
  </w:num>
  <w:num w:numId="38" w16cid:durableId="20133152">
    <w:abstractNumId w:val="14"/>
  </w:num>
  <w:num w:numId="39" w16cid:durableId="943197291">
    <w:abstractNumId w:val="30"/>
  </w:num>
  <w:num w:numId="40" w16cid:durableId="537857283">
    <w:abstractNumId w:val="15"/>
  </w:num>
  <w:num w:numId="41" w16cid:durableId="50690145">
    <w:abstractNumId w:val="2"/>
  </w:num>
  <w:num w:numId="42" w16cid:durableId="530997150">
    <w:abstractNumId w:val="31"/>
  </w:num>
  <w:num w:numId="43" w16cid:durableId="20879967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haley, Heather [DCA]">
    <w15:presenceInfo w15:providerId="AD" w15:userId="S::Heather.Mahaley@dca.nj.gov::aeb088c5-88c2-4388-997b-1a591a96547d"/>
  </w15:person>
  <w15:person w15:author="Megan York">
    <w15:presenceInfo w15:providerId="AD" w15:userId="S::megan@cgph.net::b3e2ba1a-2350-4bfb-8dc3-b2838f73ec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00F"/>
    <w:rsid w:val="00007886"/>
    <w:rsid w:val="00013BA8"/>
    <w:rsid w:val="0002329C"/>
    <w:rsid w:val="000237D0"/>
    <w:rsid w:val="00026B29"/>
    <w:rsid w:val="000276CA"/>
    <w:rsid w:val="00033710"/>
    <w:rsid w:val="00033C67"/>
    <w:rsid w:val="000357CD"/>
    <w:rsid w:val="00035F38"/>
    <w:rsid w:val="0004005E"/>
    <w:rsid w:val="000524EA"/>
    <w:rsid w:val="00054E69"/>
    <w:rsid w:val="00062F5A"/>
    <w:rsid w:val="000722D7"/>
    <w:rsid w:val="000732D8"/>
    <w:rsid w:val="00076572"/>
    <w:rsid w:val="000819A6"/>
    <w:rsid w:val="0008358F"/>
    <w:rsid w:val="000838C0"/>
    <w:rsid w:val="00094BAF"/>
    <w:rsid w:val="0009523F"/>
    <w:rsid w:val="000A099F"/>
    <w:rsid w:val="000A1B58"/>
    <w:rsid w:val="000A30B1"/>
    <w:rsid w:val="000B40DD"/>
    <w:rsid w:val="000C14D5"/>
    <w:rsid w:val="000C3C93"/>
    <w:rsid w:val="000C70BB"/>
    <w:rsid w:val="000D3D0D"/>
    <w:rsid w:val="000E16AF"/>
    <w:rsid w:val="000F1858"/>
    <w:rsid w:val="000F201F"/>
    <w:rsid w:val="000F31D8"/>
    <w:rsid w:val="001051A7"/>
    <w:rsid w:val="00107638"/>
    <w:rsid w:val="00115A40"/>
    <w:rsid w:val="00117672"/>
    <w:rsid w:val="00120479"/>
    <w:rsid w:val="0012356E"/>
    <w:rsid w:val="00130668"/>
    <w:rsid w:val="00141359"/>
    <w:rsid w:val="00145E6C"/>
    <w:rsid w:val="00145FBA"/>
    <w:rsid w:val="001468AB"/>
    <w:rsid w:val="00153652"/>
    <w:rsid w:val="00160060"/>
    <w:rsid w:val="001674E6"/>
    <w:rsid w:val="00172DFD"/>
    <w:rsid w:val="00173AEE"/>
    <w:rsid w:val="00186373"/>
    <w:rsid w:val="00190C19"/>
    <w:rsid w:val="0019629C"/>
    <w:rsid w:val="0019739B"/>
    <w:rsid w:val="001A32D8"/>
    <w:rsid w:val="001A6E6C"/>
    <w:rsid w:val="001A7339"/>
    <w:rsid w:val="001B4328"/>
    <w:rsid w:val="001B6293"/>
    <w:rsid w:val="001C2D98"/>
    <w:rsid w:val="001C4608"/>
    <w:rsid w:val="001C48E0"/>
    <w:rsid w:val="001C6D7F"/>
    <w:rsid w:val="001E23D9"/>
    <w:rsid w:val="001E2415"/>
    <w:rsid w:val="001E326A"/>
    <w:rsid w:val="001E4A76"/>
    <w:rsid w:val="001E799A"/>
    <w:rsid w:val="001F78FE"/>
    <w:rsid w:val="00200FDB"/>
    <w:rsid w:val="00203643"/>
    <w:rsid w:val="0021035D"/>
    <w:rsid w:val="00214275"/>
    <w:rsid w:val="00220ADC"/>
    <w:rsid w:val="002251BB"/>
    <w:rsid w:val="002319AC"/>
    <w:rsid w:val="002319C0"/>
    <w:rsid w:val="0024441A"/>
    <w:rsid w:val="00251C2D"/>
    <w:rsid w:val="00252AEF"/>
    <w:rsid w:val="002616EA"/>
    <w:rsid w:val="00272DB6"/>
    <w:rsid w:val="00291A6A"/>
    <w:rsid w:val="00297C71"/>
    <w:rsid w:val="002A2E5E"/>
    <w:rsid w:val="002C3E16"/>
    <w:rsid w:val="002C416E"/>
    <w:rsid w:val="002C41E0"/>
    <w:rsid w:val="002D414D"/>
    <w:rsid w:val="002D4D68"/>
    <w:rsid w:val="002D5CA6"/>
    <w:rsid w:val="002D6B17"/>
    <w:rsid w:val="002E4EFE"/>
    <w:rsid w:val="002F1813"/>
    <w:rsid w:val="002F7A0C"/>
    <w:rsid w:val="00303552"/>
    <w:rsid w:val="003118B8"/>
    <w:rsid w:val="0032033A"/>
    <w:rsid w:val="00325686"/>
    <w:rsid w:val="00326C6C"/>
    <w:rsid w:val="00327E69"/>
    <w:rsid w:val="00331545"/>
    <w:rsid w:val="003449CA"/>
    <w:rsid w:val="003634DD"/>
    <w:rsid w:val="003652CD"/>
    <w:rsid w:val="00374EC1"/>
    <w:rsid w:val="00381A1D"/>
    <w:rsid w:val="00385050"/>
    <w:rsid w:val="00392FAF"/>
    <w:rsid w:val="003971AD"/>
    <w:rsid w:val="003A47A0"/>
    <w:rsid w:val="003B0862"/>
    <w:rsid w:val="003B630C"/>
    <w:rsid w:val="003B6A91"/>
    <w:rsid w:val="003D1F4B"/>
    <w:rsid w:val="003D5C83"/>
    <w:rsid w:val="003E4BD9"/>
    <w:rsid w:val="003E7B8C"/>
    <w:rsid w:val="003F42A5"/>
    <w:rsid w:val="003F4694"/>
    <w:rsid w:val="003F5160"/>
    <w:rsid w:val="003F7FB4"/>
    <w:rsid w:val="004029A2"/>
    <w:rsid w:val="00403A94"/>
    <w:rsid w:val="0040622F"/>
    <w:rsid w:val="00420ABE"/>
    <w:rsid w:val="004311F6"/>
    <w:rsid w:val="00442E8E"/>
    <w:rsid w:val="00446093"/>
    <w:rsid w:val="00446AF2"/>
    <w:rsid w:val="00446FD9"/>
    <w:rsid w:val="00463C9D"/>
    <w:rsid w:val="0046446F"/>
    <w:rsid w:val="004812FC"/>
    <w:rsid w:val="00482BA0"/>
    <w:rsid w:val="00486515"/>
    <w:rsid w:val="00495200"/>
    <w:rsid w:val="004952B1"/>
    <w:rsid w:val="004D0852"/>
    <w:rsid w:val="004D2D57"/>
    <w:rsid w:val="004D47A6"/>
    <w:rsid w:val="004E2AD5"/>
    <w:rsid w:val="004F250C"/>
    <w:rsid w:val="004F37F1"/>
    <w:rsid w:val="004F5BE9"/>
    <w:rsid w:val="005061F2"/>
    <w:rsid w:val="00506B99"/>
    <w:rsid w:val="00520B08"/>
    <w:rsid w:val="005249D5"/>
    <w:rsid w:val="00534EE2"/>
    <w:rsid w:val="00537599"/>
    <w:rsid w:val="00542D90"/>
    <w:rsid w:val="00546A1E"/>
    <w:rsid w:val="00550688"/>
    <w:rsid w:val="00550E05"/>
    <w:rsid w:val="005542F4"/>
    <w:rsid w:val="00557497"/>
    <w:rsid w:val="00561598"/>
    <w:rsid w:val="005631CC"/>
    <w:rsid w:val="005636D0"/>
    <w:rsid w:val="00563CC4"/>
    <w:rsid w:val="00565825"/>
    <w:rsid w:val="00572CDF"/>
    <w:rsid w:val="00573A88"/>
    <w:rsid w:val="00580900"/>
    <w:rsid w:val="005864CF"/>
    <w:rsid w:val="00587605"/>
    <w:rsid w:val="00590A17"/>
    <w:rsid w:val="00591A24"/>
    <w:rsid w:val="005B083D"/>
    <w:rsid w:val="005C5C0B"/>
    <w:rsid w:val="005E3324"/>
    <w:rsid w:val="005E39C9"/>
    <w:rsid w:val="005F109E"/>
    <w:rsid w:val="005F631F"/>
    <w:rsid w:val="00601919"/>
    <w:rsid w:val="006052FA"/>
    <w:rsid w:val="006139F3"/>
    <w:rsid w:val="00625343"/>
    <w:rsid w:val="006309A9"/>
    <w:rsid w:val="006324F0"/>
    <w:rsid w:val="006529CD"/>
    <w:rsid w:val="00665784"/>
    <w:rsid w:val="00670D92"/>
    <w:rsid w:val="00672A55"/>
    <w:rsid w:val="0067433E"/>
    <w:rsid w:val="00677919"/>
    <w:rsid w:val="00684E89"/>
    <w:rsid w:val="006916D4"/>
    <w:rsid w:val="00694548"/>
    <w:rsid w:val="006C29DC"/>
    <w:rsid w:val="006C4247"/>
    <w:rsid w:val="006C5D04"/>
    <w:rsid w:val="006C768C"/>
    <w:rsid w:val="006E7CC7"/>
    <w:rsid w:val="006F13E6"/>
    <w:rsid w:val="00703D3B"/>
    <w:rsid w:val="007118CF"/>
    <w:rsid w:val="00722C42"/>
    <w:rsid w:val="007338FD"/>
    <w:rsid w:val="00735518"/>
    <w:rsid w:val="007426DD"/>
    <w:rsid w:val="00747047"/>
    <w:rsid w:val="00752E41"/>
    <w:rsid w:val="0076710A"/>
    <w:rsid w:val="0078060E"/>
    <w:rsid w:val="0079157B"/>
    <w:rsid w:val="00792D07"/>
    <w:rsid w:val="00795F2B"/>
    <w:rsid w:val="007A783A"/>
    <w:rsid w:val="007B300F"/>
    <w:rsid w:val="007B42BF"/>
    <w:rsid w:val="007C0BD4"/>
    <w:rsid w:val="007D1275"/>
    <w:rsid w:val="007E6A24"/>
    <w:rsid w:val="007F5881"/>
    <w:rsid w:val="0080631C"/>
    <w:rsid w:val="0081725E"/>
    <w:rsid w:val="00822611"/>
    <w:rsid w:val="008233A8"/>
    <w:rsid w:val="008352CF"/>
    <w:rsid w:val="00840285"/>
    <w:rsid w:val="008442BB"/>
    <w:rsid w:val="00854D6E"/>
    <w:rsid w:val="008663FD"/>
    <w:rsid w:val="00866E84"/>
    <w:rsid w:val="008766E8"/>
    <w:rsid w:val="008801E5"/>
    <w:rsid w:val="00884100"/>
    <w:rsid w:val="00884DF1"/>
    <w:rsid w:val="008939B6"/>
    <w:rsid w:val="008948B0"/>
    <w:rsid w:val="008A6A05"/>
    <w:rsid w:val="008B5A9E"/>
    <w:rsid w:val="008C7149"/>
    <w:rsid w:val="008D0280"/>
    <w:rsid w:val="008D4355"/>
    <w:rsid w:val="008D5B26"/>
    <w:rsid w:val="008E57D2"/>
    <w:rsid w:val="008F148C"/>
    <w:rsid w:val="008F2D25"/>
    <w:rsid w:val="00900B11"/>
    <w:rsid w:val="00915F47"/>
    <w:rsid w:val="009179F8"/>
    <w:rsid w:val="00924A26"/>
    <w:rsid w:val="009265F0"/>
    <w:rsid w:val="00932B74"/>
    <w:rsid w:val="00933D91"/>
    <w:rsid w:val="00941262"/>
    <w:rsid w:val="0094557D"/>
    <w:rsid w:val="009569DF"/>
    <w:rsid w:val="009607B4"/>
    <w:rsid w:val="00961D2F"/>
    <w:rsid w:val="0096291C"/>
    <w:rsid w:val="00964090"/>
    <w:rsid w:val="00982C06"/>
    <w:rsid w:val="00986135"/>
    <w:rsid w:val="00990BC6"/>
    <w:rsid w:val="009A139E"/>
    <w:rsid w:val="009B41CB"/>
    <w:rsid w:val="009B52A2"/>
    <w:rsid w:val="009B73BA"/>
    <w:rsid w:val="009C6D56"/>
    <w:rsid w:val="009D027E"/>
    <w:rsid w:val="009E4556"/>
    <w:rsid w:val="009E6DA1"/>
    <w:rsid w:val="009F4173"/>
    <w:rsid w:val="009F7E29"/>
    <w:rsid w:val="00A103E2"/>
    <w:rsid w:val="00A11C49"/>
    <w:rsid w:val="00A159CB"/>
    <w:rsid w:val="00A269C6"/>
    <w:rsid w:val="00A26E67"/>
    <w:rsid w:val="00A316BB"/>
    <w:rsid w:val="00A417DC"/>
    <w:rsid w:val="00A42ECE"/>
    <w:rsid w:val="00A436D2"/>
    <w:rsid w:val="00A652F2"/>
    <w:rsid w:val="00A723F3"/>
    <w:rsid w:val="00A86C27"/>
    <w:rsid w:val="00AA3E07"/>
    <w:rsid w:val="00AB78E0"/>
    <w:rsid w:val="00AC4576"/>
    <w:rsid w:val="00AD1298"/>
    <w:rsid w:val="00AE4367"/>
    <w:rsid w:val="00AE7C06"/>
    <w:rsid w:val="00AF1D9C"/>
    <w:rsid w:val="00AF3147"/>
    <w:rsid w:val="00AF6D65"/>
    <w:rsid w:val="00B03D10"/>
    <w:rsid w:val="00B06FFE"/>
    <w:rsid w:val="00B07086"/>
    <w:rsid w:val="00B14BED"/>
    <w:rsid w:val="00B20E0A"/>
    <w:rsid w:val="00B21E15"/>
    <w:rsid w:val="00B22C92"/>
    <w:rsid w:val="00B30100"/>
    <w:rsid w:val="00B50A68"/>
    <w:rsid w:val="00B51335"/>
    <w:rsid w:val="00B63888"/>
    <w:rsid w:val="00B64F28"/>
    <w:rsid w:val="00B8068D"/>
    <w:rsid w:val="00B81850"/>
    <w:rsid w:val="00B83928"/>
    <w:rsid w:val="00B94F40"/>
    <w:rsid w:val="00BA0121"/>
    <w:rsid w:val="00BB022B"/>
    <w:rsid w:val="00BB6BC8"/>
    <w:rsid w:val="00BB7DCE"/>
    <w:rsid w:val="00BC4C70"/>
    <w:rsid w:val="00BE4E90"/>
    <w:rsid w:val="00BF3ACD"/>
    <w:rsid w:val="00C01B53"/>
    <w:rsid w:val="00C0614C"/>
    <w:rsid w:val="00C06AF1"/>
    <w:rsid w:val="00C12D14"/>
    <w:rsid w:val="00C13E3D"/>
    <w:rsid w:val="00C35BDE"/>
    <w:rsid w:val="00C45BDF"/>
    <w:rsid w:val="00C46746"/>
    <w:rsid w:val="00C52C7F"/>
    <w:rsid w:val="00C579E6"/>
    <w:rsid w:val="00C71157"/>
    <w:rsid w:val="00C717A0"/>
    <w:rsid w:val="00C76A64"/>
    <w:rsid w:val="00C7743D"/>
    <w:rsid w:val="00C94E36"/>
    <w:rsid w:val="00CA0C65"/>
    <w:rsid w:val="00CA3EE1"/>
    <w:rsid w:val="00CB070F"/>
    <w:rsid w:val="00CB2167"/>
    <w:rsid w:val="00CC67C8"/>
    <w:rsid w:val="00CD39C8"/>
    <w:rsid w:val="00CF5820"/>
    <w:rsid w:val="00CF6525"/>
    <w:rsid w:val="00D02DA4"/>
    <w:rsid w:val="00D065E8"/>
    <w:rsid w:val="00D11F36"/>
    <w:rsid w:val="00D45AB6"/>
    <w:rsid w:val="00D466BB"/>
    <w:rsid w:val="00D52360"/>
    <w:rsid w:val="00D56C0A"/>
    <w:rsid w:val="00D7068D"/>
    <w:rsid w:val="00D80E55"/>
    <w:rsid w:val="00D82141"/>
    <w:rsid w:val="00D841AF"/>
    <w:rsid w:val="00D90325"/>
    <w:rsid w:val="00DA1BD9"/>
    <w:rsid w:val="00DB2484"/>
    <w:rsid w:val="00DB3F5B"/>
    <w:rsid w:val="00DC0815"/>
    <w:rsid w:val="00DC2E5D"/>
    <w:rsid w:val="00DD00F7"/>
    <w:rsid w:val="00DE051C"/>
    <w:rsid w:val="00DE5082"/>
    <w:rsid w:val="00DF25BE"/>
    <w:rsid w:val="00DF67AD"/>
    <w:rsid w:val="00DF7AB7"/>
    <w:rsid w:val="00E0230A"/>
    <w:rsid w:val="00E0380C"/>
    <w:rsid w:val="00E03FB6"/>
    <w:rsid w:val="00E1067F"/>
    <w:rsid w:val="00E117B9"/>
    <w:rsid w:val="00E207A6"/>
    <w:rsid w:val="00E327F1"/>
    <w:rsid w:val="00E32C00"/>
    <w:rsid w:val="00E443C9"/>
    <w:rsid w:val="00E45A59"/>
    <w:rsid w:val="00E73D1E"/>
    <w:rsid w:val="00E770DA"/>
    <w:rsid w:val="00E8762F"/>
    <w:rsid w:val="00E9163C"/>
    <w:rsid w:val="00E91FD1"/>
    <w:rsid w:val="00EA42DC"/>
    <w:rsid w:val="00EC5228"/>
    <w:rsid w:val="00ED053A"/>
    <w:rsid w:val="00ED200F"/>
    <w:rsid w:val="00ED4E79"/>
    <w:rsid w:val="00EE2E63"/>
    <w:rsid w:val="00EF4674"/>
    <w:rsid w:val="00F02512"/>
    <w:rsid w:val="00F069EF"/>
    <w:rsid w:val="00F07EEC"/>
    <w:rsid w:val="00F3444A"/>
    <w:rsid w:val="00F347C9"/>
    <w:rsid w:val="00F40C1A"/>
    <w:rsid w:val="00F4182B"/>
    <w:rsid w:val="00F41C45"/>
    <w:rsid w:val="00F504E7"/>
    <w:rsid w:val="00F50660"/>
    <w:rsid w:val="00F6014F"/>
    <w:rsid w:val="00F60419"/>
    <w:rsid w:val="00F81B14"/>
    <w:rsid w:val="00F92054"/>
    <w:rsid w:val="00F94CEA"/>
    <w:rsid w:val="00FA157D"/>
    <w:rsid w:val="00FA620B"/>
    <w:rsid w:val="00FA629C"/>
    <w:rsid w:val="00FD0FC7"/>
    <w:rsid w:val="00FD1B81"/>
    <w:rsid w:val="00FD2961"/>
    <w:rsid w:val="00FE5A2E"/>
    <w:rsid w:val="11789E46"/>
    <w:rsid w:val="185F4C34"/>
    <w:rsid w:val="1A2FE0F1"/>
    <w:rsid w:val="1FBAAA56"/>
    <w:rsid w:val="33F4DB4D"/>
    <w:rsid w:val="34D7C332"/>
    <w:rsid w:val="3538F966"/>
    <w:rsid w:val="40B1AC32"/>
    <w:rsid w:val="4E870D78"/>
    <w:rsid w:val="53617954"/>
    <w:rsid w:val="537B583E"/>
    <w:rsid w:val="624C7E5E"/>
    <w:rsid w:val="77E74418"/>
    <w:rsid w:val="7C23B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E8E1FE"/>
  <w15:docId w15:val="{B398FCDD-C6D0-43EA-984B-A333BED18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720"/>
      </w:tabs>
      <w:ind w:left="-720" w:right="-180"/>
      <w:jc w:val="center"/>
      <w:outlineLvl w:val="0"/>
    </w:pPr>
    <w:rPr>
      <w:b/>
      <w:sz w:val="32"/>
      <w:szCs w:val="20"/>
    </w:rPr>
  </w:style>
  <w:style w:type="paragraph" w:styleId="Heading2">
    <w:name w:val="heading 2"/>
    <w:basedOn w:val="Normal"/>
    <w:next w:val="Normal"/>
    <w:qFormat/>
    <w:pPr>
      <w:keepNext/>
      <w:tabs>
        <w:tab w:val="left" w:pos="374"/>
      </w:tabs>
      <w:spacing w:line="360" w:lineRule="auto"/>
      <w:ind w:left="70" w:right="150"/>
      <w:outlineLvl w:val="1"/>
    </w:pPr>
    <w:rPr>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bCs/>
      <w:i/>
      <w:iCs/>
      <w:szCs w:val="20"/>
    </w:rPr>
  </w:style>
  <w:style w:type="paragraph" w:styleId="Header">
    <w:name w:val="header"/>
    <w:basedOn w:val="Normal"/>
    <w:pPr>
      <w:widowControl w:val="0"/>
      <w:tabs>
        <w:tab w:val="center" w:pos="4320"/>
        <w:tab w:val="right" w:pos="8640"/>
      </w:tabs>
      <w:autoSpaceDE w:val="0"/>
      <w:autoSpaceDN w:val="0"/>
      <w:adjustRightInd w:val="0"/>
    </w:pPr>
    <w:rPr>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9569DF"/>
    <w:rPr>
      <w:rFonts w:ascii="Segoe UI" w:hAnsi="Segoe UI" w:cs="Segoe UI"/>
      <w:sz w:val="18"/>
      <w:szCs w:val="18"/>
    </w:rPr>
  </w:style>
  <w:style w:type="character" w:customStyle="1" w:styleId="BalloonTextChar">
    <w:name w:val="Balloon Text Char"/>
    <w:link w:val="BalloonText"/>
    <w:rsid w:val="009569DF"/>
    <w:rPr>
      <w:rFonts w:ascii="Segoe UI" w:hAnsi="Segoe UI" w:cs="Segoe UI"/>
      <w:sz w:val="18"/>
      <w:szCs w:val="18"/>
    </w:rPr>
  </w:style>
  <w:style w:type="character" w:styleId="CommentReference">
    <w:name w:val="annotation reference"/>
    <w:rsid w:val="00854D6E"/>
    <w:rPr>
      <w:sz w:val="16"/>
      <w:szCs w:val="16"/>
    </w:rPr>
  </w:style>
  <w:style w:type="paragraph" w:styleId="CommentText">
    <w:name w:val="annotation text"/>
    <w:basedOn w:val="Normal"/>
    <w:link w:val="CommentTextChar"/>
    <w:rsid w:val="00854D6E"/>
    <w:rPr>
      <w:sz w:val="20"/>
      <w:szCs w:val="20"/>
    </w:rPr>
  </w:style>
  <w:style w:type="character" w:customStyle="1" w:styleId="CommentTextChar">
    <w:name w:val="Comment Text Char"/>
    <w:basedOn w:val="DefaultParagraphFont"/>
    <w:link w:val="CommentText"/>
    <w:rsid w:val="00854D6E"/>
  </w:style>
  <w:style w:type="paragraph" w:styleId="CommentSubject">
    <w:name w:val="annotation subject"/>
    <w:basedOn w:val="CommentText"/>
    <w:next w:val="CommentText"/>
    <w:link w:val="CommentSubjectChar"/>
    <w:rsid w:val="00854D6E"/>
    <w:rPr>
      <w:b/>
      <w:bCs/>
    </w:rPr>
  </w:style>
  <w:style w:type="character" w:customStyle="1" w:styleId="CommentSubjectChar">
    <w:name w:val="Comment Subject Char"/>
    <w:link w:val="CommentSubject"/>
    <w:rsid w:val="00854D6E"/>
    <w:rPr>
      <w:b/>
      <w:bCs/>
    </w:rPr>
  </w:style>
  <w:style w:type="paragraph" w:styleId="BodyTextIndent2">
    <w:name w:val="Body Text Indent 2"/>
    <w:basedOn w:val="Normal"/>
    <w:link w:val="BodyTextIndent2Char"/>
    <w:rsid w:val="001E799A"/>
    <w:pPr>
      <w:spacing w:after="120" w:line="480" w:lineRule="auto"/>
      <w:ind w:left="360"/>
    </w:pPr>
  </w:style>
  <w:style w:type="character" w:customStyle="1" w:styleId="BodyTextIndent2Char">
    <w:name w:val="Body Text Indent 2 Char"/>
    <w:link w:val="BodyTextIndent2"/>
    <w:rsid w:val="001E799A"/>
    <w:rPr>
      <w:sz w:val="24"/>
      <w:szCs w:val="24"/>
    </w:rPr>
  </w:style>
  <w:style w:type="paragraph" w:styleId="ListParagraph">
    <w:name w:val="List Paragraph"/>
    <w:basedOn w:val="Normal"/>
    <w:uiPriority w:val="34"/>
    <w:qFormat/>
    <w:rsid w:val="00420ABE"/>
    <w:pPr>
      <w:ind w:left="720"/>
    </w:pPr>
  </w:style>
  <w:style w:type="paragraph" w:styleId="Revision">
    <w:name w:val="Revision"/>
    <w:hidden/>
    <w:uiPriority w:val="99"/>
    <w:semiHidden/>
    <w:rsid w:val="003971AD"/>
    <w:rPr>
      <w:sz w:val="24"/>
      <w:szCs w:val="24"/>
    </w:rPr>
  </w:style>
  <w:style w:type="character" w:styleId="Hyperlink">
    <w:name w:val="Hyperlink"/>
    <w:basedOn w:val="DefaultParagraphFont"/>
    <w:unhideWhenUsed/>
    <w:rsid w:val="001C6D7F"/>
    <w:rPr>
      <w:color w:val="0563C1" w:themeColor="hyperlink"/>
      <w:u w:val="single"/>
    </w:rPr>
  </w:style>
  <w:style w:type="character" w:styleId="UnresolvedMention">
    <w:name w:val="Unresolved Mention"/>
    <w:basedOn w:val="DefaultParagraphFont"/>
    <w:uiPriority w:val="99"/>
    <w:semiHidden/>
    <w:unhideWhenUsed/>
    <w:rsid w:val="001C6D7F"/>
    <w:rPr>
      <w:color w:val="605E5C"/>
      <w:shd w:val="clear" w:color="auto" w:fill="E1DFDD"/>
    </w:rPr>
  </w:style>
  <w:style w:type="character" w:customStyle="1" w:styleId="BodyTextChar">
    <w:name w:val="Body Text Char"/>
    <w:basedOn w:val="DefaultParagraphFont"/>
    <w:link w:val="BodyText"/>
    <w:rsid w:val="0002329C"/>
    <w:rPr>
      <w:bCs/>
      <w:i/>
      <w:iCs/>
      <w:sz w:val="24"/>
    </w:rPr>
  </w:style>
  <w:style w:type="character" w:customStyle="1" w:styleId="FooterChar">
    <w:name w:val="Footer Char"/>
    <w:basedOn w:val="DefaultParagraphFont"/>
    <w:link w:val="Footer"/>
    <w:uiPriority w:val="99"/>
    <w:rsid w:val="00B5133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www.njhrc.gov"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d3d81c3-4ba4-4ef6-8886-186f8fd56a83" xsi:nil="true"/>
    <lcf76f155ced4ddcb4097134ff3c332f xmlns="5a8d50c2-f8f3-437a-adde-b42aa7d85de1">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47431677AAA7B41AF914778F83C4ACD" ma:contentTypeVersion="5516" ma:contentTypeDescription="Create a new document." ma:contentTypeScope="" ma:versionID="ffc33283d521cd7ca48b32f05e4002d3">
  <xsd:schema xmlns:xsd="http://www.w3.org/2001/XMLSchema" xmlns:xs="http://www.w3.org/2001/XMLSchema" xmlns:p="http://schemas.microsoft.com/office/2006/metadata/properties" xmlns:ns1="http://schemas.microsoft.com/sharepoint/v3" xmlns:ns2="5a8d50c2-f8f3-437a-adde-b42aa7d85de1" xmlns:ns3="ad3d81c3-4ba4-4ef6-8886-186f8fd56a83" targetNamespace="http://schemas.microsoft.com/office/2006/metadata/properties" ma:root="true" ma:fieldsID="f1b7fc1f1db622c014b38eabec72e677" ns1:_="" ns2:_="" ns3:_="">
    <xsd:import namespace="http://schemas.microsoft.com/sharepoint/v3"/>
    <xsd:import namespace="5a8d50c2-f8f3-437a-adde-b42aa7d85de1"/>
    <xsd:import namespace="ad3d81c3-4ba4-4ef6-8886-186f8fd56a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8d50c2-f8f3-437a-adde-b42aa7d85d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81b0449-a7ed-439f-be55-0163d7004e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3d81c3-4ba4-4ef6-8886-186f8fd56a8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da9b75a-49a3-4000-9c99-e37710b7aafc}" ma:internalName="TaxCatchAll" ma:showField="CatchAllData" ma:web="ad3d81c3-4ba4-4ef6-8886-186f8fd56a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7507CB-6C42-4A8B-8F2D-D3105BAD8E5B}">
  <ds:schemaRefs>
    <ds:schemaRef ds:uri="http://schemas.microsoft.com/sharepoint/v3/contenttype/forms"/>
  </ds:schemaRefs>
</ds:datastoreItem>
</file>

<file path=customXml/itemProps2.xml><?xml version="1.0" encoding="utf-8"?>
<ds:datastoreItem xmlns:ds="http://schemas.openxmlformats.org/officeDocument/2006/customXml" ds:itemID="{B883BFC5-388E-45DB-A151-88F85DF1A486}">
  <ds:schemaRefs>
    <ds:schemaRef ds:uri="http://schemas.microsoft.com/office/2006/metadata/properties"/>
    <ds:schemaRef ds:uri="http://schemas.microsoft.com/office/infopath/2007/PartnerControls"/>
    <ds:schemaRef ds:uri="ad3d81c3-4ba4-4ef6-8886-186f8fd56a83"/>
    <ds:schemaRef ds:uri="5a8d50c2-f8f3-437a-adde-b42aa7d85de1"/>
    <ds:schemaRef ds:uri="http://schemas.microsoft.com/sharepoint/v3"/>
  </ds:schemaRefs>
</ds:datastoreItem>
</file>

<file path=customXml/itemProps3.xml><?xml version="1.0" encoding="utf-8"?>
<ds:datastoreItem xmlns:ds="http://schemas.openxmlformats.org/officeDocument/2006/customXml" ds:itemID="{C08F021B-938F-4B17-A786-75A6B4F08121}">
  <ds:schemaRefs>
    <ds:schemaRef ds:uri="http://schemas.openxmlformats.org/officeDocument/2006/bibliography"/>
  </ds:schemaRefs>
</ds:datastoreItem>
</file>

<file path=customXml/itemProps4.xml><?xml version="1.0" encoding="utf-8"?>
<ds:datastoreItem xmlns:ds="http://schemas.openxmlformats.org/officeDocument/2006/customXml" ds:itemID="{6D3B433E-76CC-4FD8-A637-734457BA18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a8d50c2-f8f3-437a-adde-b42aa7d85de1"/>
    <ds:schemaRef ds:uri="ad3d81c3-4ba4-4ef6-8886-186f8fd56a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1523</Words>
  <Characters>8684</Characters>
  <DocSecurity>0</DocSecurity>
  <Lines>72</Lines>
  <Paragraphs>20</Paragraphs>
  <ScaleCrop>false</ScaleCrop>
  <LinksUpToDate>false</LinksUpToDate>
  <CharactersWithSpaces>10187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Affirmative Marketing Provisions in the</dc:title>
  <cp:lastPrinted>2020-09-27T22:32:00Z</cp:lastPrinted>
  <dcterms:created xsi:type="dcterms:W3CDTF">2026-02-02T15:41:00Z</dcterms:created>
  <dcterms:modified xsi:type="dcterms:W3CDTF">2026-02-26T16:20:00Z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0x010100E47431677AAA7B41AF914778F83C4ACD</vt:lpwstr>
  </property>
  <property fmtid="{D5CDD505-2E9C-101B-9397-08002B2CF9AE}" pid="4" name="MediaServiceImageTags">
    <vt:lpwstr/>
  </property>
</Properties>
</file>