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F24F" w14:textId="4A29E193" w:rsidR="005479D2" w:rsidRPr="005479D2" w:rsidRDefault="005479D2" w:rsidP="005479D2">
      <w:pPr>
        <w:rPr>
          <w:b/>
          <w:bCs/>
        </w:rPr>
      </w:pPr>
      <w:r w:rsidRPr="005479D2">
        <w:rPr>
          <w:b/>
          <w:bCs/>
        </w:rPr>
        <w:t xml:space="preserve"> Brief Counseling Services</w:t>
      </w:r>
      <w:r>
        <w:rPr>
          <w:b/>
          <w:bCs/>
        </w:rPr>
        <w:t>:</w:t>
      </w:r>
      <w:r w:rsidR="000A00C5">
        <w:rPr>
          <w:b/>
          <w:bCs/>
        </w:rPr>
        <w:t xml:space="preserve"> Guidance</w:t>
      </w:r>
      <w:r w:rsidR="0067268F">
        <w:rPr>
          <w:b/>
          <w:bCs/>
        </w:rPr>
        <w:t xml:space="preserve"> for DCF School Based Programs</w:t>
      </w:r>
      <w:r w:rsidR="0006536D">
        <w:rPr>
          <w:b/>
          <w:bCs/>
        </w:rPr>
        <w:t xml:space="preserve"> July 1, 2026</w:t>
      </w:r>
    </w:p>
    <w:p w14:paraId="45DEA40E" w14:textId="77777777" w:rsidR="005479D2" w:rsidRPr="005479D2" w:rsidRDefault="00000000" w:rsidP="005479D2">
      <w:r>
        <w:pict w14:anchorId="42E1CC0F">
          <v:rect id="_x0000_i1025" style="width:0;height:1.5pt" o:hralign="center" o:hrstd="t" o:hr="t" fillcolor="#a0a0a0" stroked="f"/>
        </w:pict>
      </w:r>
    </w:p>
    <w:p w14:paraId="09488189" w14:textId="77777777" w:rsidR="005479D2" w:rsidRPr="005479D2" w:rsidRDefault="005479D2" w:rsidP="005479D2">
      <w:r w:rsidRPr="005479D2">
        <w:rPr>
          <w:b/>
          <w:bCs/>
        </w:rPr>
        <w:t>Definition:</w:t>
      </w:r>
      <w:r w:rsidRPr="005479D2">
        <w:t> Brief counseling services are short-term, goal-focused mental health interventions designed to address specific concerns in a limited number of sessions, typically ranging from 6 to 12 sessions.</w:t>
      </w:r>
    </w:p>
    <w:p w14:paraId="3D9E0D15" w14:textId="77777777" w:rsidR="005479D2" w:rsidRPr="005479D2" w:rsidRDefault="00000000" w:rsidP="005479D2">
      <w:r>
        <w:pict w14:anchorId="6B5E28C6">
          <v:rect id="_x0000_i1026" style="width:0;height:1.5pt" o:hralign="center" o:hrstd="t" o:hr="t" fillcolor="#a0a0a0" stroked="f"/>
        </w:pict>
      </w:r>
    </w:p>
    <w:p w14:paraId="7368ADD3" w14:textId="77777777" w:rsidR="005479D2" w:rsidRPr="005479D2" w:rsidRDefault="005479D2" w:rsidP="005479D2">
      <w:r w:rsidRPr="005479D2">
        <w:rPr>
          <w:b/>
          <w:bCs/>
        </w:rPr>
        <w:t>Key Features of Brief Counseling:</w:t>
      </w:r>
    </w:p>
    <w:p w14:paraId="11E177A2" w14:textId="77777777" w:rsidR="005479D2" w:rsidRPr="005479D2" w:rsidRDefault="005479D2" w:rsidP="005479D2">
      <w:pPr>
        <w:numPr>
          <w:ilvl w:val="0"/>
          <w:numId w:val="3"/>
        </w:numPr>
      </w:pPr>
      <w:r w:rsidRPr="005479D2">
        <w:rPr>
          <w:b/>
          <w:bCs/>
        </w:rPr>
        <w:t>Time Limited:</w:t>
      </w:r>
    </w:p>
    <w:p w14:paraId="11B73E9F" w14:textId="77777777" w:rsidR="005479D2" w:rsidRPr="005479D2" w:rsidRDefault="005479D2" w:rsidP="005479D2">
      <w:pPr>
        <w:numPr>
          <w:ilvl w:val="1"/>
          <w:numId w:val="3"/>
        </w:numPr>
      </w:pPr>
      <w:r w:rsidRPr="005479D2">
        <w:t>Services are intentionally short in duration.</w:t>
      </w:r>
    </w:p>
    <w:p w14:paraId="3DEA1927" w14:textId="77777777" w:rsidR="005479D2" w:rsidRPr="005479D2" w:rsidRDefault="005479D2" w:rsidP="005479D2">
      <w:pPr>
        <w:numPr>
          <w:ilvl w:val="0"/>
          <w:numId w:val="3"/>
        </w:numPr>
      </w:pPr>
      <w:r w:rsidRPr="005479D2">
        <w:rPr>
          <w:b/>
          <w:bCs/>
        </w:rPr>
        <w:t>Focused Goals:</w:t>
      </w:r>
    </w:p>
    <w:p w14:paraId="58D3BA45" w14:textId="77777777" w:rsidR="005479D2" w:rsidRPr="005479D2" w:rsidRDefault="005479D2" w:rsidP="005479D2">
      <w:pPr>
        <w:numPr>
          <w:ilvl w:val="1"/>
          <w:numId w:val="3"/>
        </w:numPr>
      </w:pPr>
      <w:r w:rsidRPr="005479D2">
        <w:t>Targets a specific issue such as stress, grief, or decision-making.</w:t>
      </w:r>
    </w:p>
    <w:p w14:paraId="4D9DBF62" w14:textId="77777777" w:rsidR="005479D2" w:rsidRPr="005479D2" w:rsidRDefault="005479D2" w:rsidP="005479D2">
      <w:pPr>
        <w:numPr>
          <w:ilvl w:val="0"/>
          <w:numId w:val="3"/>
        </w:numPr>
      </w:pPr>
      <w:r w:rsidRPr="005479D2">
        <w:rPr>
          <w:b/>
          <w:bCs/>
        </w:rPr>
        <w:t>Structured Approach:</w:t>
      </w:r>
    </w:p>
    <w:p w14:paraId="37C3F608" w14:textId="77777777" w:rsidR="005479D2" w:rsidRPr="005479D2" w:rsidRDefault="005479D2" w:rsidP="005479D2">
      <w:pPr>
        <w:numPr>
          <w:ilvl w:val="1"/>
          <w:numId w:val="3"/>
        </w:numPr>
      </w:pPr>
      <w:r w:rsidRPr="005479D2">
        <w:t>Often utilizes evidence-based methods like Solution-Focused Therapy or Cognitive Behavioral Therapy (CBT).</w:t>
      </w:r>
    </w:p>
    <w:p w14:paraId="73C26C2B" w14:textId="77777777" w:rsidR="005479D2" w:rsidRPr="005479D2" w:rsidRDefault="005479D2" w:rsidP="005479D2">
      <w:pPr>
        <w:numPr>
          <w:ilvl w:val="0"/>
          <w:numId w:val="3"/>
        </w:numPr>
      </w:pPr>
      <w:r w:rsidRPr="005479D2">
        <w:rPr>
          <w:b/>
          <w:bCs/>
        </w:rPr>
        <w:t>Action Oriented:</w:t>
      </w:r>
    </w:p>
    <w:p w14:paraId="04BC909B" w14:textId="77777777" w:rsidR="005479D2" w:rsidRPr="005479D2" w:rsidRDefault="005479D2" w:rsidP="005479D2">
      <w:pPr>
        <w:numPr>
          <w:ilvl w:val="1"/>
          <w:numId w:val="3"/>
        </w:numPr>
      </w:pPr>
      <w:r w:rsidRPr="005479D2">
        <w:t>Emphasizes coping skills, problem-solving, and immediate relief.</w:t>
      </w:r>
    </w:p>
    <w:p w14:paraId="51043BD6" w14:textId="77777777" w:rsidR="005479D2" w:rsidRPr="005479D2" w:rsidRDefault="005479D2" w:rsidP="005479D2">
      <w:pPr>
        <w:numPr>
          <w:ilvl w:val="0"/>
          <w:numId w:val="3"/>
        </w:numPr>
      </w:pPr>
      <w:r w:rsidRPr="005479D2">
        <w:rPr>
          <w:b/>
          <w:bCs/>
        </w:rPr>
        <w:t>Client Empowerment:</w:t>
      </w:r>
    </w:p>
    <w:p w14:paraId="2A785D0E" w14:textId="77777777" w:rsidR="005479D2" w:rsidRPr="005479D2" w:rsidRDefault="005479D2" w:rsidP="005479D2">
      <w:pPr>
        <w:numPr>
          <w:ilvl w:val="1"/>
          <w:numId w:val="3"/>
        </w:numPr>
      </w:pPr>
      <w:r w:rsidRPr="005479D2">
        <w:t>Helps individuals build tools they can use independently.</w:t>
      </w:r>
    </w:p>
    <w:p w14:paraId="6696B388" w14:textId="77777777" w:rsidR="005479D2" w:rsidRPr="005479D2" w:rsidRDefault="00000000" w:rsidP="005479D2">
      <w:r>
        <w:pict w14:anchorId="164F1F28">
          <v:rect id="_x0000_i1027" style="width:0;height:1.5pt" o:hralign="center" o:hrstd="t" o:hr="t" fillcolor="#a0a0a0" stroked="f"/>
        </w:pict>
      </w:r>
    </w:p>
    <w:p w14:paraId="3E725341" w14:textId="77777777" w:rsidR="005479D2" w:rsidRPr="005479D2" w:rsidRDefault="005479D2" w:rsidP="005479D2">
      <w:r w:rsidRPr="005479D2">
        <w:rPr>
          <w:b/>
          <w:bCs/>
        </w:rPr>
        <w:t>Common Uses of Brief Counseling:</w:t>
      </w:r>
    </w:p>
    <w:p w14:paraId="42F0BF34" w14:textId="77777777" w:rsidR="005479D2" w:rsidRPr="005479D2" w:rsidRDefault="005479D2" w:rsidP="005479D2">
      <w:pPr>
        <w:numPr>
          <w:ilvl w:val="0"/>
          <w:numId w:val="4"/>
        </w:numPr>
      </w:pPr>
      <w:r w:rsidRPr="005479D2">
        <w:rPr>
          <w:b/>
          <w:bCs/>
        </w:rPr>
        <w:t>Managing Acute Stress or Anxiety:</w:t>
      </w:r>
    </w:p>
    <w:p w14:paraId="28E3F885" w14:textId="77777777" w:rsidR="005479D2" w:rsidRPr="005479D2" w:rsidRDefault="005479D2" w:rsidP="005479D2">
      <w:pPr>
        <w:numPr>
          <w:ilvl w:val="1"/>
          <w:numId w:val="4"/>
        </w:numPr>
      </w:pPr>
      <w:r w:rsidRPr="005479D2">
        <w:t>Provides strategies to cope with immediate stress or anxiety.</w:t>
      </w:r>
    </w:p>
    <w:p w14:paraId="4CC1DCDC" w14:textId="77777777" w:rsidR="005479D2" w:rsidRPr="005479D2" w:rsidRDefault="005479D2" w:rsidP="005479D2">
      <w:pPr>
        <w:numPr>
          <w:ilvl w:val="0"/>
          <w:numId w:val="4"/>
        </w:numPr>
      </w:pPr>
      <w:r w:rsidRPr="005479D2">
        <w:rPr>
          <w:b/>
          <w:bCs/>
        </w:rPr>
        <w:t>Coping with Life Transitions:</w:t>
      </w:r>
    </w:p>
    <w:p w14:paraId="4442B5E5" w14:textId="77777777" w:rsidR="005479D2" w:rsidRPr="005479D2" w:rsidRDefault="005479D2" w:rsidP="005479D2">
      <w:pPr>
        <w:numPr>
          <w:ilvl w:val="1"/>
          <w:numId w:val="4"/>
        </w:numPr>
      </w:pPr>
      <w:r w:rsidRPr="005479D2">
        <w:t>Assists in navigating changes, loss, moving, divorce, etc.</w:t>
      </w:r>
    </w:p>
    <w:p w14:paraId="4E48E117" w14:textId="77777777" w:rsidR="005479D2" w:rsidRPr="005479D2" w:rsidRDefault="005479D2" w:rsidP="005479D2">
      <w:pPr>
        <w:numPr>
          <w:ilvl w:val="0"/>
          <w:numId w:val="4"/>
        </w:numPr>
      </w:pPr>
      <w:r w:rsidRPr="005479D2">
        <w:rPr>
          <w:b/>
          <w:bCs/>
        </w:rPr>
        <w:t>Addressing Situational Depression:</w:t>
      </w:r>
    </w:p>
    <w:p w14:paraId="5CF01375" w14:textId="77777777" w:rsidR="005479D2" w:rsidRPr="005479D2" w:rsidRDefault="005479D2" w:rsidP="005479D2">
      <w:pPr>
        <w:numPr>
          <w:ilvl w:val="1"/>
          <w:numId w:val="4"/>
        </w:numPr>
      </w:pPr>
      <w:r w:rsidRPr="005479D2">
        <w:t>Offers support for depression triggered by specific events or circumstances.</w:t>
      </w:r>
    </w:p>
    <w:p w14:paraId="0127631F" w14:textId="77777777" w:rsidR="005479D2" w:rsidRPr="005479D2" w:rsidRDefault="005479D2" w:rsidP="005479D2">
      <w:pPr>
        <w:numPr>
          <w:ilvl w:val="0"/>
          <w:numId w:val="4"/>
        </w:numPr>
      </w:pPr>
      <w:r w:rsidRPr="005479D2">
        <w:rPr>
          <w:b/>
          <w:bCs/>
        </w:rPr>
        <w:t>Improving Coping Skills or Decision Making:</w:t>
      </w:r>
    </w:p>
    <w:p w14:paraId="5F125A27" w14:textId="77777777" w:rsidR="005479D2" w:rsidRPr="005479D2" w:rsidRDefault="005479D2" w:rsidP="005479D2">
      <w:pPr>
        <w:numPr>
          <w:ilvl w:val="1"/>
          <w:numId w:val="4"/>
        </w:numPr>
      </w:pPr>
      <w:r w:rsidRPr="005479D2">
        <w:t>Enhances abilities to handle challenges and make informed decisions.</w:t>
      </w:r>
    </w:p>
    <w:p w14:paraId="5E19655B" w14:textId="77777777" w:rsidR="005479D2" w:rsidRPr="005479D2" w:rsidRDefault="005479D2" w:rsidP="005479D2">
      <w:pPr>
        <w:numPr>
          <w:ilvl w:val="0"/>
          <w:numId w:val="4"/>
        </w:numPr>
      </w:pPr>
      <w:r w:rsidRPr="005479D2">
        <w:rPr>
          <w:b/>
          <w:bCs/>
        </w:rPr>
        <w:t>Providing Early Intervention:</w:t>
      </w:r>
    </w:p>
    <w:p w14:paraId="77FDFC67" w14:textId="206F01B9" w:rsidR="00922EC5" w:rsidRDefault="005479D2" w:rsidP="00414293">
      <w:pPr>
        <w:numPr>
          <w:ilvl w:val="1"/>
          <w:numId w:val="4"/>
        </w:numPr>
      </w:pPr>
      <w:r w:rsidRPr="005479D2">
        <w:t>Aims to address issues before they become more severe.</w:t>
      </w:r>
    </w:p>
    <w:sectPr w:rsidR="00922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F44FC"/>
    <w:multiLevelType w:val="hybridMultilevel"/>
    <w:tmpl w:val="5A62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12D09"/>
    <w:multiLevelType w:val="multilevel"/>
    <w:tmpl w:val="C7DC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470F7"/>
    <w:multiLevelType w:val="multilevel"/>
    <w:tmpl w:val="04F2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DF505A"/>
    <w:multiLevelType w:val="hybridMultilevel"/>
    <w:tmpl w:val="C2DE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822">
    <w:abstractNumId w:val="3"/>
  </w:num>
  <w:num w:numId="2" w16cid:durableId="953560047">
    <w:abstractNumId w:val="0"/>
  </w:num>
  <w:num w:numId="3" w16cid:durableId="269820457">
    <w:abstractNumId w:val="2"/>
  </w:num>
  <w:num w:numId="4" w16cid:durableId="184034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readOnly" w:formatting="1" w:enforcement="1" w:cryptProviderType="rsaAES" w:cryptAlgorithmClass="hash" w:cryptAlgorithmType="typeAny" w:cryptAlgorithmSid="14" w:cryptSpinCount="100000" w:hash="aOgkQoZFnZgyaXUgU1Bgwuhjed0XxaD0WqSq436zhW/34LHgvD6Gx5mQswaYnZ1N2RkTr2ykGYqd19rWEmv9CQ==" w:salt="T6mWeHFprbgULVox6+46J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6E"/>
    <w:rsid w:val="0006536D"/>
    <w:rsid w:val="000A00C5"/>
    <w:rsid w:val="002B3A27"/>
    <w:rsid w:val="00520C1B"/>
    <w:rsid w:val="005479D2"/>
    <w:rsid w:val="0067268F"/>
    <w:rsid w:val="0083406E"/>
    <w:rsid w:val="00922EC5"/>
    <w:rsid w:val="00975A66"/>
    <w:rsid w:val="00A35635"/>
    <w:rsid w:val="00B93AD1"/>
    <w:rsid w:val="00C25880"/>
    <w:rsid w:val="00D905E5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16CE"/>
  <w15:chartTrackingRefBased/>
  <w15:docId w15:val="{0B3F694A-1D4B-42E0-9214-DDB76CBB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6E"/>
  </w:style>
  <w:style w:type="paragraph" w:styleId="Heading1">
    <w:name w:val="heading 1"/>
    <w:basedOn w:val="Normal"/>
    <w:next w:val="Normal"/>
    <w:link w:val="Heading1Char"/>
    <w:uiPriority w:val="9"/>
    <w:qFormat/>
    <w:rsid w:val="00834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0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0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16779-97A5-46C5-9E00-55636985C328}"/>
</file>

<file path=customXml/itemProps2.xml><?xml version="1.0" encoding="utf-8"?>
<ds:datastoreItem xmlns:ds="http://schemas.openxmlformats.org/officeDocument/2006/customXml" ds:itemID="{8BE8E7DF-DD3C-485F-8629-0284BD4CE153}"/>
</file>

<file path=customXml/itemProps3.xml><?xml version="1.0" encoding="utf-8"?>
<ds:datastoreItem xmlns:ds="http://schemas.openxmlformats.org/officeDocument/2006/customXml" ds:itemID="{D6B3690C-43FA-4916-839F-F4C2D8178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8</DocSecurity>
  <Lines>9</Lines>
  <Paragraphs>2</Paragraphs>
  <ScaleCrop>false</ScaleCrop>
  <Company>NJDCF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Lee [DCF]</dc:creator>
  <cp:keywords/>
  <dc:description/>
  <cp:lastModifiedBy>Rhodes, Stephanie [DCF]</cp:lastModifiedBy>
  <cp:revision>4</cp:revision>
  <dcterms:created xsi:type="dcterms:W3CDTF">2026-06-24T16:50:00Z</dcterms:created>
  <dcterms:modified xsi:type="dcterms:W3CDTF">2026-06-24T16:52:00Z</dcterms:modified>
</cp:coreProperties>
</file>