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65D" w:rsidRDefault="002A565D" w:rsidP="002A565D">
      <w:pPr>
        <w:jc w:val="center"/>
        <w:rPr>
          <w:rFonts w:ascii="Arial" w:hAnsi="Arial" w:cs="Arial"/>
          <w:b/>
          <w:u w:val="single"/>
        </w:rPr>
      </w:pPr>
      <w:r w:rsidRPr="00D007F3">
        <w:rPr>
          <w:rFonts w:ascii="Arial" w:hAnsi="Arial" w:cs="Arial"/>
          <w:b/>
          <w:u w:val="single"/>
        </w:rPr>
        <w:t>EXHIBIT D</w:t>
      </w:r>
    </w:p>
    <w:p w:rsidR="002A565D" w:rsidRDefault="002A565D" w:rsidP="002A565D">
      <w:pPr>
        <w:jc w:val="center"/>
        <w:rPr>
          <w:rFonts w:ascii="Arial" w:hAnsi="Arial" w:cs="Arial"/>
          <w:b/>
          <w:u w:val="single"/>
        </w:rPr>
      </w:pPr>
    </w:p>
    <w:p w:rsidR="002A565D" w:rsidRPr="00EF2A9E" w:rsidRDefault="002A565D" w:rsidP="002A565D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EF2A9E">
        <w:rPr>
          <w:rFonts w:ascii="Arial" w:eastAsia="Calibri" w:hAnsi="Arial" w:cs="Arial"/>
          <w:b/>
          <w:szCs w:val="24"/>
        </w:rPr>
        <w:t>DEPARTMENT OF CHILDREN AND FAMILIES</w:t>
      </w:r>
    </w:p>
    <w:p w:rsidR="002A565D" w:rsidRPr="00C832DB" w:rsidRDefault="002A565D" w:rsidP="002A565D">
      <w:pPr>
        <w:jc w:val="center"/>
        <w:rPr>
          <w:rFonts w:ascii="Arial" w:hAnsi="Arial" w:cs="Arial"/>
          <w:b/>
          <w:u w:val="single"/>
        </w:rPr>
      </w:pPr>
      <w:r w:rsidRPr="00C832DB">
        <w:rPr>
          <w:rFonts w:ascii="Arial" w:hAnsi="Arial" w:cs="Arial"/>
          <w:b/>
          <w:u w:val="single"/>
        </w:rPr>
        <w:t>DCF B-3 Budget Form</w:t>
      </w:r>
    </w:p>
    <w:p w:rsidR="002A565D" w:rsidRDefault="002A565D" w:rsidP="002A565D">
      <w:pPr>
        <w:jc w:val="center"/>
        <w:rPr>
          <w:rFonts w:ascii="Arial" w:hAnsi="Arial" w:cs="Arial"/>
          <w:b/>
        </w:rPr>
      </w:pPr>
    </w:p>
    <w:p w:rsidR="002A565D" w:rsidRPr="00EF2A9E" w:rsidRDefault="002A565D" w:rsidP="002A565D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EF2A9E">
        <w:rPr>
          <w:rFonts w:ascii="Arial" w:eastAsia="Calibri" w:hAnsi="Arial" w:cs="Arial"/>
          <w:b/>
          <w:szCs w:val="24"/>
          <w:u w:val="single"/>
        </w:rPr>
        <w:t>Child Advocacy Center</w:t>
      </w:r>
    </w:p>
    <w:p w:rsidR="002A565D" w:rsidRDefault="002A565D" w:rsidP="002A565D">
      <w:pPr>
        <w:jc w:val="center"/>
        <w:rPr>
          <w:rFonts w:ascii="Arial" w:hAnsi="Arial" w:cs="Arial"/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894"/>
        <w:gridCol w:w="1280"/>
        <w:gridCol w:w="1215"/>
        <w:gridCol w:w="1497"/>
        <w:gridCol w:w="283"/>
        <w:gridCol w:w="1251"/>
      </w:tblGrid>
      <w:tr w:rsidR="002A565D" w:rsidRPr="00D007F3" w:rsidTr="004C3E28">
        <w:trPr>
          <w:trHeight w:val="10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BUDGET CATEGORIES</w:t>
            </w:r>
            <w:r w:rsidRPr="00D007F3">
              <w:rPr>
                <w:rFonts w:ascii="Arial" w:hAnsi="Arial" w:cs="Arial"/>
                <w:b/>
                <w:bCs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DCF Funding request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Leveraging Other Cash or In-Kind Funding Sources*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D007F3">
              <w:rPr>
                <w:rFonts w:ascii="Arial" w:hAnsi="Arial" w:cs="Arial"/>
              </w:rPr>
              <w:t>Consultants &amp; Professional Fees</w:t>
            </w:r>
            <w:r>
              <w:rPr>
                <w:rFonts w:ascii="Arial" w:hAnsi="Arial" w:cs="Arial"/>
              </w:rPr>
              <w:t xml:space="preserve"> Personnel (List each position)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007F3">
              <w:rPr>
                <w:rFonts w:ascii="Arial" w:hAnsi="Arial" w:cs="Arial"/>
              </w:rPr>
              <w:t>. Materials &amp;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Contracts with Agencies to provide CAC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Technology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007F3">
              <w:rPr>
                <w:rFonts w:ascii="Arial" w:hAnsi="Arial" w:cs="Arial"/>
              </w:rPr>
              <w:t>.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007F3">
              <w:rPr>
                <w:rFonts w:ascii="Arial" w:hAnsi="Arial" w:cs="Arial"/>
              </w:rPr>
              <w:t>. Total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G. Revenue (deduct)*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(        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n/a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n/a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  <w:r w:rsidRPr="001529A4">
              <w:rPr>
                <w:rFonts w:ascii="Arial" w:hAnsi="Arial" w:cs="Arial"/>
                <w:b/>
                <w:bCs/>
              </w:rPr>
              <w:t>H. Funding Request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n/a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565D" w:rsidRPr="001529A4" w:rsidRDefault="002A565D" w:rsidP="004C3E28">
            <w:pPr>
              <w:jc w:val="both"/>
              <w:rPr>
                <w:rFonts w:ascii="Arial" w:hAnsi="Arial" w:cs="Arial"/>
              </w:rPr>
            </w:pPr>
            <w:r w:rsidRPr="001529A4">
              <w:rPr>
                <w:rFonts w:ascii="Arial" w:hAnsi="Arial" w:cs="Arial"/>
              </w:rPr>
              <w:t>n/a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1080"/>
        </w:trPr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 xml:space="preserve">The budget request shall indicate the Agency’s total proposed budget for </w:t>
            </w:r>
            <w:r w:rsidRPr="00783E47">
              <w:rPr>
                <w:rFonts w:ascii="Arial" w:hAnsi="Arial" w:cs="Arial"/>
                <w:b/>
              </w:rPr>
              <w:t>delivery of the services</w:t>
            </w:r>
            <w:r>
              <w:rPr>
                <w:rFonts w:ascii="Arial" w:hAnsi="Arial" w:cs="Arial"/>
              </w:rPr>
              <w:t xml:space="preserve"> reduced</w:t>
            </w:r>
            <w:r w:rsidRPr="00D007F3">
              <w:rPr>
                <w:rFonts w:ascii="Arial" w:hAnsi="Arial" w:cs="Arial"/>
              </w:rPr>
              <w:t xml:space="preserve"> by the oth</w:t>
            </w:r>
            <w:r>
              <w:rPr>
                <w:rFonts w:ascii="Arial" w:hAnsi="Arial" w:cs="Arial"/>
              </w:rPr>
              <w:t>er sources of funding.</w:t>
            </w:r>
            <w:r w:rsidRPr="00D007F3">
              <w:rPr>
                <w:rFonts w:ascii="Arial" w:hAnsi="Arial" w:cs="Arial"/>
              </w:rPr>
              <w:t xml:space="preserve"> If applicable, indicate the sources of leveraged funding and the dollar amounts for each below: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Sources of Funding for this Program:</w:t>
            </w:r>
            <w:r w:rsidRPr="00D007F3">
              <w:rPr>
                <w:rFonts w:ascii="Arial" w:hAnsi="Arial" w:cs="Arial"/>
              </w:rPr>
              <w:br/>
              <w:t>(Specify These)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2A565D" w:rsidRPr="00D007F3" w:rsidTr="004C3E28">
        <w:trPr>
          <w:trHeight w:val="3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Funding Amounts: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5D" w:rsidRPr="00D007F3" w:rsidRDefault="002A565D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</w:tbl>
    <w:p w:rsidR="002A565D" w:rsidRDefault="002A565D" w:rsidP="002A565D">
      <w:pPr>
        <w:jc w:val="center"/>
        <w:rPr>
          <w:rFonts w:ascii="Arial" w:hAnsi="Arial" w:cs="Arial"/>
          <w:b/>
        </w:rPr>
      </w:pPr>
    </w:p>
    <w:p w:rsidR="002A565D" w:rsidRDefault="002A565D" w:rsidP="002A565D">
      <w:pPr>
        <w:jc w:val="center"/>
        <w:rPr>
          <w:rFonts w:ascii="Arial" w:hAnsi="Arial" w:cs="Arial"/>
          <w:b/>
        </w:rPr>
      </w:pPr>
    </w:p>
    <w:p w:rsidR="002A565D" w:rsidRPr="00D007F3" w:rsidRDefault="002A565D" w:rsidP="002A565D">
      <w:pPr>
        <w:jc w:val="center"/>
        <w:rPr>
          <w:rFonts w:ascii="Arial" w:hAnsi="Arial" w:cs="Arial"/>
          <w:b/>
        </w:rPr>
      </w:pPr>
    </w:p>
    <w:p w:rsidR="002A565D" w:rsidRPr="00D007F3" w:rsidRDefault="002A565D" w:rsidP="002A565D">
      <w:pPr>
        <w:jc w:val="both"/>
        <w:rPr>
          <w:rFonts w:ascii="Arial" w:hAnsi="Arial" w:cs="Arial"/>
        </w:rPr>
      </w:pPr>
    </w:p>
    <w:p w:rsidR="00711F51" w:rsidRDefault="002A565D">
      <w:bookmarkStart w:id="0" w:name="_GoBack"/>
      <w:bookmarkEnd w:id="0"/>
    </w:p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D"/>
    <w:rsid w:val="002A565D"/>
    <w:rsid w:val="0062376F"/>
    <w:rsid w:val="00643E90"/>
    <w:rsid w:val="006E38BE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48C07-BD2D-4399-AD7B-B5AB73C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</dc:creator>
  <cp:keywords/>
  <dc:description/>
  <cp:lastModifiedBy>LaBadie, Loren</cp:lastModifiedBy>
  <cp:revision>1</cp:revision>
  <dcterms:created xsi:type="dcterms:W3CDTF">2020-10-14T15:06:00Z</dcterms:created>
  <dcterms:modified xsi:type="dcterms:W3CDTF">2020-10-14T15:07:00Z</dcterms:modified>
</cp:coreProperties>
</file>