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ACCBF" w14:textId="77777777" w:rsidR="000175C0" w:rsidRDefault="000175C0" w:rsidP="000175C0">
      <w:pPr>
        <w:spacing w:before="120"/>
        <w:ind w:firstLine="360"/>
        <w:jc w:val="center"/>
        <w:rPr>
          <w:rFonts w:ascii="Arial" w:hAnsi="Arial" w:cs="Arial"/>
          <w:b/>
        </w:rPr>
      </w:pPr>
      <w:r w:rsidRPr="00C715DF">
        <w:rPr>
          <w:rFonts w:ascii="Arial" w:hAnsi="Arial" w:cs="Arial"/>
          <w:b/>
        </w:rPr>
        <w:t xml:space="preserve">Exhibit </w:t>
      </w:r>
      <w:r>
        <w:rPr>
          <w:rFonts w:ascii="Arial" w:hAnsi="Arial" w:cs="Arial"/>
          <w:b/>
        </w:rPr>
        <w:t>D</w:t>
      </w:r>
      <w:r w:rsidRPr="00C715DF">
        <w:rPr>
          <w:rFonts w:ascii="Arial" w:hAnsi="Arial" w:cs="Arial"/>
          <w:b/>
        </w:rPr>
        <w:t xml:space="preserve"> </w:t>
      </w:r>
    </w:p>
    <w:p w14:paraId="22CD83C5" w14:textId="77777777" w:rsidR="000175C0" w:rsidRDefault="000175C0" w:rsidP="000175C0">
      <w:pPr>
        <w:ind w:left="360"/>
        <w:jc w:val="center"/>
        <w:rPr>
          <w:rFonts w:ascii="Arial" w:hAnsi="Arial" w:cs="Arial"/>
          <w:b/>
        </w:rPr>
      </w:pPr>
    </w:p>
    <w:p w14:paraId="4144E1E0" w14:textId="77777777" w:rsidR="000175C0" w:rsidRPr="00E255DA" w:rsidRDefault="000175C0" w:rsidP="000175C0">
      <w:pPr>
        <w:ind w:left="360"/>
        <w:jc w:val="center"/>
        <w:rPr>
          <w:rFonts w:ascii="Arial" w:hAnsi="Arial" w:cs="Arial"/>
          <w:b/>
        </w:rPr>
      </w:pPr>
      <w:r w:rsidRPr="00E255DA">
        <w:rPr>
          <w:rFonts w:ascii="Arial" w:hAnsi="Arial" w:cs="Arial"/>
          <w:b/>
        </w:rPr>
        <w:t>Attestation Regarding Furniture Quality and Conformity</w:t>
      </w:r>
    </w:p>
    <w:p w14:paraId="0A9A28E4" w14:textId="77777777" w:rsidR="000175C0" w:rsidRPr="00E255DA" w:rsidRDefault="000175C0" w:rsidP="000175C0">
      <w:pPr>
        <w:rPr>
          <w:b/>
        </w:rPr>
      </w:pPr>
      <w:r w:rsidRPr="00E255DA">
        <w:rPr>
          <w:b/>
        </w:rPr>
        <w:tab/>
      </w:r>
      <w:r w:rsidRPr="00E255DA">
        <w:rPr>
          <w:b/>
        </w:rPr>
        <w:tab/>
      </w:r>
      <w:r w:rsidRPr="00E255DA">
        <w:rPr>
          <w:b/>
        </w:rPr>
        <w:tab/>
      </w:r>
      <w:r w:rsidRPr="00E255DA">
        <w:rPr>
          <w:b/>
        </w:rPr>
        <w:tab/>
      </w:r>
    </w:p>
    <w:p w14:paraId="571F767D" w14:textId="77777777" w:rsidR="000175C0" w:rsidRPr="00E255DA" w:rsidRDefault="000175C0" w:rsidP="000175C0">
      <w:pPr>
        <w:jc w:val="center"/>
        <w:rPr>
          <w:b/>
        </w:rPr>
      </w:pPr>
      <w:r w:rsidRPr="00E255DA">
        <w:rPr>
          <w:b/>
        </w:rPr>
        <w:t>ATTESTATION</w:t>
      </w:r>
    </w:p>
    <w:p w14:paraId="6D117412" w14:textId="77777777" w:rsidR="000175C0" w:rsidRDefault="000175C0" w:rsidP="000175C0"/>
    <w:p w14:paraId="519ECE80" w14:textId="77777777" w:rsidR="000175C0" w:rsidRDefault="000175C0" w:rsidP="000175C0"/>
    <w:p w14:paraId="5464D6FF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 w:rsidRPr="006E6518">
        <w:rPr>
          <w:rFonts w:ascii="Arial" w:hAnsi="Arial" w:cs="Arial"/>
        </w:rPr>
        <w:t>All items</w:t>
      </w:r>
      <w:r>
        <w:rPr>
          <w:rFonts w:ascii="Arial" w:hAnsi="Arial" w:cs="Arial"/>
        </w:rPr>
        <w:t xml:space="preserve"> delivered under the contract with State of New Jersey Department of Children and Families</w:t>
      </w:r>
      <w:r w:rsidRPr="006E6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</w:t>
      </w:r>
      <w:r w:rsidRPr="006E6518">
        <w:rPr>
          <w:rFonts w:ascii="Arial" w:hAnsi="Arial" w:cs="Arial"/>
        </w:rPr>
        <w:t xml:space="preserve"> be new and meet established warranty and safety standards.  In particular</w:t>
      </w:r>
      <w:r>
        <w:rPr>
          <w:rFonts w:ascii="Arial" w:hAnsi="Arial" w:cs="Arial"/>
        </w:rPr>
        <w:t>,</w:t>
      </w:r>
      <w:r w:rsidRPr="006E6518">
        <w:rPr>
          <w:rFonts w:ascii="Arial" w:hAnsi="Arial" w:cs="Arial"/>
        </w:rPr>
        <w:t xml:space="preserve"> and where appropriate, all items to be purchased must have a </w:t>
      </w:r>
      <w:r w:rsidRPr="006E6518">
        <w:rPr>
          <w:rFonts w:ascii="Arial" w:hAnsi="Arial" w:cs="Arial"/>
          <w:color w:val="000000"/>
        </w:rPr>
        <w:t xml:space="preserve">Juvenile Products Manufacturers Association (JPMA) certification seal, indicating that they meet American Society for Testing and Materials (ASTM) standards.  </w:t>
      </w:r>
      <w:r>
        <w:rPr>
          <w:rFonts w:ascii="Arial" w:hAnsi="Arial" w:cs="Arial"/>
          <w:color w:val="000000"/>
        </w:rPr>
        <w:t>All appliances shall have an Energy Star rating.</w:t>
      </w:r>
    </w:p>
    <w:p w14:paraId="3B98CDF4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7021D0E5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 w:rsidRPr="006E6518">
        <w:rPr>
          <w:rFonts w:ascii="Arial" w:hAnsi="Arial" w:cs="Arial"/>
          <w:color w:val="000000"/>
        </w:rPr>
        <w:t xml:space="preserve">All products shall be manufactured and packaged under modern sanitary conditions in accordance with federal and </w:t>
      </w:r>
      <w:r>
        <w:rPr>
          <w:rFonts w:ascii="Arial" w:hAnsi="Arial" w:cs="Arial"/>
          <w:color w:val="000000"/>
        </w:rPr>
        <w:t>S</w:t>
      </w:r>
      <w:r w:rsidRPr="006E6518">
        <w:rPr>
          <w:rFonts w:ascii="Arial" w:hAnsi="Arial" w:cs="Arial"/>
          <w:color w:val="000000"/>
        </w:rPr>
        <w:t xml:space="preserve">tate law and standard industry practice. </w:t>
      </w:r>
    </w:p>
    <w:p w14:paraId="5C57D76D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30F062B7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products shall</w:t>
      </w:r>
      <w:r w:rsidRPr="006E6518">
        <w:rPr>
          <w:rFonts w:ascii="Arial" w:hAnsi="Arial" w:cs="Arial"/>
          <w:color w:val="000000"/>
        </w:rPr>
        <w:t xml:space="preserve"> conform in every </w:t>
      </w:r>
      <w:r>
        <w:rPr>
          <w:rFonts w:ascii="Arial" w:hAnsi="Arial" w:cs="Arial"/>
          <w:color w:val="000000"/>
        </w:rPr>
        <w:t>a</w:t>
      </w:r>
      <w:r w:rsidRPr="006E6518">
        <w:rPr>
          <w:rFonts w:ascii="Arial" w:hAnsi="Arial" w:cs="Arial"/>
          <w:color w:val="000000"/>
        </w:rPr>
        <w:t xml:space="preserve">spect to the standards and regulations established by Federal and </w:t>
      </w:r>
      <w:smartTag w:uri="urn:schemas-microsoft-com:office:smarttags" w:element="place">
        <w:smartTag w:uri="urn:schemas-microsoft-com:office:smarttags" w:element="PlaceName">
          <w:r w:rsidRPr="006E6518">
            <w:rPr>
              <w:rFonts w:ascii="Arial" w:hAnsi="Arial" w:cs="Arial"/>
              <w:color w:val="000000"/>
            </w:rPr>
            <w:t>New Jersey</w:t>
          </w:r>
        </w:smartTag>
        <w:r w:rsidRPr="006E6518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 w:rsidRPr="006E6518">
            <w:rPr>
              <w:rFonts w:ascii="Arial" w:hAnsi="Arial" w:cs="Arial"/>
              <w:color w:val="000000"/>
            </w:rPr>
            <w:t>State</w:t>
          </w:r>
        </w:smartTag>
      </w:smartTag>
      <w:r w:rsidRPr="006E6518">
        <w:rPr>
          <w:rFonts w:ascii="Arial" w:hAnsi="Arial" w:cs="Arial"/>
          <w:color w:val="000000"/>
        </w:rPr>
        <w:t xml:space="preserve"> laws.</w:t>
      </w:r>
    </w:p>
    <w:p w14:paraId="1107D276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7421B362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items must be delivered, assembled/set-up at the delivery site within 24-hours of requisition.</w:t>
      </w:r>
    </w:p>
    <w:p w14:paraId="4BEBB17C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2C04B7B1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an item on the price list must be substituted, the item shall be comparable to the item being substituted in quality and the same price as the original product.</w:t>
      </w:r>
    </w:p>
    <w:p w14:paraId="4C07CC61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62387F3A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Only items listed in the RFQ and agreed to by CP&amp;P may be sold to CP&amp;P.</w:t>
      </w:r>
    </w:p>
    <w:p w14:paraId="2C75B3AE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3A7AEB5C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Items can only be sold to counties that were bid for.</w:t>
      </w:r>
    </w:p>
    <w:p w14:paraId="18A3F766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6556C8C3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Prices may not be increased during the contract term.</w:t>
      </w:r>
    </w:p>
    <w:p w14:paraId="4D60D055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16253183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items cannot be added to the price list during the contract term.</w:t>
      </w:r>
    </w:p>
    <w:p w14:paraId="2BE91FE5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29795B9A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shall comply with required background checks and release of information regarding my employees.</w:t>
      </w:r>
    </w:p>
    <w:p w14:paraId="2FBBDA65" w14:textId="77777777" w:rsidR="000175C0" w:rsidRDefault="000175C0" w:rsidP="000175C0">
      <w:pPr>
        <w:jc w:val="both"/>
        <w:rPr>
          <w:rFonts w:ascii="Arial" w:hAnsi="Arial" w:cs="Arial"/>
          <w:color w:val="000000"/>
        </w:rPr>
      </w:pPr>
    </w:p>
    <w:p w14:paraId="54B6180D" w14:textId="77777777" w:rsidR="000175C0" w:rsidRDefault="000175C0" w:rsidP="000175C0">
      <w:pPr>
        <w:shd w:val="clear" w:color="auto" w:fill="FFFFFF"/>
        <w:spacing w:beforeLines="1" w:before="2" w:afterLines="1" w:after="2"/>
        <w:jc w:val="both"/>
        <w:rPr>
          <w:rFonts w:ascii="Arial" w:hAnsi="Arial" w:cs="Arial"/>
        </w:rPr>
      </w:pPr>
      <w:r w:rsidRPr="005C5F56">
        <w:rPr>
          <w:rFonts w:ascii="Arial" w:hAnsi="Arial" w:cs="Arial"/>
        </w:rPr>
        <w:t>I shall submit a CARI check form for each of my employees working at a DCF funded, licensed, contracted, or regulated facility to DCF if granted a contract.  I understand that those employees found to be substantiated for child abuse/neglect may not be permitted to continue working on the DCF program.</w:t>
      </w:r>
    </w:p>
    <w:p w14:paraId="68C58FE0" w14:textId="721B2AC6" w:rsidR="000175C0" w:rsidRDefault="000175C0" w:rsidP="000175C0">
      <w:pPr>
        <w:jc w:val="both"/>
        <w:rPr>
          <w:rFonts w:ascii="Arial" w:hAnsi="Arial" w:cs="Arial"/>
        </w:rPr>
      </w:pPr>
    </w:p>
    <w:p w14:paraId="1744D9D4" w14:textId="77777777" w:rsidR="0077328C" w:rsidRDefault="0077328C" w:rsidP="000175C0">
      <w:pPr>
        <w:jc w:val="both"/>
        <w:rPr>
          <w:rFonts w:ascii="Arial" w:hAnsi="Arial" w:cs="Arial"/>
        </w:rPr>
      </w:pPr>
    </w:p>
    <w:p w14:paraId="7E2D6674" w14:textId="77777777" w:rsidR="000175C0" w:rsidRDefault="000175C0" w:rsidP="00017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2EC0676E" w14:textId="77777777" w:rsidR="000175C0" w:rsidRDefault="000175C0" w:rsidP="000175C0">
      <w:pPr>
        <w:jc w:val="both"/>
        <w:rPr>
          <w:rFonts w:ascii="Arial" w:hAnsi="Arial" w:cs="Arial"/>
        </w:rPr>
      </w:pPr>
    </w:p>
    <w:p w14:paraId="64CA80FA" w14:textId="53813AF4" w:rsidR="00711F51" w:rsidRDefault="000175C0" w:rsidP="007C3E7B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Signed by CEO or President of Bidder</w:t>
      </w:r>
      <w:bookmarkStart w:id="0" w:name="_GoBack"/>
      <w:bookmarkEnd w:id="0"/>
    </w:p>
    <w:sectPr w:rsidR="00711F51" w:rsidSect="0062376F"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C0"/>
    <w:rsid w:val="000175C0"/>
    <w:rsid w:val="000A5377"/>
    <w:rsid w:val="0062376F"/>
    <w:rsid w:val="00643E90"/>
    <w:rsid w:val="006E38BE"/>
    <w:rsid w:val="0077328C"/>
    <w:rsid w:val="007C3E7B"/>
    <w:rsid w:val="00E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DF51A2"/>
  <w15:chartTrackingRefBased/>
  <w15:docId w15:val="{FF75E88C-A204-4B25-A4AE-39E3BBD9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LaBadie</dc:creator>
  <cp:keywords/>
  <dc:description/>
  <cp:lastModifiedBy>Loren LaBadie</cp:lastModifiedBy>
  <cp:revision>4</cp:revision>
  <dcterms:created xsi:type="dcterms:W3CDTF">2019-12-19T14:49:00Z</dcterms:created>
  <dcterms:modified xsi:type="dcterms:W3CDTF">2020-01-06T13:54:00Z</dcterms:modified>
</cp:coreProperties>
</file>