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1DDE" w14:textId="77777777" w:rsidR="00BF090B" w:rsidRPr="007875B7" w:rsidRDefault="00BF090B" w:rsidP="00BF090B">
      <w:pPr>
        <w:jc w:val="center"/>
        <w:rPr>
          <w:b/>
          <w:bCs/>
          <w:sz w:val="28"/>
          <w:szCs w:val="28"/>
        </w:rPr>
      </w:pPr>
      <w:r w:rsidRPr="007875B7">
        <w:rPr>
          <w:b/>
          <w:bCs/>
          <w:sz w:val="28"/>
          <w:szCs w:val="28"/>
        </w:rPr>
        <w:t xml:space="preserve">Resolution Example </w:t>
      </w:r>
    </w:p>
    <w:p w14:paraId="4DD6C502" w14:textId="77777777" w:rsidR="00BF090B" w:rsidRPr="008E30EA" w:rsidRDefault="00BF090B" w:rsidP="00BF090B">
      <w:pPr>
        <w:pStyle w:val="NoSpacing"/>
        <w:jc w:val="both"/>
        <w:rPr>
          <w:rFonts w:ascii="Times New Roman" w:hAnsi="Times New Roman" w:cs="Times New Roman"/>
          <w:sz w:val="24"/>
          <w:szCs w:val="24"/>
        </w:rPr>
      </w:pPr>
      <w:r w:rsidRPr="008E30EA">
        <w:rPr>
          <w:rFonts w:ascii="Times New Roman" w:hAnsi="Times New Roman" w:cs="Times New Roman"/>
          <w:b/>
          <w:bCs/>
          <w:sz w:val="24"/>
          <w:szCs w:val="24"/>
        </w:rPr>
        <w:t xml:space="preserve">Resolution Approving the Notice in Lieu of Deed Notice </w:t>
      </w:r>
      <w:proofErr w:type="gramStart"/>
      <w:r w:rsidRPr="008E30EA">
        <w:rPr>
          <w:rFonts w:ascii="Times New Roman" w:hAnsi="Times New Roman" w:cs="Times New Roman"/>
          <w:b/>
          <w:bCs/>
          <w:sz w:val="24"/>
          <w:szCs w:val="24"/>
        </w:rPr>
        <w:t>for[</w:t>
      </w:r>
      <w:proofErr w:type="gramEnd"/>
      <w:r w:rsidRPr="008E30EA">
        <w:rPr>
          <w:rFonts w:ascii="Times New Roman" w:hAnsi="Times New Roman" w:cs="Times New Roman"/>
          <w:b/>
          <w:bCs/>
          <w:i/>
          <w:sz w:val="24"/>
          <w:szCs w:val="24"/>
        </w:rPr>
        <w:t>describe the Property</w:t>
      </w:r>
      <w:r w:rsidRPr="008E30EA">
        <w:rPr>
          <w:rFonts w:ascii="Times New Roman" w:hAnsi="Times New Roman" w:cs="Times New Roman"/>
          <w:b/>
          <w:bCs/>
          <w:iCs/>
          <w:snapToGrid w:val="0"/>
          <w:sz w:val="24"/>
          <w:szCs w:val="24"/>
        </w:rPr>
        <w:t xml:space="preserve"> </w:t>
      </w:r>
      <w:r w:rsidRPr="008E30EA">
        <w:rPr>
          <w:rFonts w:ascii="Times New Roman" w:hAnsi="Times New Roman" w:cs="Times New Roman"/>
          <w:b/>
          <w:bCs/>
          <w:snapToGrid w:val="0"/>
          <w:sz w:val="24"/>
          <w:szCs w:val="24"/>
        </w:rPr>
        <w:t xml:space="preserve">and location (e.g., street, intersection/cross streets, sidewalk), </w:t>
      </w:r>
      <w:r w:rsidRPr="008E30EA">
        <w:rPr>
          <w:rFonts w:ascii="Times New Roman" w:hAnsi="Times New Roman" w:cs="Times New Roman"/>
          <w:b/>
          <w:bCs/>
          <w:iCs/>
          <w:snapToGrid w:val="0"/>
          <w:sz w:val="24"/>
          <w:szCs w:val="24"/>
        </w:rPr>
        <w:t>Municipality, County</w:t>
      </w:r>
      <w:r w:rsidRPr="008E30EA">
        <w:rPr>
          <w:rFonts w:ascii="Times New Roman" w:hAnsi="Times New Roman" w:cs="Times New Roman"/>
          <w:b/>
          <w:bCs/>
          <w:snapToGrid w:val="0"/>
          <w:sz w:val="24"/>
          <w:szCs w:val="24"/>
        </w:rPr>
        <w:t>]</w:t>
      </w:r>
      <w:r w:rsidRPr="008E30EA">
        <w:rPr>
          <w:rFonts w:ascii="Times New Roman" w:hAnsi="Times New Roman" w:cs="Times New Roman"/>
          <w:b/>
          <w:bCs/>
          <w:sz w:val="24"/>
          <w:szCs w:val="24"/>
        </w:rPr>
        <w:t>; Acknowledging the Use Restrictions on the Property and the Obligations Imposed on the [</w:t>
      </w:r>
      <w:r w:rsidRPr="008E30EA">
        <w:rPr>
          <w:rFonts w:ascii="Times New Roman" w:hAnsi="Times New Roman" w:cs="Times New Roman"/>
          <w:b/>
          <w:bCs/>
          <w:i/>
          <w:sz w:val="24"/>
          <w:szCs w:val="24"/>
        </w:rPr>
        <w:t>City/County</w:t>
      </w:r>
      <w:r w:rsidRPr="008E30EA">
        <w:rPr>
          <w:rFonts w:ascii="Times New Roman" w:hAnsi="Times New Roman" w:cs="Times New Roman"/>
          <w:b/>
          <w:bCs/>
          <w:sz w:val="24"/>
          <w:szCs w:val="24"/>
        </w:rPr>
        <w:t>] Detailed Therein; and Authorizing Execution of the Notice in Lieu of Deed Notice, the Soil Remedial Action Permit Application, and Related Documents for the Property</w:t>
      </w:r>
    </w:p>
    <w:p w14:paraId="4350C521" w14:textId="77777777" w:rsidR="00BF090B" w:rsidRPr="008E30EA" w:rsidRDefault="00BF090B" w:rsidP="00BF090B">
      <w:pPr>
        <w:pStyle w:val="NoSpacing"/>
        <w:jc w:val="both"/>
        <w:rPr>
          <w:rFonts w:ascii="Times New Roman" w:hAnsi="Times New Roman" w:cs="Times New Roman"/>
          <w:sz w:val="16"/>
          <w:szCs w:val="16"/>
        </w:rPr>
      </w:pPr>
    </w:p>
    <w:p w14:paraId="0CA74FF1" w14:textId="77777777" w:rsidR="00BF090B" w:rsidRPr="008E30EA" w:rsidRDefault="00BF090B" w:rsidP="00BF090B">
      <w:pPr>
        <w:pStyle w:val="NoSpacing"/>
        <w:jc w:val="both"/>
        <w:rPr>
          <w:rFonts w:ascii="Times New Roman" w:hAnsi="Times New Roman" w:cs="Times New Roman"/>
          <w:sz w:val="24"/>
          <w:szCs w:val="24"/>
        </w:rPr>
      </w:pPr>
      <w:r w:rsidRPr="008E30EA">
        <w:rPr>
          <w:rFonts w:ascii="Times New Roman" w:hAnsi="Times New Roman" w:cs="Times New Roman"/>
          <w:sz w:val="24"/>
          <w:szCs w:val="24"/>
        </w:rPr>
        <w:t>Resolved by [</w:t>
      </w:r>
      <w:r w:rsidRPr="008E30EA">
        <w:rPr>
          <w:rFonts w:ascii="Times New Roman" w:hAnsi="Times New Roman" w:cs="Times New Roman"/>
          <w:i/>
          <w:iCs/>
          <w:sz w:val="24"/>
          <w:szCs w:val="24"/>
        </w:rPr>
        <w:t>Municipality or County</w:t>
      </w:r>
      <w:r w:rsidRPr="008E30EA">
        <w:rPr>
          <w:rFonts w:ascii="Times New Roman" w:hAnsi="Times New Roman" w:cs="Times New Roman"/>
          <w:sz w:val="24"/>
          <w:szCs w:val="24"/>
        </w:rPr>
        <w:t>]</w:t>
      </w:r>
    </w:p>
    <w:p w14:paraId="09B298EF" w14:textId="77777777" w:rsidR="00BF090B" w:rsidRPr="008E30EA" w:rsidRDefault="00BF090B" w:rsidP="00BF090B">
      <w:pPr>
        <w:pStyle w:val="NoSpacing"/>
        <w:jc w:val="both"/>
        <w:rPr>
          <w:rFonts w:ascii="Times New Roman" w:hAnsi="Times New Roman" w:cs="Times New Roman"/>
          <w:sz w:val="24"/>
          <w:szCs w:val="24"/>
        </w:rPr>
      </w:pPr>
    </w:p>
    <w:p w14:paraId="23A1CE23" w14:textId="77777777" w:rsidR="00BF090B" w:rsidRPr="008E30EA" w:rsidRDefault="00BF090B" w:rsidP="00BF090B">
      <w:pPr>
        <w:pStyle w:val="NoSpacing"/>
        <w:jc w:val="both"/>
        <w:rPr>
          <w:rFonts w:ascii="Times New Roman" w:hAnsi="Times New Roman" w:cs="Times New Roman"/>
          <w:sz w:val="24"/>
          <w:szCs w:val="24"/>
        </w:rPr>
      </w:pPr>
      <w:proofErr w:type="gramStart"/>
      <w:r w:rsidRPr="008E30EA">
        <w:rPr>
          <w:rFonts w:ascii="Times New Roman" w:hAnsi="Times New Roman" w:cs="Times New Roman"/>
          <w:b/>
          <w:bCs/>
          <w:sz w:val="24"/>
          <w:szCs w:val="24"/>
        </w:rPr>
        <w:t>WHEREAS</w:t>
      </w:r>
      <w:r w:rsidRPr="008E30EA">
        <w:rPr>
          <w:rFonts w:ascii="Times New Roman" w:hAnsi="Times New Roman" w:cs="Times New Roman"/>
          <w:sz w:val="24"/>
          <w:szCs w:val="24"/>
        </w:rPr>
        <w:t>,</w:t>
      </w:r>
      <w:proofErr w:type="gramEnd"/>
      <w:r w:rsidRPr="008E30EA">
        <w:rPr>
          <w:rFonts w:ascii="Times New Roman" w:hAnsi="Times New Roman" w:cs="Times New Roman"/>
          <w:sz w:val="24"/>
          <w:szCs w:val="24"/>
        </w:rPr>
        <w:t xml:space="preserve"> the [</w:t>
      </w:r>
      <w:r w:rsidRPr="008E30EA">
        <w:rPr>
          <w:rFonts w:ascii="Times New Roman" w:hAnsi="Times New Roman" w:cs="Times New Roman"/>
          <w:i/>
          <w:iCs/>
          <w:sz w:val="24"/>
          <w:szCs w:val="24"/>
        </w:rPr>
        <w:t>Municipality or County</w:t>
      </w:r>
      <w:r w:rsidRPr="008E30EA">
        <w:rPr>
          <w:rFonts w:ascii="Times New Roman" w:hAnsi="Times New Roman" w:cs="Times New Roman"/>
          <w:sz w:val="24"/>
          <w:szCs w:val="24"/>
        </w:rPr>
        <w:t>] is the Owner of certain real property designated as [</w:t>
      </w:r>
      <w:r w:rsidRPr="008E30EA">
        <w:rPr>
          <w:rFonts w:ascii="Times New Roman" w:hAnsi="Times New Roman" w:cs="Times New Roman"/>
          <w:i/>
          <w:sz w:val="24"/>
          <w:szCs w:val="24"/>
        </w:rPr>
        <w:t>describe the Property</w:t>
      </w:r>
      <w:r w:rsidRPr="008E30EA">
        <w:rPr>
          <w:rFonts w:ascii="Times New Roman" w:hAnsi="Times New Roman" w:cs="Times New Roman"/>
          <w:iCs/>
          <w:snapToGrid w:val="0"/>
          <w:sz w:val="24"/>
          <w:szCs w:val="24"/>
        </w:rPr>
        <w:t xml:space="preserve"> </w:t>
      </w:r>
      <w:r w:rsidRPr="008E30EA">
        <w:rPr>
          <w:rFonts w:ascii="Times New Roman" w:hAnsi="Times New Roman" w:cs="Times New Roman"/>
          <w:snapToGrid w:val="0"/>
          <w:sz w:val="24"/>
          <w:szCs w:val="24"/>
        </w:rPr>
        <w:t xml:space="preserve">and location (e.g., street, intersection/cross streets, sidewalk), </w:t>
      </w:r>
      <w:r w:rsidRPr="008E30EA">
        <w:rPr>
          <w:rFonts w:ascii="Times New Roman" w:hAnsi="Times New Roman" w:cs="Times New Roman"/>
          <w:iCs/>
          <w:snapToGrid w:val="0"/>
          <w:sz w:val="24"/>
          <w:szCs w:val="24"/>
        </w:rPr>
        <w:t>Municipality, County</w:t>
      </w:r>
      <w:r w:rsidRPr="008E30EA">
        <w:rPr>
          <w:rFonts w:ascii="Times New Roman" w:hAnsi="Times New Roman" w:cs="Times New Roman"/>
          <w:snapToGrid w:val="0"/>
          <w:sz w:val="24"/>
          <w:szCs w:val="24"/>
        </w:rPr>
        <w:t>] (“Property”) (as shown in Attachment A)</w:t>
      </w:r>
      <w:r w:rsidRPr="008E30EA">
        <w:rPr>
          <w:rFonts w:ascii="Times New Roman" w:hAnsi="Times New Roman" w:cs="Times New Roman"/>
          <w:sz w:val="24"/>
          <w:szCs w:val="24"/>
        </w:rPr>
        <w:t xml:space="preserve">]; and </w:t>
      </w:r>
    </w:p>
    <w:p w14:paraId="116DC8DE" w14:textId="77777777" w:rsidR="00BF090B" w:rsidRPr="008E30EA" w:rsidRDefault="00BF090B" w:rsidP="00BF090B">
      <w:pPr>
        <w:pStyle w:val="NoSpacing"/>
        <w:jc w:val="both"/>
        <w:rPr>
          <w:rFonts w:ascii="Times New Roman" w:hAnsi="Times New Roman" w:cs="Times New Roman"/>
          <w:sz w:val="24"/>
          <w:szCs w:val="24"/>
        </w:rPr>
      </w:pPr>
    </w:p>
    <w:p w14:paraId="3BBFB04F" w14:textId="77777777" w:rsidR="00BF090B" w:rsidRPr="008E30EA" w:rsidRDefault="00BF090B" w:rsidP="00BF090B">
      <w:pPr>
        <w:pStyle w:val="NoSpacing"/>
        <w:jc w:val="both"/>
        <w:rPr>
          <w:rFonts w:ascii="Times New Roman" w:hAnsi="Times New Roman" w:cs="Times New Roman"/>
          <w:sz w:val="24"/>
          <w:szCs w:val="24"/>
        </w:rPr>
      </w:pPr>
      <w:r w:rsidRPr="008E30EA">
        <w:rPr>
          <w:rFonts w:ascii="Times New Roman" w:hAnsi="Times New Roman" w:cs="Times New Roman"/>
          <w:b/>
          <w:sz w:val="24"/>
          <w:szCs w:val="24"/>
        </w:rPr>
        <w:t>WHEREAS</w:t>
      </w:r>
      <w:r w:rsidRPr="008E30EA">
        <w:rPr>
          <w:rFonts w:ascii="Times New Roman" w:hAnsi="Times New Roman" w:cs="Times New Roman"/>
          <w:sz w:val="24"/>
          <w:szCs w:val="24"/>
        </w:rPr>
        <w:t>, hazardous substances discharged at the real property located at [</w:t>
      </w:r>
      <w:r w:rsidRPr="008E30EA">
        <w:rPr>
          <w:rFonts w:ascii="Times New Roman" w:hAnsi="Times New Roman" w:cs="Times New Roman"/>
          <w:i/>
          <w:sz w:val="24"/>
          <w:szCs w:val="24"/>
        </w:rPr>
        <w:t>Street Address of Site, Municipality, County</w:t>
      </w:r>
      <w:r w:rsidRPr="008E30EA">
        <w:rPr>
          <w:rFonts w:ascii="Times New Roman" w:hAnsi="Times New Roman" w:cs="Times New Roman"/>
          <w:sz w:val="24"/>
          <w:szCs w:val="24"/>
        </w:rPr>
        <w:t xml:space="preserve">] (“Site”), which DEP has designated as Site Remediation Program Interest No. PI Number # </w:t>
      </w:r>
      <w:proofErr w:type="gramStart"/>
      <w:r w:rsidRPr="008E30EA">
        <w:rPr>
          <w:rFonts w:ascii="Times New Roman" w:hAnsi="Times New Roman" w:cs="Times New Roman"/>
          <w:sz w:val="24"/>
          <w:szCs w:val="24"/>
        </w:rPr>
        <w:t>[  ]</w:t>
      </w:r>
      <w:proofErr w:type="gramEnd"/>
      <w:r w:rsidRPr="008E30EA">
        <w:rPr>
          <w:rFonts w:ascii="Times New Roman" w:hAnsi="Times New Roman" w:cs="Times New Roman"/>
          <w:sz w:val="24"/>
          <w:szCs w:val="24"/>
        </w:rPr>
        <w:t>, have been identified at the Property; and</w:t>
      </w:r>
    </w:p>
    <w:p w14:paraId="43DBA15D" w14:textId="77777777" w:rsidR="00BF090B" w:rsidRPr="008E30EA" w:rsidRDefault="00BF090B" w:rsidP="00BF090B">
      <w:pPr>
        <w:pStyle w:val="NoSpacing"/>
        <w:jc w:val="both"/>
        <w:rPr>
          <w:rFonts w:ascii="Times New Roman" w:hAnsi="Times New Roman" w:cs="Times New Roman"/>
          <w:sz w:val="24"/>
          <w:szCs w:val="24"/>
        </w:rPr>
      </w:pPr>
    </w:p>
    <w:p w14:paraId="5BCA3E61" w14:textId="77777777" w:rsidR="00BF090B" w:rsidRPr="008E30EA" w:rsidRDefault="00BF090B" w:rsidP="00BF090B">
      <w:pPr>
        <w:pStyle w:val="NoSpacing"/>
        <w:jc w:val="both"/>
        <w:rPr>
          <w:rFonts w:ascii="Times New Roman" w:hAnsi="Times New Roman" w:cs="Times New Roman"/>
          <w:sz w:val="24"/>
          <w:szCs w:val="24"/>
        </w:rPr>
      </w:pPr>
      <w:r w:rsidRPr="008E30EA">
        <w:rPr>
          <w:rFonts w:ascii="Times New Roman" w:hAnsi="Times New Roman" w:cs="Times New Roman"/>
          <w:b/>
          <w:sz w:val="24"/>
          <w:szCs w:val="24"/>
        </w:rPr>
        <w:t>WHEREAS</w:t>
      </w:r>
      <w:r w:rsidRPr="008E30EA">
        <w:rPr>
          <w:rFonts w:ascii="Times New Roman" w:hAnsi="Times New Roman" w:cs="Times New Roman"/>
          <w:sz w:val="24"/>
          <w:szCs w:val="24"/>
        </w:rPr>
        <w:t>, [</w:t>
      </w:r>
      <w:r w:rsidRPr="008E30EA">
        <w:rPr>
          <w:rFonts w:ascii="Times New Roman" w:hAnsi="Times New Roman" w:cs="Times New Roman"/>
          <w:i/>
          <w:sz w:val="24"/>
          <w:szCs w:val="24"/>
        </w:rPr>
        <w:t>PRCR name</w:t>
      </w:r>
      <w:r w:rsidRPr="008E30EA">
        <w:rPr>
          <w:rFonts w:ascii="Times New Roman" w:hAnsi="Times New Roman" w:cs="Times New Roman"/>
          <w:sz w:val="24"/>
          <w:szCs w:val="24"/>
        </w:rPr>
        <w:t>] is the Person Responsible for Conducting the Remediation (“</w:t>
      </w:r>
      <w:r w:rsidRPr="008E30EA">
        <w:rPr>
          <w:rFonts w:ascii="Times New Roman" w:hAnsi="Times New Roman" w:cs="Times New Roman"/>
          <w:iCs/>
          <w:sz w:val="24"/>
          <w:szCs w:val="24"/>
        </w:rPr>
        <w:t>PRCR”)</w:t>
      </w:r>
      <w:r w:rsidRPr="008E30EA">
        <w:rPr>
          <w:rFonts w:ascii="Times New Roman" w:hAnsi="Times New Roman" w:cs="Times New Roman"/>
          <w:i/>
          <w:iCs/>
          <w:sz w:val="24"/>
          <w:szCs w:val="24"/>
        </w:rPr>
        <w:t xml:space="preserve"> </w:t>
      </w:r>
      <w:r w:rsidRPr="008E30EA">
        <w:rPr>
          <w:rFonts w:ascii="Times New Roman" w:hAnsi="Times New Roman" w:cs="Times New Roman"/>
          <w:sz w:val="24"/>
          <w:szCs w:val="24"/>
        </w:rPr>
        <w:t>of the Site and the PRCR’s Licensed Site Remediation Professional, [</w:t>
      </w:r>
      <w:r w:rsidRPr="008E30EA">
        <w:rPr>
          <w:rFonts w:ascii="Times New Roman" w:hAnsi="Times New Roman" w:cs="Times New Roman"/>
          <w:i/>
          <w:iCs/>
          <w:sz w:val="24"/>
          <w:szCs w:val="24"/>
        </w:rPr>
        <w:t>identify the person and license number</w:t>
      </w:r>
      <w:r w:rsidRPr="008E30EA">
        <w:rPr>
          <w:rFonts w:ascii="Times New Roman" w:hAnsi="Times New Roman" w:cs="Times New Roman"/>
          <w:sz w:val="24"/>
          <w:szCs w:val="24"/>
        </w:rPr>
        <w:t>] has approved a remedial action for the Site that will result in soil contamination remaining  on the Property in concentrations that do not allow for the unrestricted use of the Property and which requires the use of engineering and/or institutional controls defined by the Administrative Requirements for the Remediation of Contaminated Sites, N.J.A.C. 7:26C-1.3, and the Technical Requirements for Site Remediation, N.J.A.C. 7:26E-1.8; and</w:t>
      </w:r>
    </w:p>
    <w:p w14:paraId="78C80805" w14:textId="77777777" w:rsidR="00BF090B" w:rsidRPr="008E30EA" w:rsidRDefault="00BF090B" w:rsidP="00BF090B">
      <w:pPr>
        <w:pStyle w:val="NoSpacing"/>
        <w:jc w:val="both"/>
        <w:rPr>
          <w:rFonts w:ascii="Times New Roman" w:hAnsi="Times New Roman" w:cs="Times New Roman"/>
          <w:sz w:val="24"/>
          <w:szCs w:val="24"/>
        </w:rPr>
      </w:pPr>
    </w:p>
    <w:p w14:paraId="2CE8A087" w14:textId="77777777" w:rsidR="00BF090B" w:rsidRPr="008E30EA" w:rsidRDefault="00BF090B" w:rsidP="00BF090B">
      <w:pPr>
        <w:pStyle w:val="NoSpacing"/>
        <w:jc w:val="both"/>
        <w:rPr>
          <w:rFonts w:ascii="Times New Roman" w:hAnsi="Times New Roman" w:cs="Times New Roman"/>
          <w:sz w:val="24"/>
          <w:szCs w:val="24"/>
        </w:rPr>
      </w:pPr>
      <w:r w:rsidRPr="008E30EA">
        <w:rPr>
          <w:rFonts w:ascii="Times New Roman" w:hAnsi="Times New Roman" w:cs="Times New Roman"/>
          <w:b/>
          <w:sz w:val="24"/>
          <w:szCs w:val="24"/>
        </w:rPr>
        <w:t>WHEREAS</w:t>
      </w:r>
      <w:r w:rsidRPr="008E30EA">
        <w:rPr>
          <w:rFonts w:ascii="Times New Roman" w:hAnsi="Times New Roman" w:cs="Times New Roman"/>
          <w:sz w:val="24"/>
          <w:szCs w:val="24"/>
        </w:rPr>
        <w:t>, in accordance with N.J.A.C. 7:26C-7.2(b)(2), the PRCR has prepared the attached Notice in Lieu of Deed Notice which documents the required engineering and institutional controls; and</w:t>
      </w:r>
    </w:p>
    <w:p w14:paraId="7363267E" w14:textId="77777777" w:rsidR="00BF090B" w:rsidRPr="008E30EA" w:rsidRDefault="00BF090B" w:rsidP="00BF090B">
      <w:pPr>
        <w:pStyle w:val="NoSpacing"/>
        <w:jc w:val="both"/>
        <w:rPr>
          <w:rFonts w:ascii="Times New Roman" w:hAnsi="Times New Roman" w:cs="Times New Roman"/>
          <w:sz w:val="24"/>
          <w:szCs w:val="24"/>
        </w:rPr>
      </w:pPr>
    </w:p>
    <w:p w14:paraId="3DC8AC9B" w14:textId="77777777" w:rsidR="00BF090B" w:rsidRPr="008E30EA" w:rsidRDefault="00BF090B" w:rsidP="00BF090B">
      <w:pPr>
        <w:pStyle w:val="NoSpacing"/>
        <w:jc w:val="both"/>
        <w:rPr>
          <w:rFonts w:ascii="Times New Roman" w:hAnsi="Times New Roman" w:cs="Times New Roman"/>
          <w:sz w:val="24"/>
          <w:szCs w:val="24"/>
        </w:rPr>
      </w:pPr>
    </w:p>
    <w:p w14:paraId="56928176" w14:textId="77777777" w:rsidR="00BF090B" w:rsidRPr="008E30EA" w:rsidRDefault="00BF090B" w:rsidP="00BF090B">
      <w:pPr>
        <w:pStyle w:val="NoSpacing"/>
        <w:jc w:val="both"/>
        <w:rPr>
          <w:rFonts w:ascii="Times New Roman" w:hAnsi="Times New Roman" w:cs="Times New Roman"/>
          <w:sz w:val="24"/>
          <w:szCs w:val="24"/>
        </w:rPr>
      </w:pPr>
      <w:proofErr w:type="gramStart"/>
      <w:r w:rsidRPr="008E30EA">
        <w:rPr>
          <w:rFonts w:ascii="Times New Roman" w:hAnsi="Times New Roman" w:cs="Times New Roman"/>
          <w:b/>
          <w:sz w:val="24"/>
          <w:szCs w:val="24"/>
        </w:rPr>
        <w:t>WHEREAS</w:t>
      </w:r>
      <w:r w:rsidRPr="008E30EA">
        <w:rPr>
          <w:rFonts w:ascii="Times New Roman" w:hAnsi="Times New Roman" w:cs="Times New Roman"/>
          <w:sz w:val="24"/>
          <w:szCs w:val="24"/>
        </w:rPr>
        <w:t>,</w:t>
      </w:r>
      <w:proofErr w:type="gramEnd"/>
      <w:r w:rsidRPr="008E30EA">
        <w:rPr>
          <w:rFonts w:ascii="Times New Roman" w:hAnsi="Times New Roman" w:cs="Times New Roman"/>
          <w:sz w:val="24"/>
          <w:szCs w:val="24"/>
        </w:rPr>
        <w:t xml:space="preserve"> a Soil Remedial Action Permit (“RAP”) issued by the New Jersey Department of Environmental Protection is required to memorialize the operation, maintenance, and monitoring required by the PRCR/Owner for the Notice in Lieu of Deed Notice [</w:t>
      </w:r>
      <w:r w:rsidRPr="008E30EA">
        <w:rPr>
          <w:rFonts w:ascii="Times New Roman" w:hAnsi="Times New Roman" w:cs="Times New Roman"/>
          <w:i/>
          <w:iCs/>
          <w:sz w:val="24"/>
          <w:szCs w:val="24"/>
        </w:rPr>
        <w:t xml:space="preserve">add if appropriate…and engineering control(s)]; </w:t>
      </w:r>
      <w:r w:rsidRPr="008E30EA">
        <w:rPr>
          <w:rFonts w:ascii="Times New Roman" w:hAnsi="Times New Roman" w:cs="Times New Roman"/>
          <w:sz w:val="24"/>
          <w:szCs w:val="24"/>
        </w:rPr>
        <w:t>and</w:t>
      </w:r>
    </w:p>
    <w:p w14:paraId="4D7D6CD3" w14:textId="77777777" w:rsidR="00BF090B" w:rsidRPr="008E30EA" w:rsidRDefault="00BF090B" w:rsidP="00BF090B">
      <w:pPr>
        <w:pStyle w:val="NoSpacing"/>
        <w:jc w:val="both"/>
        <w:rPr>
          <w:rFonts w:ascii="Times New Roman" w:hAnsi="Times New Roman" w:cs="Times New Roman"/>
          <w:sz w:val="24"/>
          <w:szCs w:val="24"/>
        </w:rPr>
      </w:pPr>
      <w:r w:rsidRPr="008E30EA">
        <w:rPr>
          <w:rFonts w:ascii="Times New Roman" w:hAnsi="Times New Roman" w:cs="Times New Roman"/>
          <w:sz w:val="24"/>
          <w:szCs w:val="24"/>
        </w:rPr>
        <w:t xml:space="preserve"> </w:t>
      </w:r>
    </w:p>
    <w:p w14:paraId="5FC4B623" w14:textId="77777777" w:rsidR="00BF090B" w:rsidRPr="008E30EA" w:rsidRDefault="00BF090B" w:rsidP="00BF090B">
      <w:pPr>
        <w:pStyle w:val="NoSpacing"/>
        <w:jc w:val="both"/>
        <w:rPr>
          <w:rFonts w:ascii="Times New Roman" w:hAnsi="Times New Roman" w:cs="Times New Roman"/>
          <w:sz w:val="24"/>
          <w:szCs w:val="24"/>
        </w:rPr>
      </w:pPr>
      <w:proofErr w:type="gramStart"/>
      <w:r w:rsidRPr="008E30EA">
        <w:rPr>
          <w:rFonts w:ascii="Times New Roman" w:hAnsi="Times New Roman" w:cs="Times New Roman"/>
          <w:b/>
          <w:sz w:val="24"/>
          <w:szCs w:val="24"/>
        </w:rPr>
        <w:t>WHEREAS</w:t>
      </w:r>
      <w:r w:rsidRPr="008E30EA">
        <w:rPr>
          <w:rFonts w:ascii="Times New Roman" w:hAnsi="Times New Roman" w:cs="Times New Roman"/>
          <w:sz w:val="24"/>
          <w:szCs w:val="24"/>
        </w:rPr>
        <w:t>,</w:t>
      </w:r>
      <w:proofErr w:type="gramEnd"/>
      <w:r w:rsidRPr="008E30EA">
        <w:rPr>
          <w:rFonts w:ascii="Times New Roman" w:hAnsi="Times New Roman" w:cs="Times New Roman"/>
          <w:sz w:val="24"/>
          <w:szCs w:val="24"/>
        </w:rPr>
        <w:t xml:space="preserve"> it is in the best interest of the citizens of [</w:t>
      </w:r>
      <w:r w:rsidRPr="008E30EA">
        <w:rPr>
          <w:rFonts w:ascii="Times New Roman" w:hAnsi="Times New Roman" w:cs="Times New Roman"/>
          <w:i/>
          <w:iCs/>
          <w:sz w:val="24"/>
          <w:szCs w:val="24"/>
        </w:rPr>
        <w:t>identify the municipality or county</w:t>
      </w:r>
      <w:r w:rsidRPr="008E30EA">
        <w:rPr>
          <w:rFonts w:ascii="Times New Roman" w:hAnsi="Times New Roman" w:cs="Times New Roman"/>
          <w:sz w:val="24"/>
          <w:szCs w:val="24"/>
        </w:rPr>
        <w:t>] to agree to the use restriction(s) and maintenance and monitoring requirements on the Property and to execute the Notice in Lieu of Deed Notice and related documents.</w:t>
      </w:r>
    </w:p>
    <w:p w14:paraId="188C549A" w14:textId="77777777" w:rsidR="00BF090B" w:rsidRPr="008E30EA" w:rsidRDefault="00BF090B" w:rsidP="00BF090B">
      <w:pPr>
        <w:pStyle w:val="NoSpacing"/>
        <w:rPr>
          <w:rFonts w:ascii="Times New Roman" w:hAnsi="Times New Roman" w:cs="Times New Roman"/>
          <w:sz w:val="24"/>
          <w:szCs w:val="24"/>
        </w:rPr>
      </w:pPr>
    </w:p>
    <w:p w14:paraId="5A966366" w14:textId="77777777" w:rsidR="00BF090B" w:rsidRPr="008E30EA" w:rsidRDefault="00BF090B" w:rsidP="00BF090B">
      <w:pPr>
        <w:pStyle w:val="NoSpacing"/>
        <w:jc w:val="both"/>
        <w:rPr>
          <w:rFonts w:ascii="Times New Roman" w:hAnsi="Times New Roman" w:cs="Times New Roman"/>
          <w:sz w:val="24"/>
          <w:szCs w:val="24"/>
        </w:rPr>
      </w:pPr>
      <w:r w:rsidRPr="008E30EA">
        <w:rPr>
          <w:rFonts w:ascii="Times New Roman" w:hAnsi="Times New Roman" w:cs="Times New Roman"/>
          <w:b/>
          <w:sz w:val="24"/>
          <w:szCs w:val="24"/>
        </w:rPr>
        <w:t>NOW AND THEREFORE BE IT RESOLVED BY</w:t>
      </w:r>
      <w:r w:rsidRPr="008E30EA">
        <w:rPr>
          <w:rFonts w:ascii="Times New Roman" w:hAnsi="Times New Roman" w:cs="Times New Roman"/>
          <w:sz w:val="24"/>
          <w:szCs w:val="24"/>
        </w:rPr>
        <w:t xml:space="preserve"> the [</w:t>
      </w:r>
      <w:r w:rsidRPr="008E30EA">
        <w:rPr>
          <w:rFonts w:ascii="Times New Roman" w:hAnsi="Times New Roman" w:cs="Times New Roman"/>
          <w:i/>
          <w:iCs/>
          <w:sz w:val="24"/>
          <w:szCs w:val="24"/>
        </w:rPr>
        <w:t>identify the entity and municipality and county or county only if this is a county resolution</w:t>
      </w:r>
      <w:r w:rsidRPr="008E30EA">
        <w:rPr>
          <w:rFonts w:ascii="Times New Roman" w:hAnsi="Times New Roman" w:cs="Times New Roman"/>
          <w:sz w:val="24"/>
          <w:szCs w:val="24"/>
        </w:rPr>
        <w:t>] in the State of New Jersey, that:</w:t>
      </w:r>
    </w:p>
    <w:p w14:paraId="56701685" w14:textId="77777777" w:rsidR="00BF090B" w:rsidRPr="008E30EA" w:rsidRDefault="00BF090B" w:rsidP="00BF090B">
      <w:pPr>
        <w:pStyle w:val="NoSpacing"/>
        <w:jc w:val="both"/>
        <w:rPr>
          <w:rFonts w:ascii="Times New Roman" w:hAnsi="Times New Roman" w:cs="Times New Roman"/>
          <w:sz w:val="24"/>
          <w:szCs w:val="24"/>
        </w:rPr>
      </w:pPr>
    </w:p>
    <w:p w14:paraId="251CDDAF" w14:textId="77777777" w:rsidR="00BF090B" w:rsidRPr="008E30EA" w:rsidRDefault="00BF090B" w:rsidP="00BF090B">
      <w:pPr>
        <w:pStyle w:val="NoSpacing"/>
        <w:jc w:val="both"/>
        <w:rPr>
          <w:rFonts w:ascii="Times New Roman" w:hAnsi="Times New Roman" w:cs="Times New Roman"/>
          <w:sz w:val="24"/>
          <w:szCs w:val="24"/>
        </w:rPr>
      </w:pPr>
      <w:r w:rsidRPr="008E30EA">
        <w:rPr>
          <w:rFonts w:ascii="Times New Roman" w:hAnsi="Times New Roman" w:cs="Times New Roman"/>
          <w:sz w:val="24"/>
          <w:szCs w:val="24"/>
        </w:rPr>
        <w:t>1. The proper officials of the [</w:t>
      </w:r>
      <w:r w:rsidRPr="008E30EA">
        <w:rPr>
          <w:rFonts w:ascii="Times New Roman" w:hAnsi="Times New Roman" w:cs="Times New Roman"/>
          <w:i/>
          <w:iCs/>
          <w:sz w:val="24"/>
          <w:szCs w:val="24"/>
        </w:rPr>
        <w:t>identify the entity and municipality or county</w:t>
      </w:r>
      <w:r w:rsidRPr="008E30EA">
        <w:rPr>
          <w:rFonts w:ascii="Times New Roman" w:hAnsi="Times New Roman" w:cs="Times New Roman"/>
          <w:sz w:val="24"/>
          <w:szCs w:val="24"/>
        </w:rPr>
        <w:t xml:space="preserve">] are hereby authorized to execute a Notice in Lieu of Deed Notice, the Soil RAP Application, and all related documents required now and in the future for the Property and by attaching a copy of this Resolution to the document; and </w:t>
      </w:r>
    </w:p>
    <w:p w14:paraId="5F715598" w14:textId="77777777" w:rsidR="00BF090B" w:rsidRPr="008E30EA" w:rsidRDefault="00BF090B" w:rsidP="00BF090B">
      <w:pPr>
        <w:pStyle w:val="NoSpacing"/>
        <w:jc w:val="both"/>
        <w:rPr>
          <w:rFonts w:ascii="Times New Roman" w:hAnsi="Times New Roman" w:cs="Times New Roman"/>
          <w:sz w:val="16"/>
          <w:szCs w:val="16"/>
        </w:rPr>
      </w:pPr>
    </w:p>
    <w:p w14:paraId="19ED8BF3" w14:textId="77777777" w:rsidR="00BF090B" w:rsidRPr="008E30EA" w:rsidRDefault="00BF090B" w:rsidP="00BF090B">
      <w:pPr>
        <w:pStyle w:val="NoSpacing"/>
        <w:jc w:val="both"/>
        <w:rPr>
          <w:rFonts w:ascii="Times New Roman" w:hAnsi="Times New Roman" w:cs="Times New Roman"/>
          <w:sz w:val="24"/>
          <w:szCs w:val="24"/>
        </w:rPr>
      </w:pPr>
      <w:r w:rsidRPr="008E30EA">
        <w:rPr>
          <w:rFonts w:ascii="Times New Roman" w:hAnsi="Times New Roman" w:cs="Times New Roman"/>
          <w:sz w:val="24"/>
          <w:szCs w:val="24"/>
        </w:rPr>
        <w:t>2. The use restrictions on the Property detailed in the Notice in Lieu of Deed Notice and Soil RAP will be honored; and</w:t>
      </w:r>
    </w:p>
    <w:p w14:paraId="491EBA0D" w14:textId="77777777" w:rsidR="00BF090B" w:rsidRPr="008E30EA" w:rsidRDefault="00BF090B" w:rsidP="00BF090B">
      <w:pPr>
        <w:pStyle w:val="NoSpacing"/>
        <w:jc w:val="both"/>
        <w:rPr>
          <w:rFonts w:ascii="Times New Roman" w:hAnsi="Times New Roman" w:cs="Times New Roman"/>
          <w:sz w:val="16"/>
          <w:szCs w:val="16"/>
        </w:rPr>
      </w:pPr>
    </w:p>
    <w:p w14:paraId="0E713A7C" w14:textId="3AD45738" w:rsidR="001F1554" w:rsidRDefault="00BF090B" w:rsidP="00BF090B">
      <w:r w:rsidRPr="008E30EA">
        <w:t xml:space="preserve">3. Any operation, maintenance, and monitoring tasks assigned to the Owner in the Notice in Lieu of Deed Notice and/or Soil RAP will be performed in accordance with the Soil RAP and applicable statutes and </w:t>
      </w:r>
      <w:r w:rsidRPr="008E30EA">
        <w:lastRenderedPageBreak/>
        <w:t>requirements.</w:t>
      </w:r>
    </w:p>
    <w:sectPr w:rsidR="001F1554" w:rsidSect="00BF090B">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B1739" w14:textId="77777777" w:rsidR="00BF090B" w:rsidRDefault="00BF090B" w:rsidP="00BF090B">
      <w:pPr>
        <w:spacing w:after="0"/>
      </w:pPr>
      <w:r>
        <w:separator/>
      </w:r>
    </w:p>
  </w:endnote>
  <w:endnote w:type="continuationSeparator" w:id="0">
    <w:p w14:paraId="282EDD4D" w14:textId="77777777" w:rsidR="00BF090B" w:rsidRDefault="00BF090B" w:rsidP="00BF09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D06E" w14:textId="0F86C797" w:rsidR="00BF090B" w:rsidRPr="002030DA" w:rsidRDefault="00BF090B" w:rsidP="00BF090B">
    <w:pPr>
      <w:pStyle w:val="Footer"/>
      <w:tabs>
        <w:tab w:val="clear" w:pos="4680"/>
        <w:tab w:val="clear" w:pos="9360"/>
        <w:tab w:val="left" w:pos="8640"/>
      </w:tabs>
      <w:jc w:val="center"/>
      <w:rPr>
        <w:rFonts w:ascii="Calibri" w:hAnsi="Calibri" w:cs="Calibri"/>
        <w:sz w:val="22"/>
        <w:szCs w:val="22"/>
      </w:rPr>
    </w:pPr>
    <w:r w:rsidRPr="002030DA">
      <w:rPr>
        <w:rFonts w:ascii="Calibri" w:hAnsi="Calibri" w:cs="Calibri"/>
        <w:sz w:val="22"/>
        <w:szCs w:val="22"/>
      </w:rPr>
      <w:t xml:space="preserve">Page </w:t>
    </w:r>
    <w:r w:rsidRPr="002030DA">
      <w:rPr>
        <w:rFonts w:ascii="Calibri" w:hAnsi="Calibri" w:cs="Calibri"/>
        <w:sz w:val="22"/>
        <w:szCs w:val="22"/>
      </w:rPr>
      <w:fldChar w:fldCharType="begin"/>
    </w:r>
    <w:r w:rsidRPr="002030DA">
      <w:rPr>
        <w:rFonts w:ascii="Calibri" w:hAnsi="Calibri" w:cs="Calibri"/>
        <w:sz w:val="22"/>
        <w:szCs w:val="22"/>
      </w:rPr>
      <w:instrText xml:space="preserve"> PAGE </w:instrText>
    </w:r>
    <w:r w:rsidRPr="002030DA">
      <w:rPr>
        <w:rFonts w:ascii="Calibri" w:hAnsi="Calibri" w:cs="Calibri"/>
        <w:sz w:val="22"/>
        <w:szCs w:val="22"/>
      </w:rPr>
      <w:fldChar w:fldCharType="separate"/>
    </w:r>
    <w:r>
      <w:rPr>
        <w:rFonts w:ascii="Calibri" w:hAnsi="Calibri" w:cs="Calibri"/>
        <w:sz w:val="22"/>
        <w:szCs w:val="22"/>
      </w:rPr>
      <w:t>33</w:t>
    </w:r>
    <w:r w:rsidRPr="002030DA">
      <w:rPr>
        <w:rFonts w:ascii="Calibri" w:hAnsi="Calibri" w:cs="Calibri"/>
        <w:sz w:val="22"/>
        <w:szCs w:val="22"/>
      </w:rPr>
      <w:fldChar w:fldCharType="end"/>
    </w:r>
    <w:r w:rsidRPr="002030DA">
      <w:rPr>
        <w:rFonts w:ascii="Calibri" w:hAnsi="Calibri" w:cs="Calibri"/>
        <w:sz w:val="22"/>
        <w:szCs w:val="22"/>
      </w:rPr>
      <w:t xml:space="preserve"> of </w:t>
    </w:r>
    <w:r w:rsidRPr="002030DA">
      <w:rPr>
        <w:rFonts w:ascii="Calibri" w:hAnsi="Calibri" w:cs="Calibri"/>
        <w:sz w:val="22"/>
        <w:szCs w:val="22"/>
      </w:rPr>
      <w:fldChar w:fldCharType="begin"/>
    </w:r>
    <w:r w:rsidRPr="002030DA">
      <w:rPr>
        <w:rFonts w:ascii="Calibri" w:hAnsi="Calibri" w:cs="Calibri"/>
        <w:sz w:val="22"/>
        <w:szCs w:val="22"/>
      </w:rPr>
      <w:instrText xml:space="preserve"> NUMPAGES  </w:instrText>
    </w:r>
    <w:r w:rsidRPr="002030DA">
      <w:rPr>
        <w:rFonts w:ascii="Calibri" w:hAnsi="Calibri" w:cs="Calibri"/>
        <w:sz w:val="22"/>
        <w:szCs w:val="22"/>
      </w:rPr>
      <w:fldChar w:fldCharType="separate"/>
    </w:r>
    <w:r>
      <w:rPr>
        <w:rFonts w:ascii="Calibri" w:hAnsi="Calibri" w:cs="Calibri"/>
        <w:sz w:val="22"/>
        <w:szCs w:val="22"/>
      </w:rPr>
      <w:t>38</w:t>
    </w:r>
    <w:r w:rsidRPr="002030DA">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FD457" w14:textId="77777777" w:rsidR="00BF090B" w:rsidRDefault="00BF090B" w:rsidP="00BF090B">
      <w:pPr>
        <w:spacing w:after="0"/>
      </w:pPr>
      <w:r>
        <w:separator/>
      </w:r>
    </w:p>
  </w:footnote>
  <w:footnote w:type="continuationSeparator" w:id="0">
    <w:p w14:paraId="7F6CAAA6" w14:textId="77777777" w:rsidR="00BF090B" w:rsidRDefault="00BF090B" w:rsidP="00BF090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0B"/>
    <w:rsid w:val="001F1554"/>
    <w:rsid w:val="00BF0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10E86"/>
  <w14:defaultImageDpi w14:val="32767"/>
  <w15:chartTrackingRefBased/>
  <w15:docId w15:val="{B01EB531-2D01-494B-A15F-91DC9EB3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090B"/>
    <w:pPr>
      <w:widowControl w:val="0"/>
      <w:spacing w:after="120" w:line="240" w:lineRule="auto"/>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090B"/>
    <w:pPr>
      <w:spacing w:after="0" w:line="240" w:lineRule="auto"/>
    </w:pPr>
    <w:rPr>
      <w:kern w:val="0"/>
      <w14:ligatures w14:val="none"/>
    </w:rPr>
  </w:style>
  <w:style w:type="paragraph" w:styleId="Header">
    <w:name w:val="header"/>
    <w:basedOn w:val="Normal"/>
    <w:link w:val="HeaderChar"/>
    <w:uiPriority w:val="99"/>
    <w:unhideWhenUsed/>
    <w:rsid w:val="00BF090B"/>
    <w:pPr>
      <w:tabs>
        <w:tab w:val="center" w:pos="4680"/>
        <w:tab w:val="right" w:pos="9360"/>
      </w:tabs>
      <w:spacing w:after="0"/>
    </w:pPr>
  </w:style>
  <w:style w:type="character" w:customStyle="1" w:styleId="HeaderChar">
    <w:name w:val="Header Char"/>
    <w:basedOn w:val="DefaultParagraphFont"/>
    <w:link w:val="Header"/>
    <w:uiPriority w:val="99"/>
    <w:rsid w:val="00BF090B"/>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BF090B"/>
    <w:pPr>
      <w:tabs>
        <w:tab w:val="center" w:pos="4680"/>
        <w:tab w:val="right" w:pos="9360"/>
      </w:tabs>
      <w:spacing w:after="0"/>
    </w:pPr>
  </w:style>
  <w:style w:type="character" w:customStyle="1" w:styleId="FooterChar">
    <w:name w:val="Footer Char"/>
    <w:basedOn w:val="DefaultParagraphFont"/>
    <w:link w:val="Footer"/>
    <w:uiPriority w:val="99"/>
    <w:rsid w:val="00BF090B"/>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Paul [DEP]</dc:creator>
  <cp:keywords/>
  <dc:description/>
  <cp:lastModifiedBy>Bauer, Paul [DEP]</cp:lastModifiedBy>
  <cp:revision>1</cp:revision>
  <dcterms:created xsi:type="dcterms:W3CDTF">2023-02-22T18:33:00Z</dcterms:created>
  <dcterms:modified xsi:type="dcterms:W3CDTF">2023-02-22T18:34:00Z</dcterms:modified>
</cp:coreProperties>
</file>