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5376" w14:textId="4260D792" w:rsidR="00FF6D6A" w:rsidRPr="00951384" w:rsidRDefault="00FF6D6A" w:rsidP="00C34E9E">
      <w:pPr>
        <w:pStyle w:val="NoticeSubheads"/>
        <w:spacing w:after="140"/>
        <w:jc w:val="center"/>
        <w:rPr>
          <w:bCs w:val="0"/>
          <w:sz w:val="28"/>
          <w:szCs w:val="28"/>
        </w:rPr>
      </w:pPr>
      <w:r w:rsidRPr="00951384">
        <w:rPr>
          <w:bCs w:val="0"/>
          <w:sz w:val="28"/>
          <w:szCs w:val="28"/>
        </w:rPr>
        <w:t>IMPORTANT INFORMATION ABOUT YOUR DRINKING WATER</w:t>
      </w:r>
    </w:p>
    <w:p w14:paraId="394B5DB5" w14:textId="146E80DC" w:rsidR="00B60CD2" w:rsidRDefault="00584CCA" w:rsidP="00B60CD2">
      <w:pPr>
        <w:pStyle w:val="NoticeBodyText"/>
        <w:spacing w:after="0"/>
        <w:jc w:val="center"/>
        <w:rPr>
          <w:b/>
          <w:bCs/>
          <w:sz w:val="24"/>
          <w:szCs w:val="24"/>
        </w:rPr>
      </w:pPr>
      <w:r w:rsidRPr="000B3518">
        <w:rPr>
          <w:b/>
          <w:bCs/>
          <w:sz w:val="24"/>
          <w:szCs w:val="24"/>
          <w:highlight w:val="yellow"/>
        </w:rPr>
        <w:t>[</w:t>
      </w:r>
      <w:r w:rsidRPr="0E222F3F">
        <w:rPr>
          <w:b/>
          <w:bCs/>
          <w:sz w:val="24"/>
          <w:szCs w:val="24"/>
          <w:highlight w:val="yellow"/>
        </w:rPr>
        <w:t>System Name</w:t>
      </w:r>
      <w:r w:rsidRPr="000B3518">
        <w:rPr>
          <w:b/>
          <w:bCs/>
          <w:sz w:val="24"/>
          <w:szCs w:val="24"/>
          <w:highlight w:val="yellow"/>
        </w:rPr>
        <w:t>]</w:t>
      </w:r>
      <w:r w:rsidR="005657AC" w:rsidRPr="0E222F3F">
        <w:rPr>
          <w:b/>
          <w:bCs/>
          <w:sz w:val="24"/>
          <w:szCs w:val="24"/>
        </w:rPr>
        <w:t xml:space="preserve"> </w:t>
      </w:r>
      <w:r w:rsidR="00205E3A" w:rsidRPr="0E222F3F">
        <w:rPr>
          <w:b/>
          <w:bCs/>
          <w:sz w:val="24"/>
          <w:szCs w:val="24"/>
        </w:rPr>
        <w:t>H</w:t>
      </w:r>
      <w:r w:rsidR="005657AC" w:rsidRPr="0E222F3F">
        <w:rPr>
          <w:b/>
          <w:bCs/>
          <w:sz w:val="24"/>
          <w:szCs w:val="24"/>
        </w:rPr>
        <w:t xml:space="preserve">as Levels of </w:t>
      </w:r>
      <w:r w:rsidR="00497BC8" w:rsidRPr="000B3518">
        <w:rPr>
          <w:b/>
          <w:bCs/>
          <w:sz w:val="24"/>
          <w:szCs w:val="24"/>
          <w:highlight w:val="yellow"/>
        </w:rPr>
        <w:t>[</w:t>
      </w:r>
      <w:r w:rsidR="4646B1DD" w:rsidRPr="0E222F3F">
        <w:rPr>
          <w:b/>
          <w:bCs/>
          <w:sz w:val="24"/>
          <w:szCs w:val="24"/>
          <w:highlight w:val="yellow"/>
        </w:rPr>
        <w:t>C</w:t>
      </w:r>
      <w:r w:rsidR="00497BC8" w:rsidRPr="0E222F3F">
        <w:rPr>
          <w:b/>
          <w:bCs/>
          <w:sz w:val="24"/>
          <w:szCs w:val="24"/>
          <w:highlight w:val="yellow"/>
        </w:rPr>
        <w:t>ontaminant</w:t>
      </w:r>
      <w:r w:rsidR="00497BC8" w:rsidRPr="000B3518">
        <w:rPr>
          <w:b/>
          <w:bCs/>
          <w:sz w:val="24"/>
          <w:szCs w:val="24"/>
          <w:highlight w:val="yellow"/>
        </w:rPr>
        <w:t>]</w:t>
      </w:r>
      <w:r w:rsidR="00FF6D6A" w:rsidRPr="0E222F3F">
        <w:rPr>
          <w:b/>
          <w:bCs/>
          <w:sz w:val="24"/>
          <w:szCs w:val="24"/>
        </w:rPr>
        <w:t xml:space="preserve"> </w:t>
      </w:r>
      <w:r w:rsidR="005657AC" w:rsidRPr="0E222F3F">
        <w:rPr>
          <w:b/>
          <w:bCs/>
          <w:sz w:val="24"/>
          <w:szCs w:val="24"/>
        </w:rPr>
        <w:t xml:space="preserve">Above </w:t>
      </w:r>
      <w:r w:rsidR="004A5D79" w:rsidRPr="0E222F3F">
        <w:rPr>
          <w:b/>
          <w:bCs/>
          <w:sz w:val="24"/>
          <w:szCs w:val="24"/>
        </w:rPr>
        <w:t xml:space="preserve">the </w:t>
      </w:r>
      <w:r w:rsidR="005657AC" w:rsidRPr="0E222F3F">
        <w:rPr>
          <w:b/>
          <w:bCs/>
          <w:sz w:val="24"/>
          <w:szCs w:val="24"/>
        </w:rPr>
        <w:t>Drinking Water Standard</w:t>
      </w:r>
    </w:p>
    <w:p w14:paraId="7AA631A4" w14:textId="77777777" w:rsidR="00D803C5" w:rsidRPr="008E1D47" w:rsidRDefault="00D803C5" w:rsidP="00B60CD2">
      <w:pPr>
        <w:pStyle w:val="NoticeBodyText"/>
        <w:spacing w:after="0"/>
        <w:jc w:val="center"/>
        <w:rPr>
          <w:b/>
          <w:bCs/>
          <w:sz w:val="22"/>
          <w:szCs w:val="22"/>
        </w:rPr>
      </w:pPr>
    </w:p>
    <w:p w14:paraId="2B0B8585" w14:textId="547598F8" w:rsidR="00FF6D6A" w:rsidRPr="005C5DA4" w:rsidRDefault="00FF6D6A" w:rsidP="00C34E9E">
      <w:pPr>
        <w:pStyle w:val="NoticeBodyText"/>
        <w:spacing w:after="200" w:line="240" w:lineRule="auto"/>
        <w:rPr>
          <w:sz w:val="22"/>
          <w:szCs w:val="22"/>
        </w:rPr>
      </w:pPr>
      <w:r w:rsidRPr="64EFA66F">
        <w:rPr>
          <w:sz w:val="22"/>
          <w:szCs w:val="22"/>
        </w:rPr>
        <w:t xml:space="preserve">Our water system recently violated a drinking water standard. Although this </w:t>
      </w:r>
      <w:r w:rsidR="005657AC" w:rsidRPr="64EFA66F">
        <w:rPr>
          <w:sz w:val="22"/>
          <w:szCs w:val="22"/>
        </w:rPr>
        <w:t>is</w:t>
      </w:r>
      <w:r w:rsidRPr="64EFA66F">
        <w:rPr>
          <w:sz w:val="22"/>
          <w:szCs w:val="22"/>
        </w:rPr>
        <w:t xml:space="preserve"> not an emergency, as our customers, you have a right to know what happened</w:t>
      </w:r>
      <w:r w:rsidR="005657AC" w:rsidRPr="64EFA66F">
        <w:rPr>
          <w:sz w:val="22"/>
          <w:szCs w:val="22"/>
        </w:rPr>
        <w:t xml:space="preserve">, what you should </w:t>
      </w:r>
      <w:r w:rsidR="00D52106" w:rsidRPr="64EFA66F">
        <w:rPr>
          <w:sz w:val="22"/>
          <w:szCs w:val="22"/>
        </w:rPr>
        <w:t>do, and</w:t>
      </w:r>
      <w:r w:rsidRPr="64EFA66F">
        <w:rPr>
          <w:sz w:val="22"/>
          <w:szCs w:val="22"/>
        </w:rPr>
        <w:t xml:space="preserve"> what we </w:t>
      </w:r>
      <w:r w:rsidR="17CC76F4" w:rsidRPr="64EFA66F">
        <w:rPr>
          <w:sz w:val="22"/>
          <w:szCs w:val="22"/>
          <w:highlight w:val="yellow"/>
        </w:rPr>
        <w:t>[</w:t>
      </w:r>
      <w:r w:rsidRPr="64EFA66F">
        <w:rPr>
          <w:sz w:val="22"/>
          <w:szCs w:val="22"/>
          <w:highlight w:val="yellow"/>
        </w:rPr>
        <w:t>did</w:t>
      </w:r>
      <w:r w:rsidR="00FD2C7C" w:rsidRPr="64EFA66F">
        <w:rPr>
          <w:sz w:val="22"/>
          <w:szCs w:val="22"/>
          <w:highlight w:val="yellow"/>
        </w:rPr>
        <w:t>/</w:t>
      </w:r>
      <w:r w:rsidRPr="64EFA66F">
        <w:rPr>
          <w:sz w:val="22"/>
          <w:szCs w:val="22"/>
          <w:highlight w:val="yellow"/>
        </w:rPr>
        <w:t>are doing</w:t>
      </w:r>
      <w:r w:rsidR="08B32B73" w:rsidRPr="64EFA66F">
        <w:rPr>
          <w:sz w:val="22"/>
          <w:szCs w:val="22"/>
          <w:highlight w:val="yellow"/>
        </w:rPr>
        <w:t>]</w:t>
      </w:r>
      <w:r w:rsidRPr="64EFA66F">
        <w:rPr>
          <w:sz w:val="22"/>
          <w:szCs w:val="22"/>
        </w:rPr>
        <w:t xml:space="preserve"> to correct this situation.</w:t>
      </w:r>
      <w:r w:rsidR="71F987ED" w:rsidRPr="64EFA66F">
        <w:rPr>
          <w:sz w:val="22"/>
          <w:szCs w:val="22"/>
        </w:rPr>
        <w:t xml:space="preserve"> </w:t>
      </w:r>
    </w:p>
    <w:p w14:paraId="399B6854" w14:textId="3CFB707E" w:rsidR="00E9551F" w:rsidRPr="005C5DA4" w:rsidRDefault="00E9551F" w:rsidP="00E9551F">
      <w:pPr>
        <w:pStyle w:val="CommentText"/>
        <w:rPr>
          <w:rFonts w:ascii="Arial" w:hAnsi="Arial" w:cs="Arial"/>
          <w:sz w:val="22"/>
          <w:szCs w:val="22"/>
        </w:rPr>
      </w:pPr>
      <w:r w:rsidRPr="22EFAB65">
        <w:rPr>
          <w:rFonts w:ascii="Arial" w:hAnsi="Arial" w:cs="Arial"/>
          <w:b/>
          <w:bCs/>
          <w:color w:val="FF0000"/>
          <w:sz w:val="22"/>
          <w:szCs w:val="22"/>
        </w:rPr>
        <w:t xml:space="preserve">IF A LANGUAGE OTHER THAN ENGLISH IS SPOKEN BY A POPULATION OF 10% OR MORE WITHIN A MUNICIPALITY BASED ON US CENSUS DATA REPEAT THE ABOVE STATEMENTS AND INCLUDE THE FOLLOWING IN ENGLISH AND THE APPLICABLE LANGUAGE(S): </w:t>
      </w:r>
      <w:r w:rsidRPr="22EFAB65">
        <w:rPr>
          <w:rFonts w:ascii="Arial" w:hAnsi="Arial" w:cs="Arial"/>
          <w:sz w:val="22"/>
          <w:szCs w:val="22"/>
        </w:rPr>
        <w:t>“C</w:t>
      </w:r>
      <w:proofErr w:type="spellStart"/>
      <w:r w:rsidRPr="22EFAB65">
        <w:rPr>
          <w:rFonts w:ascii="Arial" w:hAnsi="Arial" w:cs="Arial"/>
          <w:sz w:val="22"/>
          <w:szCs w:val="22"/>
          <w:lang w:val="en-CA"/>
        </w:rPr>
        <w:t>ontact</w:t>
      </w:r>
      <w:proofErr w:type="spellEnd"/>
      <w:r w:rsidRPr="22EFAB65">
        <w:rPr>
          <w:rFonts w:ascii="Arial" w:hAnsi="Arial" w:cs="Arial"/>
          <w:sz w:val="22"/>
          <w:szCs w:val="22"/>
          <w:lang w:val="en-CA"/>
        </w:rPr>
        <w:t xml:space="preserve"> </w:t>
      </w:r>
      <w:r w:rsidRPr="22EFAB65">
        <w:rPr>
          <w:rFonts w:ascii="Arial" w:hAnsi="Arial" w:cs="Arial"/>
          <w:sz w:val="22"/>
          <w:szCs w:val="22"/>
          <w:highlight w:val="yellow"/>
          <w:lang w:val="en-CA"/>
        </w:rPr>
        <w:t>[name of contact]</w:t>
      </w:r>
      <w:r w:rsidRPr="22EFAB65">
        <w:rPr>
          <w:rFonts w:ascii="Arial" w:hAnsi="Arial" w:cs="Arial"/>
          <w:sz w:val="22"/>
          <w:szCs w:val="22"/>
          <w:lang w:val="en-CA"/>
        </w:rPr>
        <w:t xml:space="preserve"> at </w:t>
      </w:r>
      <w:r w:rsidRPr="22EFAB65">
        <w:rPr>
          <w:rFonts w:ascii="Arial" w:hAnsi="Arial" w:cs="Arial"/>
          <w:sz w:val="22"/>
          <w:szCs w:val="22"/>
          <w:highlight w:val="yellow"/>
          <w:lang w:val="en-CA"/>
        </w:rPr>
        <w:t>[phone number]</w:t>
      </w:r>
      <w:r w:rsidRPr="22EFAB65">
        <w:rPr>
          <w:rFonts w:ascii="Arial" w:hAnsi="Arial" w:cs="Arial"/>
          <w:sz w:val="22"/>
          <w:szCs w:val="22"/>
          <w:lang w:val="en-CA"/>
        </w:rPr>
        <w:t xml:space="preserve">, </w:t>
      </w:r>
      <w:r w:rsidRPr="22EFAB65">
        <w:rPr>
          <w:rFonts w:ascii="Arial" w:hAnsi="Arial" w:cs="Arial"/>
          <w:sz w:val="22"/>
          <w:szCs w:val="22"/>
          <w:highlight w:val="yellow"/>
          <w:lang w:val="en-CA"/>
        </w:rPr>
        <w:t>[mailing address]</w:t>
      </w:r>
      <w:r w:rsidRPr="22EFAB65">
        <w:rPr>
          <w:rFonts w:ascii="Arial" w:hAnsi="Arial" w:cs="Arial"/>
          <w:sz w:val="22"/>
          <w:szCs w:val="22"/>
          <w:lang w:val="en-CA"/>
        </w:rPr>
        <w:t xml:space="preserve"> or </w:t>
      </w:r>
      <w:r w:rsidRPr="22EFAB65">
        <w:rPr>
          <w:rFonts w:ascii="Arial" w:hAnsi="Arial" w:cs="Arial"/>
          <w:sz w:val="22"/>
          <w:szCs w:val="22"/>
          <w:highlight w:val="yellow"/>
          <w:lang w:val="en-CA"/>
        </w:rPr>
        <w:t>[email address]</w:t>
      </w:r>
      <w:r w:rsidRPr="22EFAB65">
        <w:rPr>
          <w:rFonts w:ascii="Arial" w:hAnsi="Arial" w:cs="Arial"/>
          <w:sz w:val="22"/>
          <w:szCs w:val="22"/>
          <w:lang w:val="en-CA"/>
        </w:rPr>
        <w:t xml:space="preserve"> for questions or to obtain a translated copy of this public notice.”</w:t>
      </w:r>
    </w:p>
    <w:p w14:paraId="72BA22D9" w14:textId="77777777" w:rsidR="00E9551F" w:rsidRDefault="00E9551F" w:rsidP="000E78B1">
      <w:pPr>
        <w:pStyle w:val="CommentText"/>
        <w:rPr>
          <w:rFonts w:ascii="Arial" w:hAnsi="Arial" w:cs="Arial"/>
          <w:sz w:val="22"/>
          <w:szCs w:val="22"/>
        </w:rPr>
      </w:pPr>
    </w:p>
    <w:p w14:paraId="376D856C" w14:textId="3224475B" w:rsidR="00E9551F" w:rsidRPr="00865325" w:rsidRDefault="00E230AB" w:rsidP="22EFAB65">
      <w:pPr>
        <w:ind w:right="208"/>
        <w:jc w:val="both"/>
        <w:rPr>
          <w:rFonts w:ascii="Arial" w:hAnsi="Arial" w:cs="Arial"/>
          <w:color w:val="2B579A"/>
          <w:sz w:val="22"/>
          <w:szCs w:val="22"/>
          <w:highlight w:val="yellow"/>
        </w:rPr>
      </w:pPr>
      <w:r w:rsidRPr="00A9528D">
        <w:rPr>
          <w:rFonts w:ascii="Arial" w:hAnsi="Arial" w:cs="Arial"/>
          <w:b/>
          <w:bCs/>
          <w:color w:val="FF0000"/>
          <w:sz w:val="22"/>
          <w:szCs w:val="22"/>
        </w:rPr>
        <w:t xml:space="preserve">Insert if </w:t>
      </w:r>
      <w:r w:rsidR="00584907" w:rsidRPr="00A9528D">
        <w:rPr>
          <w:rFonts w:ascii="Arial" w:hAnsi="Arial" w:cs="Arial"/>
          <w:b/>
          <w:bCs/>
          <w:color w:val="FF0000"/>
          <w:sz w:val="22"/>
          <w:szCs w:val="22"/>
        </w:rPr>
        <w:t xml:space="preserve">this is </w:t>
      </w:r>
      <w:r w:rsidR="00C64C55" w:rsidRPr="00A9528D">
        <w:rPr>
          <w:rFonts w:ascii="Arial" w:hAnsi="Arial" w:cs="Arial"/>
          <w:b/>
          <w:bCs/>
          <w:color w:val="FF0000"/>
          <w:sz w:val="22"/>
          <w:szCs w:val="22"/>
        </w:rPr>
        <w:t xml:space="preserve">a subsequent public notice for an </w:t>
      </w:r>
      <w:r w:rsidR="00603AA5" w:rsidRPr="00A9528D">
        <w:rPr>
          <w:rFonts w:ascii="Arial" w:hAnsi="Arial" w:cs="Arial"/>
          <w:b/>
          <w:bCs/>
          <w:color w:val="FF0000"/>
          <w:sz w:val="22"/>
          <w:szCs w:val="22"/>
        </w:rPr>
        <w:t>ongoing violation:</w:t>
      </w:r>
      <w:r w:rsidR="00A9528D">
        <w:rPr>
          <w:rFonts w:ascii="Arial" w:hAnsi="Arial" w:cs="Arial"/>
          <w:sz w:val="22"/>
          <w:szCs w:val="22"/>
        </w:rPr>
        <w:t xml:space="preserve"> </w:t>
      </w:r>
      <w:r w:rsidR="00E9551F" w:rsidRPr="2824138B">
        <w:rPr>
          <w:rFonts w:ascii="Arial" w:hAnsi="Arial" w:cs="Arial"/>
          <w:sz w:val="22"/>
          <w:szCs w:val="22"/>
        </w:rPr>
        <w:t xml:space="preserve">You were previously notified of the </w:t>
      </w:r>
      <w:r w:rsidR="00E9551F" w:rsidRPr="2824138B">
        <w:rPr>
          <w:rFonts w:ascii="Arial" w:hAnsi="Arial" w:cs="Arial"/>
          <w:sz w:val="22"/>
          <w:szCs w:val="22"/>
          <w:highlight w:val="yellow"/>
        </w:rPr>
        <w:t>[contaminant(s)]</w:t>
      </w:r>
      <w:r w:rsidR="00E9551F" w:rsidRPr="2824138B">
        <w:rPr>
          <w:rFonts w:ascii="Arial" w:hAnsi="Arial" w:cs="Arial"/>
          <w:sz w:val="22"/>
          <w:szCs w:val="22"/>
        </w:rPr>
        <w:t xml:space="preserve"> MCL violation at </w:t>
      </w:r>
      <w:r w:rsidR="00E9551F" w:rsidRPr="2824138B">
        <w:rPr>
          <w:rFonts w:ascii="Arial" w:hAnsi="Arial" w:cs="Arial"/>
          <w:sz w:val="22"/>
          <w:szCs w:val="22"/>
          <w:highlight w:val="yellow"/>
        </w:rPr>
        <w:t>[applicable Point(s) of Entry]</w:t>
      </w:r>
      <w:r w:rsidR="00E9551F" w:rsidRPr="2824138B">
        <w:rPr>
          <w:rFonts w:ascii="Arial" w:hAnsi="Arial" w:cs="Arial"/>
          <w:sz w:val="22"/>
          <w:szCs w:val="22"/>
        </w:rPr>
        <w:t xml:space="preserve"> in public notice(s) issued on </w:t>
      </w:r>
      <w:r w:rsidR="00E9551F" w:rsidRPr="2824138B">
        <w:rPr>
          <w:rFonts w:ascii="Arial" w:hAnsi="Arial" w:cs="Arial"/>
          <w:sz w:val="22"/>
          <w:szCs w:val="22"/>
          <w:highlight w:val="yellow"/>
        </w:rPr>
        <w:t>[dates of previously issued public notices for the contaminant(s) at point(s) of entry]</w:t>
      </w:r>
      <w:r w:rsidR="00E9551F" w:rsidRPr="2824138B">
        <w:rPr>
          <w:rFonts w:ascii="Arial" w:hAnsi="Arial" w:cs="Arial"/>
          <w:sz w:val="22"/>
          <w:szCs w:val="22"/>
        </w:rPr>
        <w:t xml:space="preserve">. The most recent public notice and update regarding this matter are available at </w:t>
      </w:r>
      <w:r w:rsidR="00E9551F" w:rsidRPr="2824138B">
        <w:rPr>
          <w:rFonts w:ascii="Arial" w:hAnsi="Arial" w:cs="Arial"/>
          <w:sz w:val="22"/>
          <w:szCs w:val="22"/>
          <w:highlight w:val="yellow"/>
        </w:rPr>
        <w:t>[website location of public notice and updates or public location of public notice and updates]</w:t>
      </w:r>
      <w:r w:rsidR="00E9551F" w:rsidRPr="2824138B">
        <w:rPr>
          <w:rFonts w:ascii="Arial" w:hAnsi="Arial" w:cs="Arial"/>
          <w:sz w:val="22"/>
          <w:szCs w:val="22"/>
        </w:rPr>
        <w:t>.</w:t>
      </w:r>
    </w:p>
    <w:p w14:paraId="07B0A2A0" w14:textId="77777777" w:rsidR="00E9551F" w:rsidRDefault="00E9551F" w:rsidP="000E78B1">
      <w:pPr>
        <w:pStyle w:val="CommentText"/>
        <w:rPr>
          <w:rFonts w:ascii="Arial" w:hAnsi="Arial" w:cs="Arial"/>
          <w:sz w:val="22"/>
          <w:szCs w:val="22"/>
        </w:rPr>
      </w:pPr>
    </w:p>
    <w:p w14:paraId="69807A35" w14:textId="72563130" w:rsidR="00B46BA6" w:rsidRDefault="00FF6D6A" w:rsidP="000E78B1">
      <w:pPr>
        <w:pStyle w:val="CommentText"/>
        <w:rPr>
          <w:rFonts w:ascii="Arial" w:hAnsi="Arial" w:cs="Arial"/>
          <w:sz w:val="22"/>
          <w:szCs w:val="22"/>
        </w:rPr>
      </w:pPr>
      <w:r w:rsidRPr="29A0BC08">
        <w:rPr>
          <w:rFonts w:ascii="Arial" w:hAnsi="Arial" w:cs="Arial"/>
          <w:sz w:val="22"/>
          <w:szCs w:val="22"/>
        </w:rPr>
        <w:t xml:space="preserve">We routinely monitor for the presence of drinking water contaminants. </w:t>
      </w:r>
      <w:r w:rsidR="00E63086" w:rsidRPr="29A0BC08">
        <w:rPr>
          <w:rFonts w:ascii="Arial" w:hAnsi="Arial" w:cs="Arial"/>
          <w:sz w:val="22"/>
          <w:szCs w:val="22"/>
        </w:rPr>
        <w:t xml:space="preserve">On </w:t>
      </w:r>
      <w:r w:rsidR="00E63086" w:rsidRPr="000B3518">
        <w:rPr>
          <w:rFonts w:ascii="Arial" w:hAnsi="Arial" w:cs="Arial"/>
          <w:sz w:val="22"/>
          <w:szCs w:val="22"/>
          <w:highlight w:val="yellow"/>
        </w:rPr>
        <w:t>[</w:t>
      </w:r>
      <w:r w:rsidR="00E63086" w:rsidRPr="29A0BC08">
        <w:rPr>
          <w:rFonts w:ascii="Arial" w:hAnsi="Arial" w:cs="Arial"/>
          <w:sz w:val="22"/>
          <w:szCs w:val="22"/>
          <w:highlight w:val="yellow"/>
        </w:rPr>
        <w:t>date</w:t>
      </w:r>
      <w:r w:rsidR="00E63086" w:rsidRPr="000B3518">
        <w:rPr>
          <w:rFonts w:ascii="Arial" w:hAnsi="Arial" w:cs="Arial"/>
          <w:sz w:val="22"/>
          <w:szCs w:val="22"/>
          <w:highlight w:val="yellow"/>
        </w:rPr>
        <w:t>]</w:t>
      </w:r>
      <w:r w:rsidR="00E63086" w:rsidRPr="29A0BC08">
        <w:rPr>
          <w:rFonts w:ascii="Arial" w:hAnsi="Arial" w:cs="Arial"/>
          <w:sz w:val="22"/>
          <w:szCs w:val="22"/>
        </w:rPr>
        <w:t>,</w:t>
      </w:r>
      <w:r w:rsidR="00E63086" w:rsidRPr="29A0BC08">
        <w:rPr>
          <w:rFonts w:ascii="Arial" w:hAnsi="Arial" w:cs="Arial"/>
          <w:sz w:val="22"/>
          <w:szCs w:val="22"/>
          <w:lang w:val="en-CA"/>
        </w:rPr>
        <w:t xml:space="preserve"> we received </w:t>
      </w:r>
      <w:r w:rsidR="00E63086" w:rsidRPr="29A0BC08">
        <w:rPr>
          <w:rFonts w:ascii="Arial" w:hAnsi="Arial" w:cs="Arial"/>
          <w:sz w:val="22"/>
          <w:szCs w:val="22"/>
        </w:rPr>
        <w:t>notice that the sample</w:t>
      </w:r>
      <w:r w:rsidR="00E63086" w:rsidRPr="29A0BC08">
        <w:rPr>
          <w:rFonts w:ascii="Arial" w:hAnsi="Arial" w:cs="Arial"/>
          <w:sz w:val="22"/>
          <w:szCs w:val="22"/>
          <w:highlight w:val="yellow"/>
        </w:rPr>
        <w:t>(s)</w:t>
      </w:r>
      <w:r w:rsidR="00E63086" w:rsidRPr="29A0BC08">
        <w:rPr>
          <w:rFonts w:ascii="Arial" w:hAnsi="Arial" w:cs="Arial"/>
          <w:sz w:val="22"/>
          <w:szCs w:val="22"/>
        </w:rPr>
        <w:t xml:space="preserve"> collected </w:t>
      </w:r>
      <w:r w:rsidR="00E63086" w:rsidRPr="29A0BC08">
        <w:rPr>
          <w:rFonts w:ascii="Arial" w:hAnsi="Arial" w:cs="Arial"/>
          <w:sz w:val="22"/>
          <w:szCs w:val="22"/>
          <w:lang w:val="en-CA"/>
        </w:rPr>
        <w:t xml:space="preserve">on </w:t>
      </w:r>
      <w:r w:rsidR="00E63086" w:rsidRPr="000B3518">
        <w:rPr>
          <w:rFonts w:ascii="Arial" w:hAnsi="Arial" w:cs="Arial"/>
          <w:sz w:val="22"/>
          <w:szCs w:val="22"/>
          <w:highlight w:val="yellow"/>
          <w:lang w:val="en-CA"/>
        </w:rPr>
        <w:t>[</w:t>
      </w:r>
      <w:r w:rsidR="00E63086" w:rsidRPr="29A0BC08">
        <w:rPr>
          <w:rFonts w:ascii="Arial" w:hAnsi="Arial" w:cs="Arial"/>
          <w:sz w:val="22"/>
          <w:szCs w:val="22"/>
          <w:highlight w:val="yellow"/>
          <w:lang w:val="en-CA"/>
        </w:rPr>
        <w:t>date(s)</w:t>
      </w:r>
      <w:r w:rsidR="00E63086" w:rsidRPr="000B3518">
        <w:rPr>
          <w:rFonts w:ascii="Arial" w:hAnsi="Arial" w:cs="Arial"/>
          <w:sz w:val="22"/>
          <w:szCs w:val="22"/>
          <w:highlight w:val="yellow"/>
          <w:lang w:val="en-CA"/>
        </w:rPr>
        <w:t>]</w:t>
      </w:r>
      <w:r w:rsidR="00E63086" w:rsidRPr="29A0BC08">
        <w:rPr>
          <w:rFonts w:ascii="Arial" w:hAnsi="Arial" w:cs="Arial"/>
          <w:sz w:val="22"/>
          <w:szCs w:val="22"/>
          <w:lang w:val="en-CA"/>
        </w:rPr>
        <w:t xml:space="preserve"> </w:t>
      </w:r>
      <w:r w:rsidR="00E63086" w:rsidRPr="29A0BC08">
        <w:rPr>
          <w:rFonts w:ascii="Arial" w:hAnsi="Arial" w:cs="Arial"/>
          <w:sz w:val="22"/>
          <w:szCs w:val="22"/>
        </w:rPr>
        <w:t>showed</w:t>
      </w:r>
      <w:r w:rsidR="00E63086" w:rsidRPr="29A0BC08">
        <w:rPr>
          <w:rFonts w:ascii="Arial" w:hAnsi="Arial" w:cs="Arial"/>
          <w:sz w:val="22"/>
          <w:szCs w:val="22"/>
          <w:lang w:val="en-CA"/>
        </w:rPr>
        <w:t xml:space="preserve"> that our system exceeds the standard, or maximum contaminant level (MCL),</w:t>
      </w:r>
      <w:r w:rsidR="00924AF5" w:rsidRPr="29A0BC08">
        <w:rPr>
          <w:rFonts w:ascii="Arial" w:hAnsi="Arial" w:cs="Arial"/>
          <w:sz w:val="22"/>
          <w:szCs w:val="22"/>
        </w:rPr>
        <w:t xml:space="preserve"> for </w:t>
      </w:r>
      <w:r w:rsidR="00497BC8" w:rsidRPr="000B3518">
        <w:rPr>
          <w:rFonts w:ascii="Arial" w:hAnsi="Arial" w:cs="Arial"/>
          <w:sz w:val="22"/>
          <w:szCs w:val="22"/>
          <w:highlight w:val="yellow"/>
        </w:rPr>
        <w:t>[</w:t>
      </w:r>
      <w:r w:rsidR="009E51A7" w:rsidRPr="29A0BC08">
        <w:rPr>
          <w:rFonts w:ascii="Arial" w:hAnsi="Arial" w:cs="Arial"/>
          <w:sz w:val="22"/>
          <w:szCs w:val="22"/>
          <w:highlight w:val="yellow"/>
        </w:rPr>
        <w:t>contaminant</w:t>
      </w:r>
      <w:r w:rsidR="00497BC8" w:rsidRPr="000B3518">
        <w:rPr>
          <w:rFonts w:ascii="Arial" w:hAnsi="Arial" w:cs="Arial"/>
          <w:sz w:val="22"/>
          <w:szCs w:val="22"/>
          <w:highlight w:val="yellow"/>
        </w:rPr>
        <w:t>]</w:t>
      </w:r>
      <w:r w:rsidR="005657AC" w:rsidRPr="29A0BC08">
        <w:rPr>
          <w:rFonts w:ascii="Arial" w:hAnsi="Arial" w:cs="Arial"/>
          <w:sz w:val="22"/>
          <w:szCs w:val="22"/>
        </w:rPr>
        <w:t>.</w:t>
      </w:r>
      <w:r w:rsidR="003E5D94" w:rsidRPr="29A0BC08">
        <w:rPr>
          <w:rFonts w:ascii="Arial" w:hAnsi="Arial" w:cs="Arial"/>
          <w:sz w:val="22"/>
          <w:szCs w:val="22"/>
        </w:rPr>
        <w:t xml:space="preserve"> The</w:t>
      </w:r>
      <w:r w:rsidR="00030359" w:rsidRPr="29A0BC08">
        <w:rPr>
          <w:rFonts w:ascii="Arial" w:hAnsi="Arial" w:cs="Arial"/>
          <w:sz w:val="22"/>
          <w:szCs w:val="22"/>
        </w:rPr>
        <w:t xml:space="preserve"> MCL</w:t>
      </w:r>
      <w:r w:rsidR="003E5D94" w:rsidRPr="29A0BC08">
        <w:rPr>
          <w:rFonts w:ascii="Arial" w:hAnsi="Arial" w:cs="Arial"/>
          <w:sz w:val="22"/>
          <w:szCs w:val="22"/>
        </w:rPr>
        <w:t xml:space="preserve"> for </w:t>
      </w:r>
      <w:r w:rsidR="00497BC8" w:rsidRPr="000B3518">
        <w:rPr>
          <w:rFonts w:ascii="Arial" w:hAnsi="Arial" w:cs="Arial"/>
          <w:sz w:val="22"/>
          <w:szCs w:val="22"/>
          <w:highlight w:val="yellow"/>
        </w:rPr>
        <w:t>[</w:t>
      </w:r>
      <w:r w:rsidR="009E51A7" w:rsidRPr="29A0BC08">
        <w:rPr>
          <w:rFonts w:ascii="Arial" w:hAnsi="Arial" w:cs="Arial"/>
          <w:sz w:val="22"/>
          <w:szCs w:val="22"/>
          <w:highlight w:val="yellow"/>
        </w:rPr>
        <w:t>contaminant</w:t>
      </w:r>
      <w:r w:rsidR="00497BC8" w:rsidRPr="000B3518">
        <w:rPr>
          <w:rFonts w:ascii="Arial" w:hAnsi="Arial" w:cs="Arial"/>
          <w:sz w:val="22"/>
          <w:szCs w:val="22"/>
          <w:highlight w:val="yellow"/>
        </w:rPr>
        <w:t>]</w:t>
      </w:r>
      <w:r w:rsidR="003E5D94" w:rsidRPr="29A0BC08">
        <w:rPr>
          <w:rFonts w:ascii="Arial" w:hAnsi="Arial" w:cs="Arial"/>
          <w:sz w:val="22"/>
          <w:szCs w:val="22"/>
        </w:rPr>
        <w:t xml:space="preserve"> is </w:t>
      </w:r>
      <w:r w:rsidR="2A9E8AE2" w:rsidRPr="29A0BC08">
        <w:rPr>
          <w:rFonts w:ascii="Arial" w:hAnsi="Arial" w:cs="Arial"/>
          <w:sz w:val="22"/>
          <w:szCs w:val="22"/>
          <w:highlight w:val="yellow"/>
        </w:rPr>
        <w:t>[</w:t>
      </w:r>
      <w:r w:rsidR="00E87E47" w:rsidRPr="29A0BC08">
        <w:rPr>
          <w:rFonts w:ascii="Arial" w:hAnsi="Arial" w:cs="Arial"/>
          <w:sz w:val="22"/>
          <w:szCs w:val="22"/>
          <w:highlight w:val="yellow"/>
        </w:rPr>
        <w:t>MCL</w:t>
      </w:r>
      <w:r w:rsidR="3809B943" w:rsidRPr="29A0BC08">
        <w:rPr>
          <w:rFonts w:ascii="Arial" w:hAnsi="Arial" w:cs="Arial"/>
          <w:sz w:val="22"/>
          <w:szCs w:val="22"/>
          <w:highlight w:val="yellow"/>
        </w:rPr>
        <w:t xml:space="preserve"> value</w:t>
      </w:r>
      <w:r w:rsidR="2A9E8AE2" w:rsidRPr="29A0BC08">
        <w:rPr>
          <w:rFonts w:ascii="Arial" w:hAnsi="Arial" w:cs="Arial"/>
          <w:sz w:val="22"/>
          <w:szCs w:val="22"/>
          <w:highlight w:val="yellow"/>
        </w:rPr>
        <w:t xml:space="preserve"> and unit of the MCL</w:t>
      </w:r>
      <w:r w:rsidR="7EE1BC98" w:rsidRPr="29A0BC08">
        <w:rPr>
          <w:rFonts w:ascii="Arial" w:hAnsi="Arial" w:cs="Arial"/>
          <w:sz w:val="22"/>
          <w:szCs w:val="22"/>
          <w:highlight w:val="yellow"/>
        </w:rPr>
        <w:t xml:space="preserve"> value</w:t>
      </w:r>
      <w:r w:rsidR="2A9E8AE2" w:rsidRPr="29A0BC08">
        <w:rPr>
          <w:rFonts w:ascii="Arial" w:hAnsi="Arial" w:cs="Arial"/>
          <w:sz w:val="22"/>
          <w:szCs w:val="22"/>
          <w:highlight w:val="yellow"/>
        </w:rPr>
        <w:t>]</w:t>
      </w:r>
      <w:bookmarkStart w:id="0" w:name="_Hlk9348908"/>
      <w:r w:rsidR="003E5D94" w:rsidRPr="29A0BC08">
        <w:rPr>
          <w:rFonts w:ascii="Arial" w:hAnsi="Arial" w:cs="Arial"/>
          <w:sz w:val="22"/>
          <w:szCs w:val="22"/>
        </w:rPr>
        <w:t xml:space="preserve"> </w:t>
      </w:r>
      <w:bookmarkEnd w:id="0"/>
      <w:r w:rsidR="00D5048D" w:rsidRPr="00C230EF">
        <w:rPr>
          <w:rFonts w:ascii="Arial" w:hAnsi="Arial" w:cs="Arial"/>
          <w:b/>
          <w:bCs/>
          <w:color w:val="FF0000"/>
          <w:sz w:val="22"/>
          <w:szCs w:val="22"/>
        </w:rPr>
        <w:t xml:space="preserve">Insert if </w:t>
      </w:r>
      <w:r w:rsidR="00AE1531" w:rsidRPr="00C230EF">
        <w:rPr>
          <w:rFonts w:ascii="Arial" w:hAnsi="Arial" w:cs="Arial"/>
          <w:b/>
          <w:bCs/>
          <w:color w:val="FF0000"/>
          <w:sz w:val="22"/>
          <w:szCs w:val="22"/>
        </w:rPr>
        <w:t xml:space="preserve">MCL is </w:t>
      </w:r>
      <w:r w:rsidR="00D5048D" w:rsidRPr="00C230EF">
        <w:rPr>
          <w:rFonts w:ascii="Arial" w:hAnsi="Arial" w:cs="Arial"/>
          <w:b/>
          <w:bCs/>
          <w:color w:val="FF0000"/>
          <w:sz w:val="22"/>
          <w:szCs w:val="22"/>
        </w:rPr>
        <w:t xml:space="preserve">based on </w:t>
      </w:r>
      <w:r w:rsidR="00AE1531" w:rsidRPr="00C230EF">
        <w:rPr>
          <w:rFonts w:ascii="Arial" w:hAnsi="Arial" w:cs="Arial"/>
          <w:b/>
          <w:bCs/>
          <w:color w:val="FF0000"/>
          <w:sz w:val="22"/>
          <w:szCs w:val="22"/>
        </w:rPr>
        <w:t>a</w:t>
      </w:r>
      <w:r w:rsidR="00D5048D" w:rsidRPr="00C230EF">
        <w:rPr>
          <w:rFonts w:ascii="Arial" w:hAnsi="Arial" w:cs="Arial"/>
          <w:b/>
          <w:bCs/>
          <w:color w:val="FF0000"/>
          <w:sz w:val="22"/>
          <w:szCs w:val="22"/>
        </w:rPr>
        <w:t xml:space="preserve"> Running Annual Average:</w:t>
      </w:r>
      <w:r w:rsidR="00D5048D" w:rsidRPr="22EFAB65">
        <w:rPr>
          <w:rFonts w:ascii="Arial" w:hAnsi="Arial" w:cs="Arial"/>
          <w:b/>
          <w:bCs/>
          <w:color w:val="2B579A"/>
          <w:sz w:val="22"/>
          <w:szCs w:val="22"/>
          <w:highlight w:val="yellow"/>
          <w:shd w:val="clear" w:color="auto" w:fill="E6E6E6"/>
        </w:rPr>
        <w:t xml:space="preserve"> </w:t>
      </w:r>
      <w:r w:rsidR="007A721F" w:rsidRPr="007A721F">
        <w:rPr>
          <w:rFonts w:ascii="Arial" w:hAnsi="Arial" w:cs="Arial"/>
          <w:color w:val="2B579A"/>
          <w:sz w:val="22"/>
          <w:szCs w:val="22"/>
          <w:highlight w:val="yellow"/>
          <w:shd w:val="clear" w:color="auto" w:fill="E6E6E6"/>
        </w:rPr>
        <w:t>[</w:t>
      </w:r>
      <w:r w:rsidR="003E5D94" w:rsidRPr="000C746A">
        <w:rPr>
          <w:rFonts w:ascii="Arial" w:hAnsi="Arial" w:cs="Arial"/>
          <w:sz w:val="22"/>
          <w:szCs w:val="22"/>
          <w:highlight w:val="yellow"/>
          <w:shd w:val="clear" w:color="auto" w:fill="E6E6E6"/>
        </w:rPr>
        <w:t xml:space="preserve">and is based </w:t>
      </w:r>
      <w:r w:rsidR="0060128A" w:rsidRPr="000C746A">
        <w:rPr>
          <w:rFonts w:ascii="Arial" w:hAnsi="Arial" w:cs="Arial"/>
          <w:sz w:val="22"/>
          <w:szCs w:val="22"/>
          <w:highlight w:val="yellow"/>
          <w:shd w:val="clear" w:color="auto" w:fill="E6E6E6"/>
        </w:rPr>
        <w:t xml:space="preserve">on </w:t>
      </w:r>
      <w:r w:rsidR="0060128A" w:rsidRPr="29A0BC08">
        <w:rPr>
          <w:rFonts w:ascii="Arial" w:hAnsi="Arial" w:cs="Arial"/>
          <w:sz w:val="22"/>
          <w:szCs w:val="22"/>
          <w:highlight w:val="yellow"/>
        </w:rPr>
        <w:t>a</w:t>
      </w:r>
      <w:r w:rsidR="00FD56E1" w:rsidRPr="29A0BC08">
        <w:rPr>
          <w:rFonts w:ascii="Arial" w:hAnsi="Arial" w:cs="Arial"/>
          <w:sz w:val="22"/>
          <w:szCs w:val="22"/>
          <w:highlight w:val="yellow"/>
        </w:rPr>
        <w:t xml:space="preserve"> </w:t>
      </w:r>
      <w:r w:rsidR="003E5D94" w:rsidRPr="29A0BC08">
        <w:rPr>
          <w:rFonts w:ascii="Arial" w:hAnsi="Arial" w:cs="Arial"/>
          <w:sz w:val="22"/>
          <w:szCs w:val="22"/>
          <w:highlight w:val="yellow"/>
        </w:rPr>
        <w:t>running annual average (RAA)</w:t>
      </w:r>
      <w:r w:rsidR="00FD56E1" w:rsidRPr="29A0BC08">
        <w:rPr>
          <w:rFonts w:ascii="Arial" w:hAnsi="Arial" w:cs="Arial"/>
          <w:sz w:val="22"/>
          <w:szCs w:val="22"/>
          <w:highlight w:val="yellow"/>
        </w:rPr>
        <w:t xml:space="preserve">, in which the </w:t>
      </w:r>
      <w:r w:rsidR="00864F6D" w:rsidRPr="29A0BC08">
        <w:rPr>
          <w:rFonts w:ascii="Arial" w:hAnsi="Arial" w:cs="Arial"/>
          <w:sz w:val="22"/>
          <w:szCs w:val="22"/>
          <w:highlight w:val="yellow"/>
        </w:rPr>
        <w:t>samples collected for the past 12 months at the treatment plant</w:t>
      </w:r>
      <w:r w:rsidR="00542345" w:rsidRPr="29A0BC08">
        <w:rPr>
          <w:rFonts w:ascii="Arial" w:hAnsi="Arial" w:cs="Arial"/>
          <w:sz w:val="22"/>
          <w:szCs w:val="22"/>
          <w:highlight w:val="yellow"/>
        </w:rPr>
        <w:t xml:space="preserve"> are averaged</w:t>
      </w:r>
      <w:r w:rsidR="00864F6D" w:rsidRPr="29A0BC08">
        <w:rPr>
          <w:rFonts w:ascii="Arial" w:hAnsi="Arial" w:cs="Arial"/>
          <w:sz w:val="22"/>
          <w:szCs w:val="22"/>
          <w:highlight w:val="yellow"/>
        </w:rPr>
        <w:t>.</w:t>
      </w:r>
      <w:r w:rsidR="4E7C0983" w:rsidRPr="29A0BC08">
        <w:rPr>
          <w:rFonts w:ascii="Arial" w:hAnsi="Arial" w:cs="Arial"/>
          <w:sz w:val="22"/>
          <w:szCs w:val="22"/>
          <w:highlight w:val="yellow"/>
        </w:rPr>
        <w:t>]</w:t>
      </w:r>
      <w:r w:rsidR="4E7C0983" w:rsidRPr="29A0BC08">
        <w:rPr>
          <w:rFonts w:ascii="Arial" w:hAnsi="Arial" w:cs="Arial"/>
          <w:sz w:val="22"/>
          <w:szCs w:val="22"/>
        </w:rPr>
        <w:t xml:space="preserve"> </w:t>
      </w:r>
    </w:p>
    <w:p w14:paraId="302CB839" w14:textId="0D19614A" w:rsidR="009E73DF" w:rsidRPr="005C5DA4" w:rsidRDefault="009E73DF" w:rsidP="008E1D47">
      <w:pPr>
        <w:pStyle w:val="NoticeBodyText"/>
        <w:spacing w:after="0" w:line="240" w:lineRule="auto"/>
        <w:rPr>
          <w:sz w:val="22"/>
          <w:szCs w:val="22"/>
        </w:rPr>
      </w:pPr>
    </w:p>
    <w:p w14:paraId="2993715B" w14:textId="33C2D4A2" w:rsidR="00360C90" w:rsidRPr="005C5DA4" w:rsidRDefault="00713531" w:rsidP="008E1D47">
      <w:pPr>
        <w:pStyle w:val="NoticeBodyText"/>
        <w:spacing w:after="0" w:line="240" w:lineRule="auto"/>
        <w:rPr>
          <w:sz w:val="22"/>
          <w:szCs w:val="22"/>
        </w:rPr>
      </w:pPr>
      <w:r w:rsidRPr="007A721F">
        <w:rPr>
          <w:b/>
          <w:bCs/>
          <w:color w:val="FF0000"/>
          <w:sz w:val="22"/>
          <w:szCs w:val="22"/>
        </w:rPr>
        <w:t>Insert if MCL is based on a Running Annual Average:</w:t>
      </w:r>
      <w:r w:rsidRPr="1BF39522">
        <w:rPr>
          <w:b/>
          <w:bCs/>
          <w:sz w:val="22"/>
          <w:szCs w:val="22"/>
        </w:rPr>
        <w:t xml:space="preserve"> </w:t>
      </w:r>
      <w:r w:rsidR="00360C90" w:rsidRPr="00F50EDC">
        <w:rPr>
          <w:b/>
          <w:bCs/>
          <w:color w:val="FF0000"/>
          <w:sz w:val="22"/>
          <w:szCs w:val="22"/>
        </w:rPr>
        <w:t xml:space="preserve">OPTION 1 Running Annual Average </w:t>
      </w:r>
      <w:r w:rsidR="00550F5D" w:rsidRPr="00F50EDC">
        <w:rPr>
          <w:b/>
          <w:bCs/>
          <w:color w:val="FF0000"/>
          <w:sz w:val="22"/>
          <w:szCs w:val="22"/>
        </w:rPr>
        <w:t>Exceeds</w:t>
      </w:r>
      <w:r w:rsidR="00F50EDC">
        <w:rPr>
          <w:b/>
          <w:bCs/>
          <w:color w:val="FF0000"/>
          <w:sz w:val="22"/>
          <w:szCs w:val="22"/>
        </w:rPr>
        <w:t>:</w:t>
      </w:r>
      <w:r w:rsidR="00360C90" w:rsidRPr="1BF39522">
        <w:rPr>
          <w:b/>
          <w:bCs/>
          <w:sz w:val="22"/>
          <w:szCs w:val="22"/>
        </w:rPr>
        <w:t xml:space="preserve"> </w:t>
      </w:r>
      <w:r w:rsidR="00EB678E" w:rsidRPr="1BF39522">
        <w:rPr>
          <w:sz w:val="22"/>
          <w:szCs w:val="22"/>
          <w:lang w:val="en-CA"/>
        </w:rPr>
        <w:t xml:space="preserve">The </w:t>
      </w:r>
      <w:r w:rsidR="00E05DC7" w:rsidRPr="1BF39522">
        <w:rPr>
          <w:sz w:val="22"/>
          <w:szCs w:val="22"/>
          <w:lang w:val="en-CA"/>
        </w:rPr>
        <w:t>RAA for</w:t>
      </w:r>
      <w:r w:rsidR="00EB678E" w:rsidRPr="1BF39522">
        <w:rPr>
          <w:sz w:val="22"/>
          <w:szCs w:val="22"/>
          <w:lang w:val="en-CA"/>
        </w:rPr>
        <w:t xml:space="preserve"> </w:t>
      </w:r>
      <w:r w:rsidR="00497BC8" w:rsidRPr="000052CF">
        <w:rPr>
          <w:sz w:val="22"/>
          <w:szCs w:val="22"/>
          <w:highlight w:val="yellow"/>
        </w:rPr>
        <w:t>[</w:t>
      </w:r>
      <w:r w:rsidR="009E51A7" w:rsidRPr="1BF39522">
        <w:rPr>
          <w:sz w:val="22"/>
          <w:szCs w:val="22"/>
          <w:highlight w:val="yellow"/>
        </w:rPr>
        <w:t>contaminant</w:t>
      </w:r>
      <w:r w:rsidR="00497BC8" w:rsidRPr="000052CF">
        <w:rPr>
          <w:sz w:val="22"/>
          <w:szCs w:val="22"/>
          <w:highlight w:val="yellow"/>
        </w:rPr>
        <w:t>]</w:t>
      </w:r>
      <w:r w:rsidR="00360C90" w:rsidRPr="1BF39522">
        <w:rPr>
          <w:sz w:val="22"/>
          <w:szCs w:val="22"/>
        </w:rPr>
        <w:t xml:space="preserve"> </w:t>
      </w:r>
      <w:r w:rsidR="00816503" w:rsidRPr="1BF39522">
        <w:rPr>
          <w:sz w:val="22"/>
          <w:szCs w:val="22"/>
        </w:rPr>
        <w:t>based on samples collected</w:t>
      </w:r>
      <w:r w:rsidR="00CA0FBF" w:rsidRPr="1BF39522">
        <w:rPr>
          <w:sz w:val="22"/>
          <w:szCs w:val="22"/>
        </w:rPr>
        <w:t xml:space="preserve"> </w:t>
      </w:r>
      <w:r w:rsidR="00360C90" w:rsidRPr="1BF39522">
        <w:rPr>
          <w:sz w:val="22"/>
          <w:szCs w:val="22"/>
          <w:lang w:val="en-CA"/>
        </w:rPr>
        <w:t xml:space="preserve">over the last year </w:t>
      </w:r>
      <w:r w:rsidR="00CA0FBF" w:rsidRPr="1BF39522">
        <w:rPr>
          <w:sz w:val="22"/>
          <w:szCs w:val="22"/>
          <w:lang w:val="en-CA"/>
        </w:rPr>
        <w:t>is</w:t>
      </w:r>
      <w:r w:rsidR="00360C90" w:rsidRPr="1BF39522">
        <w:rPr>
          <w:sz w:val="22"/>
          <w:szCs w:val="22"/>
          <w:lang w:val="en-CA"/>
        </w:rPr>
        <w:t xml:space="preserve"> </w:t>
      </w:r>
      <w:r w:rsidR="3D31457C" w:rsidRPr="1BF39522">
        <w:rPr>
          <w:sz w:val="22"/>
          <w:szCs w:val="22"/>
          <w:highlight w:val="yellow"/>
          <w:lang w:val="en-CA"/>
        </w:rPr>
        <w:t>[</w:t>
      </w:r>
      <w:r w:rsidR="1EC2A604" w:rsidRPr="1BF39522">
        <w:rPr>
          <w:sz w:val="22"/>
          <w:szCs w:val="22"/>
          <w:highlight w:val="yellow"/>
          <w:lang w:val="en-CA"/>
        </w:rPr>
        <w:t>sample result value</w:t>
      </w:r>
      <w:r w:rsidR="3D31457C" w:rsidRPr="1BF39522">
        <w:rPr>
          <w:sz w:val="22"/>
          <w:szCs w:val="22"/>
          <w:highlight w:val="yellow"/>
        </w:rPr>
        <w:t xml:space="preserve"> and unit of the MCL value]</w:t>
      </w:r>
      <w:r w:rsidR="00360C90" w:rsidRPr="1BF39522">
        <w:rPr>
          <w:sz w:val="22"/>
          <w:szCs w:val="22"/>
        </w:rPr>
        <w:t xml:space="preserve"> </w:t>
      </w:r>
      <w:r w:rsidR="00360C90" w:rsidRPr="00F50EDC">
        <w:rPr>
          <w:b/>
          <w:bCs/>
          <w:color w:val="FF0000"/>
          <w:sz w:val="22"/>
          <w:szCs w:val="22"/>
        </w:rPr>
        <w:t>OR</w:t>
      </w:r>
      <w:r w:rsidR="00360C90" w:rsidRPr="1BF39522">
        <w:rPr>
          <w:sz w:val="22"/>
          <w:szCs w:val="22"/>
        </w:rPr>
        <w:t xml:space="preserve"> </w:t>
      </w:r>
      <w:r w:rsidR="00360C90" w:rsidRPr="00650B6B">
        <w:rPr>
          <w:b/>
          <w:bCs/>
          <w:color w:val="FF0000"/>
          <w:sz w:val="22"/>
          <w:szCs w:val="22"/>
        </w:rPr>
        <w:t>OPTION 2 High Value Detected and Will Continue to Exceed</w:t>
      </w:r>
      <w:r w:rsidR="00650B6B">
        <w:rPr>
          <w:b/>
          <w:bCs/>
          <w:color w:val="FF0000"/>
          <w:sz w:val="22"/>
          <w:szCs w:val="22"/>
        </w:rPr>
        <w:t>:</w:t>
      </w:r>
      <w:r w:rsidR="00360C90" w:rsidRPr="1BF39522">
        <w:rPr>
          <w:b/>
          <w:bCs/>
          <w:sz w:val="22"/>
          <w:szCs w:val="22"/>
        </w:rPr>
        <w:t xml:space="preserve"> </w:t>
      </w:r>
      <w:r w:rsidR="00497BC8" w:rsidRPr="000052CF">
        <w:rPr>
          <w:sz w:val="22"/>
          <w:szCs w:val="22"/>
          <w:highlight w:val="yellow"/>
        </w:rPr>
        <w:t>[</w:t>
      </w:r>
      <w:r w:rsidR="009E51A7" w:rsidRPr="1BF39522">
        <w:rPr>
          <w:sz w:val="22"/>
          <w:szCs w:val="22"/>
          <w:highlight w:val="yellow"/>
        </w:rPr>
        <w:t>contaminant</w:t>
      </w:r>
      <w:r w:rsidR="00497BC8" w:rsidRPr="000052CF">
        <w:rPr>
          <w:sz w:val="22"/>
          <w:szCs w:val="22"/>
          <w:highlight w:val="yellow"/>
        </w:rPr>
        <w:t>]</w:t>
      </w:r>
      <w:r w:rsidR="00360C90" w:rsidRPr="1BF39522">
        <w:rPr>
          <w:sz w:val="22"/>
          <w:szCs w:val="22"/>
        </w:rPr>
        <w:t xml:space="preserve"> was found at </w:t>
      </w:r>
      <w:r w:rsidR="00360C90" w:rsidRPr="000052CF">
        <w:rPr>
          <w:sz w:val="22"/>
          <w:szCs w:val="22"/>
          <w:highlight w:val="yellow"/>
        </w:rPr>
        <w:t>[</w:t>
      </w:r>
      <w:r w:rsidR="4D7BA91E" w:rsidRPr="1BF39522">
        <w:rPr>
          <w:sz w:val="22"/>
          <w:szCs w:val="22"/>
          <w:highlight w:val="yellow"/>
        </w:rPr>
        <w:t>sample result value</w:t>
      </w:r>
      <w:r w:rsidR="2931AC30" w:rsidRPr="1BF39522">
        <w:rPr>
          <w:sz w:val="22"/>
          <w:szCs w:val="22"/>
          <w:highlight w:val="yellow"/>
        </w:rPr>
        <w:t xml:space="preserve"> and unit of the MCL value]</w:t>
      </w:r>
      <w:r w:rsidR="00360C90" w:rsidRPr="1BF39522">
        <w:rPr>
          <w:sz w:val="22"/>
          <w:szCs w:val="22"/>
          <w:lang w:val="en-CA"/>
        </w:rPr>
        <w:t xml:space="preserve"> which will cause the RAA to exceed the MCL regardless of the next </w:t>
      </w:r>
      <w:r w:rsidR="50027794" w:rsidRPr="1BF39522">
        <w:rPr>
          <w:sz w:val="22"/>
          <w:szCs w:val="22"/>
          <w:lang w:val="en-CA"/>
        </w:rPr>
        <w:t>three-quarter</w:t>
      </w:r>
      <w:r w:rsidR="00360C90" w:rsidRPr="1BF39522">
        <w:rPr>
          <w:sz w:val="22"/>
          <w:szCs w:val="22"/>
          <w:lang w:val="en-CA"/>
        </w:rPr>
        <w:t xml:space="preserve"> results</w:t>
      </w:r>
      <w:r w:rsidR="00B7103E" w:rsidRPr="1BF39522">
        <w:rPr>
          <w:sz w:val="22"/>
          <w:szCs w:val="22"/>
        </w:rPr>
        <w:t xml:space="preserve"> </w:t>
      </w:r>
      <w:r w:rsidR="00B7103E" w:rsidRPr="007B7380">
        <w:rPr>
          <w:b/>
          <w:bCs/>
          <w:color w:val="FF0000"/>
          <w:sz w:val="22"/>
          <w:szCs w:val="22"/>
        </w:rPr>
        <w:t>OR</w:t>
      </w:r>
      <w:r w:rsidR="00B7103E" w:rsidRPr="1BF39522">
        <w:rPr>
          <w:sz w:val="22"/>
          <w:szCs w:val="22"/>
        </w:rPr>
        <w:t xml:space="preserve"> </w:t>
      </w:r>
      <w:r w:rsidR="00B7103E" w:rsidRPr="007B7380">
        <w:rPr>
          <w:b/>
          <w:bCs/>
          <w:color w:val="FF0000"/>
          <w:sz w:val="22"/>
          <w:szCs w:val="22"/>
        </w:rPr>
        <w:t>OPTION 3 High Value Detected Previously and Continuing to Exceed</w:t>
      </w:r>
      <w:r w:rsidR="00E94E41">
        <w:rPr>
          <w:b/>
          <w:bCs/>
          <w:color w:val="FF0000"/>
          <w:sz w:val="22"/>
          <w:szCs w:val="22"/>
        </w:rPr>
        <w:t>:</w:t>
      </w:r>
      <w:r w:rsidR="00B7103E" w:rsidRPr="1BF39522">
        <w:rPr>
          <w:b/>
          <w:bCs/>
          <w:sz w:val="22"/>
          <w:szCs w:val="22"/>
        </w:rPr>
        <w:t xml:space="preserve"> </w:t>
      </w:r>
      <w:r w:rsidR="00DB3E4F" w:rsidRPr="1BF39522">
        <w:rPr>
          <w:sz w:val="22"/>
          <w:szCs w:val="22"/>
        </w:rPr>
        <w:t xml:space="preserve">As we informed you in a public notice on </w:t>
      </w:r>
      <w:r w:rsidR="00DB3E4F" w:rsidRPr="1BF39522">
        <w:rPr>
          <w:sz w:val="22"/>
          <w:szCs w:val="22"/>
          <w:highlight w:val="yellow"/>
        </w:rPr>
        <w:t>[date]</w:t>
      </w:r>
      <w:r w:rsidR="00DB3E4F" w:rsidRPr="1BF39522">
        <w:rPr>
          <w:sz w:val="22"/>
          <w:szCs w:val="22"/>
        </w:rPr>
        <w:t xml:space="preserve">, </w:t>
      </w:r>
      <w:r w:rsidR="00EB678E" w:rsidRPr="1BF39522">
        <w:rPr>
          <w:sz w:val="22"/>
          <w:szCs w:val="22"/>
        </w:rPr>
        <w:t>s</w:t>
      </w:r>
      <w:r w:rsidR="003656E0" w:rsidRPr="1BF39522">
        <w:rPr>
          <w:sz w:val="22"/>
          <w:szCs w:val="22"/>
        </w:rPr>
        <w:t xml:space="preserve">ample results on </w:t>
      </w:r>
      <w:r w:rsidR="003656E0" w:rsidRPr="00477EED">
        <w:rPr>
          <w:sz w:val="22"/>
          <w:szCs w:val="22"/>
          <w:highlight w:val="yellow"/>
        </w:rPr>
        <w:t>[</w:t>
      </w:r>
      <w:r w:rsidR="003656E0" w:rsidRPr="1BF39522">
        <w:rPr>
          <w:sz w:val="22"/>
          <w:szCs w:val="22"/>
          <w:highlight w:val="yellow"/>
        </w:rPr>
        <w:t xml:space="preserve">date </w:t>
      </w:r>
      <w:r w:rsidR="3C1C3726" w:rsidRPr="1BF39522">
        <w:rPr>
          <w:sz w:val="22"/>
          <w:szCs w:val="22"/>
          <w:highlight w:val="yellow"/>
        </w:rPr>
        <w:t>of</w:t>
      </w:r>
      <w:r w:rsidR="003656E0" w:rsidRPr="1BF39522">
        <w:rPr>
          <w:sz w:val="22"/>
          <w:szCs w:val="22"/>
          <w:highlight w:val="yellow"/>
        </w:rPr>
        <w:t xml:space="preserve"> high value sample]</w:t>
      </w:r>
      <w:r w:rsidR="003656E0" w:rsidRPr="1BF39522">
        <w:rPr>
          <w:sz w:val="22"/>
          <w:szCs w:val="22"/>
        </w:rPr>
        <w:t xml:space="preserve"> showed </w:t>
      </w:r>
      <w:r w:rsidR="00497BC8" w:rsidRPr="00477EED">
        <w:rPr>
          <w:sz w:val="22"/>
          <w:szCs w:val="22"/>
          <w:highlight w:val="yellow"/>
        </w:rPr>
        <w:t>[</w:t>
      </w:r>
      <w:r w:rsidR="009E51A7" w:rsidRPr="1BF39522">
        <w:rPr>
          <w:sz w:val="22"/>
          <w:szCs w:val="22"/>
          <w:highlight w:val="yellow"/>
        </w:rPr>
        <w:t>contaminant</w:t>
      </w:r>
      <w:r w:rsidR="00497BC8" w:rsidRPr="00C66D8D">
        <w:rPr>
          <w:sz w:val="22"/>
          <w:szCs w:val="22"/>
          <w:highlight w:val="yellow"/>
        </w:rPr>
        <w:t>]</w:t>
      </w:r>
      <w:r w:rsidR="003656E0" w:rsidRPr="1BF39522">
        <w:rPr>
          <w:sz w:val="22"/>
          <w:szCs w:val="22"/>
        </w:rPr>
        <w:t xml:space="preserve"> levels in the water at </w:t>
      </w:r>
      <w:r w:rsidR="003656E0" w:rsidRPr="1BF39522">
        <w:rPr>
          <w:sz w:val="22"/>
          <w:szCs w:val="22"/>
          <w:highlight w:val="yellow"/>
        </w:rPr>
        <w:t>[sample result that cause</w:t>
      </w:r>
      <w:r w:rsidR="3498AB9D" w:rsidRPr="1BF39522">
        <w:rPr>
          <w:sz w:val="22"/>
          <w:szCs w:val="22"/>
          <w:highlight w:val="yellow"/>
        </w:rPr>
        <w:t>d</w:t>
      </w:r>
      <w:r w:rsidR="003656E0" w:rsidRPr="1BF39522">
        <w:rPr>
          <w:sz w:val="22"/>
          <w:szCs w:val="22"/>
          <w:highlight w:val="yellow"/>
        </w:rPr>
        <w:t xml:space="preserve"> the RAA to be above the MCL]</w:t>
      </w:r>
      <w:r w:rsidR="003656E0" w:rsidRPr="1BF39522">
        <w:rPr>
          <w:sz w:val="22"/>
          <w:szCs w:val="22"/>
        </w:rPr>
        <w:t>, which cause</w:t>
      </w:r>
      <w:r w:rsidR="00EB678E" w:rsidRPr="1BF39522">
        <w:rPr>
          <w:sz w:val="22"/>
          <w:szCs w:val="22"/>
        </w:rPr>
        <w:t>d</w:t>
      </w:r>
      <w:r w:rsidR="003656E0" w:rsidRPr="1BF39522">
        <w:rPr>
          <w:sz w:val="22"/>
          <w:szCs w:val="22"/>
        </w:rPr>
        <w:t xml:space="preserve"> the </w:t>
      </w:r>
      <w:r w:rsidR="00A47527" w:rsidRPr="1BF39522">
        <w:rPr>
          <w:sz w:val="22"/>
          <w:szCs w:val="22"/>
        </w:rPr>
        <w:t>RAA</w:t>
      </w:r>
      <w:r w:rsidR="003656E0" w:rsidRPr="1BF39522">
        <w:rPr>
          <w:sz w:val="22"/>
          <w:szCs w:val="22"/>
        </w:rPr>
        <w:t xml:space="preserve"> to exceed the MCL even though our most recent sample </w:t>
      </w:r>
      <w:r w:rsidR="00745545" w:rsidRPr="1BF39522">
        <w:rPr>
          <w:sz w:val="22"/>
          <w:szCs w:val="22"/>
        </w:rPr>
        <w:t xml:space="preserve">taken on </w:t>
      </w:r>
      <w:r w:rsidR="00745545" w:rsidRPr="1BF39522">
        <w:rPr>
          <w:sz w:val="22"/>
          <w:szCs w:val="22"/>
          <w:highlight w:val="yellow"/>
        </w:rPr>
        <w:t>[date]</w:t>
      </w:r>
      <w:r w:rsidR="00745545" w:rsidRPr="1BF39522">
        <w:rPr>
          <w:sz w:val="22"/>
          <w:szCs w:val="22"/>
        </w:rPr>
        <w:t xml:space="preserve"> </w:t>
      </w:r>
      <w:r w:rsidR="003656E0" w:rsidRPr="1BF39522">
        <w:rPr>
          <w:sz w:val="22"/>
          <w:szCs w:val="22"/>
        </w:rPr>
        <w:t>is below the MCL</w:t>
      </w:r>
      <w:r w:rsidR="009D0D6D" w:rsidRPr="1BF39522">
        <w:rPr>
          <w:sz w:val="22"/>
          <w:szCs w:val="22"/>
        </w:rPr>
        <w:t xml:space="preserve"> at </w:t>
      </w:r>
      <w:r w:rsidR="009D0D6D" w:rsidRPr="1BF39522">
        <w:rPr>
          <w:sz w:val="22"/>
          <w:szCs w:val="22"/>
          <w:highlight w:val="yellow"/>
        </w:rPr>
        <w:t>[insert sample result for this quarter]</w:t>
      </w:r>
      <w:r w:rsidR="003656E0" w:rsidRPr="1BF39522">
        <w:rPr>
          <w:sz w:val="22"/>
          <w:szCs w:val="22"/>
        </w:rPr>
        <w:t>.</w:t>
      </w:r>
    </w:p>
    <w:p w14:paraId="2D303B98" w14:textId="77777777" w:rsidR="00440681" w:rsidRPr="005C5DA4" w:rsidRDefault="00440681" w:rsidP="55240186">
      <w:pPr>
        <w:pStyle w:val="NoticeBodyText"/>
        <w:spacing w:after="0" w:line="240" w:lineRule="auto"/>
        <w:rPr>
          <w:b/>
          <w:bCs/>
          <w:sz w:val="22"/>
          <w:szCs w:val="22"/>
        </w:rPr>
      </w:pPr>
    </w:p>
    <w:p w14:paraId="59F7D3D6" w14:textId="6B0B7AB1" w:rsidR="7496FF0C" w:rsidRDefault="00D02676" w:rsidP="52BE9467">
      <w:pPr>
        <w:pStyle w:val="NoticeBodyText"/>
        <w:spacing w:after="0" w:line="240" w:lineRule="auto"/>
        <w:rPr>
          <w:sz w:val="22"/>
          <w:szCs w:val="22"/>
        </w:rPr>
      </w:pPr>
      <w:r w:rsidRPr="00854546">
        <w:rPr>
          <w:b/>
          <w:bCs/>
          <w:color w:val="FF0000"/>
          <w:sz w:val="22"/>
          <w:szCs w:val="22"/>
        </w:rPr>
        <w:t xml:space="preserve">Insert if </w:t>
      </w:r>
      <w:r w:rsidR="00D62AE5" w:rsidRPr="00854546">
        <w:rPr>
          <w:b/>
          <w:bCs/>
          <w:color w:val="FF0000"/>
          <w:sz w:val="22"/>
          <w:szCs w:val="22"/>
        </w:rPr>
        <w:t>MCL not based on Running Annual Average</w:t>
      </w:r>
      <w:r w:rsidR="00854546">
        <w:rPr>
          <w:b/>
          <w:bCs/>
          <w:color w:val="FF0000"/>
          <w:sz w:val="22"/>
          <w:szCs w:val="22"/>
        </w:rPr>
        <w:t>:</w:t>
      </w:r>
      <w:r w:rsidR="7496FF0C" w:rsidRPr="22EFAB65">
        <w:rPr>
          <w:sz w:val="22"/>
          <w:szCs w:val="22"/>
        </w:rPr>
        <w:t xml:space="preserve"> </w:t>
      </w:r>
      <w:r w:rsidR="005D7741" w:rsidRPr="22EFAB65">
        <w:rPr>
          <w:sz w:val="22"/>
          <w:szCs w:val="22"/>
          <w:highlight w:val="yellow"/>
        </w:rPr>
        <w:t>[</w:t>
      </w:r>
      <w:r w:rsidR="00D44343" w:rsidRPr="22EFAB65">
        <w:rPr>
          <w:sz w:val="22"/>
          <w:szCs w:val="22"/>
          <w:highlight w:val="yellow"/>
        </w:rPr>
        <w:t>Contaminant</w:t>
      </w:r>
      <w:r w:rsidR="005D7741" w:rsidRPr="22EFAB65">
        <w:rPr>
          <w:sz w:val="22"/>
          <w:szCs w:val="22"/>
          <w:highlight w:val="yellow"/>
        </w:rPr>
        <w:t>]</w:t>
      </w:r>
      <w:r w:rsidR="00D44343" w:rsidRPr="22EFAB65">
        <w:rPr>
          <w:sz w:val="22"/>
          <w:szCs w:val="22"/>
        </w:rPr>
        <w:t xml:space="preserve"> was found at </w:t>
      </w:r>
      <w:r w:rsidR="00D44343" w:rsidRPr="22EFAB65">
        <w:rPr>
          <w:sz w:val="22"/>
          <w:szCs w:val="22"/>
          <w:highlight w:val="yellow"/>
        </w:rPr>
        <w:t>[</w:t>
      </w:r>
      <w:r w:rsidR="476EB058" w:rsidRPr="22EFAB65">
        <w:rPr>
          <w:sz w:val="22"/>
          <w:szCs w:val="22"/>
          <w:highlight w:val="yellow"/>
        </w:rPr>
        <w:t>MCL</w:t>
      </w:r>
      <w:r w:rsidR="00D44343" w:rsidRPr="22EFAB65">
        <w:rPr>
          <w:sz w:val="22"/>
          <w:szCs w:val="22"/>
          <w:highlight w:val="yellow"/>
        </w:rPr>
        <w:t xml:space="preserve"> value and unit of the MCL value</w:t>
      </w:r>
      <w:r w:rsidR="005D7741" w:rsidRPr="22EFAB65">
        <w:rPr>
          <w:sz w:val="22"/>
          <w:szCs w:val="22"/>
          <w:highlight w:val="yellow"/>
        </w:rPr>
        <w:t>]</w:t>
      </w:r>
      <w:r w:rsidR="005D7741" w:rsidRPr="22EFAB65">
        <w:rPr>
          <w:sz w:val="22"/>
          <w:szCs w:val="22"/>
        </w:rPr>
        <w:t xml:space="preserve">. </w:t>
      </w:r>
    </w:p>
    <w:p w14:paraId="0526C556" w14:textId="7A642704" w:rsidR="52BE9467" w:rsidRDefault="52BE9467" w:rsidP="52BE9467">
      <w:pPr>
        <w:pStyle w:val="NoticeBodyText"/>
        <w:spacing w:after="0" w:line="240" w:lineRule="auto"/>
        <w:rPr>
          <w:b/>
          <w:bCs/>
          <w:sz w:val="22"/>
          <w:szCs w:val="22"/>
        </w:rPr>
      </w:pPr>
    </w:p>
    <w:p w14:paraId="5CC9E7C4" w14:textId="77777777" w:rsidR="007714C5" w:rsidRPr="00211FA6" w:rsidRDefault="007714C5" w:rsidP="0E222F3F">
      <w:pPr>
        <w:pStyle w:val="PNCCRTable"/>
        <w:keepNext/>
        <w:keepLines/>
        <w:widowControl/>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enter" w:pos="4560"/>
        </w:tabs>
        <w:spacing w:after="0" w:line="240" w:lineRule="auto"/>
        <w:ind w:left="0"/>
        <w:outlineLvl w:val="0"/>
        <w:rPr>
          <w:rFonts w:ascii="Arial" w:eastAsia="Arial" w:hAnsi="Arial" w:cs="Arial"/>
          <w:b/>
          <w:bCs/>
          <w:sz w:val="22"/>
          <w:szCs w:val="22"/>
        </w:rPr>
      </w:pPr>
      <w:r w:rsidRPr="00211FA6">
        <w:rPr>
          <w:rFonts w:ascii="Arial" w:eastAsia="Arial" w:hAnsi="Arial" w:cs="Arial"/>
          <w:b/>
          <w:bCs/>
          <w:sz w:val="22"/>
          <w:szCs w:val="22"/>
        </w:rPr>
        <w:t>What does this mean?</w:t>
      </w:r>
    </w:p>
    <w:p w14:paraId="6BA92D17" w14:textId="6FB95495" w:rsidR="007714C5" w:rsidRPr="005C5DA4" w:rsidRDefault="007714C5" w:rsidP="53044903">
      <w:pPr>
        <w:pStyle w:val="NoticeBodyText"/>
        <w:spacing w:after="0" w:line="240" w:lineRule="auto"/>
        <w:rPr>
          <w:rFonts w:eastAsia="Arial"/>
          <w:i/>
          <w:iCs/>
          <w:sz w:val="22"/>
          <w:szCs w:val="22"/>
          <w:lang w:val="en-CA"/>
        </w:rPr>
      </w:pPr>
      <w:r w:rsidRPr="53044903">
        <w:rPr>
          <w:rFonts w:eastAsia="Arial"/>
          <w:sz w:val="22"/>
          <w:szCs w:val="22"/>
        </w:rPr>
        <w:t xml:space="preserve">This is not an emergency. If it had been an emergency, you would have been notified within 24 hours. </w:t>
      </w:r>
      <w:r w:rsidR="0051148E">
        <w:rPr>
          <w:rFonts w:eastAsia="Arial"/>
          <w:color w:val="auto"/>
          <w:sz w:val="22"/>
          <w:szCs w:val="22"/>
        </w:rPr>
        <w:t>*</w:t>
      </w:r>
      <w:r w:rsidR="30E7D0F8" w:rsidRPr="00FF4A16">
        <w:rPr>
          <w:rFonts w:eastAsia="Arial"/>
          <w:color w:val="FF0000"/>
          <w:sz w:val="22"/>
          <w:szCs w:val="22"/>
        </w:rPr>
        <w:t xml:space="preserve">Include </w:t>
      </w:r>
      <w:r w:rsidR="31EE423B" w:rsidRPr="00FF4A16">
        <w:rPr>
          <w:rFonts w:eastAsia="Arial"/>
          <w:color w:val="FF0000"/>
          <w:sz w:val="22"/>
          <w:szCs w:val="22"/>
        </w:rPr>
        <w:t>as written in it</w:t>
      </w:r>
      <w:r w:rsidR="1688E7CF" w:rsidRPr="00FF4A16">
        <w:rPr>
          <w:rFonts w:eastAsia="Arial"/>
          <w:color w:val="FF0000"/>
          <w:sz w:val="22"/>
          <w:szCs w:val="22"/>
        </w:rPr>
        <w:t xml:space="preserve">alics, </w:t>
      </w:r>
      <w:r w:rsidR="30E7D0F8" w:rsidRPr="00FF4A16">
        <w:rPr>
          <w:rFonts w:eastAsia="Arial"/>
          <w:color w:val="FF0000"/>
          <w:sz w:val="22"/>
          <w:szCs w:val="22"/>
        </w:rPr>
        <w:t xml:space="preserve">all standard health effects </w:t>
      </w:r>
      <w:r w:rsidR="0CBB288C" w:rsidRPr="00FF4A16">
        <w:rPr>
          <w:rFonts w:eastAsia="Arial"/>
          <w:color w:val="FF0000"/>
          <w:sz w:val="22"/>
          <w:szCs w:val="22"/>
        </w:rPr>
        <w:t xml:space="preserve">language </w:t>
      </w:r>
      <w:r w:rsidR="30E7D0F8" w:rsidRPr="00FF4A16">
        <w:rPr>
          <w:rFonts w:eastAsia="Arial"/>
          <w:color w:val="FF0000"/>
          <w:sz w:val="22"/>
          <w:szCs w:val="22"/>
        </w:rPr>
        <w:t>from</w:t>
      </w:r>
      <w:r w:rsidR="30E7D0F8" w:rsidRPr="00FF4A16">
        <w:rPr>
          <w:rFonts w:eastAsia="Arial"/>
          <w:color w:val="000000" w:themeColor="text1"/>
          <w:sz w:val="22"/>
          <w:szCs w:val="22"/>
        </w:rPr>
        <w:t xml:space="preserve"> </w:t>
      </w:r>
      <w:hyperlink r:id="rId10">
        <w:r w:rsidR="55BF00C6" w:rsidRPr="00FF4A16">
          <w:rPr>
            <w:rStyle w:val="Hyperlink"/>
            <w:sz w:val="22"/>
            <w:szCs w:val="22"/>
          </w:rPr>
          <w:t>Appendix B to 40 CFR 141</w:t>
        </w:r>
        <w:r w:rsidR="4F747C22" w:rsidRPr="00FF4A16">
          <w:rPr>
            <w:rStyle w:val="Hyperlink"/>
            <w:sz w:val="22"/>
            <w:szCs w:val="22"/>
          </w:rPr>
          <w:t xml:space="preserve"> Subpart Q</w:t>
        </w:r>
      </w:hyperlink>
      <w:r w:rsidR="30E7D0F8" w:rsidRPr="00FF4A16">
        <w:rPr>
          <w:rFonts w:eastAsia="Arial"/>
          <w:color w:val="000000" w:themeColor="text1"/>
          <w:sz w:val="22"/>
          <w:szCs w:val="22"/>
        </w:rPr>
        <w:t xml:space="preserve"> </w:t>
      </w:r>
      <w:r w:rsidR="30E7D0F8" w:rsidRPr="00FF4A16">
        <w:rPr>
          <w:rFonts w:eastAsia="Arial"/>
          <w:color w:val="FF0000"/>
          <w:sz w:val="22"/>
          <w:szCs w:val="22"/>
        </w:rPr>
        <w:t xml:space="preserve">in accordance with </w:t>
      </w:r>
      <w:r w:rsidR="1A648812" w:rsidRPr="00FF4A16">
        <w:rPr>
          <w:rFonts w:eastAsia="Arial"/>
          <w:color w:val="FF0000"/>
          <w:sz w:val="22"/>
          <w:szCs w:val="22"/>
        </w:rPr>
        <w:t>the exceeding</w:t>
      </w:r>
      <w:r w:rsidR="30E7D0F8" w:rsidRPr="00FF4A16">
        <w:rPr>
          <w:rFonts w:eastAsia="Arial"/>
          <w:color w:val="FF0000"/>
          <w:sz w:val="22"/>
          <w:szCs w:val="22"/>
        </w:rPr>
        <w:t xml:space="preserve"> contaminant</w:t>
      </w:r>
      <w:r w:rsidR="30E7D0F8" w:rsidRPr="00FF4A16">
        <w:rPr>
          <w:rFonts w:eastAsia="Arial"/>
          <w:i/>
          <w:iCs/>
          <w:color w:val="FF0000"/>
          <w:sz w:val="22"/>
          <w:szCs w:val="22"/>
        </w:rPr>
        <w:t xml:space="preserve"> </w:t>
      </w:r>
      <w:r w:rsidR="2D25BC80" w:rsidRPr="00FF4A16">
        <w:rPr>
          <w:rFonts w:eastAsia="Arial"/>
          <w:color w:val="FF0000"/>
          <w:sz w:val="22"/>
          <w:szCs w:val="22"/>
        </w:rPr>
        <w:t xml:space="preserve">with an asterisk on </w:t>
      </w:r>
      <w:r w:rsidR="22D04ACC" w:rsidRPr="00FF4A16">
        <w:rPr>
          <w:rFonts w:eastAsia="Arial"/>
          <w:color w:val="FF0000"/>
          <w:sz w:val="22"/>
          <w:szCs w:val="22"/>
        </w:rPr>
        <w:t>both</w:t>
      </w:r>
      <w:r w:rsidR="2D25BC80" w:rsidRPr="00FF4A16">
        <w:rPr>
          <w:rFonts w:eastAsia="Arial"/>
          <w:color w:val="FF0000"/>
          <w:sz w:val="22"/>
          <w:szCs w:val="22"/>
        </w:rPr>
        <w:t xml:space="preserve"> end</w:t>
      </w:r>
      <w:r w:rsidR="541C2CBA" w:rsidRPr="00FF4A16">
        <w:rPr>
          <w:rFonts w:eastAsia="Arial"/>
          <w:color w:val="FF0000"/>
          <w:sz w:val="22"/>
          <w:szCs w:val="22"/>
        </w:rPr>
        <w:t>s</w:t>
      </w:r>
      <w:r w:rsidR="2D25BC80" w:rsidRPr="00FF4A16">
        <w:rPr>
          <w:rFonts w:eastAsia="Arial"/>
          <w:sz w:val="22"/>
          <w:szCs w:val="22"/>
        </w:rPr>
        <w:t>.</w:t>
      </w:r>
      <w:r w:rsidR="6B63464C" w:rsidRPr="00FF4A16">
        <w:rPr>
          <w:rFonts w:eastAsia="Arial"/>
          <w:i/>
          <w:iCs/>
          <w:sz w:val="22"/>
          <w:szCs w:val="22"/>
        </w:rPr>
        <w:t>*</w:t>
      </w:r>
      <w:r w:rsidR="00651506" w:rsidRPr="53044903">
        <w:rPr>
          <w:rFonts w:eastAsia="Arial"/>
          <w:i/>
          <w:iCs/>
          <w:sz w:val="22"/>
          <w:szCs w:val="22"/>
        </w:rPr>
        <w:t xml:space="preserve"> </w:t>
      </w:r>
    </w:p>
    <w:p w14:paraId="45A7D58C" w14:textId="77777777" w:rsidR="001124D3" w:rsidRDefault="001124D3" w:rsidP="1FCBEEC2">
      <w:pPr>
        <w:pStyle w:val="NoticeBodyText"/>
        <w:spacing w:after="0" w:line="240" w:lineRule="auto"/>
        <w:rPr>
          <w:b/>
          <w:bCs/>
          <w:sz w:val="22"/>
          <w:szCs w:val="22"/>
        </w:rPr>
      </w:pPr>
    </w:p>
    <w:p w14:paraId="6CE7A069" w14:textId="73BD7113" w:rsidR="00C34E9E" w:rsidRPr="005C5DA4" w:rsidRDefault="00FF6D6A" w:rsidP="1FCBEEC2">
      <w:pPr>
        <w:pStyle w:val="NoticeBodyText"/>
        <w:spacing w:after="0" w:line="240" w:lineRule="auto"/>
        <w:rPr>
          <w:b/>
          <w:bCs/>
          <w:sz w:val="22"/>
          <w:szCs w:val="22"/>
        </w:rPr>
      </w:pPr>
      <w:r w:rsidRPr="55240186">
        <w:rPr>
          <w:b/>
          <w:bCs/>
          <w:sz w:val="22"/>
          <w:szCs w:val="22"/>
        </w:rPr>
        <w:t>What should I do</w:t>
      </w:r>
      <w:r w:rsidR="00C34E9E" w:rsidRPr="55240186">
        <w:rPr>
          <w:b/>
          <w:bCs/>
          <w:sz w:val="22"/>
          <w:szCs w:val="22"/>
        </w:rPr>
        <w:t>?</w:t>
      </w:r>
    </w:p>
    <w:p w14:paraId="3473E215" w14:textId="77777777" w:rsidR="00972520" w:rsidRPr="005C5DA4" w:rsidRDefault="00FF6D6A" w:rsidP="0E222F3F">
      <w:pPr>
        <w:pStyle w:val="PNCCRTable"/>
        <w:keepNext/>
        <w:keepLines/>
        <w:widowControl/>
        <w:numPr>
          <w:ilvl w:val="0"/>
          <w:numId w:val="1"/>
        </w:numPr>
        <w:spacing w:after="0" w:line="240" w:lineRule="auto"/>
        <w:rPr>
          <w:rFonts w:ascii="Arial" w:hAnsi="Arial" w:cs="Arial"/>
          <w:sz w:val="22"/>
          <w:szCs w:val="22"/>
        </w:rPr>
      </w:pPr>
      <w:r w:rsidRPr="0E222F3F">
        <w:rPr>
          <w:rFonts w:ascii="Arial" w:hAnsi="Arial" w:cs="Arial"/>
          <w:sz w:val="22"/>
          <w:szCs w:val="22"/>
        </w:rPr>
        <w:lastRenderedPageBreak/>
        <w:t xml:space="preserve">There is nothing you need to do. You do not need to boil your water or take other corrective actions. However, if you have specific health concerns, consult your doctor. </w:t>
      </w:r>
    </w:p>
    <w:p w14:paraId="07823EB1" w14:textId="106DD0F2" w:rsidR="00417179" w:rsidRPr="001124D3" w:rsidRDefault="00FF6D6A" w:rsidP="1BF39522">
      <w:pPr>
        <w:pStyle w:val="PNCCRTable"/>
        <w:keepNext/>
        <w:keepLines/>
        <w:widowControl/>
        <w:numPr>
          <w:ilvl w:val="0"/>
          <w:numId w:val="1"/>
        </w:numPr>
        <w:tabs>
          <w:tab w:val="clear" w:pos="360"/>
        </w:tabs>
        <w:spacing w:after="0" w:line="240" w:lineRule="auto"/>
        <w:rPr>
          <w:rFonts w:ascii="Arial" w:hAnsi="Arial" w:cs="Arial"/>
          <w:sz w:val="22"/>
          <w:szCs w:val="22"/>
        </w:rPr>
      </w:pPr>
      <w:r w:rsidRPr="1BF39522">
        <w:rPr>
          <w:rFonts w:ascii="Arial" w:hAnsi="Arial" w:cs="Arial"/>
          <w:sz w:val="22"/>
          <w:szCs w:val="22"/>
        </w:rPr>
        <w:t>If you have a severely compromised immune system, have an infant, are pregnant, or are elderly, you may be at increased risk and should seek advice from your health care providers about drinking this water.</w:t>
      </w:r>
    </w:p>
    <w:p w14:paraId="3525EAC9" w14:textId="193D1D2A" w:rsidR="0E222F3F" w:rsidRDefault="0E222F3F" w:rsidP="0E222F3F">
      <w:pPr>
        <w:pStyle w:val="PNCCRTable"/>
        <w:keepNext/>
        <w:keepLines/>
        <w:widowControl/>
        <w:tabs>
          <w:tab w:val="clear" w:pos="360"/>
        </w:tabs>
        <w:spacing w:after="0" w:line="240" w:lineRule="auto"/>
        <w:rPr>
          <w:rFonts w:ascii="Arial" w:hAnsi="Arial" w:cs="Arial"/>
          <w:sz w:val="22"/>
          <w:szCs w:val="22"/>
        </w:rPr>
      </w:pPr>
    </w:p>
    <w:p w14:paraId="2E352E78" w14:textId="77777777" w:rsidR="00FF6D6A" w:rsidRPr="005C5DA4" w:rsidRDefault="00FF6D6A" w:rsidP="008E1D47">
      <w:pPr>
        <w:pStyle w:val="NoticeSubheads"/>
        <w:spacing w:after="0" w:line="240" w:lineRule="auto"/>
        <w:outlineLvl w:val="0"/>
        <w:rPr>
          <w:sz w:val="22"/>
          <w:szCs w:val="22"/>
        </w:rPr>
      </w:pPr>
      <w:r w:rsidRPr="005C5DA4">
        <w:rPr>
          <w:sz w:val="22"/>
          <w:szCs w:val="22"/>
        </w:rPr>
        <w:t>What is being done?</w:t>
      </w:r>
    </w:p>
    <w:p w14:paraId="49447242" w14:textId="1C39AD6D" w:rsidR="00FF6D6A" w:rsidRPr="005C5DA4" w:rsidRDefault="00FF6D6A" w:rsidP="008E1D47">
      <w:pPr>
        <w:pStyle w:val="NoticeSubheads"/>
        <w:spacing w:after="0" w:line="240" w:lineRule="auto"/>
        <w:rPr>
          <w:b w:val="0"/>
          <w:bCs w:val="0"/>
          <w:sz w:val="22"/>
          <w:szCs w:val="22"/>
        </w:rPr>
      </w:pPr>
      <w:r w:rsidRPr="631371F0">
        <w:rPr>
          <w:b w:val="0"/>
          <w:bCs w:val="0"/>
          <w:sz w:val="22"/>
          <w:szCs w:val="22"/>
          <w:highlight w:val="yellow"/>
        </w:rPr>
        <w:t>[Describe corrective action</w:t>
      </w:r>
      <w:r w:rsidR="00DF7F51">
        <w:rPr>
          <w:b w:val="0"/>
          <w:bCs w:val="0"/>
          <w:sz w:val="22"/>
          <w:szCs w:val="22"/>
          <w:highlight w:val="yellow"/>
        </w:rPr>
        <w:t>(s)</w:t>
      </w:r>
      <w:r w:rsidRPr="631371F0">
        <w:rPr>
          <w:b w:val="0"/>
          <w:bCs w:val="0"/>
          <w:sz w:val="22"/>
          <w:szCs w:val="22"/>
          <w:highlight w:val="yellow"/>
        </w:rPr>
        <w:t>]</w:t>
      </w:r>
      <w:r w:rsidR="7D714E09" w:rsidRPr="001D710A">
        <w:rPr>
          <w:b w:val="0"/>
          <w:bCs w:val="0"/>
          <w:sz w:val="22"/>
          <w:szCs w:val="22"/>
        </w:rPr>
        <w:t>.</w:t>
      </w:r>
      <w:r w:rsidRPr="631371F0">
        <w:rPr>
          <w:b w:val="0"/>
          <w:bCs w:val="0"/>
          <w:sz w:val="22"/>
          <w:szCs w:val="22"/>
        </w:rPr>
        <w:t xml:space="preserve"> We anticipate resolving the problem within </w:t>
      </w:r>
      <w:r w:rsidRPr="631371F0">
        <w:rPr>
          <w:b w:val="0"/>
          <w:bCs w:val="0"/>
          <w:sz w:val="22"/>
          <w:szCs w:val="22"/>
          <w:highlight w:val="yellow"/>
        </w:rPr>
        <w:t>[estimated time frame]</w:t>
      </w:r>
      <w:r w:rsidRPr="001D710A">
        <w:rPr>
          <w:b w:val="0"/>
          <w:bCs w:val="0"/>
          <w:sz w:val="22"/>
          <w:szCs w:val="22"/>
        </w:rPr>
        <w:t>.</w:t>
      </w:r>
    </w:p>
    <w:p w14:paraId="06CBBFFB" w14:textId="77777777" w:rsidR="005E692E" w:rsidRPr="005C5DA4" w:rsidRDefault="005E692E" w:rsidP="007714C5">
      <w:pPr>
        <w:pStyle w:val="NoticeSubheads"/>
        <w:spacing w:after="0" w:line="240" w:lineRule="auto"/>
        <w:rPr>
          <w:b w:val="0"/>
          <w:sz w:val="22"/>
          <w:szCs w:val="22"/>
        </w:rPr>
      </w:pPr>
    </w:p>
    <w:p w14:paraId="3BF2ACA8" w14:textId="77777777" w:rsidR="005E692E" w:rsidRPr="003F18F4" w:rsidRDefault="005E692E" w:rsidP="005E692E">
      <w:pPr>
        <w:rPr>
          <w:rFonts w:ascii="Arial" w:hAnsi="Arial" w:cs="Arial"/>
          <w:color w:val="FF0000"/>
          <w:sz w:val="22"/>
          <w:szCs w:val="22"/>
          <w:lang w:val="en-CA"/>
        </w:rPr>
      </w:pPr>
      <w:r w:rsidRPr="003F18F4">
        <w:rPr>
          <w:rFonts w:ascii="Arial" w:hAnsi="Arial" w:cs="Arial"/>
          <w:color w:val="FF0000"/>
          <w:sz w:val="22"/>
          <w:szCs w:val="22"/>
          <w:lang w:val="en-CA"/>
        </w:rPr>
        <w:t>*For community water systems, if only one portion of the service area is impacted and you were granted permission from the state to limit the distribution of the public notice, it is highly recommended to include a map of the afflicted area. The system should copy and paste a map below if it elects to include one*</w:t>
      </w:r>
    </w:p>
    <w:p w14:paraId="67D68DBC" w14:textId="77777777" w:rsidR="005E692E" w:rsidRPr="005C5DA4" w:rsidRDefault="005E692E" w:rsidP="005E692E">
      <w:pPr>
        <w:rPr>
          <w:rFonts w:ascii="Arial" w:hAnsi="Arial" w:cs="Arial"/>
          <w:sz w:val="22"/>
          <w:szCs w:val="22"/>
          <w:lang w:val="en-CA"/>
        </w:rPr>
      </w:pPr>
    </w:p>
    <w:p w14:paraId="2D0843EF" w14:textId="148225FB" w:rsidR="005E692E" w:rsidRPr="005C5DA4" w:rsidRDefault="005E692E" w:rsidP="005E692E">
      <w:pPr>
        <w:rPr>
          <w:rFonts w:ascii="Arial" w:hAnsi="Arial" w:cs="Arial"/>
          <w:sz w:val="22"/>
          <w:szCs w:val="22"/>
          <w:lang w:val="en-CA"/>
        </w:rPr>
      </w:pPr>
      <w:r w:rsidRPr="003F18F4">
        <w:rPr>
          <w:rFonts w:ascii="Arial" w:hAnsi="Arial" w:cs="Arial"/>
          <w:b/>
          <w:bCs/>
          <w:color w:val="FF0000"/>
          <w:sz w:val="22"/>
          <w:szCs w:val="22"/>
        </w:rPr>
        <w:t>OPTION</w:t>
      </w:r>
      <w:r w:rsidRPr="003F18F4">
        <w:rPr>
          <w:rFonts w:ascii="Arial" w:hAnsi="Arial" w:cs="Arial"/>
          <w:color w:val="FF0000"/>
          <w:sz w:val="22"/>
          <w:szCs w:val="22"/>
        </w:rPr>
        <w:t>:</w:t>
      </w:r>
      <w:r w:rsidRPr="52BE9467">
        <w:rPr>
          <w:rFonts w:ascii="Arial" w:hAnsi="Arial" w:cs="Arial"/>
          <w:color w:val="000000" w:themeColor="text1"/>
          <w:sz w:val="22"/>
          <w:szCs w:val="22"/>
        </w:rPr>
        <w:t xml:space="preserve"> Only a portion of our service area, specifically </w:t>
      </w:r>
      <w:r w:rsidRPr="52BE9467">
        <w:rPr>
          <w:rFonts w:ascii="Arial" w:hAnsi="Arial" w:cs="Arial"/>
          <w:color w:val="000000" w:themeColor="text1"/>
          <w:sz w:val="22"/>
          <w:szCs w:val="22"/>
          <w:highlight w:val="yellow"/>
        </w:rPr>
        <w:t>[</w:t>
      </w:r>
      <w:r w:rsidR="005F4BEF" w:rsidRPr="52BE9467">
        <w:rPr>
          <w:rFonts w:ascii="Arial" w:hAnsi="Arial" w:cs="Arial"/>
          <w:color w:val="000000" w:themeColor="text1"/>
          <w:sz w:val="22"/>
          <w:szCs w:val="22"/>
          <w:highlight w:val="yellow"/>
        </w:rPr>
        <w:t>area</w:t>
      </w:r>
      <w:r w:rsidRPr="52BE9467">
        <w:rPr>
          <w:rFonts w:ascii="Arial" w:hAnsi="Arial" w:cs="Arial"/>
          <w:color w:val="000000" w:themeColor="text1"/>
          <w:sz w:val="22"/>
          <w:szCs w:val="22"/>
          <w:highlight w:val="yellow"/>
        </w:rPr>
        <w:t>]</w:t>
      </w:r>
      <w:r w:rsidRPr="52BE9467">
        <w:rPr>
          <w:rFonts w:ascii="Arial" w:hAnsi="Arial" w:cs="Arial"/>
          <w:color w:val="000000" w:themeColor="text1"/>
          <w:sz w:val="22"/>
          <w:szCs w:val="22"/>
        </w:rPr>
        <w:t xml:space="preserve"> is affected by this public notice. Please see find a map illustrating the affected area </w:t>
      </w:r>
      <w:r w:rsidRPr="52BE9467">
        <w:rPr>
          <w:rFonts w:ascii="Arial" w:hAnsi="Arial" w:cs="Arial"/>
          <w:color w:val="000000" w:themeColor="text1"/>
          <w:sz w:val="22"/>
          <w:szCs w:val="22"/>
          <w:highlight w:val="yellow"/>
        </w:rPr>
        <w:t>[attached/enclosed/below]</w:t>
      </w:r>
      <w:r w:rsidRPr="52BE9467">
        <w:rPr>
          <w:rFonts w:ascii="Arial" w:hAnsi="Arial" w:cs="Arial"/>
          <w:color w:val="000000" w:themeColor="text1"/>
          <w:sz w:val="22"/>
          <w:szCs w:val="22"/>
        </w:rPr>
        <w:t>.</w:t>
      </w:r>
    </w:p>
    <w:p w14:paraId="533F3C21" w14:textId="77777777" w:rsidR="005E692E" w:rsidRPr="005C5DA4" w:rsidRDefault="005E692E" w:rsidP="007714C5">
      <w:pPr>
        <w:pStyle w:val="NoticeSubheads"/>
        <w:spacing w:after="0" w:line="240" w:lineRule="auto"/>
        <w:rPr>
          <w:b w:val="0"/>
          <w:sz w:val="22"/>
          <w:szCs w:val="22"/>
        </w:rPr>
      </w:pPr>
    </w:p>
    <w:p w14:paraId="749E5620" w14:textId="138D44E4" w:rsidR="00E02580" w:rsidRPr="003F18F4" w:rsidRDefault="00FF6D6A" w:rsidP="008E1D47">
      <w:pPr>
        <w:pStyle w:val="NoticeSubheads"/>
        <w:spacing w:after="0" w:line="240" w:lineRule="auto"/>
        <w:rPr>
          <w:b w:val="0"/>
          <w:sz w:val="22"/>
          <w:szCs w:val="22"/>
          <w:lang w:val="en-CA"/>
        </w:rPr>
      </w:pPr>
      <w:r w:rsidRPr="005C5DA4">
        <w:rPr>
          <w:b w:val="0"/>
          <w:sz w:val="22"/>
          <w:szCs w:val="22"/>
        </w:rPr>
        <w:t xml:space="preserve">For more information, please contact </w:t>
      </w:r>
      <w:r w:rsidRPr="005C5DA4">
        <w:rPr>
          <w:b w:val="0"/>
          <w:sz w:val="22"/>
          <w:szCs w:val="22"/>
          <w:highlight w:val="yellow"/>
        </w:rPr>
        <w:t>[name of contact]</w:t>
      </w:r>
      <w:r w:rsidRPr="005C5DA4">
        <w:rPr>
          <w:b w:val="0"/>
          <w:sz w:val="22"/>
          <w:szCs w:val="22"/>
        </w:rPr>
        <w:t xml:space="preserve"> at </w:t>
      </w:r>
      <w:r w:rsidRPr="005C5DA4">
        <w:rPr>
          <w:b w:val="0"/>
          <w:sz w:val="22"/>
          <w:szCs w:val="22"/>
          <w:highlight w:val="yellow"/>
        </w:rPr>
        <w:t>[phone number</w:t>
      </w:r>
      <w:r w:rsidR="00647503" w:rsidRPr="002B175B">
        <w:rPr>
          <w:b w:val="0"/>
          <w:bCs w:val="0"/>
          <w:sz w:val="22"/>
          <w:szCs w:val="22"/>
          <w:highlight w:val="yellow"/>
        </w:rPr>
        <w:t>]</w:t>
      </w:r>
      <w:r w:rsidR="00647503">
        <w:rPr>
          <w:b w:val="0"/>
          <w:bCs w:val="0"/>
          <w:sz w:val="22"/>
          <w:szCs w:val="22"/>
        </w:rPr>
        <w:t>,</w:t>
      </w:r>
      <w:r w:rsidR="00647503" w:rsidRPr="00781105">
        <w:rPr>
          <w:b w:val="0"/>
          <w:bCs w:val="0"/>
          <w:sz w:val="22"/>
          <w:szCs w:val="22"/>
          <w:highlight w:val="yellow"/>
        </w:rPr>
        <w:t xml:space="preserve"> [</w:t>
      </w:r>
      <w:r w:rsidR="00C652AC" w:rsidRPr="00781105">
        <w:rPr>
          <w:b w:val="0"/>
          <w:bCs w:val="0"/>
          <w:sz w:val="22"/>
          <w:szCs w:val="22"/>
          <w:highlight w:val="yellow"/>
        </w:rPr>
        <w:t>mailing address</w:t>
      </w:r>
      <w:r w:rsidRPr="005C5DA4">
        <w:rPr>
          <w:b w:val="0"/>
          <w:sz w:val="22"/>
          <w:szCs w:val="22"/>
          <w:highlight w:val="yellow"/>
        </w:rPr>
        <w:t>]</w:t>
      </w:r>
      <w:r w:rsidR="000E78B1" w:rsidRPr="005C5DA4">
        <w:rPr>
          <w:b w:val="0"/>
          <w:sz w:val="22"/>
          <w:szCs w:val="22"/>
        </w:rPr>
        <w:t xml:space="preserve"> or </w:t>
      </w:r>
      <w:r w:rsidR="000E78B1" w:rsidRPr="005C5DA4">
        <w:rPr>
          <w:b w:val="0"/>
          <w:sz w:val="22"/>
          <w:szCs w:val="22"/>
          <w:highlight w:val="yellow"/>
        </w:rPr>
        <w:t>[email address]</w:t>
      </w:r>
      <w:r w:rsidR="000E78B1" w:rsidRPr="005C5DA4">
        <w:rPr>
          <w:b w:val="0"/>
          <w:sz w:val="22"/>
          <w:szCs w:val="22"/>
        </w:rPr>
        <w:t>.</w:t>
      </w:r>
    </w:p>
    <w:p w14:paraId="5978E390" w14:textId="77777777" w:rsidR="00617F74" w:rsidRPr="005C5DA4" w:rsidRDefault="00617F74" w:rsidP="007714C5">
      <w:pPr>
        <w:pStyle w:val="NoticeSubheads"/>
        <w:spacing w:after="0" w:line="240" w:lineRule="auto"/>
        <w:ind w:left="360"/>
        <w:rPr>
          <w:b w:val="0"/>
          <w:i/>
          <w:iCs/>
          <w:sz w:val="22"/>
          <w:szCs w:val="22"/>
        </w:rPr>
      </w:pPr>
    </w:p>
    <w:p w14:paraId="6DFCFEC3" w14:textId="5C44E102" w:rsidR="00FF6D6A" w:rsidRPr="005C5DA4" w:rsidRDefault="00FF6D6A" w:rsidP="008E1D47">
      <w:pPr>
        <w:pStyle w:val="NoticeSubheads"/>
        <w:spacing w:after="0" w:line="240" w:lineRule="auto"/>
        <w:ind w:left="360"/>
        <w:rPr>
          <w:b w:val="0"/>
          <w:sz w:val="22"/>
          <w:szCs w:val="22"/>
        </w:rPr>
      </w:pPr>
      <w:r w:rsidRPr="005C5DA4">
        <w:rPr>
          <w:b w:val="0"/>
          <w:i/>
          <w:iCs/>
          <w:sz w:val="22"/>
          <w:szCs w:val="22"/>
        </w:rPr>
        <w:t>*</w:t>
      </w:r>
      <w:r w:rsidRPr="005C5DA4">
        <w:rPr>
          <w:b w:val="0"/>
          <w:i/>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0E78B1" w:rsidRPr="005C5DA4">
        <w:rPr>
          <w:b w:val="0"/>
          <w:i/>
          <w:sz w:val="22"/>
          <w:szCs w:val="22"/>
        </w:rPr>
        <w:t>mail</w:t>
      </w:r>
      <w:r w:rsidR="000E78B1" w:rsidRPr="005C5DA4">
        <w:rPr>
          <w:b w:val="0"/>
          <w:i/>
          <w:iCs/>
          <w:sz w:val="22"/>
          <w:szCs w:val="22"/>
        </w:rPr>
        <w:t>. *</w:t>
      </w:r>
    </w:p>
    <w:p w14:paraId="73F046B8" w14:textId="77777777" w:rsidR="00617F74" w:rsidRPr="005C5DA4" w:rsidRDefault="00617F74" w:rsidP="007714C5">
      <w:pPr>
        <w:pStyle w:val="PNCCRTable"/>
        <w:keepNext/>
        <w:keepLines/>
        <w:widowControl/>
        <w:tabs>
          <w:tab w:val="clear" w:pos="360"/>
          <w:tab w:val="left" w:pos="-3060"/>
        </w:tabs>
        <w:spacing w:after="0"/>
        <w:ind w:left="0"/>
        <w:rPr>
          <w:rFonts w:ascii="Arial" w:hAnsi="Arial" w:cs="Arial"/>
          <w:sz w:val="22"/>
          <w:szCs w:val="22"/>
        </w:rPr>
      </w:pPr>
    </w:p>
    <w:p w14:paraId="1DC668A4" w14:textId="701381C0" w:rsidR="00FF6D6A" w:rsidRPr="005C5DA4" w:rsidRDefault="00FF6D6A" w:rsidP="22EFAB65">
      <w:pPr>
        <w:pStyle w:val="PNCCRTable"/>
        <w:keepNext/>
        <w:keepLines/>
        <w:widowControl/>
        <w:tabs>
          <w:tab w:val="clear" w:pos="360"/>
        </w:tabs>
        <w:spacing w:after="0"/>
        <w:ind w:left="0"/>
        <w:rPr>
          <w:rFonts w:ascii="Arial" w:hAnsi="Arial" w:cs="Arial"/>
          <w:sz w:val="22"/>
          <w:szCs w:val="22"/>
        </w:rPr>
      </w:pPr>
      <w:r w:rsidRPr="22EFAB65">
        <w:rPr>
          <w:rFonts w:ascii="Arial" w:hAnsi="Arial" w:cs="Arial"/>
          <w:sz w:val="22"/>
          <w:szCs w:val="22"/>
        </w:rPr>
        <w:t xml:space="preserve">This notice is being sent to you by </w:t>
      </w:r>
      <w:r w:rsidRPr="22EFAB65">
        <w:rPr>
          <w:rFonts w:ascii="Arial" w:hAnsi="Arial" w:cs="Arial"/>
          <w:sz w:val="22"/>
          <w:szCs w:val="22"/>
          <w:highlight w:val="yellow"/>
        </w:rPr>
        <w:t>[system</w:t>
      </w:r>
      <w:r w:rsidR="00D803C5" w:rsidRPr="22EFAB65">
        <w:rPr>
          <w:rFonts w:ascii="Arial" w:hAnsi="Arial" w:cs="Arial"/>
          <w:sz w:val="22"/>
          <w:szCs w:val="22"/>
          <w:highlight w:val="yellow"/>
        </w:rPr>
        <w:t xml:space="preserve"> name</w:t>
      </w:r>
      <w:r w:rsidRPr="22EFAB65">
        <w:rPr>
          <w:rFonts w:ascii="Arial" w:hAnsi="Arial" w:cs="Arial"/>
          <w:sz w:val="22"/>
          <w:szCs w:val="22"/>
          <w:highlight w:val="yellow"/>
        </w:rPr>
        <w:t>]</w:t>
      </w:r>
      <w:r w:rsidRPr="22EFAB65">
        <w:rPr>
          <w:rFonts w:ascii="Arial" w:hAnsi="Arial" w:cs="Arial"/>
          <w:sz w:val="22"/>
          <w:szCs w:val="22"/>
        </w:rPr>
        <w:t xml:space="preserve">. </w:t>
      </w:r>
      <w:r w:rsidR="000E78B1" w:rsidRPr="22EFAB65">
        <w:rPr>
          <w:rFonts w:ascii="Arial" w:hAnsi="Arial" w:cs="Arial"/>
          <w:sz w:val="22"/>
          <w:szCs w:val="22"/>
        </w:rPr>
        <w:t xml:space="preserve">PWSID </w:t>
      </w:r>
      <w:r w:rsidRPr="22EFAB65">
        <w:rPr>
          <w:rFonts w:ascii="Arial" w:hAnsi="Arial" w:cs="Arial"/>
          <w:sz w:val="22"/>
          <w:szCs w:val="22"/>
        </w:rPr>
        <w:t>#</w:t>
      </w:r>
      <w:r w:rsidR="00A10A58" w:rsidRPr="22EFAB65">
        <w:rPr>
          <w:rFonts w:ascii="Arial" w:hAnsi="Arial" w:cs="Arial"/>
          <w:sz w:val="22"/>
          <w:szCs w:val="22"/>
        </w:rPr>
        <w:t xml:space="preserve">: </w:t>
      </w:r>
      <w:r w:rsidR="00831125" w:rsidRPr="22EFAB65">
        <w:rPr>
          <w:rFonts w:ascii="Arial" w:hAnsi="Arial" w:cs="Arial"/>
          <w:sz w:val="22"/>
          <w:szCs w:val="22"/>
          <w:highlight w:val="yellow"/>
        </w:rPr>
        <w:t>[PWS ID#]</w:t>
      </w:r>
      <w:r w:rsidR="00A10A58" w:rsidRPr="22EFAB65">
        <w:rPr>
          <w:rFonts w:ascii="Arial" w:hAnsi="Arial" w:cs="Arial"/>
          <w:sz w:val="22"/>
          <w:szCs w:val="22"/>
        </w:rPr>
        <w:t>.</w:t>
      </w:r>
    </w:p>
    <w:p w14:paraId="5FA92156" w14:textId="29953D78" w:rsidR="00067F13" w:rsidRPr="005C5DA4" w:rsidRDefault="00FF6D6A">
      <w:pPr>
        <w:pStyle w:val="PNCCRTable"/>
        <w:keepNext/>
        <w:keepLines/>
        <w:widowControl/>
        <w:tabs>
          <w:tab w:val="clear" w:pos="360"/>
          <w:tab w:val="left" w:pos="-3060"/>
        </w:tabs>
        <w:spacing w:after="0"/>
        <w:ind w:left="0"/>
        <w:rPr>
          <w:rFonts w:ascii="Arial" w:hAnsi="Arial" w:cs="Arial"/>
          <w:sz w:val="22"/>
          <w:szCs w:val="22"/>
        </w:rPr>
      </w:pPr>
      <w:r w:rsidRPr="005C5DA4">
        <w:rPr>
          <w:rFonts w:ascii="Arial" w:hAnsi="Arial" w:cs="Arial"/>
          <w:sz w:val="22"/>
          <w:szCs w:val="22"/>
        </w:rPr>
        <w:t xml:space="preserve">Date distributed: </w:t>
      </w:r>
      <w:r w:rsidR="00831125" w:rsidRPr="005C5DA4">
        <w:rPr>
          <w:rFonts w:ascii="Arial" w:hAnsi="Arial" w:cs="Arial"/>
          <w:sz w:val="22"/>
          <w:szCs w:val="22"/>
          <w:highlight w:val="yellow"/>
        </w:rPr>
        <w:t>[date]</w:t>
      </w:r>
    </w:p>
    <w:sectPr w:rsidR="00067F13" w:rsidRPr="005C5DA4" w:rsidSect="000F57C8">
      <w:headerReference w:type="default" r:id="rId11"/>
      <w:footerReference w:type="default" r:id="rId12"/>
      <w:pgSz w:w="12240" w:h="15840"/>
      <w:pgMar w:top="108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BC24" w14:textId="77777777" w:rsidR="00E90AC8" w:rsidRDefault="00E90AC8" w:rsidP="007964A6">
      <w:r>
        <w:separator/>
      </w:r>
    </w:p>
  </w:endnote>
  <w:endnote w:type="continuationSeparator" w:id="0">
    <w:p w14:paraId="28CDC693" w14:textId="77777777" w:rsidR="00E90AC8" w:rsidRDefault="00E90AC8" w:rsidP="007964A6">
      <w:r>
        <w:continuationSeparator/>
      </w:r>
    </w:p>
  </w:endnote>
  <w:endnote w:type="continuationNotice" w:id="1">
    <w:p w14:paraId="5125E35F" w14:textId="77777777" w:rsidR="00E90AC8" w:rsidRDefault="00E90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10"/>
      <w:gridCol w:w="1230"/>
      <w:gridCol w:w="3120"/>
    </w:tblGrid>
    <w:tr w:rsidR="64EFA66F" w14:paraId="50DCF064" w14:textId="77777777" w:rsidTr="64EFA66F">
      <w:trPr>
        <w:trHeight w:val="300"/>
      </w:trPr>
      <w:tc>
        <w:tcPr>
          <w:tcW w:w="5010" w:type="dxa"/>
        </w:tcPr>
        <w:p w14:paraId="7311A767" w14:textId="3939CC06" w:rsidR="64EFA66F" w:rsidRDefault="64EFA66F" w:rsidP="64EFA66F">
          <w:pPr>
            <w:pStyle w:val="Header"/>
            <w:ind w:left="-115"/>
          </w:pPr>
          <w:r>
            <w:t>NJDEP, General Tier 2 PN- MCL Exceedance, 10/2023</w:t>
          </w:r>
        </w:p>
      </w:tc>
      <w:tc>
        <w:tcPr>
          <w:tcW w:w="1230" w:type="dxa"/>
        </w:tcPr>
        <w:p w14:paraId="7260A705" w14:textId="7F855963" w:rsidR="64EFA66F" w:rsidRDefault="64EFA66F" w:rsidP="64EFA66F">
          <w:pPr>
            <w:pStyle w:val="Header"/>
            <w:jc w:val="center"/>
          </w:pPr>
        </w:p>
      </w:tc>
      <w:tc>
        <w:tcPr>
          <w:tcW w:w="3120" w:type="dxa"/>
        </w:tcPr>
        <w:p w14:paraId="44B83A97" w14:textId="4F205D68" w:rsidR="64EFA66F" w:rsidRDefault="64EFA66F" w:rsidP="64EFA66F">
          <w:pPr>
            <w:pStyle w:val="Header"/>
            <w:ind w:right="-115"/>
            <w:jc w:val="right"/>
          </w:pPr>
        </w:p>
      </w:tc>
    </w:tr>
  </w:tbl>
  <w:p w14:paraId="23FAE494" w14:textId="35B98167" w:rsidR="64EFA66F" w:rsidRDefault="64EFA66F" w:rsidP="64EFA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2C09" w14:textId="77777777" w:rsidR="00E90AC8" w:rsidRDefault="00E90AC8" w:rsidP="007964A6">
      <w:r>
        <w:separator/>
      </w:r>
    </w:p>
  </w:footnote>
  <w:footnote w:type="continuationSeparator" w:id="0">
    <w:p w14:paraId="47F7B886" w14:textId="77777777" w:rsidR="00E90AC8" w:rsidRDefault="00E90AC8" w:rsidP="007964A6">
      <w:r>
        <w:continuationSeparator/>
      </w:r>
    </w:p>
  </w:footnote>
  <w:footnote w:type="continuationNotice" w:id="1">
    <w:p w14:paraId="07F8F484" w14:textId="77777777" w:rsidR="00E90AC8" w:rsidRDefault="00E90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EFA66F" w14:paraId="6CF886CD" w14:textId="77777777" w:rsidTr="64EFA66F">
      <w:trPr>
        <w:trHeight w:val="300"/>
      </w:trPr>
      <w:tc>
        <w:tcPr>
          <w:tcW w:w="3120" w:type="dxa"/>
        </w:tcPr>
        <w:p w14:paraId="442DC91E" w14:textId="01123D54" w:rsidR="64EFA66F" w:rsidRDefault="64EFA66F" w:rsidP="64EFA66F">
          <w:pPr>
            <w:pStyle w:val="Header"/>
            <w:ind w:left="-115"/>
          </w:pPr>
        </w:p>
      </w:tc>
      <w:tc>
        <w:tcPr>
          <w:tcW w:w="3120" w:type="dxa"/>
        </w:tcPr>
        <w:p w14:paraId="411ED586" w14:textId="147D7BAF" w:rsidR="64EFA66F" w:rsidRDefault="64EFA66F" w:rsidP="64EFA66F">
          <w:pPr>
            <w:pStyle w:val="Header"/>
            <w:jc w:val="center"/>
          </w:pPr>
        </w:p>
      </w:tc>
      <w:tc>
        <w:tcPr>
          <w:tcW w:w="3120" w:type="dxa"/>
        </w:tcPr>
        <w:p w14:paraId="695D9BD1" w14:textId="7ED2DF04" w:rsidR="64EFA66F" w:rsidRDefault="64EFA66F" w:rsidP="64EFA66F">
          <w:pPr>
            <w:pStyle w:val="Header"/>
            <w:ind w:right="-115"/>
            <w:jc w:val="right"/>
          </w:pPr>
        </w:p>
      </w:tc>
    </w:tr>
  </w:tbl>
  <w:p w14:paraId="49DAF2DB" w14:textId="713C02C4" w:rsidR="64EFA66F" w:rsidRDefault="64EFA66F" w:rsidP="64EFA66F">
    <w:pPr>
      <w:pStyle w:val="Header"/>
    </w:pPr>
  </w:p>
</w:hdr>
</file>

<file path=word/intelligence2.xml><?xml version="1.0" encoding="utf-8"?>
<int2:intelligence xmlns:int2="http://schemas.microsoft.com/office/intelligence/2020/intelligence" xmlns:oel="http://schemas.microsoft.com/office/2019/extlst">
  <int2:observations>
    <int2:textHash int2:hashCode="4bmSr4aZ8LyQTd" int2:id="Opak2ha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1ABB"/>
    <w:multiLevelType w:val="hybridMultilevel"/>
    <w:tmpl w:val="486E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57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6A"/>
    <w:rsid w:val="000052CF"/>
    <w:rsid w:val="000254A0"/>
    <w:rsid w:val="0003032A"/>
    <w:rsid w:val="00030359"/>
    <w:rsid w:val="00067F13"/>
    <w:rsid w:val="0008317A"/>
    <w:rsid w:val="00083F43"/>
    <w:rsid w:val="000A52D0"/>
    <w:rsid w:val="000B3518"/>
    <w:rsid w:val="000C746A"/>
    <w:rsid w:val="000E0D8A"/>
    <w:rsid w:val="000E78B1"/>
    <w:rsid w:val="000F57C8"/>
    <w:rsid w:val="0010178D"/>
    <w:rsid w:val="0011099C"/>
    <w:rsid w:val="001124D3"/>
    <w:rsid w:val="00133D17"/>
    <w:rsid w:val="00144EEE"/>
    <w:rsid w:val="001634E5"/>
    <w:rsid w:val="001D710A"/>
    <w:rsid w:val="001E07D5"/>
    <w:rsid w:val="001E2110"/>
    <w:rsid w:val="00205050"/>
    <w:rsid w:val="00205E3A"/>
    <w:rsid w:val="00211FA6"/>
    <w:rsid w:val="00212C79"/>
    <w:rsid w:val="002139E2"/>
    <w:rsid w:val="00214FB5"/>
    <w:rsid w:val="00252DDF"/>
    <w:rsid w:val="0027337F"/>
    <w:rsid w:val="00277A06"/>
    <w:rsid w:val="00281BD1"/>
    <w:rsid w:val="002B175B"/>
    <w:rsid w:val="002B3B40"/>
    <w:rsid w:val="002C13D5"/>
    <w:rsid w:val="002D109D"/>
    <w:rsid w:val="002E4E1C"/>
    <w:rsid w:val="003245D9"/>
    <w:rsid w:val="00360C90"/>
    <w:rsid w:val="003656E0"/>
    <w:rsid w:val="00371103"/>
    <w:rsid w:val="00391C76"/>
    <w:rsid w:val="003B129F"/>
    <w:rsid w:val="003B2F63"/>
    <w:rsid w:val="003E5D94"/>
    <w:rsid w:val="003F18F4"/>
    <w:rsid w:val="00417179"/>
    <w:rsid w:val="00440681"/>
    <w:rsid w:val="00441B6D"/>
    <w:rsid w:val="004504D8"/>
    <w:rsid w:val="00451AE1"/>
    <w:rsid w:val="00465779"/>
    <w:rsid w:val="004745AF"/>
    <w:rsid w:val="00477EED"/>
    <w:rsid w:val="00497BC8"/>
    <w:rsid w:val="004A1C04"/>
    <w:rsid w:val="004A5D79"/>
    <w:rsid w:val="004C1B86"/>
    <w:rsid w:val="004D1E10"/>
    <w:rsid w:val="004D2390"/>
    <w:rsid w:val="00503916"/>
    <w:rsid w:val="0050642B"/>
    <w:rsid w:val="005079B4"/>
    <w:rsid w:val="0051148E"/>
    <w:rsid w:val="00542345"/>
    <w:rsid w:val="00550F5D"/>
    <w:rsid w:val="0056284B"/>
    <w:rsid w:val="005657AC"/>
    <w:rsid w:val="005741F5"/>
    <w:rsid w:val="00580E5B"/>
    <w:rsid w:val="00584907"/>
    <w:rsid w:val="00584CCA"/>
    <w:rsid w:val="00596B12"/>
    <w:rsid w:val="005C3731"/>
    <w:rsid w:val="005C5DA4"/>
    <w:rsid w:val="005D7741"/>
    <w:rsid w:val="005E3908"/>
    <w:rsid w:val="005E692E"/>
    <w:rsid w:val="005E7D1F"/>
    <w:rsid w:val="005F4BEF"/>
    <w:rsid w:val="0060128A"/>
    <w:rsid w:val="00603AA5"/>
    <w:rsid w:val="00617F74"/>
    <w:rsid w:val="00645C62"/>
    <w:rsid w:val="00647503"/>
    <w:rsid w:val="00650B6B"/>
    <w:rsid w:val="00651506"/>
    <w:rsid w:val="00661FC7"/>
    <w:rsid w:val="00664C31"/>
    <w:rsid w:val="00677A69"/>
    <w:rsid w:val="00686A97"/>
    <w:rsid w:val="00694DF2"/>
    <w:rsid w:val="006969C5"/>
    <w:rsid w:val="006A6857"/>
    <w:rsid w:val="006B1267"/>
    <w:rsid w:val="006C78E7"/>
    <w:rsid w:val="006D4978"/>
    <w:rsid w:val="006E0317"/>
    <w:rsid w:val="0070640B"/>
    <w:rsid w:val="00713531"/>
    <w:rsid w:val="00737E3B"/>
    <w:rsid w:val="00745545"/>
    <w:rsid w:val="00752CBA"/>
    <w:rsid w:val="00753B75"/>
    <w:rsid w:val="007641D9"/>
    <w:rsid w:val="0076782E"/>
    <w:rsid w:val="007714C5"/>
    <w:rsid w:val="00781105"/>
    <w:rsid w:val="007843FF"/>
    <w:rsid w:val="0079065B"/>
    <w:rsid w:val="007964A6"/>
    <w:rsid w:val="007976E3"/>
    <w:rsid w:val="007A721F"/>
    <w:rsid w:val="007B7380"/>
    <w:rsid w:val="007E4913"/>
    <w:rsid w:val="00816503"/>
    <w:rsid w:val="00820458"/>
    <w:rsid w:val="00831125"/>
    <w:rsid w:val="00831328"/>
    <w:rsid w:val="008526CD"/>
    <w:rsid w:val="00854546"/>
    <w:rsid w:val="00864F6D"/>
    <w:rsid w:val="00866FD8"/>
    <w:rsid w:val="008E1D47"/>
    <w:rsid w:val="0090041B"/>
    <w:rsid w:val="00912CEB"/>
    <w:rsid w:val="00921B1A"/>
    <w:rsid w:val="00924AF5"/>
    <w:rsid w:val="0093153D"/>
    <w:rsid w:val="00951384"/>
    <w:rsid w:val="00964908"/>
    <w:rsid w:val="00966CAE"/>
    <w:rsid w:val="00972520"/>
    <w:rsid w:val="00977796"/>
    <w:rsid w:val="00986FED"/>
    <w:rsid w:val="009D0D6D"/>
    <w:rsid w:val="009E51A7"/>
    <w:rsid w:val="009E73DF"/>
    <w:rsid w:val="009F5D02"/>
    <w:rsid w:val="00A01813"/>
    <w:rsid w:val="00A10A58"/>
    <w:rsid w:val="00A47527"/>
    <w:rsid w:val="00A50755"/>
    <w:rsid w:val="00A546EC"/>
    <w:rsid w:val="00A811D6"/>
    <w:rsid w:val="00A8159E"/>
    <w:rsid w:val="00A81F28"/>
    <w:rsid w:val="00A8338F"/>
    <w:rsid w:val="00A9528D"/>
    <w:rsid w:val="00AB2403"/>
    <w:rsid w:val="00AB3C42"/>
    <w:rsid w:val="00AC1789"/>
    <w:rsid w:val="00AE1531"/>
    <w:rsid w:val="00B26FF0"/>
    <w:rsid w:val="00B46BA6"/>
    <w:rsid w:val="00B604CD"/>
    <w:rsid w:val="00B60CD2"/>
    <w:rsid w:val="00B65630"/>
    <w:rsid w:val="00B6744C"/>
    <w:rsid w:val="00B7103E"/>
    <w:rsid w:val="00B71C02"/>
    <w:rsid w:val="00B72104"/>
    <w:rsid w:val="00B74A9C"/>
    <w:rsid w:val="00BA2FFD"/>
    <w:rsid w:val="00BA6A9D"/>
    <w:rsid w:val="00BB2E4F"/>
    <w:rsid w:val="00BB6E43"/>
    <w:rsid w:val="00BD39C3"/>
    <w:rsid w:val="00BE08D8"/>
    <w:rsid w:val="00BE4771"/>
    <w:rsid w:val="00C07230"/>
    <w:rsid w:val="00C1770D"/>
    <w:rsid w:val="00C230EF"/>
    <w:rsid w:val="00C34E9E"/>
    <w:rsid w:val="00C50CC1"/>
    <w:rsid w:val="00C62C66"/>
    <w:rsid w:val="00C64C55"/>
    <w:rsid w:val="00C652AC"/>
    <w:rsid w:val="00C66D8D"/>
    <w:rsid w:val="00C971E1"/>
    <w:rsid w:val="00CA0FBF"/>
    <w:rsid w:val="00CB739E"/>
    <w:rsid w:val="00CD0952"/>
    <w:rsid w:val="00CF3D77"/>
    <w:rsid w:val="00D02676"/>
    <w:rsid w:val="00D3395C"/>
    <w:rsid w:val="00D44343"/>
    <w:rsid w:val="00D5048D"/>
    <w:rsid w:val="00D51396"/>
    <w:rsid w:val="00D52106"/>
    <w:rsid w:val="00D62AE5"/>
    <w:rsid w:val="00D76DD4"/>
    <w:rsid w:val="00D803C5"/>
    <w:rsid w:val="00D85899"/>
    <w:rsid w:val="00DB3E4F"/>
    <w:rsid w:val="00DD4748"/>
    <w:rsid w:val="00DE320E"/>
    <w:rsid w:val="00DE323B"/>
    <w:rsid w:val="00DF67E4"/>
    <w:rsid w:val="00DF7F51"/>
    <w:rsid w:val="00E02580"/>
    <w:rsid w:val="00E02F6B"/>
    <w:rsid w:val="00E05DC7"/>
    <w:rsid w:val="00E230AB"/>
    <w:rsid w:val="00E307EA"/>
    <w:rsid w:val="00E31D6B"/>
    <w:rsid w:val="00E35BDE"/>
    <w:rsid w:val="00E471AE"/>
    <w:rsid w:val="00E63086"/>
    <w:rsid w:val="00E87E47"/>
    <w:rsid w:val="00E90AC8"/>
    <w:rsid w:val="00E94E41"/>
    <w:rsid w:val="00E9551F"/>
    <w:rsid w:val="00EA18A7"/>
    <w:rsid w:val="00EA24D7"/>
    <w:rsid w:val="00EB678E"/>
    <w:rsid w:val="00F0416D"/>
    <w:rsid w:val="00F1747E"/>
    <w:rsid w:val="00F32709"/>
    <w:rsid w:val="00F503DB"/>
    <w:rsid w:val="00F50EDC"/>
    <w:rsid w:val="00F62370"/>
    <w:rsid w:val="00F71291"/>
    <w:rsid w:val="00F92C2D"/>
    <w:rsid w:val="00F97FCE"/>
    <w:rsid w:val="00FC63E4"/>
    <w:rsid w:val="00FD2C7C"/>
    <w:rsid w:val="00FD56E1"/>
    <w:rsid w:val="00FE3912"/>
    <w:rsid w:val="00FF4A16"/>
    <w:rsid w:val="00FF6D6A"/>
    <w:rsid w:val="01455C58"/>
    <w:rsid w:val="01526E5D"/>
    <w:rsid w:val="04F749AD"/>
    <w:rsid w:val="052E2CA9"/>
    <w:rsid w:val="06445ADC"/>
    <w:rsid w:val="075BAB6A"/>
    <w:rsid w:val="08B32B73"/>
    <w:rsid w:val="09971FD4"/>
    <w:rsid w:val="0A3EC701"/>
    <w:rsid w:val="0AD23F29"/>
    <w:rsid w:val="0ADE1722"/>
    <w:rsid w:val="0BDEA2A6"/>
    <w:rsid w:val="0BE5FCC5"/>
    <w:rsid w:val="0C962AD4"/>
    <w:rsid w:val="0CBB288C"/>
    <w:rsid w:val="0DEFDF80"/>
    <w:rsid w:val="0E222F3F"/>
    <w:rsid w:val="0E2BCCE6"/>
    <w:rsid w:val="0F965D8C"/>
    <w:rsid w:val="0FB574BF"/>
    <w:rsid w:val="109D9AE3"/>
    <w:rsid w:val="110E2477"/>
    <w:rsid w:val="1381F378"/>
    <w:rsid w:val="1583A01F"/>
    <w:rsid w:val="15C18E38"/>
    <w:rsid w:val="1688E7CF"/>
    <w:rsid w:val="17CC76F4"/>
    <w:rsid w:val="17F73BF3"/>
    <w:rsid w:val="182F8028"/>
    <w:rsid w:val="185F0404"/>
    <w:rsid w:val="18797A20"/>
    <w:rsid w:val="1944551F"/>
    <w:rsid w:val="1A5925A2"/>
    <w:rsid w:val="1A648812"/>
    <w:rsid w:val="1B23E965"/>
    <w:rsid w:val="1B43CF5D"/>
    <w:rsid w:val="1B73A4ED"/>
    <w:rsid w:val="1BF39522"/>
    <w:rsid w:val="1E11EA4C"/>
    <w:rsid w:val="1E3E6FCE"/>
    <w:rsid w:val="1EC2A604"/>
    <w:rsid w:val="1ECDB54C"/>
    <w:rsid w:val="1FCBEEC2"/>
    <w:rsid w:val="20A684B5"/>
    <w:rsid w:val="21483F0E"/>
    <w:rsid w:val="21C7F66D"/>
    <w:rsid w:val="21F18309"/>
    <w:rsid w:val="22B9F31C"/>
    <w:rsid w:val="22D04ACC"/>
    <w:rsid w:val="22EFAB65"/>
    <w:rsid w:val="239AAA38"/>
    <w:rsid w:val="23A43472"/>
    <w:rsid w:val="24DC889A"/>
    <w:rsid w:val="26B0D16B"/>
    <w:rsid w:val="27265AB1"/>
    <w:rsid w:val="2824138B"/>
    <w:rsid w:val="28A15B7C"/>
    <w:rsid w:val="2931AC30"/>
    <w:rsid w:val="29A0BC08"/>
    <w:rsid w:val="2A01EAC5"/>
    <w:rsid w:val="2A8B51E0"/>
    <w:rsid w:val="2A9E8AE2"/>
    <w:rsid w:val="2B3B7E28"/>
    <w:rsid w:val="2D25BC80"/>
    <w:rsid w:val="2DC89454"/>
    <w:rsid w:val="2F5D033D"/>
    <w:rsid w:val="30A5A18E"/>
    <w:rsid w:val="30E7D0F8"/>
    <w:rsid w:val="317FB2E4"/>
    <w:rsid w:val="31EE423B"/>
    <w:rsid w:val="33AE5C66"/>
    <w:rsid w:val="3498AB9D"/>
    <w:rsid w:val="3650A90E"/>
    <w:rsid w:val="3809B943"/>
    <w:rsid w:val="3C1C3726"/>
    <w:rsid w:val="3C5F6561"/>
    <w:rsid w:val="3C8C94B9"/>
    <w:rsid w:val="3CF73469"/>
    <w:rsid w:val="3D31457C"/>
    <w:rsid w:val="3DA9BEC1"/>
    <w:rsid w:val="3DAD48F2"/>
    <w:rsid w:val="3E339327"/>
    <w:rsid w:val="3EF23BEA"/>
    <w:rsid w:val="40F36F3B"/>
    <w:rsid w:val="41394E85"/>
    <w:rsid w:val="41DF44A8"/>
    <w:rsid w:val="41F68BB3"/>
    <w:rsid w:val="427BCB3B"/>
    <w:rsid w:val="428F27EB"/>
    <w:rsid w:val="4484F676"/>
    <w:rsid w:val="4497A69E"/>
    <w:rsid w:val="45131B49"/>
    <w:rsid w:val="454AE54A"/>
    <w:rsid w:val="45C99D02"/>
    <w:rsid w:val="4646B1DD"/>
    <w:rsid w:val="476EB058"/>
    <w:rsid w:val="491ABCEB"/>
    <w:rsid w:val="4A024FEF"/>
    <w:rsid w:val="4B3E121E"/>
    <w:rsid w:val="4D7BA91E"/>
    <w:rsid w:val="4E7C0983"/>
    <w:rsid w:val="4ED37B24"/>
    <w:rsid w:val="4F747C22"/>
    <w:rsid w:val="50027794"/>
    <w:rsid w:val="5003D412"/>
    <w:rsid w:val="5039FA79"/>
    <w:rsid w:val="515578C8"/>
    <w:rsid w:val="529387C5"/>
    <w:rsid w:val="52BE9467"/>
    <w:rsid w:val="53044903"/>
    <w:rsid w:val="53F57E42"/>
    <w:rsid w:val="541C2CBA"/>
    <w:rsid w:val="54E39CCF"/>
    <w:rsid w:val="55240186"/>
    <w:rsid w:val="55BF00C6"/>
    <w:rsid w:val="55F07BC3"/>
    <w:rsid w:val="563F8236"/>
    <w:rsid w:val="571CACDE"/>
    <w:rsid w:val="57578B38"/>
    <w:rsid w:val="581CE4AC"/>
    <w:rsid w:val="5A7C7299"/>
    <w:rsid w:val="5B4933AD"/>
    <w:rsid w:val="5B95A8C8"/>
    <w:rsid w:val="5C60952E"/>
    <w:rsid w:val="5C92D7A0"/>
    <w:rsid w:val="5CB23B3C"/>
    <w:rsid w:val="5CE207A0"/>
    <w:rsid w:val="5D6DC452"/>
    <w:rsid w:val="5D7C36AE"/>
    <w:rsid w:val="5F0501B7"/>
    <w:rsid w:val="5F254C14"/>
    <w:rsid w:val="60C638B9"/>
    <w:rsid w:val="628073C9"/>
    <w:rsid w:val="631371F0"/>
    <w:rsid w:val="64DDEB70"/>
    <w:rsid w:val="64EFA66F"/>
    <w:rsid w:val="65A29DB9"/>
    <w:rsid w:val="687624ED"/>
    <w:rsid w:val="69AA74E1"/>
    <w:rsid w:val="6A1D1965"/>
    <w:rsid w:val="6AFA24C8"/>
    <w:rsid w:val="6B2D261D"/>
    <w:rsid w:val="6B4EA2FE"/>
    <w:rsid w:val="6B63464C"/>
    <w:rsid w:val="6D9D45DC"/>
    <w:rsid w:val="6E81A4F0"/>
    <w:rsid w:val="6F1FDF16"/>
    <w:rsid w:val="703E4B44"/>
    <w:rsid w:val="70B86CCD"/>
    <w:rsid w:val="71F987ED"/>
    <w:rsid w:val="724B201B"/>
    <w:rsid w:val="732B54D0"/>
    <w:rsid w:val="733AF407"/>
    <w:rsid w:val="7350082D"/>
    <w:rsid w:val="73DF7DFD"/>
    <w:rsid w:val="74116D7D"/>
    <w:rsid w:val="7496FF0C"/>
    <w:rsid w:val="759EFD94"/>
    <w:rsid w:val="76E949E6"/>
    <w:rsid w:val="7780FEF2"/>
    <w:rsid w:val="7C049541"/>
    <w:rsid w:val="7C530149"/>
    <w:rsid w:val="7D714E09"/>
    <w:rsid w:val="7D8FBF62"/>
    <w:rsid w:val="7DF1C5FD"/>
    <w:rsid w:val="7E6524D0"/>
    <w:rsid w:val="7EC59122"/>
    <w:rsid w:val="7EE1BC98"/>
    <w:rsid w:val="7F3AC9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5656"/>
  <w15:chartTrackingRefBased/>
  <w15:docId w15:val="{D18F01AF-5567-4A10-B0D1-F5FEB25D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F6D6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NCCRTable">
    <w:name w:val="PN/CCR Table"/>
    <w:basedOn w:val="Normal"/>
    <w:uiPriority w:val="99"/>
    <w:rsid w:val="00FF6D6A"/>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spacing w:after="100" w:line="288" w:lineRule="auto"/>
      <w:ind w:left="360"/>
      <w:textAlignment w:val="center"/>
    </w:pPr>
    <w:rPr>
      <w:color w:val="000000"/>
    </w:rPr>
  </w:style>
  <w:style w:type="paragraph" w:customStyle="1" w:styleId="NoticeSubheads">
    <w:name w:val="Notice Subheads"/>
    <w:basedOn w:val="Normal"/>
    <w:uiPriority w:val="99"/>
    <w:rsid w:val="00FF6D6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b/>
      <w:bCs/>
      <w:color w:val="000000"/>
    </w:rPr>
  </w:style>
  <w:style w:type="paragraph" w:customStyle="1" w:styleId="NoticeBodyText">
    <w:name w:val="Notice Body Text"/>
    <w:basedOn w:val="Normal"/>
    <w:uiPriority w:val="99"/>
    <w:rsid w:val="00FF6D6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color w:val="000000"/>
      <w:sz w:val="18"/>
      <w:szCs w:val="18"/>
    </w:rPr>
  </w:style>
  <w:style w:type="paragraph" w:styleId="BalloonText">
    <w:name w:val="Balloon Text"/>
    <w:basedOn w:val="Normal"/>
    <w:link w:val="BalloonTextChar"/>
    <w:uiPriority w:val="99"/>
    <w:semiHidden/>
    <w:unhideWhenUsed/>
    <w:rsid w:val="005657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7AC"/>
    <w:rPr>
      <w:rFonts w:ascii="Segoe UI" w:eastAsia="Times New Roman" w:hAnsi="Segoe UI" w:cs="Segoe UI"/>
      <w:sz w:val="18"/>
      <w:szCs w:val="18"/>
    </w:rPr>
  </w:style>
  <w:style w:type="paragraph" w:styleId="Header">
    <w:name w:val="header"/>
    <w:basedOn w:val="Normal"/>
    <w:link w:val="HeaderChar"/>
    <w:uiPriority w:val="99"/>
    <w:unhideWhenUsed/>
    <w:rsid w:val="007964A6"/>
    <w:pPr>
      <w:tabs>
        <w:tab w:val="center" w:pos="4680"/>
        <w:tab w:val="right" w:pos="9360"/>
      </w:tabs>
    </w:pPr>
  </w:style>
  <w:style w:type="character" w:customStyle="1" w:styleId="HeaderChar">
    <w:name w:val="Header Char"/>
    <w:basedOn w:val="DefaultParagraphFont"/>
    <w:link w:val="Header"/>
    <w:uiPriority w:val="99"/>
    <w:rsid w:val="007964A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964A6"/>
    <w:pPr>
      <w:tabs>
        <w:tab w:val="center" w:pos="4680"/>
        <w:tab w:val="right" w:pos="9360"/>
      </w:tabs>
    </w:pPr>
  </w:style>
  <w:style w:type="character" w:customStyle="1" w:styleId="FooterChar">
    <w:name w:val="Footer Char"/>
    <w:basedOn w:val="DefaultParagraphFont"/>
    <w:link w:val="Footer"/>
    <w:uiPriority w:val="99"/>
    <w:rsid w:val="007964A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D0952"/>
    <w:rPr>
      <w:sz w:val="16"/>
      <w:szCs w:val="16"/>
    </w:rPr>
  </w:style>
  <w:style w:type="paragraph" w:styleId="CommentText">
    <w:name w:val="annotation text"/>
    <w:basedOn w:val="Normal"/>
    <w:link w:val="CommentTextChar"/>
    <w:uiPriority w:val="99"/>
    <w:unhideWhenUsed/>
    <w:rsid w:val="00CD0952"/>
  </w:style>
  <w:style w:type="character" w:customStyle="1" w:styleId="CommentTextChar">
    <w:name w:val="Comment Text Char"/>
    <w:basedOn w:val="DefaultParagraphFont"/>
    <w:link w:val="CommentText"/>
    <w:uiPriority w:val="99"/>
    <w:rsid w:val="00CD09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0952"/>
    <w:rPr>
      <w:b/>
      <w:bCs/>
    </w:rPr>
  </w:style>
  <w:style w:type="character" w:customStyle="1" w:styleId="CommentSubjectChar">
    <w:name w:val="Comment Subject Char"/>
    <w:basedOn w:val="CommentTextChar"/>
    <w:link w:val="CommentSubject"/>
    <w:uiPriority w:val="99"/>
    <w:semiHidden/>
    <w:rsid w:val="00CD095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62C66"/>
    <w:rPr>
      <w:color w:val="0563C1" w:themeColor="hyperlink"/>
      <w:u w:val="single"/>
    </w:rPr>
  </w:style>
  <w:style w:type="character" w:styleId="UnresolvedMention">
    <w:name w:val="Unresolved Mention"/>
    <w:basedOn w:val="DefaultParagraphFont"/>
    <w:uiPriority w:val="99"/>
    <w:semiHidden/>
    <w:unhideWhenUsed/>
    <w:rsid w:val="00C62C66"/>
    <w:rPr>
      <w:color w:val="605E5C"/>
      <w:shd w:val="clear" w:color="auto" w:fill="E1DFDD"/>
    </w:rPr>
  </w:style>
  <w:style w:type="character" w:styleId="FollowedHyperlink">
    <w:name w:val="FollowedHyperlink"/>
    <w:basedOn w:val="DefaultParagraphFont"/>
    <w:uiPriority w:val="99"/>
    <w:semiHidden/>
    <w:unhideWhenUsed/>
    <w:rsid w:val="009E51A7"/>
    <w:rPr>
      <w:color w:val="954F72" w:themeColor="followedHyperlink"/>
      <w:u w:val="single"/>
    </w:rPr>
  </w:style>
  <w:style w:type="paragraph" w:styleId="Revision">
    <w:name w:val="Revision"/>
    <w:hidden/>
    <w:uiPriority w:val="99"/>
    <w:semiHidden/>
    <w:rsid w:val="00A8338F"/>
    <w:pPr>
      <w:spacing w:after="0" w:line="240" w:lineRule="auto"/>
    </w:pPr>
    <w:rPr>
      <w:rFonts w:ascii="Times New Roman" w:eastAsia="Times New Roman" w:hAnsi="Times New Roman" w:cs="Times New Roman"/>
      <w:sz w:val="20"/>
      <w:szCs w:val="20"/>
    </w:rPr>
  </w:style>
  <w:style w:type="character" w:customStyle="1" w:styleId="normaltextrun">
    <w:name w:val="normaltextrun"/>
    <w:basedOn w:val="DefaultParagraphFont"/>
    <w:rsid w:val="00BE4771"/>
  </w:style>
  <w:style w:type="character" w:styleId="Mention">
    <w:name w:val="Mention"/>
    <w:basedOn w:val="DefaultParagraphFont"/>
    <w:uiPriority w:val="99"/>
    <w:unhideWhenUsed/>
    <w:rsid w:val="00F97FCE"/>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govinfo.gov/content/pkg/CFR-2019-title40-vol25/pdf/CFR-2019-title40-vol25-part141-subpartQ-appB.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20" ma:contentTypeDescription="Create a new document." ma:contentTypeScope="" ma:versionID="ea9225fdc2936922ba182400fa1e5bf3">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19e862eae6f29e25aa8a10f14bfe0d37"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Filetyp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Filetype" ma:index="26" nillable="true" ma:displayName="File type" ma:format="Dropdown" ma:internalName="Filetype">
      <xsd:simpleType>
        <xsd:restriction base="dms:Choice">
          <xsd:enumeration value="PDF"/>
          <xsd:enumeration value="Word doc"/>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fd2a05-7f7d-4e72-8f06-b8fa2d6a9ca3">
      <Terms xmlns="http://schemas.microsoft.com/office/infopath/2007/PartnerControls"/>
    </lcf76f155ced4ddcb4097134ff3c332f>
    <TaxCatchAll xmlns="e0e9cbac-d63a-4a7c-9329-bad25276b8a7" xsi:nil="true"/>
    <Filetype xmlns="66fd2a05-7f7d-4e72-8f06-b8fa2d6a9ca3" xsi:nil="true"/>
    <SharedWithUsers xmlns="e0e9cbac-d63a-4a7c-9329-bad25276b8a7">
      <UserInfo>
        <DisplayName>Avis, Amber [DEP]</DisplayName>
        <AccountId>560</AccountId>
        <AccountType/>
      </UserInfo>
      <UserInfo>
        <DisplayName>Green, Cailey [DEP]</DisplayName>
        <AccountId>527</AccountId>
        <AccountType/>
      </UserInfo>
      <UserInfo>
        <DisplayName>Miranda, JC [DEP]</DisplayName>
        <AccountId>17</AccountId>
        <AccountType/>
      </UserInfo>
    </SharedWithUsers>
  </documentManagement>
</p:properties>
</file>

<file path=customXml/itemProps1.xml><?xml version="1.0" encoding="utf-8"?>
<ds:datastoreItem xmlns:ds="http://schemas.openxmlformats.org/officeDocument/2006/customXml" ds:itemID="{1FF55F62-D99D-40D2-BD18-24212CFEA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97E80-34BC-4072-9C5A-2C9DC96B057F}">
  <ds:schemaRefs>
    <ds:schemaRef ds:uri="http://schemas.microsoft.com/sharepoint/v3/contenttype/forms"/>
  </ds:schemaRefs>
</ds:datastoreItem>
</file>

<file path=customXml/itemProps3.xml><?xml version="1.0" encoding="utf-8"?>
<ds:datastoreItem xmlns:ds="http://schemas.openxmlformats.org/officeDocument/2006/customXml" ds:itemID="{EA80558F-1341-4926-90DA-54AD9ED44381}">
  <ds:schemaRefs>
    <ds:schemaRef ds:uri="http://purl.org/dc/dcmitype/"/>
    <ds:schemaRef ds:uri="http://schemas.microsoft.com/office/infopath/2007/PartnerControls"/>
    <ds:schemaRef ds:uri="http://purl.org/dc/terms/"/>
    <ds:schemaRef ds:uri="66fd2a05-7f7d-4e72-8f06-b8fa2d6a9ca3"/>
    <ds:schemaRef ds:uri="http://schemas.microsoft.com/office/2006/documentManagement/types"/>
    <ds:schemaRef ds:uri="e0e9cbac-d63a-4a7c-9329-bad25276b8a7"/>
    <ds:schemaRef ds:uri="http://schemas.microsoft.com/sharepoint/v3"/>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Links>
    <vt:vector size="6" baseType="variant">
      <vt:variant>
        <vt:i4>7602209</vt:i4>
      </vt:variant>
      <vt:variant>
        <vt:i4>0</vt:i4>
      </vt:variant>
      <vt:variant>
        <vt:i4>0</vt:i4>
      </vt:variant>
      <vt:variant>
        <vt:i4>5</vt:i4>
      </vt:variant>
      <vt:variant>
        <vt:lpwstr>https://www.govinfo.gov/content/pkg/CFR-2019-title40-vol25/pdf/CFR-2019-title40-vol25-part141-subpartQ-appB.pdf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Minnie</dc:creator>
  <cp:keywords/>
  <dc:description/>
  <cp:lastModifiedBy>Green, Cailey [DEP]</cp:lastModifiedBy>
  <cp:revision>2</cp:revision>
  <dcterms:created xsi:type="dcterms:W3CDTF">2023-10-12T14:00:00Z</dcterms:created>
  <dcterms:modified xsi:type="dcterms:W3CDTF">2023-10-12T14:00:00Z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y fmtid="{D5CDD505-2E9C-101B-9397-08002B2CF9AE}" pid="3" name="MediaServiceImageTags">
    <vt:lpwstr/>
  </property>
</Properties>
</file>