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D71C" w14:textId="32A0C0B4" w:rsidR="00FB7625" w:rsidRPr="00AF419D" w:rsidRDefault="00E45E21" w:rsidP="00FB7625">
      <w:pPr>
        <w:pStyle w:val="NoSpacing"/>
        <w:jc w:val="center"/>
        <w:rPr>
          <w:rFonts w:asciiTheme="minorHAnsi" w:eastAsia="Times New Roman" w:hAnsiTheme="minorHAnsi" w:cstheme="minorHAnsi"/>
          <w:b/>
          <w:bCs/>
          <w:sz w:val="72"/>
          <w:szCs w:val="96"/>
        </w:rPr>
      </w:pPr>
      <w:r w:rsidRPr="00AF419D">
        <w:rPr>
          <w:rFonts w:asciiTheme="minorHAnsi" w:eastAsia="Times New Roman" w:hAnsiTheme="minorHAnsi" w:cstheme="minorHAnsi"/>
          <w:b/>
          <w:bCs/>
          <w:sz w:val="72"/>
          <w:szCs w:val="96"/>
        </w:rPr>
        <w:t xml:space="preserve">Lead </w:t>
      </w:r>
      <w:r w:rsidR="00D87BAF" w:rsidRPr="00AF419D">
        <w:rPr>
          <w:rFonts w:asciiTheme="minorHAnsi" w:eastAsia="Times New Roman" w:hAnsiTheme="minorHAnsi" w:cstheme="minorHAnsi"/>
          <w:b/>
          <w:bCs/>
          <w:sz w:val="72"/>
          <w:szCs w:val="96"/>
        </w:rPr>
        <w:t xml:space="preserve">Service Line </w:t>
      </w:r>
      <w:r w:rsidR="007747A2">
        <w:rPr>
          <w:rFonts w:asciiTheme="minorHAnsi" w:eastAsia="Times New Roman" w:hAnsiTheme="minorHAnsi" w:cstheme="minorHAnsi"/>
          <w:b/>
          <w:bCs/>
          <w:sz w:val="72"/>
          <w:szCs w:val="96"/>
        </w:rPr>
        <w:t xml:space="preserve">Identification and </w:t>
      </w:r>
      <w:r w:rsidR="00D87BAF" w:rsidRPr="00AF419D">
        <w:rPr>
          <w:rFonts w:asciiTheme="minorHAnsi" w:eastAsia="Times New Roman" w:hAnsiTheme="minorHAnsi" w:cstheme="minorHAnsi"/>
          <w:b/>
          <w:bCs/>
          <w:sz w:val="72"/>
          <w:szCs w:val="96"/>
        </w:rPr>
        <w:t>Replacement</w:t>
      </w:r>
      <w:r w:rsidRPr="00AF419D">
        <w:rPr>
          <w:rFonts w:asciiTheme="minorHAnsi" w:eastAsia="Times New Roman" w:hAnsiTheme="minorHAnsi" w:cstheme="minorHAnsi"/>
          <w:b/>
          <w:bCs/>
          <w:sz w:val="72"/>
          <w:szCs w:val="96"/>
        </w:rPr>
        <w:t xml:space="preserve"> Plan</w:t>
      </w:r>
    </w:p>
    <w:p w14:paraId="12491A5E" w14:textId="77FE6D29" w:rsidR="00FB7625" w:rsidRPr="00844643" w:rsidRDefault="00000000" w:rsidP="00FB7625">
      <w:pPr>
        <w:pStyle w:val="NoSpacing"/>
        <w:jc w:val="center"/>
        <w:rPr>
          <w:rFonts w:asciiTheme="minorHAnsi" w:eastAsia="Times New Roman" w:hAnsiTheme="minorHAnsi" w:cstheme="minorHAnsi"/>
          <w:sz w:val="56"/>
          <w:szCs w:val="80"/>
        </w:rPr>
      </w:pPr>
      <w:sdt>
        <w:sdtPr>
          <w:rPr>
            <w:rFonts w:asciiTheme="minorHAnsi" w:eastAsia="Times New Roman" w:hAnsiTheme="minorHAnsi" w:cstheme="minorHAnsi"/>
            <w:sz w:val="56"/>
            <w:szCs w:val="80"/>
          </w:rPr>
          <w:id w:val="1383593610"/>
          <w:placeholder>
            <w:docPart w:val="4B13771FDE344E25AB3FFB55B7D3973F"/>
          </w:placeholder>
        </w:sdtPr>
        <w:sdtContent>
          <w:r w:rsidR="00E45E21" w:rsidRPr="00844643">
            <w:rPr>
              <w:rFonts w:asciiTheme="minorHAnsi" w:eastAsia="Times New Roman" w:hAnsiTheme="minorHAnsi" w:cstheme="minorHAnsi"/>
              <w:sz w:val="56"/>
              <w:szCs w:val="80"/>
            </w:rPr>
            <w:t>SYSTEM NAME</w:t>
          </w:r>
        </w:sdtContent>
      </w:sdt>
      <w:r w:rsidR="00E45E21" w:rsidRPr="00844643">
        <w:rPr>
          <w:rFonts w:asciiTheme="minorHAnsi" w:eastAsia="Times New Roman" w:hAnsiTheme="minorHAnsi" w:cstheme="minorHAnsi"/>
          <w:sz w:val="56"/>
          <w:szCs w:val="80"/>
        </w:rPr>
        <w:t xml:space="preserve"> </w:t>
      </w:r>
    </w:p>
    <w:p w14:paraId="4514F373" w14:textId="78554D4E" w:rsidR="009B57FB" w:rsidRPr="00844643" w:rsidRDefault="00000000" w:rsidP="00E45E21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4"/>
            <w:szCs w:val="44"/>
          </w:rPr>
          <w:id w:val="1771590396"/>
          <w:placeholder>
            <w:docPart w:val="4B13771FDE344E25AB3FFB55B7D3973F"/>
          </w:placeholder>
        </w:sdtPr>
        <w:sdtContent>
          <w:r w:rsidR="00424E50" w:rsidRPr="00844643">
            <w:rPr>
              <w:rFonts w:asciiTheme="minorHAnsi" w:hAnsiTheme="minorHAnsi" w:cstheme="minorHAnsi"/>
              <w:sz w:val="44"/>
              <w:szCs w:val="44"/>
            </w:rPr>
            <w:t>(</w:t>
          </w:r>
          <w:r w:rsidR="00E45E21" w:rsidRPr="00844643">
            <w:rPr>
              <w:rFonts w:asciiTheme="minorHAnsi" w:hAnsiTheme="minorHAnsi" w:cstheme="minorHAnsi"/>
              <w:sz w:val="44"/>
              <w:szCs w:val="44"/>
            </w:rPr>
            <w:t>PWSID NUMBER</w:t>
          </w:r>
          <w:r w:rsidR="00424E50" w:rsidRPr="00844643">
            <w:rPr>
              <w:rFonts w:asciiTheme="minorHAnsi" w:hAnsiTheme="minorHAnsi" w:cstheme="minorHAnsi"/>
              <w:sz w:val="44"/>
              <w:szCs w:val="44"/>
            </w:rPr>
            <w:t>)</w:t>
          </w:r>
          <w:r w:rsidR="004C64B4" w:rsidRPr="00844643">
            <w:rPr>
              <w:rFonts w:asciiTheme="minorHAnsi" w:hAnsiTheme="minorHAnsi" w:cstheme="minorHAnsi"/>
              <w:sz w:val="44"/>
              <w:szCs w:val="44"/>
            </w:rPr>
            <w:t xml:space="preserve"> NJ#######</w:t>
          </w:r>
        </w:sdtContent>
      </w:sdt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00"/>
      </w:tblGrid>
      <w:tr w:rsidR="00E45E21" w:rsidRPr="00853982" w:rsidDel="00E45E21" w14:paraId="635DDD6B" w14:textId="77777777" w:rsidTr="6FE79B2B">
        <w:trPr>
          <w:trHeight w:val="360"/>
          <w:jc w:val="center"/>
        </w:trPr>
        <w:tc>
          <w:tcPr>
            <w:tcW w:w="5000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523310124"/>
              <w:placeholder>
                <w:docPart w:val="7A368BF32B564B26B7C7015C2A93ECB2"/>
              </w:placeholder>
            </w:sdtPr>
            <w:sdtEndPr>
              <w:rPr>
                <w:sz w:val="52"/>
                <w:szCs w:val="52"/>
              </w:rPr>
            </w:sdtEndPr>
            <w:sdtContent>
              <w:p w14:paraId="4686F329" w14:textId="77777777" w:rsidR="008A3214" w:rsidRPr="00844643" w:rsidRDefault="005C2D49" w:rsidP="00853982">
                <w:pPr>
                  <w:jc w:val="center"/>
                  <w:rPr>
                    <w:rFonts w:asciiTheme="minorHAnsi" w:hAnsiTheme="minorHAnsi" w:cstheme="minorHAnsi"/>
                    <w:sz w:val="44"/>
                    <w:szCs w:val="52"/>
                  </w:rPr>
                </w:pPr>
                <w:r w:rsidRPr="00844643">
                  <w:rPr>
                    <w:rFonts w:asciiTheme="minorHAnsi" w:hAnsiTheme="minorHAnsi" w:cstheme="minorHAnsi"/>
                    <w:sz w:val="44"/>
                    <w:szCs w:val="52"/>
                  </w:rPr>
                  <w:t xml:space="preserve">DATE </w:t>
                </w:r>
              </w:p>
              <w:p w14:paraId="40321E6C" w14:textId="4A4F70D7" w:rsidR="00FB7625" w:rsidRPr="00844643" w:rsidRDefault="7C74B75D" w:rsidP="00853982">
                <w:pPr>
                  <w:jc w:val="center"/>
                  <w:rPr>
                    <w:rFonts w:asciiTheme="minorHAnsi" w:hAnsiTheme="minorHAnsi" w:cstheme="minorBidi"/>
                    <w:sz w:val="44"/>
                    <w:szCs w:val="44"/>
                  </w:rPr>
                </w:pPr>
                <w:r w:rsidRPr="00844643">
                  <w:rPr>
                    <w:rFonts w:asciiTheme="minorHAnsi" w:hAnsiTheme="minorHAnsi" w:cstheme="minorBidi"/>
                    <w:sz w:val="44"/>
                    <w:szCs w:val="44"/>
                  </w:rPr>
                  <w:t xml:space="preserve"> </w:t>
                </w:r>
              </w:p>
            </w:sdtContent>
          </w:sdt>
          <w:p w14:paraId="762C5052" w14:textId="57AA8A92" w:rsidR="00F36B2F" w:rsidRPr="00844643" w:rsidRDefault="00F36B2F" w:rsidP="6FE79B2B">
            <w:pPr>
              <w:jc w:val="center"/>
              <w:rPr>
                <w:rFonts w:asciiTheme="minorHAnsi" w:eastAsia="Segoe UI Symbol" w:hAnsiTheme="minorHAnsi" w:cstheme="minorBidi"/>
                <w:color w:val="000000" w:themeColor="text1"/>
                <w:sz w:val="36"/>
                <w:szCs w:val="36"/>
              </w:rPr>
            </w:pPr>
          </w:p>
          <w:p w14:paraId="326EF69A" w14:textId="0B445782" w:rsidR="00C901F6" w:rsidRPr="005469E8" w:rsidRDefault="21AFCB34" w:rsidP="005469E8">
            <w:pPr>
              <w:jc w:val="center"/>
              <w:rPr>
                <w:rFonts w:asciiTheme="minorHAnsi" w:hAnsiTheme="minorHAnsi" w:cstheme="minorBidi"/>
                <w:sz w:val="40"/>
                <w:szCs w:val="40"/>
              </w:rPr>
            </w:pPr>
            <w:r w:rsidRPr="00844643">
              <w:rPr>
                <w:rFonts w:asciiTheme="minorHAnsi" w:hAnsiTheme="minorHAnsi" w:cstheme="minorBidi"/>
              </w:rPr>
              <w:t xml:space="preserve"> </w:t>
            </w:r>
            <w:r w:rsidRPr="00844643">
              <w:rPr>
                <w:rFonts w:asciiTheme="minorHAnsi" w:hAnsiTheme="minorHAnsi" w:cstheme="minorBidi"/>
                <w:sz w:val="40"/>
                <w:szCs w:val="40"/>
              </w:rPr>
              <w:t>Date of Plan ______________________</w:t>
            </w:r>
          </w:p>
          <w:p w14:paraId="532C3E46" w14:textId="344ABE30" w:rsidR="00C901F6" w:rsidRPr="0049273C" w:rsidDel="00E45E21" w:rsidRDefault="00C901F6" w:rsidP="0016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19B8" w:rsidRPr="00853982" w14:paraId="63B44BF5" w14:textId="77777777" w:rsidTr="6FE79B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8DFFB31" w14:textId="7B508DF8" w:rsidR="007C19B8" w:rsidRPr="0049273C" w:rsidRDefault="007C19B8" w:rsidP="617ECE12">
            <w:pPr>
              <w:tabs>
                <w:tab w:val="center" w:pos="5292"/>
                <w:tab w:val="left" w:pos="8688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9273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</w:t>
            </w:r>
            <w:r w:rsidR="00C224C8" w:rsidRPr="0049273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  <w:r w:rsidRPr="0049273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Plan </w:t>
            </w:r>
            <w:r w:rsidR="000550F5" w:rsidRPr="0049273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Certification</w:t>
            </w:r>
            <w:r w:rsidR="001670AD" w:rsidRPr="0049273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</w:t>
            </w:r>
            <w:r w:rsidR="00D87BAF" w:rsidRPr="0049273C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5061"/>
        <w:gridCol w:w="953"/>
        <w:gridCol w:w="3833"/>
      </w:tblGrid>
      <w:tr w:rsidR="004118FC" w:rsidRPr="00853982" w14:paraId="611A356C" w14:textId="77777777" w:rsidTr="31B8AA18">
        <w:trPr>
          <w:trHeight w:val="521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1C682" w14:textId="77777777" w:rsidR="004118FC" w:rsidRPr="0049273C" w:rsidRDefault="00F77F53" w:rsidP="00C813AA">
            <w:pPr>
              <w:tabs>
                <w:tab w:val="left" w:pos="9210"/>
              </w:tabs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  <w:b/>
                <w:bCs/>
                <w:i/>
              </w:rPr>
              <w:t>I have verified and certify the information listed in this Plan is true and accurate to the best of my knowledge and belief:</w:t>
            </w:r>
            <w:r w:rsidR="00C813AA" w:rsidRPr="0049273C">
              <w:rPr>
                <w:rFonts w:asciiTheme="minorHAnsi" w:hAnsiTheme="minorHAnsi" w:cstheme="minorHAnsi"/>
              </w:rPr>
              <w:tab/>
            </w:r>
          </w:p>
          <w:p w14:paraId="56BEB05C" w14:textId="77777777" w:rsidR="00F77F53" w:rsidRPr="0049273C" w:rsidRDefault="00F77F53" w:rsidP="00C813AA">
            <w:pPr>
              <w:tabs>
                <w:tab w:val="left" w:pos="9210"/>
              </w:tabs>
              <w:rPr>
                <w:rFonts w:asciiTheme="minorHAnsi" w:hAnsiTheme="minorHAnsi" w:cstheme="minorHAnsi"/>
              </w:rPr>
            </w:pPr>
          </w:p>
          <w:p w14:paraId="066980B2" w14:textId="77777777" w:rsidR="00F77F53" w:rsidRDefault="00F77F53" w:rsidP="00C813AA">
            <w:pPr>
              <w:tabs>
                <w:tab w:val="left" w:pos="9210"/>
              </w:tabs>
              <w:rPr>
                <w:rFonts w:asciiTheme="minorHAnsi" w:hAnsiTheme="minorHAnsi" w:cstheme="minorHAnsi"/>
              </w:rPr>
            </w:pPr>
          </w:p>
          <w:p w14:paraId="36AB34ED" w14:textId="6D699441" w:rsidR="00C901F6" w:rsidRPr="0049273C" w:rsidRDefault="00C901F6" w:rsidP="00C813AA">
            <w:pPr>
              <w:tabs>
                <w:tab w:val="left" w:pos="9210"/>
              </w:tabs>
              <w:rPr>
                <w:rFonts w:asciiTheme="minorHAnsi" w:hAnsiTheme="minorHAnsi" w:cstheme="minorHAnsi"/>
              </w:rPr>
            </w:pPr>
          </w:p>
        </w:tc>
      </w:tr>
      <w:tr w:rsidR="004118FC" w:rsidRPr="00853982" w14:paraId="11819AD2" w14:textId="77777777" w:rsidTr="31B8AA18">
        <w:trPr>
          <w:trHeight w:val="611"/>
        </w:trPr>
        <w:tc>
          <w:tcPr>
            <w:tcW w:w="6014" w:type="dxa"/>
            <w:gridSpan w:val="2"/>
            <w:tcBorders>
              <w:left w:val="nil"/>
              <w:right w:val="nil"/>
            </w:tcBorders>
          </w:tcPr>
          <w:p w14:paraId="45805B75" w14:textId="77777777" w:rsidR="004118FC" w:rsidRPr="0049273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Plan Preparer Signature</w:t>
            </w:r>
          </w:p>
          <w:p w14:paraId="14D025DB" w14:textId="77777777" w:rsidR="004118F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8416E92" w14:textId="2160ACC1" w:rsidR="00C901F6" w:rsidRPr="0049273C" w:rsidRDefault="00C901F6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13BB36D" w14:textId="77777777" w:rsidR="004118FC" w:rsidRPr="0049273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3" w:type="dxa"/>
            <w:tcBorders>
              <w:left w:val="nil"/>
              <w:right w:val="nil"/>
            </w:tcBorders>
          </w:tcPr>
          <w:p w14:paraId="5A5F3503" w14:textId="77777777" w:rsidR="004118FC" w:rsidRPr="0049273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Date</w:t>
            </w:r>
          </w:p>
        </w:tc>
      </w:tr>
      <w:tr w:rsidR="004118FC" w:rsidRPr="00853982" w14:paraId="41001640" w14:textId="77777777" w:rsidTr="31B8AA18">
        <w:trPr>
          <w:trHeight w:val="746"/>
        </w:trPr>
        <w:tc>
          <w:tcPr>
            <w:tcW w:w="6014" w:type="dxa"/>
            <w:gridSpan w:val="2"/>
            <w:tcBorders>
              <w:left w:val="nil"/>
              <w:right w:val="nil"/>
            </w:tcBorders>
          </w:tcPr>
          <w:p w14:paraId="341D1EE4" w14:textId="17225B2E" w:rsidR="004118FC" w:rsidRPr="0049273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Plan Preparer Name (Print)</w:t>
            </w:r>
          </w:p>
          <w:p w14:paraId="5DF05C74" w14:textId="77777777" w:rsidR="004118F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C36D7EF" w14:textId="10490FD0" w:rsidR="00C901F6" w:rsidRPr="0049273C" w:rsidRDefault="00C901F6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F06D420" w14:textId="77777777" w:rsidR="004118FC" w:rsidRPr="0049273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3" w:type="dxa"/>
            <w:tcBorders>
              <w:left w:val="nil"/>
              <w:right w:val="nil"/>
            </w:tcBorders>
          </w:tcPr>
          <w:p w14:paraId="0404A379" w14:textId="77777777" w:rsidR="004118FC" w:rsidRPr="0049273C" w:rsidRDefault="004118FC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Title</w:t>
            </w:r>
          </w:p>
        </w:tc>
      </w:tr>
      <w:tr w:rsidR="000550F5" w:rsidRPr="00853982" w14:paraId="2215BF06" w14:textId="77777777" w:rsidTr="31B8AA18">
        <w:trPr>
          <w:trHeight w:val="611"/>
        </w:trPr>
        <w:tc>
          <w:tcPr>
            <w:tcW w:w="6014" w:type="dxa"/>
            <w:gridSpan w:val="2"/>
            <w:tcBorders>
              <w:left w:val="nil"/>
              <w:right w:val="nil"/>
            </w:tcBorders>
          </w:tcPr>
          <w:p w14:paraId="4D73564A" w14:textId="0BCA8910" w:rsidR="000550F5" w:rsidRPr="0049273C" w:rsidRDefault="00B3049B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Supplier of Water</w:t>
            </w:r>
            <w:r w:rsidR="00E45E21" w:rsidRPr="0049273C">
              <w:rPr>
                <w:rFonts w:asciiTheme="minorHAnsi" w:hAnsiTheme="minorHAnsi" w:cstheme="minorHAnsi"/>
              </w:rPr>
              <w:t xml:space="preserve"> </w:t>
            </w:r>
            <w:r w:rsidR="000550F5" w:rsidRPr="0049273C">
              <w:rPr>
                <w:rFonts w:asciiTheme="minorHAnsi" w:hAnsiTheme="minorHAnsi" w:cstheme="minorHAnsi"/>
              </w:rPr>
              <w:t>Signature</w:t>
            </w:r>
          </w:p>
          <w:p w14:paraId="4BC7D787" w14:textId="77777777" w:rsidR="000550F5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CC2297A" w14:textId="6917A954" w:rsidR="00C901F6" w:rsidRPr="0049273C" w:rsidRDefault="00C901F6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FBE09EF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3" w:type="dxa"/>
            <w:tcBorders>
              <w:left w:val="nil"/>
              <w:right w:val="nil"/>
            </w:tcBorders>
          </w:tcPr>
          <w:p w14:paraId="588FDCC8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Date</w:t>
            </w:r>
          </w:p>
        </w:tc>
      </w:tr>
      <w:tr w:rsidR="000550F5" w:rsidRPr="00853982" w14:paraId="178068ED" w14:textId="77777777" w:rsidTr="31B8AA18">
        <w:trPr>
          <w:trHeight w:val="431"/>
        </w:trPr>
        <w:tc>
          <w:tcPr>
            <w:tcW w:w="6014" w:type="dxa"/>
            <w:gridSpan w:val="2"/>
            <w:tcBorders>
              <w:left w:val="nil"/>
              <w:right w:val="nil"/>
            </w:tcBorders>
          </w:tcPr>
          <w:p w14:paraId="374DFEE7" w14:textId="5357B589" w:rsidR="000550F5" w:rsidRPr="0049273C" w:rsidRDefault="00B3049B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Supplier of Water</w:t>
            </w:r>
            <w:r w:rsidR="00E45E21" w:rsidRPr="0049273C">
              <w:rPr>
                <w:rFonts w:asciiTheme="minorHAnsi" w:hAnsiTheme="minorHAnsi" w:cstheme="minorHAnsi"/>
              </w:rPr>
              <w:t xml:space="preserve"> Name </w:t>
            </w:r>
            <w:r w:rsidR="000550F5" w:rsidRPr="0049273C">
              <w:rPr>
                <w:rFonts w:asciiTheme="minorHAnsi" w:hAnsiTheme="minorHAnsi" w:cstheme="minorHAnsi"/>
              </w:rPr>
              <w:t>(Print)</w:t>
            </w:r>
          </w:p>
          <w:p w14:paraId="3082D60E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638C6D3" w14:textId="65E58096" w:rsidR="00F77F53" w:rsidRPr="0049273C" w:rsidRDefault="00F77F53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B305D81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3" w:type="dxa"/>
            <w:tcBorders>
              <w:left w:val="nil"/>
              <w:right w:val="nil"/>
            </w:tcBorders>
          </w:tcPr>
          <w:p w14:paraId="597FD0F7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Title</w:t>
            </w:r>
          </w:p>
        </w:tc>
      </w:tr>
      <w:tr w:rsidR="000550F5" w:rsidRPr="00853982" w14:paraId="723628C8" w14:textId="77777777" w:rsidTr="31B8AA18">
        <w:trPr>
          <w:trHeight w:val="683"/>
        </w:trPr>
        <w:tc>
          <w:tcPr>
            <w:tcW w:w="6014" w:type="dxa"/>
            <w:gridSpan w:val="2"/>
            <w:tcBorders>
              <w:top w:val="nil"/>
              <w:left w:val="nil"/>
              <w:right w:val="nil"/>
            </w:tcBorders>
          </w:tcPr>
          <w:p w14:paraId="344613BB" w14:textId="7EB060E1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Licensed Operator Signature</w:t>
            </w:r>
          </w:p>
          <w:p w14:paraId="521E3F27" w14:textId="77777777" w:rsidR="000550F5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F6FB948" w14:textId="4CA431FB" w:rsidR="00C901F6" w:rsidRPr="0049273C" w:rsidRDefault="00C901F6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C2402E0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3" w:type="dxa"/>
            <w:tcBorders>
              <w:left w:val="nil"/>
              <w:bottom w:val="single" w:sz="4" w:space="0" w:color="auto"/>
              <w:right w:val="nil"/>
            </w:tcBorders>
          </w:tcPr>
          <w:p w14:paraId="0C8F582B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Date</w:t>
            </w:r>
          </w:p>
        </w:tc>
      </w:tr>
      <w:tr w:rsidR="000550F5" w:rsidRPr="00853982" w14:paraId="12673075" w14:textId="77777777" w:rsidTr="31B8AA18">
        <w:trPr>
          <w:trHeight w:val="728"/>
        </w:trPr>
        <w:tc>
          <w:tcPr>
            <w:tcW w:w="6014" w:type="dxa"/>
            <w:gridSpan w:val="2"/>
            <w:tcBorders>
              <w:left w:val="nil"/>
              <w:bottom w:val="nil"/>
              <w:right w:val="nil"/>
            </w:tcBorders>
          </w:tcPr>
          <w:p w14:paraId="22C78595" w14:textId="1C10BFFE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Licensed Operator Name (Print)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B5C6198" w14:textId="77777777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F477" w14:textId="348948A5" w:rsidR="000550F5" w:rsidRPr="0049273C" w:rsidRDefault="000550F5" w:rsidP="0049273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73C">
              <w:rPr>
                <w:rFonts w:asciiTheme="minorHAnsi" w:hAnsiTheme="minorHAnsi" w:cstheme="minorHAnsi"/>
              </w:rPr>
              <w:t>License Number</w:t>
            </w:r>
          </w:p>
        </w:tc>
      </w:tr>
      <w:tr w:rsidR="00424E50" w:rsidRPr="00DF31E3" w14:paraId="5791778D" w14:textId="77777777" w:rsidTr="31B8AA18">
        <w:trPr>
          <w:gridAfter w:val="3"/>
          <w:wAfter w:w="9847" w:type="dxa"/>
          <w:trHeight w:val="557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189144D" w14:textId="77777777" w:rsidR="00424E50" w:rsidRPr="00DF31E3" w:rsidRDefault="00424E50" w:rsidP="000550F5">
            <w:pPr>
              <w:rPr>
                <w:rFonts w:ascii="Arial" w:hAnsi="Arial" w:cs="Arial"/>
              </w:rPr>
            </w:pPr>
          </w:p>
        </w:tc>
      </w:tr>
    </w:tbl>
    <w:p w14:paraId="6814DD78" w14:textId="3A69500E" w:rsidR="000550F5" w:rsidRPr="00DF31E3" w:rsidRDefault="000550F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790"/>
      </w:tblGrid>
      <w:tr w:rsidR="00C901F6" w:rsidRPr="00D52018" w14:paraId="02DE0BCA" w14:textId="77777777" w:rsidTr="00C13D95">
        <w:tc>
          <w:tcPr>
            <w:tcW w:w="11016" w:type="dxa"/>
            <w:shd w:val="clear" w:color="auto" w:fill="9CC2E5" w:themeFill="accent1" w:themeFillTint="99"/>
          </w:tcPr>
          <w:p w14:paraId="2E7969D6" w14:textId="73EE316B" w:rsidR="00C901F6" w:rsidRPr="00040A95" w:rsidRDefault="00C901F6" w:rsidP="00C13D95">
            <w:pPr>
              <w:tabs>
                <w:tab w:val="left" w:pos="495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lastRenderedPageBreak/>
              <w:t>2</w:t>
            </w:r>
            <w:r w:rsidRPr="00040A95">
              <w:rPr>
                <w:rFonts w:asciiTheme="minorHAnsi" w:hAnsiTheme="minorHAnsi" w:cstheme="minorHAnsi"/>
                <w:b/>
                <w:sz w:val="32"/>
                <w:szCs w:val="24"/>
              </w:rPr>
              <w:t>. General Water System Information</w:t>
            </w:r>
          </w:p>
        </w:tc>
      </w:tr>
    </w:tbl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4426"/>
      </w:tblGrid>
      <w:tr w:rsidR="00C901F6" w:rsidRPr="00D52018" w14:paraId="3533008A" w14:textId="77777777" w:rsidTr="00C13D95">
        <w:trPr>
          <w:trHeight w:val="440"/>
        </w:trPr>
        <w:tc>
          <w:tcPr>
            <w:tcW w:w="6364" w:type="dxa"/>
            <w:shd w:val="clear" w:color="auto" w:fill="auto"/>
          </w:tcPr>
          <w:p w14:paraId="1B76FE15" w14:textId="77777777" w:rsidR="00C901F6" w:rsidRPr="00040A95" w:rsidRDefault="00C901F6" w:rsidP="00C13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System Name: </w:t>
            </w:r>
          </w:p>
        </w:tc>
        <w:tc>
          <w:tcPr>
            <w:tcW w:w="4426" w:type="dxa"/>
            <w:shd w:val="clear" w:color="auto" w:fill="auto"/>
          </w:tcPr>
          <w:p w14:paraId="3EFE19DD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PWSID: </w:t>
            </w:r>
          </w:p>
        </w:tc>
      </w:tr>
      <w:tr w:rsidR="00C901F6" w:rsidRPr="00D52018" w14:paraId="5844FD5E" w14:textId="77777777" w:rsidTr="00C13D95">
        <w:trPr>
          <w:trHeight w:val="443"/>
        </w:trPr>
        <w:tc>
          <w:tcPr>
            <w:tcW w:w="107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A86C07" w14:textId="3B4854B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Total Number of Service Connections: </w:t>
            </w:r>
          </w:p>
        </w:tc>
      </w:tr>
      <w:tr w:rsidR="00C901F6" w:rsidRPr="00D52018" w14:paraId="73BC9B4B" w14:textId="77777777" w:rsidTr="00C13D95">
        <w:trPr>
          <w:trHeight w:val="443"/>
        </w:trPr>
        <w:tc>
          <w:tcPr>
            <w:tcW w:w="107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0D3969" w14:textId="77777777" w:rsidR="00C901F6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Number of Lead Service Lines:</w:t>
            </w:r>
          </w:p>
          <w:p w14:paraId="0C5C70C7" w14:textId="77777777" w:rsidR="00622F9E" w:rsidRDefault="00622F9E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8DB29" w14:textId="6C210292" w:rsidR="00ED4140" w:rsidRPr="00040A95" w:rsidRDefault="00ED414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64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CF0270" w:rsidRPr="00844643">
              <w:rPr>
                <w:rFonts w:asciiTheme="minorHAnsi" w:hAnsiTheme="minorHAnsi" w:cstheme="minorHAnsi"/>
                <w:sz w:val="22"/>
                <w:szCs w:val="22"/>
              </w:rPr>
              <w:t xml:space="preserve">Galvanized service lines </w:t>
            </w:r>
            <w:proofErr w:type="gramStart"/>
            <w:r w:rsidR="00CF0270" w:rsidRPr="00844643">
              <w:rPr>
                <w:rFonts w:asciiTheme="minorHAnsi" w:hAnsiTheme="minorHAnsi" w:cstheme="minorHAnsi"/>
                <w:sz w:val="22"/>
                <w:szCs w:val="22"/>
              </w:rPr>
              <w:t>are considered to be</w:t>
            </w:r>
            <w:proofErr w:type="gramEnd"/>
            <w:r w:rsidR="00CF0270" w:rsidRPr="00844643">
              <w:rPr>
                <w:rFonts w:asciiTheme="minorHAnsi" w:hAnsiTheme="minorHAnsi" w:cstheme="minorHAnsi"/>
                <w:sz w:val="22"/>
                <w:szCs w:val="22"/>
              </w:rPr>
              <w:t xml:space="preserve"> lead</w:t>
            </w:r>
            <w:r w:rsidR="006711E3" w:rsidRPr="00844643">
              <w:rPr>
                <w:rFonts w:asciiTheme="minorHAnsi" w:hAnsiTheme="minorHAnsi" w:cstheme="minorHAnsi"/>
                <w:sz w:val="22"/>
                <w:szCs w:val="22"/>
              </w:rPr>
              <w:t xml:space="preserve"> service lines</w:t>
            </w:r>
            <w:r w:rsidR="00CF0270" w:rsidRPr="00844643">
              <w:rPr>
                <w:rFonts w:asciiTheme="minorHAnsi" w:hAnsiTheme="minorHAnsi" w:cstheme="minorHAnsi"/>
                <w:sz w:val="22"/>
                <w:szCs w:val="22"/>
              </w:rPr>
              <w:t xml:space="preserve"> and should be included in this total</w:t>
            </w:r>
            <w:r w:rsidRPr="008446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01F6" w:rsidRPr="00D52018" w14:paraId="4C907FC5" w14:textId="77777777" w:rsidTr="00C13D95">
        <w:trPr>
          <w:trHeight w:val="443"/>
        </w:trPr>
        <w:tc>
          <w:tcPr>
            <w:tcW w:w="107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9E7F90" w14:textId="44429A7F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="00161FE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r w:rsidR="00161FE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ines of </w:t>
            </w:r>
            <w:r w:rsidR="00161FE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nknown </w:t>
            </w:r>
            <w:r w:rsidR="00850E0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aterial:</w:t>
            </w:r>
          </w:p>
        </w:tc>
      </w:tr>
      <w:tr w:rsidR="00C901F6" w:rsidRPr="00D52018" w14:paraId="4062DA52" w14:textId="77777777" w:rsidTr="00C13D95">
        <w:trPr>
          <w:trHeight w:val="443"/>
        </w:trPr>
        <w:tc>
          <w:tcPr>
            <w:tcW w:w="107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8274D8" w14:textId="004FA4D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="00850E0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r w:rsidR="00850E0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ines </w:t>
            </w:r>
            <w:r w:rsidR="00850E0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omprised of </w:t>
            </w:r>
            <w:r w:rsidR="00850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ther </w:t>
            </w:r>
            <w:r w:rsidR="00850E0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aterials:</w:t>
            </w:r>
          </w:p>
          <w:p w14:paraId="4DC958DC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1F6" w:rsidRPr="00D52018" w14:paraId="5CA057D0" w14:textId="77777777" w:rsidTr="00C13D95">
        <w:trPr>
          <w:trHeight w:val="443"/>
        </w:trPr>
        <w:tc>
          <w:tcPr>
            <w:tcW w:w="10790" w:type="dxa"/>
            <w:gridSpan w:val="2"/>
            <w:shd w:val="clear" w:color="auto" w:fill="auto"/>
          </w:tcPr>
          <w:p w14:paraId="2B5E52EF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Total Population Served (excluding transient populations):</w:t>
            </w:r>
          </w:p>
        </w:tc>
      </w:tr>
    </w:tbl>
    <w:p w14:paraId="0E55C139" w14:textId="77777777" w:rsidR="00C901F6" w:rsidRPr="00040A95" w:rsidRDefault="00C901F6" w:rsidP="00C901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834"/>
      </w:tblGrid>
      <w:tr w:rsidR="00C901F6" w:rsidRPr="00D52018" w14:paraId="2ACDB4DB" w14:textId="77777777" w:rsidTr="00C13D95">
        <w:trPr>
          <w:trHeight w:val="269"/>
        </w:trPr>
        <w:tc>
          <w:tcPr>
            <w:tcW w:w="10790" w:type="dxa"/>
            <w:gridSpan w:val="2"/>
            <w:shd w:val="clear" w:color="auto" w:fill="9CC2E5" w:themeFill="accent1" w:themeFillTint="99"/>
          </w:tcPr>
          <w:p w14:paraId="0AE26873" w14:textId="15D697EF" w:rsidR="00C901F6" w:rsidRPr="00040A95" w:rsidRDefault="00EC78A0" w:rsidP="00C13D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  <w:r w:rsidR="00C901F6" w:rsidRPr="00040A95">
              <w:rPr>
                <w:rFonts w:asciiTheme="minorHAnsi" w:hAnsiTheme="minorHAnsi" w:cstheme="minorHAnsi"/>
                <w:b/>
                <w:sz w:val="24"/>
              </w:rPr>
              <w:t>a.</w:t>
            </w:r>
            <w:r w:rsidR="00C901F6">
              <w:rPr>
                <w:b/>
                <w:sz w:val="24"/>
              </w:rPr>
              <w:t xml:space="preserve"> </w:t>
            </w:r>
            <w:r w:rsidR="00C901F6" w:rsidRPr="00040A95">
              <w:rPr>
                <w:rFonts w:asciiTheme="minorHAnsi" w:hAnsiTheme="minorHAnsi" w:cstheme="minorHAnsi"/>
                <w:b/>
                <w:sz w:val="24"/>
                <w:szCs w:val="22"/>
              </w:rPr>
              <w:t>Contact Information</w:t>
            </w:r>
          </w:p>
        </w:tc>
      </w:tr>
      <w:tr w:rsidR="00C901F6" w:rsidRPr="00D52018" w14:paraId="07562F69" w14:textId="77777777" w:rsidTr="00C13D95">
        <w:trPr>
          <w:trHeight w:val="269"/>
        </w:trPr>
        <w:tc>
          <w:tcPr>
            <w:tcW w:w="10790" w:type="dxa"/>
            <w:gridSpan w:val="2"/>
            <w:shd w:val="clear" w:color="auto" w:fill="BDD6EE" w:themeFill="accent1" w:themeFillTint="66"/>
          </w:tcPr>
          <w:p w14:paraId="30A00E6D" w14:textId="77777777" w:rsidR="00C901F6" w:rsidRPr="00040A95" w:rsidRDefault="00C901F6" w:rsidP="00C13D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System owner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contact information:</w:t>
            </w:r>
          </w:p>
        </w:tc>
      </w:tr>
      <w:tr w:rsidR="00C901F6" w:rsidRPr="00D52018" w14:paraId="12C7FB2D" w14:textId="77777777" w:rsidTr="00C13D95">
        <w:trPr>
          <w:trHeight w:val="368"/>
        </w:trPr>
        <w:tc>
          <w:tcPr>
            <w:tcW w:w="4956" w:type="dxa"/>
            <w:shd w:val="clear" w:color="auto" w:fill="auto"/>
          </w:tcPr>
          <w:p w14:paraId="10659162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238725F5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</w:tr>
      <w:tr w:rsidR="00C901F6" w:rsidRPr="00D52018" w14:paraId="750622C5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1CFBB8A7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5834" w:type="dxa"/>
            <w:shd w:val="clear" w:color="auto" w:fill="auto"/>
          </w:tcPr>
          <w:p w14:paraId="7FE7A732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C901F6" w:rsidRPr="00D52018" w14:paraId="0F25E740" w14:textId="77777777" w:rsidTr="00C13D95">
        <w:trPr>
          <w:trHeight w:val="269"/>
        </w:trPr>
        <w:tc>
          <w:tcPr>
            <w:tcW w:w="10790" w:type="dxa"/>
            <w:gridSpan w:val="2"/>
            <w:shd w:val="clear" w:color="auto" w:fill="9CC2E5" w:themeFill="accent1" w:themeFillTint="99"/>
          </w:tcPr>
          <w:p w14:paraId="0770D848" w14:textId="77777777" w:rsidR="00C901F6" w:rsidRPr="00040A95" w:rsidRDefault="00C901F6" w:rsidP="00C13D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Licensed </w:t>
            </w:r>
            <w:proofErr w:type="gramStart"/>
            <w:r w:rsidRPr="00040A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operator</w:t>
            </w:r>
            <w:proofErr w:type="gramEnd"/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contact information </w:t>
            </w:r>
          </w:p>
        </w:tc>
      </w:tr>
      <w:tr w:rsidR="00C901F6" w:rsidRPr="00D52018" w14:paraId="5D1B70D5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3C25325B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7A09980F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</w:tr>
      <w:tr w:rsidR="00C901F6" w:rsidRPr="00D52018" w14:paraId="63B58769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00C47F1D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5834" w:type="dxa"/>
            <w:shd w:val="clear" w:color="auto" w:fill="auto"/>
          </w:tcPr>
          <w:p w14:paraId="0D4D25F3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C901F6" w:rsidRPr="00D52018" w14:paraId="315327C8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4618ABF6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License (VSWS, T1, W1, etc.):</w:t>
            </w:r>
          </w:p>
        </w:tc>
        <w:tc>
          <w:tcPr>
            <w:tcW w:w="5834" w:type="dxa"/>
            <w:shd w:val="clear" w:color="auto" w:fill="auto"/>
          </w:tcPr>
          <w:p w14:paraId="3B89D23C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License Number:</w:t>
            </w:r>
          </w:p>
        </w:tc>
      </w:tr>
      <w:tr w:rsidR="00C901F6" w:rsidRPr="00D52018" w14:paraId="0A1A37E4" w14:textId="77777777" w:rsidTr="00C13D95">
        <w:trPr>
          <w:trHeight w:val="269"/>
        </w:trPr>
        <w:tc>
          <w:tcPr>
            <w:tcW w:w="10790" w:type="dxa"/>
            <w:gridSpan w:val="2"/>
            <w:shd w:val="clear" w:color="auto" w:fill="9CC2E5" w:themeFill="accent1" w:themeFillTint="99"/>
          </w:tcPr>
          <w:p w14:paraId="5E29F148" w14:textId="77777777" w:rsidR="00C901F6" w:rsidRPr="00040A95" w:rsidRDefault="00C901F6" w:rsidP="00C13D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Additional Licensed operator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contact information (</w:t>
            </w:r>
            <w:r w:rsidRPr="00040A95">
              <w:rPr>
                <w:rFonts w:asciiTheme="minorHAnsi" w:hAnsiTheme="minorHAnsi" w:cstheme="minorHAnsi"/>
                <w:i/>
                <w:sz w:val="22"/>
                <w:szCs w:val="22"/>
              </w:rPr>
              <w:t>if applicable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901F6" w:rsidRPr="00D52018" w14:paraId="04913B3D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2ADEEC6A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45205608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</w:tr>
      <w:tr w:rsidR="00C901F6" w:rsidRPr="00D52018" w14:paraId="54210F5B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529A4DD4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5834" w:type="dxa"/>
            <w:shd w:val="clear" w:color="auto" w:fill="auto"/>
          </w:tcPr>
          <w:p w14:paraId="04A8A07A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C901F6" w:rsidRPr="00D52018" w14:paraId="2E3224ED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13570841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License (VSWS, T1, W1, etc.):</w:t>
            </w:r>
          </w:p>
        </w:tc>
        <w:tc>
          <w:tcPr>
            <w:tcW w:w="5834" w:type="dxa"/>
            <w:shd w:val="clear" w:color="auto" w:fill="auto"/>
          </w:tcPr>
          <w:p w14:paraId="0CE45233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License Number:</w:t>
            </w:r>
          </w:p>
        </w:tc>
      </w:tr>
      <w:tr w:rsidR="00C901F6" w:rsidRPr="00D52018" w14:paraId="4EC51E65" w14:textId="77777777" w:rsidTr="00C13D95">
        <w:trPr>
          <w:trHeight w:val="269"/>
        </w:trPr>
        <w:tc>
          <w:tcPr>
            <w:tcW w:w="10790" w:type="dxa"/>
            <w:gridSpan w:val="2"/>
            <w:shd w:val="clear" w:color="auto" w:fill="9CC2E5" w:themeFill="accent1" w:themeFillTint="99"/>
          </w:tcPr>
          <w:p w14:paraId="54BF6CFE" w14:textId="6C927F31" w:rsidR="00C901F6" w:rsidRPr="00040A95" w:rsidRDefault="00C901F6" w:rsidP="00C13D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Plan Preparer 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contact information </w:t>
            </w:r>
          </w:p>
        </w:tc>
      </w:tr>
      <w:tr w:rsidR="00C901F6" w:rsidRPr="00D52018" w14:paraId="58005D6E" w14:textId="77777777" w:rsidTr="00C13D95">
        <w:trPr>
          <w:trHeight w:val="422"/>
        </w:trPr>
        <w:tc>
          <w:tcPr>
            <w:tcW w:w="4956" w:type="dxa"/>
            <w:shd w:val="clear" w:color="auto" w:fill="auto"/>
          </w:tcPr>
          <w:p w14:paraId="7B2BE586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5E1147E7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</w:tr>
      <w:tr w:rsidR="00C901F6" w:rsidRPr="00D52018" w14:paraId="765BA192" w14:textId="77777777" w:rsidTr="00C13D95">
        <w:trPr>
          <w:trHeight w:val="350"/>
        </w:trPr>
        <w:tc>
          <w:tcPr>
            <w:tcW w:w="4956" w:type="dxa"/>
            <w:shd w:val="clear" w:color="auto" w:fill="auto"/>
          </w:tcPr>
          <w:p w14:paraId="210D301C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5834" w:type="dxa"/>
            <w:shd w:val="clear" w:color="auto" w:fill="auto"/>
          </w:tcPr>
          <w:p w14:paraId="11FB7246" w14:textId="77777777" w:rsidR="00C901F6" w:rsidRPr="00040A95" w:rsidRDefault="00C901F6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</w:tbl>
    <w:p w14:paraId="0C73507D" w14:textId="77777777" w:rsidR="00644BBA" w:rsidRDefault="00644B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14:paraId="5CBD8A42" w14:textId="6E6DDEFD" w:rsidR="00C901F6" w:rsidRDefault="00C901F6">
      <w:pP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br w:type="page"/>
      </w:r>
    </w:p>
    <w:p w14:paraId="08108806" w14:textId="77777777" w:rsidR="00C901F6" w:rsidRDefault="00C901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14:paraId="70B0E317" w14:textId="3FC34C90" w:rsidR="007F7DAE" w:rsidRDefault="007F12C3" w:rsidP="007F7DAE"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Under </w:t>
      </w:r>
      <w:r w:rsidR="00A6555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N.J.S.A. 58:12A-</w:t>
      </w:r>
      <w:r w:rsidR="009D4D1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44</w:t>
      </w:r>
      <w:r w:rsidR="00A716DF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EF271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 public community water system</w:t>
      </w:r>
      <w:r w:rsidR="00A716DF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must create a lead service line replacement plan. </w:t>
      </w:r>
      <w:r w:rsidR="00E17629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C062D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</w:t>
      </w:r>
      <w:r w:rsidR="004F3FB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lan</w:t>
      </w:r>
      <w:r w:rsidR="004F3FB5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F271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must</w:t>
      </w:r>
      <w:r w:rsidR="007F15F5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be updated </w:t>
      </w:r>
      <w:r w:rsidR="00644BBA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annually or </w:t>
      </w:r>
      <w:r w:rsidR="007F15F5" w:rsidRPr="641236C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when new information becomes available regarding replacements, </w:t>
      </w:r>
      <w:r w:rsidR="008C765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identification of lead service lines</w:t>
      </w:r>
      <w:r w:rsidR="008F26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="002245C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0407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or </w:t>
      </w:r>
      <w:r w:rsidR="001608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change</w:t>
      </w:r>
      <w:r w:rsidR="00C0407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</w:t>
      </w:r>
      <w:r w:rsidR="001608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in staff</w:t>
      </w:r>
      <w:r w:rsidR="00C0407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 w:rsidR="001608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85C8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This </w:t>
      </w:r>
      <w:r w:rsidR="00C062D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</w:t>
      </w:r>
      <w:r w:rsidR="00485C8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lan </w:t>
      </w:r>
      <w:r w:rsidR="007F7DAE" w:rsidRPr="003B328A">
        <w:rPr>
          <w:rFonts w:asciiTheme="minorHAnsi" w:hAnsiTheme="minorHAnsi" w:cstheme="minorHAnsi"/>
          <w:sz w:val="22"/>
          <w:szCs w:val="22"/>
        </w:rPr>
        <w:t xml:space="preserve">is required to </w:t>
      </w:r>
      <w:proofErr w:type="gramStart"/>
      <w:r w:rsidR="007F7DAE" w:rsidRPr="003B328A">
        <w:rPr>
          <w:rFonts w:asciiTheme="minorHAnsi" w:hAnsiTheme="minorHAnsi" w:cstheme="minorHAnsi"/>
          <w:sz w:val="22"/>
          <w:szCs w:val="22"/>
        </w:rPr>
        <w:t>ke</w:t>
      </w:r>
      <w:r w:rsidR="007F7DAE">
        <w:rPr>
          <w:rFonts w:asciiTheme="minorHAnsi" w:hAnsiTheme="minorHAnsi" w:cstheme="minorHAnsi"/>
          <w:sz w:val="22"/>
          <w:szCs w:val="22"/>
        </w:rPr>
        <w:t>pt</w:t>
      </w:r>
      <w:proofErr w:type="gramEnd"/>
      <w:r w:rsidR="007F7DAE">
        <w:rPr>
          <w:rFonts w:asciiTheme="minorHAnsi" w:hAnsiTheme="minorHAnsi" w:cstheme="minorHAnsi"/>
          <w:sz w:val="22"/>
          <w:szCs w:val="22"/>
        </w:rPr>
        <w:t xml:space="preserve"> on</w:t>
      </w:r>
      <w:r w:rsidR="007F7DAE" w:rsidRPr="003B328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7DAE" w:rsidRPr="003B328A">
        <w:rPr>
          <w:rFonts w:asciiTheme="minorHAnsi" w:hAnsiTheme="minorHAnsi" w:cstheme="minorHAnsi"/>
          <w:sz w:val="22"/>
          <w:szCs w:val="22"/>
        </w:rPr>
        <w:t>site, and</w:t>
      </w:r>
      <w:proofErr w:type="gramEnd"/>
      <w:r w:rsidR="007F7DAE" w:rsidRPr="003B328A">
        <w:rPr>
          <w:rFonts w:asciiTheme="minorHAnsi" w:hAnsiTheme="minorHAnsi" w:cstheme="minorHAnsi"/>
          <w:sz w:val="22"/>
          <w:szCs w:val="22"/>
        </w:rPr>
        <w:t xml:space="preserve"> made available for review upon request</w:t>
      </w:r>
      <w:r w:rsidR="00581959">
        <w:rPr>
          <w:rFonts w:asciiTheme="minorHAnsi" w:hAnsiTheme="minorHAnsi" w:cstheme="minorHAnsi"/>
          <w:sz w:val="22"/>
          <w:szCs w:val="22"/>
        </w:rPr>
        <w:t>.</w:t>
      </w:r>
    </w:p>
    <w:p w14:paraId="7C2F7B03" w14:textId="77777777" w:rsidR="00C224C8" w:rsidRDefault="00C224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790"/>
      </w:tblGrid>
      <w:tr w:rsidR="00C224C8" w:rsidRPr="00C224C8" w14:paraId="64CE243B" w14:textId="77777777" w:rsidTr="00FD63A8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2717F0" w14:textId="7E54C679" w:rsidR="00C224C8" w:rsidRPr="00FD63A8" w:rsidRDefault="00EC78A0" w:rsidP="00C13D95">
            <w:pPr>
              <w:tabs>
                <w:tab w:val="left" w:pos="495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t>3</w:t>
            </w:r>
            <w:r w:rsidR="00C224C8" w:rsidRPr="00FD63A8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. </w:t>
            </w:r>
            <w:r w:rsidR="00222D3A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Responsible </w:t>
            </w:r>
            <w:r w:rsidR="001A5B3E">
              <w:rPr>
                <w:rFonts w:asciiTheme="minorHAnsi" w:hAnsiTheme="minorHAnsi" w:cstheme="minorHAnsi"/>
                <w:b/>
                <w:sz w:val="32"/>
                <w:szCs w:val="24"/>
              </w:rPr>
              <w:t>Parties</w:t>
            </w:r>
          </w:p>
        </w:tc>
      </w:tr>
      <w:tr w:rsidR="00D005D9" w:rsidRPr="00C224C8" w14:paraId="06A87021" w14:textId="77777777" w:rsidTr="00D005D9">
        <w:tc>
          <w:tcPr>
            <w:tcW w:w="10790" w:type="dxa"/>
            <w:shd w:val="clear" w:color="auto" w:fill="BDD6EE" w:themeFill="accent1" w:themeFillTint="66"/>
          </w:tcPr>
          <w:p w14:paraId="43509D1E" w14:textId="1A2F9AF2" w:rsidR="00D005D9" w:rsidRPr="00FD63A8" w:rsidRDefault="001A5B3E" w:rsidP="00FD63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names, titles, and </w:t>
            </w:r>
            <w:r w:rsidR="00E9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for the following:</w:t>
            </w:r>
          </w:p>
        </w:tc>
      </w:tr>
    </w:tbl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224C8" w:rsidRPr="00C224C8" w14:paraId="275DFAA7" w14:textId="77777777" w:rsidTr="00317D37">
        <w:trPr>
          <w:trHeight w:val="620"/>
        </w:trPr>
        <w:tc>
          <w:tcPr>
            <w:tcW w:w="10790" w:type="dxa"/>
            <w:shd w:val="clear" w:color="auto" w:fill="auto"/>
          </w:tcPr>
          <w:p w14:paraId="1DAD3B39" w14:textId="6ABC830E" w:rsidR="00C224C8" w:rsidRPr="00317D37" w:rsidRDefault="00E943AB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>reati</w:t>
            </w:r>
            <w:r w:rsidR="00102A8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 and maint</w:t>
            </w:r>
            <w:r w:rsidR="00102A8C">
              <w:rPr>
                <w:rFonts w:asciiTheme="minorHAnsi" w:hAnsiTheme="minorHAnsi" w:cstheme="minorHAnsi"/>
                <w:sz w:val="22"/>
                <w:szCs w:val="22"/>
              </w:rPr>
              <w:t>enance of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 the L</w:t>
            </w:r>
            <w:r w:rsidR="007B654B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ead 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B654B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B654B" w:rsidRPr="00317D37">
              <w:rPr>
                <w:rFonts w:asciiTheme="minorHAnsi" w:hAnsiTheme="minorHAnsi" w:cstheme="minorHAnsi"/>
                <w:sz w:val="22"/>
                <w:szCs w:val="22"/>
              </w:rPr>
              <w:t>ine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 Replacement Plan</w:t>
            </w:r>
            <w:r w:rsidR="00901631" w:rsidRPr="00317D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24C8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1D444BD" w14:textId="342DBAAE" w:rsidR="001A4192" w:rsidRPr="00FD63A8" w:rsidRDefault="001A4192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977" w:rsidRPr="00C224C8" w14:paraId="5CC4AD8A" w14:textId="77777777" w:rsidTr="00317D37">
        <w:trPr>
          <w:trHeight w:val="535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773C3B87" w14:textId="258690BD" w:rsidR="00062977" w:rsidRPr="00272745" w:rsidDel="00272745" w:rsidRDefault="000E22C4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Identification of lead service lines</w:t>
            </w:r>
            <w:r w:rsidR="009777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62977" w:rsidRPr="00C224C8" w14:paraId="120CCE67" w14:textId="77777777" w:rsidTr="00317D37">
        <w:trPr>
          <w:trHeight w:val="535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00427EF3" w14:textId="366B5C6E" w:rsidR="00062977" w:rsidRPr="00272745" w:rsidDel="00272745" w:rsidRDefault="000E22C4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Maintenance of service line inventory</w:t>
            </w:r>
            <w:r w:rsidR="009777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005D9" w:rsidRPr="00C224C8" w14:paraId="62C6AD37" w14:textId="77777777" w:rsidTr="00317D37">
        <w:trPr>
          <w:trHeight w:val="517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5B659309" w14:textId="201F7319" w:rsidR="00D005D9" w:rsidRPr="00317D37" w:rsidRDefault="00D005D9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Construction </w:t>
            </w:r>
            <w:r w:rsidR="008E12D2">
              <w:rPr>
                <w:rFonts w:asciiTheme="minorHAnsi" w:hAnsiTheme="minorHAnsi" w:cstheme="minorHAnsi"/>
                <w:sz w:val="22"/>
                <w:szCs w:val="22"/>
              </w:rPr>
              <w:t>Oversight</w:t>
            </w:r>
            <w:r w:rsidRPr="00317D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005D9" w:rsidRPr="00C224C8" w14:paraId="020F4E03" w14:textId="77777777" w:rsidTr="00317D37">
        <w:trPr>
          <w:trHeight w:val="535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3A44F247" w14:textId="15B9BF75" w:rsidR="00D005D9" w:rsidRPr="00317D37" w:rsidRDefault="00D005D9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317D37">
              <w:rPr>
                <w:rFonts w:asciiTheme="minorHAnsi" w:hAnsiTheme="minorHAnsi" w:cstheme="minorHAnsi"/>
                <w:sz w:val="22"/>
                <w:szCs w:val="22"/>
              </w:rPr>
              <w:t>Fundin</w:t>
            </w:r>
            <w:r w:rsidR="008B6519" w:rsidRPr="00317D37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317D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005D9" w:rsidRPr="00C224C8" w14:paraId="0403C36D" w14:textId="77777777" w:rsidTr="00317D37">
        <w:trPr>
          <w:trHeight w:val="526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7D3C0E76" w14:textId="4F24199F" w:rsidR="00D005D9" w:rsidRPr="00317D37" w:rsidRDefault="00D005D9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317D37">
              <w:rPr>
                <w:rFonts w:asciiTheme="minorHAnsi" w:hAnsiTheme="minorHAnsi" w:cstheme="minorHAnsi"/>
                <w:sz w:val="22"/>
                <w:szCs w:val="22"/>
              </w:rPr>
              <w:t>Public Outreach Coordinator:</w:t>
            </w:r>
          </w:p>
        </w:tc>
      </w:tr>
      <w:tr w:rsidR="00D005D9" w:rsidRPr="00C224C8" w14:paraId="47C3AA62" w14:textId="77777777" w:rsidTr="00317D37">
        <w:trPr>
          <w:trHeight w:val="535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2DAC5849" w14:textId="65CDB47F" w:rsidR="00D005D9" w:rsidRPr="00317D37" w:rsidRDefault="00056944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B6519" w:rsidRPr="00317D37">
              <w:rPr>
                <w:rFonts w:asciiTheme="minorHAnsi" w:hAnsiTheme="minorHAnsi" w:cstheme="minorHAnsi"/>
                <w:sz w:val="22"/>
                <w:szCs w:val="22"/>
              </w:rPr>
              <w:t>aint</w:t>
            </w:r>
            <w:r w:rsidR="00102A8C">
              <w:rPr>
                <w:rFonts w:asciiTheme="minorHAnsi" w:hAnsiTheme="minorHAnsi" w:cstheme="minorHAnsi"/>
                <w:sz w:val="22"/>
                <w:szCs w:val="22"/>
              </w:rPr>
              <w:t>enance of</w:t>
            </w:r>
            <w:r w:rsidR="008B6519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D005D9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nline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005D9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nventory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005D9" w:rsidRPr="00317D37">
              <w:rPr>
                <w:rFonts w:asciiTheme="minorHAnsi" w:hAnsiTheme="minorHAnsi" w:cstheme="minorHAnsi"/>
                <w:sz w:val="22"/>
                <w:szCs w:val="22"/>
              </w:rPr>
              <w:t>pdates:</w:t>
            </w:r>
          </w:p>
        </w:tc>
      </w:tr>
      <w:tr w:rsidR="00C224C8" w:rsidRPr="00C224C8" w14:paraId="6291B2FA" w14:textId="77777777" w:rsidTr="00A61A2E">
        <w:trPr>
          <w:trHeight w:val="616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7F61CA29" w14:textId="5C6856EB" w:rsidR="00C224C8" w:rsidRPr="00A61A2E" w:rsidRDefault="00593D76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555D7" w:rsidRPr="00A61A2E">
              <w:rPr>
                <w:rFonts w:asciiTheme="minorHAnsi" w:hAnsiTheme="minorHAnsi" w:cstheme="minorHAnsi"/>
                <w:sz w:val="22"/>
                <w:szCs w:val="22"/>
              </w:rPr>
              <w:t>nnual resubmission of the</w:t>
            </w:r>
            <w:r w:rsidR="004656A3" w:rsidRPr="00317D37">
              <w:rPr>
                <w:rFonts w:asciiTheme="minorHAnsi" w:hAnsiTheme="minorHAnsi" w:cstheme="minorHAnsi"/>
                <w:sz w:val="22"/>
                <w:szCs w:val="22"/>
              </w:rPr>
              <w:t xml:space="preserve"> Lead Service Line Replacement Plan</w:t>
            </w:r>
            <w:r w:rsidR="00901631" w:rsidRPr="00A61A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EFF4DD" w14:textId="048F0FE7" w:rsidR="001A4192" w:rsidRPr="00FD63A8" w:rsidRDefault="001A4192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A2E" w:rsidRPr="00C224C8" w14:paraId="0A55FA0F" w14:textId="77777777" w:rsidTr="00A61A2E">
        <w:trPr>
          <w:trHeight w:val="616"/>
        </w:trPr>
        <w:tc>
          <w:tcPr>
            <w:tcW w:w="10790" w:type="dxa"/>
            <w:tcBorders>
              <w:right w:val="single" w:sz="4" w:space="0" w:color="auto"/>
            </w:tcBorders>
            <w:shd w:val="clear" w:color="auto" w:fill="auto"/>
          </w:tcPr>
          <w:p w14:paraId="2C77C890" w14:textId="1394D763" w:rsidR="00A61A2E" w:rsidRDefault="00A61A2E" w:rsidP="009C7998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</w:tr>
    </w:tbl>
    <w:p w14:paraId="1268A118" w14:textId="77777777" w:rsidR="00F51FD5" w:rsidRDefault="00F51FD5">
      <w:pPr>
        <w:rPr>
          <w:rFonts w:ascii="Arial" w:hAnsi="Arial" w:cs="Arial"/>
          <w:b/>
          <w:sz w:val="22"/>
          <w:szCs w:val="22"/>
        </w:rPr>
      </w:pPr>
    </w:p>
    <w:p w14:paraId="539CC8DE" w14:textId="2E3DEB58" w:rsidR="00AA46F2" w:rsidRDefault="00AA46F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11"/>
        <w:gridCol w:w="3179"/>
      </w:tblGrid>
      <w:tr w:rsidR="00A42EB6" w:rsidRPr="00D52018" w14:paraId="6BEC6D27" w14:textId="1916738C" w:rsidTr="00C22D2F">
        <w:tc>
          <w:tcPr>
            <w:tcW w:w="10790" w:type="dxa"/>
            <w:gridSpan w:val="2"/>
            <w:shd w:val="clear" w:color="auto" w:fill="9CC2E5" w:themeFill="accent1" w:themeFillTint="99"/>
          </w:tcPr>
          <w:p w14:paraId="0D5B92EF" w14:textId="17B5C4CC" w:rsidR="00A42EB6" w:rsidRPr="00FD63A8" w:rsidRDefault="00A42EB6" w:rsidP="00FD63A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D63A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Service Line Inventory Development and Maintenance</w:t>
            </w:r>
          </w:p>
        </w:tc>
      </w:tr>
      <w:tr w:rsidR="00A42EB6" w:rsidRPr="00D52018" w14:paraId="3E1E8975" w14:textId="6143765F" w:rsidTr="00C22D2F">
        <w:trPr>
          <w:trHeight w:val="252"/>
        </w:trPr>
        <w:tc>
          <w:tcPr>
            <w:tcW w:w="10790" w:type="dxa"/>
            <w:gridSpan w:val="2"/>
            <w:shd w:val="clear" w:color="auto" w:fill="BDD6EE" w:themeFill="accent1" w:themeFillTint="66"/>
          </w:tcPr>
          <w:p w14:paraId="7AE40033" w14:textId="60C5F656" w:rsidR="00A42EB6" w:rsidRPr="00040A95" w:rsidRDefault="00A42EB6" w:rsidP="006D4722">
            <w:pPr>
              <w:pStyle w:val="ListParagraph"/>
              <w:ind w:left="0"/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040A95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trategy </w:t>
            </w:r>
            <w: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for</w:t>
            </w:r>
            <w:r w:rsidRPr="00040A95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identifying </w:t>
            </w:r>
            <w: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service lines of </w:t>
            </w:r>
            <w:r w:rsidRPr="00040A95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unknown</w:t>
            </w:r>
            <w: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materials</w:t>
            </w:r>
            <w:r w:rsidR="000B47F9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0B47F9">
              <w:rPr>
                <w:rFonts w:eastAsia="Segoe UI Symbo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B47F9" w:rsidRPr="006D5CE7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Note that all service lines must be identified by 2031, regardless of their composition material.</w:t>
            </w:r>
          </w:p>
          <w:p w14:paraId="742102A9" w14:textId="425D1458" w:rsidR="00A42EB6" w:rsidRDefault="00A42EB6" w:rsidP="006D4722">
            <w:pPr>
              <w:pStyle w:val="ListParagraph"/>
              <w:ind w:left="0"/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641236C3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Check all applicable boxe</w:t>
            </w:r>
            <w:r w:rsidR="00C61777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s of the strategies that your system is using to develop their service line inventory</w:t>
            </w:r>
            <w:r w:rsidRPr="641236C3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42EB6" w:rsidRPr="00D52018" w14:paraId="06859AC8" w14:textId="6DD907F4" w:rsidTr="00C22D2F">
        <w:trPr>
          <w:trHeight w:val="251"/>
        </w:trPr>
        <w:tc>
          <w:tcPr>
            <w:tcW w:w="10790" w:type="dxa"/>
            <w:gridSpan w:val="2"/>
            <w:shd w:val="clear" w:color="auto" w:fill="DEEAF6" w:themeFill="accent1" w:themeFillTint="33"/>
          </w:tcPr>
          <w:p w14:paraId="3A131B8B" w14:textId="20882C9F" w:rsidR="00A42EB6" w:rsidRDefault="00000000" w:rsidP="006D472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716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2EB6" w:rsidRPr="0049273C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A42EB6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 do not have service lines of unknown material within our water system’s service area</w:t>
            </w:r>
          </w:p>
        </w:tc>
      </w:tr>
      <w:tr w:rsidR="00A42EB6" w:rsidRPr="00D52018" w14:paraId="536453D6" w14:textId="5A6AAFE6" w:rsidTr="007B1022">
        <w:trPr>
          <w:trHeight w:val="345"/>
        </w:trPr>
        <w:tc>
          <w:tcPr>
            <w:tcW w:w="7611" w:type="dxa"/>
            <w:shd w:val="clear" w:color="auto" w:fill="F2F2F2" w:themeFill="background1" w:themeFillShade="F2"/>
          </w:tcPr>
          <w:p w14:paraId="3B6601EA" w14:textId="0C9ABD2E" w:rsidR="00A42EB6" w:rsidRPr="005249C2" w:rsidRDefault="7AA329C3" w:rsidP="00844643">
            <w:pPr>
              <w:pStyle w:val="ListParagraph"/>
              <w:spacing w:line="259" w:lineRule="auto"/>
              <w:ind w:left="0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49D907B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Methods of Investigation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14:paraId="49EAE4C5" w14:textId="01C7D658" w:rsidR="00A42EB6" w:rsidRPr="005249C2" w:rsidRDefault="00A42EB6" w:rsidP="007B10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9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Completion Date</w:t>
            </w:r>
          </w:p>
        </w:tc>
      </w:tr>
      <w:tr w:rsidR="00A42EB6" w:rsidRPr="00D52018" w14:paraId="1CACE4E3" w14:textId="77777777" w:rsidTr="00A42EB6">
        <w:trPr>
          <w:trHeight w:val="251"/>
        </w:trPr>
        <w:tc>
          <w:tcPr>
            <w:tcW w:w="7611" w:type="dxa"/>
            <w:shd w:val="clear" w:color="auto" w:fill="auto"/>
          </w:tcPr>
          <w:p w14:paraId="49967A96" w14:textId="5F1E8A24" w:rsidR="00A42EB6" w:rsidRDefault="00000000" w:rsidP="00A42EB6">
            <w:pPr>
              <w:pStyle w:val="ListParagraph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76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49273C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42EB6" w:rsidRPr="0049273C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A42EB6" w:rsidRPr="001A78DA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eview historical </w:t>
            </w:r>
            <w:r w:rsidR="00FA7CBC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and building </w:t>
            </w:r>
            <w:r w:rsidR="00A42EB6" w:rsidRPr="001A78DA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records</w:t>
            </w:r>
          </w:p>
        </w:tc>
        <w:tc>
          <w:tcPr>
            <w:tcW w:w="3179" w:type="dxa"/>
          </w:tcPr>
          <w:p w14:paraId="2CE9B40B" w14:textId="77777777" w:rsidR="00A42EB6" w:rsidRPr="008D101C" w:rsidRDefault="00A42EB6" w:rsidP="00A42EB6">
            <w:pPr>
              <w:pStyle w:val="ListParagraph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42EB6" w:rsidRPr="00D52018" w14:paraId="22235B14" w14:textId="55EF2A96" w:rsidTr="007B1022">
        <w:tc>
          <w:tcPr>
            <w:tcW w:w="7611" w:type="dxa"/>
            <w:shd w:val="clear" w:color="auto" w:fill="auto"/>
          </w:tcPr>
          <w:p w14:paraId="342C236E" w14:textId="2223CC5A" w:rsidR="00A42EB6" w:rsidRPr="006D5CE7" w:rsidRDefault="00000000" w:rsidP="00A42EB6">
            <w:pPr>
              <w:pStyle w:val="ListParagraph"/>
              <w:ind w:left="0"/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23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 w:rsidRPr="001A78DA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Review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</w:t>
            </w:r>
            <w:r w:rsidR="00A42EB6" w:rsidRPr="001A78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istribution system maps and record drawings</w:t>
            </w:r>
          </w:p>
        </w:tc>
        <w:tc>
          <w:tcPr>
            <w:tcW w:w="3179" w:type="dxa"/>
          </w:tcPr>
          <w:p w14:paraId="53419D00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4B8A0709" w14:textId="77777777" w:rsidTr="00A42EB6">
        <w:tc>
          <w:tcPr>
            <w:tcW w:w="7611" w:type="dxa"/>
            <w:shd w:val="clear" w:color="auto" w:fill="auto"/>
          </w:tcPr>
          <w:p w14:paraId="01633CC2" w14:textId="4FA43DFE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97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 w:rsidRPr="001A78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Field/visual inspection with or without full excavation</w:t>
            </w:r>
          </w:p>
        </w:tc>
        <w:tc>
          <w:tcPr>
            <w:tcW w:w="3179" w:type="dxa"/>
          </w:tcPr>
          <w:p w14:paraId="571E96BF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0585AA30" w14:textId="77777777" w:rsidTr="00A42EB6">
        <w:tc>
          <w:tcPr>
            <w:tcW w:w="7611" w:type="dxa"/>
            <w:shd w:val="clear" w:color="auto" w:fill="auto"/>
          </w:tcPr>
          <w:p w14:paraId="31DCECEF" w14:textId="398E6DA1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13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1A3C1E" w:rsidRPr="001A3C1E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Review s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ampling results and water quality information</w:t>
            </w:r>
          </w:p>
        </w:tc>
        <w:tc>
          <w:tcPr>
            <w:tcW w:w="3179" w:type="dxa"/>
          </w:tcPr>
          <w:p w14:paraId="037A4A6B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70DFB78B" w14:textId="77777777" w:rsidTr="00A42EB6">
        <w:tc>
          <w:tcPr>
            <w:tcW w:w="7611" w:type="dxa"/>
            <w:shd w:val="clear" w:color="auto" w:fill="auto"/>
          </w:tcPr>
          <w:p w14:paraId="4C083088" w14:textId="23AFB961" w:rsidR="00A42EB6" w:rsidRDefault="00000000" w:rsidP="00A42EB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068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49D907BF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 w:rsidRPr="49D907B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Sequential monitoring</w:t>
            </w:r>
          </w:p>
        </w:tc>
        <w:tc>
          <w:tcPr>
            <w:tcW w:w="3179" w:type="dxa"/>
          </w:tcPr>
          <w:p w14:paraId="713A9E81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290DD95D" w14:textId="77777777" w:rsidTr="00A42EB6">
        <w:tc>
          <w:tcPr>
            <w:tcW w:w="7611" w:type="dxa"/>
            <w:shd w:val="clear" w:color="auto" w:fill="auto"/>
          </w:tcPr>
          <w:p w14:paraId="552DF763" w14:textId="13C45299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01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1A3C1E" w:rsidRPr="001A3C1E">
              <w:rPr>
                <w:rFonts w:asciiTheme="minorHAnsi" w:eastAsia="Segoe UI Symbol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1A3C1E" w:rsidRPr="001A3C1E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eview</w:t>
            </w:r>
            <w:r w:rsidR="001A3C1E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1A3C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apital improvement plans and/or master plans for distribution system development</w:t>
            </w:r>
          </w:p>
        </w:tc>
        <w:tc>
          <w:tcPr>
            <w:tcW w:w="3179" w:type="dxa"/>
          </w:tcPr>
          <w:p w14:paraId="5F7866D5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13439CAE" w14:textId="77777777" w:rsidTr="00A42EB6">
        <w:tc>
          <w:tcPr>
            <w:tcW w:w="7611" w:type="dxa"/>
            <w:shd w:val="clear" w:color="auto" w:fill="auto"/>
          </w:tcPr>
          <w:p w14:paraId="14D269E9" w14:textId="7ABDAB75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89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4927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EB6" w:rsidRPr="004927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C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Review u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tility records including meter installation records, customer complaint investigations</w:t>
            </w:r>
            <w:r w:rsidR="00700A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etc.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</w:tcPr>
          <w:p w14:paraId="6735BA94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09580F3B" w14:textId="77777777" w:rsidTr="00A42EB6">
        <w:tc>
          <w:tcPr>
            <w:tcW w:w="7611" w:type="dxa"/>
            <w:shd w:val="clear" w:color="auto" w:fill="auto"/>
          </w:tcPr>
          <w:p w14:paraId="61858CCB" w14:textId="4144666A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31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49273C" w:rsidDel="008F7E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EB6" w:rsidRPr="0049273C" w:rsidDel="008F7EB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E6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 w:rsidR="005C7E66">
              <w:rPr>
                <w:rStyle w:val="normaltextrun"/>
                <w:rFonts w:asciiTheme="minorHAnsi" w:hAnsiTheme="minorHAnsi" w:cstheme="minorHAnsi"/>
              </w:rPr>
              <w:t>d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ocumentation which indicates and/or confirm</w:t>
            </w:r>
            <w:r w:rsidR="00A42EB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 location of lead service</w:t>
            </w:r>
            <w:r w:rsidR="00A42EB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lines</w:t>
            </w:r>
            <w:r w:rsidR="00A42EB6">
              <w:rPr>
                <w:rStyle w:val="eop"/>
              </w:rPr>
              <w:t>:</w:t>
            </w:r>
            <w:r w:rsidR="00A42EB6" w:rsidRPr="00040A95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</w:tcPr>
          <w:p w14:paraId="5B774327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639E1846" w14:textId="77777777" w:rsidTr="00A42EB6">
        <w:tc>
          <w:tcPr>
            <w:tcW w:w="7611" w:type="dxa"/>
            <w:shd w:val="clear" w:color="auto" w:fill="auto"/>
          </w:tcPr>
          <w:p w14:paraId="3AD857E8" w14:textId="535B389C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23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 w:rsidRPr="00D43D42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Review </w:t>
            </w:r>
            <w:r w:rsidR="0069782B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A42EB6" w:rsidRPr="00D43D42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xisting c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onnections</w:t>
            </w:r>
          </w:p>
        </w:tc>
        <w:tc>
          <w:tcPr>
            <w:tcW w:w="3179" w:type="dxa"/>
          </w:tcPr>
          <w:p w14:paraId="18B14483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28E91A43" w14:textId="77777777" w:rsidTr="00A42EB6">
        <w:tc>
          <w:tcPr>
            <w:tcW w:w="7611" w:type="dxa"/>
            <w:shd w:val="clear" w:color="auto" w:fill="auto"/>
          </w:tcPr>
          <w:p w14:paraId="0E2A547C" w14:textId="32913567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66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38234B" w:rsidRPr="005D4A96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Review </w:t>
            </w:r>
            <w:r w:rsidR="005D4A96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A42EB6" w:rsidRPr="00D43D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esults from service line sampling where lead service lines are suspected to </w:t>
            </w:r>
            <w:r w:rsidR="00A42EB6" w:rsidRPr="0060508B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exist,</w:t>
            </w:r>
            <w:r w:rsidR="00A42EB6" w:rsidRPr="009143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but their presence is not confirmed</w:t>
            </w:r>
          </w:p>
        </w:tc>
        <w:tc>
          <w:tcPr>
            <w:tcW w:w="3179" w:type="dxa"/>
          </w:tcPr>
          <w:p w14:paraId="08F7E3C1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1AA31E74" w14:textId="77777777" w:rsidTr="00A42EB6">
        <w:tc>
          <w:tcPr>
            <w:tcW w:w="7611" w:type="dxa"/>
            <w:shd w:val="clear" w:color="auto" w:fill="auto"/>
          </w:tcPr>
          <w:p w14:paraId="59DFBA21" w14:textId="530A0532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166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4927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EB6" w:rsidRPr="004927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4A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Conduct c</w:t>
            </w:r>
            <w:r w:rsidR="009B7B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ustomer</w:t>
            </w:r>
            <w:r w:rsidR="00A42EB6" w:rsidRPr="009143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survey</w:t>
            </w:r>
          </w:p>
        </w:tc>
        <w:tc>
          <w:tcPr>
            <w:tcW w:w="3179" w:type="dxa"/>
          </w:tcPr>
          <w:p w14:paraId="76F47115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0CABC859" w14:textId="77777777" w:rsidTr="00A42EB6">
        <w:tc>
          <w:tcPr>
            <w:tcW w:w="7611" w:type="dxa"/>
            <w:shd w:val="clear" w:color="auto" w:fill="auto"/>
          </w:tcPr>
          <w:p w14:paraId="3E91BD2C" w14:textId="2F9EDC8B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94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5D4A96" w:rsidRPr="00B82D93">
              <w:rPr>
                <w:rFonts w:asciiTheme="minorHAnsi" w:eastAsia="Segoe UI Symbol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5D4A96" w:rsidRPr="00B82D93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eview</w:t>
            </w:r>
            <w:r w:rsidR="005D4A96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5D4A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="00A42EB6" w:rsidRPr="009143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ounty appraisal district records</w:t>
            </w:r>
          </w:p>
        </w:tc>
        <w:tc>
          <w:tcPr>
            <w:tcW w:w="3179" w:type="dxa"/>
          </w:tcPr>
          <w:p w14:paraId="781304CB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4D6C73A7" w14:textId="77777777" w:rsidTr="00A42EB6">
        <w:tc>
          <w:tcPr>
            <w:tcW w:w="7611" w:type="dxa"/>
            <w:shd w:val="clear" w:color="auto" w:fill="auto"/>
          </w:tcPr>
          <w:p w14:paraId="25CF4992" w14:textId="7EFBFF90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57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B82D93" w:rsidRPr="00B82D93">
              <w:rPr>
                <w:rFonts w:asciiTheme="minorHAnsi" w:eastAsia="Segoe UI Symbol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B82D93" w:rsidRPr="00B82D93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eview</w:t>
            </w:r>
            <w:r w:rsidR="00B82D93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c</w:t>
            </w:r>
            <w:r w:rsidR="00A42EB6" w:rsidRPr="009143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ounty and municipal ordinances</w:t>
            </w:r>
          </w:p>
        </w:tc>
        <w:tc>
          <w:tcPr>
            <w:tcW w:w="3179" w:type="dxa"/>
          </w:tcPr>
          <w:p w14:paraId="1C463BAF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677C062B" w14:textId="77777777" w:rsidTr="00A42EB6">
        <w:tc>
          <w:tcPr>
            <w:tcW w:w="7611" w:type="dxa"/>
            <w:shd w:val="clear" w:color="auto" w:fill="auto"/>
          </w:tcPr>
          <w:p w14:paraId="56DDB18B" w14:textId="3DA1934F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808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C95D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Records</w:t>
            </w:r>
            <w:r w:rsidR="00A42EB6" w:rsidRPr="009143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from area plumbers</w:t>
            </w:r>
          </w:p>
        </w:tc>
        <w:tc>
          <w:tcPr>
            <w:tcW w:w="3179" w:type="dxa"/>
          </w:tcPr>
          <w:p w14:paraId="11F10C92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1159B1C7" w14:textId="77777777" w:rsidTr="00A42EB6">
        <w:tc>
          <w:tcPr>
            <w:tcW w:w="7611" w:type="dxa"/>
            <w:shd w:val="clear" w:color="auto" w:fill="auto"/>
          </w:tcPr>
          <w:p w14:paraId="285BE81B" w14:textId="68BD0768" w:rsidR="00A42EB6" w:rsidRDefault="00A42EB6" w:rsidP="00A42EB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3179" w:type="dxa"/>
          </w:tcPr>
          <w:p w14:paraId="68E4172B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515F8117" w14:textId="77777777" w:rsidTr="00A42EB6">
        <w:tc>
          <w:tcPr>
            <w:tcW w:w="7611" w:type="dxa"/>
            <w:shd w:val="clear" w:color="auto" w:fill="auto"/>
          </w:tcPr>
          <w:p w14:paraId="5F1DB7C0" w14:textId="1862ADF4" w:rsidR="00A42EB6" w:rsidRDefault="00000000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52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00A42EB6" w:rsidRPr="009143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Documented interviews of local contractors, developers, and builders</w:t>
            </w:r>
          </w:p>
        </w:tc>
        <w:tc>
          <w:tcPr>
            <w:tcW w:w="3179" w:type="dxa"/>
          </w:tcPr>
          <w:p w14:paraId="121F2F1F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EB6" w:rsidRPr="00D52018" w14:paraId="40F909B9" w14:textId="77777777" w:rsidTr="00A42EB6">
        <w:tc>
          <w:tcPr>
            <w:tcW w:w="7611" w:type="dxa"/>
            <w:shd w:val="clear" w:color="auto" w:fill="auto"/>
          </w:tcPr>
          <w:p w14:paraId="2CF6D9FF" w14:textId="17AE3449" w:rsidR="00A42EB6" w:rsidRDefault="00000000" w:rsidP="00A42EB6">
            <w:pPr>
              <w:textAlignment w:val="center"/>
              <w:rPr>
                <w:rStyle w:val="normaltextrun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60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0508B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A42EB6" w:rsidRPr="0060508B">
              <w:rPr>
                <w:rStyle w:val="normaltextrun"/>
                <w:rFonts w:asciiTheme="minorHAnsi" w:hAnsiTheme="minorHAnsi" w:cstheme="minorHAnsi"/>
              </w:rPr>
              <w:t xml:space="preserve"> O</w:t>
            </w:r>
            <w:r w:rsidR="00A42EB6" w:rsidRPr="0091434F">
              <w:rPr>
                <w:rStyle w:val="normaltextrun"/>
                <w:rFonts w:asciiTheme="minorHAnsi" w:hAnsiTheme="minorHAnsi" w:cstheme="minorHAnsi"/>
              </w:rPr>
              <w:t>ther</w:t>
            </w:r>
            <w:r w:rsidR="00A42EB6">
              <w:rPr>
                <w:rStyle w:val="normaltextrun"/>
                <w:rFonts w:asciiTheme="minorHAnsi" w:hAnsiTheme="minorHAnsi" w:cstheme="minorHAnsi"/>
              </w:rPr>
              <w:t>:</w:t>
            </w:r>
          </w:p>
          <w:p w14:paraId="1515D2AC" w14:textId="77777777" w:rsidR="00A42EB6" w:rsidRDefault="00A42EB6" w:rsidP="00A42EB6">
            <w:pPr>
              <w:textAlignment w:val="center"/>
              <w:rPr>
                <w:rFonts w:ascii="MS Gothic" w:hAnsi="MS Gothic" w:cstheme="minorHAnsi"/>
              </w:rPr>
            </w:pPr>
          </w:p>
          <w:p w14:paraId="013FCB75" w14:textId="77777777" w:rsidR="00A42EB6" w:rsidRDefault="00A42EB6" w:rsidP="00A42EB6">
            <w:pPr>
              <w:textAlignment w:val="center"/>
              <w:rPr>
                <w:rFonts w:ascii="MS Gothic" w:hAnsi="MS Gothic"/>
              </w:rPr>
            </w:pPr>
          </w:p>
          <w:p w14:paraId="076CF91C" w14:textId="77777777" w:rsidR="00A42EB6" w:rsidRDefault="00A42EB6" w:rsidP="00A42EB6">
            <w:pPr>
              <w:textAlignment w:val="center"/>
              <w:rPr>
                <w:rFonts w:ascii="MS Gothic" w:hAnsi="MS Gothic"/>
              </w:rPr>
            </w:pPr>
          </w:p>
          <w:p w14:paraId="7A9D6416" w14:textId="77777777" w:rsidR="00A42EB6" w:rsidRDefault="00A42EB6" w:rsidP="00A42EB6">
            <w:pPr>
              <w:textAlignment w:val="center"/>
              <w:rPr>
                <w:rFonts w:ascii="MS Gothic" w:hAnsi="MS Gothic"/>
              </w:rPr>
            </w:pPr>
          </w:p>
          <w:p w14:paraId="03159F30" w14:textId="77777777" w:rsidR="00A42EB6" w:rsidRDefault="00A42EB6" w:rsidP="00A42EB6">
            <w:pPr>
              <w:textAlignment w:val="center"/>
              <w:rPr>
                <w:rFonts w:ascii="MS Gothic" w:hAnsi="MS Gothic"/>
              </w:rPr>
            </w:pPr>
          </w:p>
          <w:p w14:paraId="62C41329" w14:textId="77777777" w:rsidR="00A42EB6" w:rsidRDefault="00A42EB6" w:rsidP="00A42EB6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</w:p>
        </w:tc>
        <w:tc>
          <w:tcPr>
            <w:tcW w:w="3179" w:type="dxa"/>
          </w:tcPr>
          <w:p w14:paraId="171FFB51" w14:textId="77777777" w:rsidR="00A42EB6" w:rsidRDefault="00A42EB6" w:rsidP="00A42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654E59" w14:textId="77777777" w:rsidR="005505AA" w:rsidRDefault="005505AA">
      <w:pPr>
        <w:rPr>
          <w:sz w:val="24"/>
          <w:szCs w:val="24"/>
        </w:rPr>
      </w:pPr>
    </w:p>
    <w:p w14:paraId="55929D4A" w14:textId="77777777" w:rsidR="005505AA" w:rsidRPr="006D5CE7" w:rsidRDefault="005505A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54"/>
        <w:tblW w:w="10790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3775"/>
        <w:gridCol w:w="1620"/>
        <w:gridCol w:w="450"/>
        <w:gridCol w:w="2160"/>
        <w:gridCol w:w="2785"/>
      </w:tblGrid>
      <w:tr w:rsidR="006D08FB" w:rsidRPr="00D52018" w14:paraId="25B56327" w14:textId="77777777" w:rsidTr="006D5CE7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33B50C" w14:textId="79C907B7" w:rsidR="006D08FB" w:rsidRPr="006D5CE7" w:rsidRDefault="007750E9" w:rsidP="00FB6114">
            <w:pPr>
              <w:tabs>
                <w:tab w:val="left" w:pos="3705"/>
                <w:tab w:val="center" w:pos="5307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5. </w:t>
            </w:r>
            <w:r w:rsidR="00537039">
              <w:rPr>
                <w:rFonts w:asciiTheme="minorHAnsi" w:hAnsiTheme="minorHAnsi" w:cstheme="minorHAnsi"/>
                <w:b/>
                <w:sz w:val="32"/>
                <w:szCs w:val="32"/>
              </w:rPr>
              <w:t>Replacement Schedule Development and Replacement Considerations</w:t>
            </w:r>
          </w:p>
        </w:tc>
      </w:tr>
      <w:tr w:rsidR="004921D7" w:rsidRPr="00D52018" w14:paraId="6390FEE3" w14:textId="77777777" w:rsidTr="006D5CE7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EAFA4C" w14:textId="3CC3F302" w:rsidR="004921D7" w:rsidRPr="0049273C" w:rsidRDefault="007750E9" w:rsidP="006D5CE7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5a</w:t>
            </w:r>
            <w:r w:rsidR="00492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4921D7" w:rsidRPr="006050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Methods</w:t>
            </w:r>
            <w:r w:rsidR="004921D7" w:rsidRPr="00040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used to identify </w:t>
            </w:r>
            <w:r w:rsidR="001104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r w:rsidR="004921D7" w:rsidRPr="00040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prioritization</w:t>
            </w:r>
            <w:r w:rsidR="00A178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</w:t>
            </w:r>
            <w:r w:rsidR="00572F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lead service line replacement</w:t>
            </w:r>
            <w:r w:rsidR="001104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492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921D7" w:rsidRPr="00040A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53C3">
              <w:rPr>
                <w:rFonts w:asciiTheme="minorHAnsi" w:hAnsiTheme="minorHAnsi" w:cstheme="minorHAnsi"/>
                <w:sz w:val="22"/>
                <w:szCs w:val="22"/>
              </w:rPr>
              <w:t>use numbers to indicate the level of priority, with “1” being the highest priority</w:t>
            </w:r>
            <w:r w:rsidR="004921D7" w:rsidRPr="00040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D209B" w:rsidRPr="00D52018" w14:paraId="12445DE3" w14:textId="77777777" w:rsidTr="00F7342E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947475" w14:textId="423DA371" w:rsidR="005D209B" w:rsidRDefault="00000000" w:rsidP="006D5CE7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91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06FA2" w:rsidRPr="0049273C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D2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 do not have lead service lines</w:t>
            </w:r>
            <w:r w:rsidR="008458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within</w:t>
            </w:r>
            <w:r w:rsidR="005D2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our service area</w:t>
            </w:r>
            <w:r w:rsidR="00EF0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5D2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F0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</w:t>
            </w:r>
            <w:r w:rsidR="005D2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the event one or more </w:t>
            </w:r>
            <w:r w:rsidR="00906F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lead service lines are found in the future, </w:t>
            </w:r>
            <w:r w:rsidR="00F31E70" w:rsidRPr="00F31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 will</w:t>
            </w:r>
            <w:r w:rsidR="00F31E70">
              <w:rPr>
                <w:b/>
                <w:bCs/>
                <w:sz w:val="24"/>
                <w:szCs w:val="24"/>
              </w:rPr>
              <w:t xml:space="preserve"> </w:t>
            </w:r>
            <w:r w:rsidR="00906F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prioritiz</w:t>
            </w:r>
            <w:r w:rsidR="002958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8458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B2FB8" w:rsidRPr="001577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replacement</w:t>
            </w:r>
            <w:r w:rsidR="000B2FB8">
              <w:rPr>
                <w:b/>
                <w:bCs/>
                <w:sz w:val="24"/>
                <w:szCs w:val="24"/>
              </w:rPr>
              <w:t xml:space="preserve"> </w:t>
            </w:r>
            <w:r w:rsidR="000B2F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based on the considerations</w:t>
            </w:r>
            <w:r w:rsidR="00F31E70">
              <w:rPr>
                <w:b/>
                <w:bCs/>
                <w:sz w:val="24"/>
                <w:szCs w:val="24"/>
              </w:rPr>
              <w:t xml:space="preserve"> </w:t>
            </w:r>
            <w:r w:rsidR="00906F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447505" w:rsidRPr="004475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ndicated</w:t>
            </w:r>
            <w:r w:rsidR="00906F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below.</w:t>
            </w:r>
          </w:p>
        </w:tc>
      </w:tr>
      <w:tr w:rsidR="00E03C92" w:rsidRPr="00D52018" w14:paraId="7572EDB1" w14:textId="77777777" w:rsidTr="006D5CE7">
        <w:tc>
          <w:tcPr>
            <w:tcW w:w="5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7429F" w14:textId="4B76568F" w:rsidR="00E03C92" w:rsidRPr="007B1022" w:rsidRDefault="00000000" w:rsidP="00E03C92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7922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299F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3C92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Sensitive populations</w:t>
            </w:r>
            <w:r w:rsidR="00B63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14:paraId="0753BADC" w14:textId="4CD69D77" w:rsidR="00E03C92" w:rsidRPr="007B1022" w:rsidRDefault="00000000" w:rsidP="00E03C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00312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299F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3C92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Proximity to high lead results</w:t>
            </w:r>
            <w:r w:rsidR="00B63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14:paraId="014A55B9" w14:textId="130E526D" w:rsidR="00E03C92" w:rsidRPr="007B1022" w:rsidRDefault="00000000" w:rsidP="00E03C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0555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299F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3C92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Previous partial replacement</w:t>
            </w:r>
            <w:r w:rsidR="00B63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14:paraId="6139C735" w14:textId="4A78BFD5" w:rsidR="005C7293" w:rsidRPr="00762AFF" w:rsidRDefault="00000000" w:rsidP="005C7293">
            <w:pPr>
              <w:pStyle w:val="ListParagraph"/>
              <w:ind w:left="0"/>
              <w:rPr>
                <w:rStyle w:val="normaltextrun"/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8925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299F" w:rsidRPr="007B102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3C92" w:rsidRPr="007B102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Areas that receive a lot of water quality complaints</w:t>
            </w:r>
            <w:r w:rsidR="00B632E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14:paraId="68A00D31" w14:textId="00605152" w:rsidR="005C7293" w:rsidRDefault="00000000" w:rsidP="005C72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6573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C7293" w:rsidRPr="00762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Overburdened Communities</w:t>
            </w:r>
            <w:r w:rsidR="005C7293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63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14:paraId="1602901F" w14:textId="3D0C6CFC" w:rsidR="00AC643C" w:rsidRPr="007B1022" w:rsidRDefault="00000000" w:rsidP="005C72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12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C643C" w:rsidRPr="007B10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Licensed childcare centers</w:t>
            </w:r>
            <w:r w:rsidR="00AC6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*</w:t>
            </w:r>
          </w:p>
          <w:p w14:paraId="48386188" w14:textId="36928C43" w:rsidR="00E03C92" w:rsidRPr="00C94898" w:rsidRDefault="00000000" w:rsidP="00E03C92">
            <w:pPr>
              <w:pStyle w:val="ListParagraph"/>
              <w:ind w:left="0"/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36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Areas where there are no </w:t>
            </w:r>
            <w:r w:rsidR="005045C2" w:rsidRPr="00C948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service lines of unknown </w:t>
            </w:r>
            <w:proofErr w:type="gramStart"/>
            <w:r w:rsidR="005045C2" w:rsidRPr="00C948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material</w:t>
            </w:r>
            <w:proofErr w:type="gramEnd"/>
          </w:p>
          <w:p w14:paraId="2F30E72D" w14:textId="4506C560" w:rsidR="00546CDD" w:rsidRPr="00066304" w:rsidRDefault="00000000" w:rsidP="00317D37">
            <w:pPr>
              <w:pStyle w:val="ListParagraph"/>
              <w:ind w:left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5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46CDD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Areas where </w:t>
            </w:r>
            <w:r w:rsidR="00CD25A3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all</w:t>
            </w:r>
            <w:r w:rsidR="00546CDD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6CDD" w:rsidRPr="00C948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service lines </w:t>
            </w:r>
            <w:r w:rsidR="00CD25A3" w:rsidRPr="00C948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546CDD" w:rsidRPr="00C948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of unknown </w:t>
            </w:r>
            <w:proofErr w:type="gramStart"/>
            <w:r w:rsidR="00546CDD" w:rsidRPr="00C948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material</w:t>
            </w:r>
            <w:proofErr w:type="gramEnd"/>
          </w:p>
          <w:p w14:paraId="17FB4864" w14:textId="1BFBA62B" w:rsidR="00E03C92" w:rsidRPr="00C94898" w:rsidRDefault="00000000" w:rsidP="00E03C92">
            <w:pPr>
              <w:tabs>
                <w:tab w:val="left" w:pos="3705"/>
                <w:tab w:val="center" w:pos="5307"/>
              </w:tabs>
              <w:rPr>
                <w:rFonts w:asciiTheme="minorHAnsi" w:eastAsiaTheme="minorEastAsia" w:hAnsiTheme="minorHAnsi" w:cstheme="minorHAnsi"/>
                <w:i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95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Areas where pipe replacements are already being </w:t>
            </w:r>
            <w:proofErr w:type="gramStart"/>
            <w:r w:rsidR="00E03C92" w:rsidRPr="000663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conducted</w:t>
            </w:r>
            <w:proofErr w:type="gramEnd"/>
            <w:r w:rsidR="00E03C92" w:rsidRPr="0006630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DBFA30" w14:textId="3D66EDDB" w:rsidR="00E03C92" w:rsidRPr="00066304" w:rsidRDefault="00000000" w:rsidP="00E03C92">
            <w:pPr>
              <w:tabs>
                <w:tab w:val="left" w:pos="3705"/>
                <w:tab w:val="center" w:pos="5307"/>
              </w:tabs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23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Previous participation in </w:t>
            </w:r>
            <w:proofErr w:type="spellStart"/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>PbCu</w:t>
            </w:r>
            <w:proofErr w:type="spellEnd"/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sampling</w:t>
            </w:r>
          </w:p>
          <w:p w14:paraId="5BB10490" w14:textId="24C45DA0" w:rsidR="005C7293" w:rsidRPr="00574F6A" w:rsidRDefault="00000000" w:rsidP="005C7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68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C7293" w:rsidRPr="00574F6A">
              <w:rPr>
                <w:rFonts w:asciiTheme="minorHAnsi" w:hAnsiTheme="minorHAnsi" w:cstheme="minorHAnsi"/>
                <w:sz w:val="22"/>
                <w:szCs w:val="22"/>
              </w:rPr>
              <w:t xml:space="preserve"> Areas with high density of children</w:t>
            </w:r>
          </w:p>
          <w:p w14:paraId="7C00AD52" w14:textId="77777777" w:rsidR="00050B2C" w:rsidRDefault="00050B2C" w:rsidP="00E03C9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D25817" w14:textId="77777777" w:rsidR="00B632ED" w:rsidRDefault="00B632ED" w:rsidP="00E03C9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A87F94" w14:textId="30A41A2C" w:rsidR="00B632ED" w:rsidRPr="00C94898" w:rsidRDefault="00B632ED" w:rsidP="00E03C9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BC4169">
              <w:rPr>
                <w:rFonts w:asciiTheme="minorHAnsi" w:hAnsiTheme="minorHAnsi" w:cstheme="minorHAnsi"/>
                <w:b/>
                <w:sz w:val="22"/>
                <w:szCs w:val="22"/>
              </w:rPr>
              <w:t>Prioritization</w:t>
            </w:r>
            <w:r w:rsidR="00AF3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consideration should </w:t>
            </w:r>
            <w:r w:rsidR="0086105D">
              <w:rPr>
                <w:rFonts w:asciiTheme="minorHAnsi" w:hAnsiTheme="minorHAnsi" w:cstheme="minorHAnsi"/>
                <w:b/>
                <w:sz w:val="22"/>
                <w:szCs w:val="22"/>
              </w:rPr>
              <w:t>focus 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64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sensitive populations and previously known </w:t>
            </w:r>
            <w:r w:rsidR="008610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lead concentrations </w:t>
            </w:r>
          </w:p>
        </w:tc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D18C9E" w14:textId="2AB9EC20" w:rsidR="00E03C92" w:rsidRPr="00C94898" w:rsidRDefault="00000000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96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>Age of current water main</w:t>
            </w:r>
          </w:p>
          <w:p w14:paraId="0F0C6F9B" w14:textId="7D6EDFAF" w:rsidR="00E03C92" w:rsidRPr="00C94898" w:rsidRDefault="00000000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278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>Proximity to other known contaminants</w:t>
            </w:r>
          </w:p>
          <w:p w14:paraId="6B22377E" w14:textId="4E77A36E" w:rsidR="00E03C92" w:rsidRPr="00C94898" w:rsidRDefault="00000000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84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Pressure </w:t>
            </w:r>
            <w:proofErr w:type="gramStart"/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>gradient</w:t>
            </w:r>
            <w:proofErr w:type="gramEnd"/>
          </w:p>
          <w:p w14:paraId="1AB7C0BB" w14:textId="5B8A6566" w:rsidR="00E03C92" w:rsidRPr="00066304" w:rsidRDefault="00000000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48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299F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C92" w:rsidRPr="00066304">
              <w:rPr>
                <w:rFonts w:asciiTheme="minorHAnsi" w:hAnsiTheme="minorHAnsi" w:cstheme="minorHAnsi"/>
                <w:sz w:val="22"/>
                <w:szCs w:val="22"/>
              </w:rPr>
              <w:t>Road moratoriums</w:t>
            </w:r>
          </w:p>
          <w:p w14:paraId="2DD5A294" w14:textId="180307C7" w:rsidR="000527A1" w:rsidRPr="007B1022" w:rsidRDefault="00000000" w:rsidP="00E03C92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90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E34A0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27A1" w:rsidRPr="00066304">
              <w:rPr>
                <w:rFonts w:asciiTheme="minorHAnsi" w:hAnsiTheme="minorHAnsi" w:cstheme="minorHAnsi"/>
                <w:sz w:val="22"/>
                <w:szCs w:val="22"/>
              </w:rPr>
              <w:t>Own</w:t>
            </w:r>
            <w:r w:rsidR="000527A1" w:rsidRPr="00574F6A">
              <w:rPr>
                <w:rFonts w:asciiTheme="minorHAnsi" w:hAnsiTheme="minorHAnsi" w:cstheme="minorHAnsi"/>
                <w:sz w:val="22"/>
                <w:szCs w:val="22"/>
              </w:rPr>
              <w:t>ership</w:t>
            </w:r>
          </w:p>
          <w:p w14:paraId="6CF27C02" w14:textId="373BA075" w:rsidR="000527A1" w:rsidRPr="00574F6A" w:rsidRDefault="00000000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1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E34A0" w:rsidRPr="00574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4A0" w:rsidRPr="007B1022">
              <w:rPr>
                <w:rFonts w:asciiTheme="minorHAnsi" w:hAnsiTheme="minorHAnsi" w:cstheme="minorHAnsi"/>
                <w:sz w:val="22"/>
                <w:szCs w:val="22"/>
              </w:rPr>
              <w:t xml:space="preserve">LSLs close to interconnections with a wholesaler which utilizes </w:t>
            </w:r>
            <w:proofErr w:type="gramStart"/>
            <w:r w:rsidR="009E34A0" w:rsidRPr="007B1022">
              <w:rPr>
                <w:rFonts w:asciiTheme="minorHAnsi" w:hAnsiTheme="minorHAnsi" w:cstheme="minorHAnsi"/>
                <w:sz w:val="22"/>
                <w:szCs w:val="22"/>
              </w:rPr>
              <w:t>CCT</w:t>
            </w:r>
            <w:proofErr w:type="gramEnd"/>
          </w:p>
          <w:p w14:paraId="4F61B86C" w14:textId="669A806B" w:rsidR="00622F9E" w:rsidRPr="00574F6A" w:rsidRDefault="00000000" w:rsidP="00622F9E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80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22F9E" w:rsidRPr="00574F6A">
              <w:rPr>
                <w:rFonts w:asciiTheme="minorHAnsi" w:hAnsiTheme="minorHAnsi" w:cstheme="minorHAnsi"/>
                <w:sz w:val="22"/>
                <w:szCs w:val="22"/>
              </w:rPr>
              <w:t xml:space="preserve"> Areas of source water or treatment changes</w:t>
            </w:r>
          </w:p>
          <w:p w14:paraId="33410A7C" w14:textId="0487C0A1" w:rsidR="007E3586" w:rsidRPr="00574F6A" w:rsidRDefault="0000000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94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F4B05" w:rsidRPr="00574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11F2" w:rsidRPr="00574F6A">
              <w:rPr>
                <w:rFonts w:asciiTheme="minorHAnsi" w:hAnsiTheme="minorHAnsi" w:cstheme="minorHAnsi"/>
                <w:sz w:val="22"/>
                <w:szCs w:val="22"/>
              </w:rPr>
              <w:t xml:space="preserve">Areas where all residents have agreed to participate in the </w:t>
            </w:r>
            <w:proofErr w:type="gramStart"/>
            <w:r w:rsidR="00D411F2" w:rsidRPr="00574F6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proofErr w:type="gramEnd"/>
          </w:p>
          <w:p w14:paraId="1468F6AA" w14:textId="3446F5E6" w:rsidR="003936BB" w:rsidRPr="00066304" w:rsidRDefault="00000000" w:rsidP="003936B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54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36BB" w:rsidRPr="00574F6A">
              <w:rPr>
                <w:rFonts w:asciiTheme="minorHAnsi" w:hAnsiTheme="minorHAnsi" w:cstheme="minorHAnsi"/>
                <w:sz w:val="22"/>
                <w:szCs w:val="22"/>
              </w:rPr>
              <w:t xml:space="preserve"> Service lines</w:t>
            </w:r>
            <w:r w:rsidR="003936BB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containing lead only on the water system </w:t>
            </w:r>
            <w:proofErr w:type="gramStart"/>
            <w:r w:rsidR="003936BB" w:rsidRPr="00066304">
              <w:rPr>
                <w:rFonts w:asciiTheme="minorHAnsi" w:hAnsiTheme="minorHAnsi" w:cstheme="minorHAnsi"/>
                <w:sz w:val="22"/>
                <w:szCs w:val="22"/>
              </w:rPr>
              <w:t>side</w:t>
            </w:r>
            <w:proofErr w:type="gramEnd"/>
          </w:p>
          <w:p w14:paraId="5C74D980" w14:textId="3AAEED8C" w:rsidR="003936BB" w:rsidRPr="00066304" w:rsidRDefault="00000000" w:rsidP="003936B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83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36BB" w:rsidRPr="00066304">
              <w:rPr>
                <w:rFonts w:asciiTheme="minorHAnsi" w:hAnsiTheme="minorHAnsi" w:cstheme="minorHAnsi"/>
                <w:sz w:val="22"/>
                <w:szCs w:val="22"/>
              </w:rPr>
              <w:t xml:space="preserve"> Service lines containing lead only on the property-owner </w:t>
            </w:r>
            <w:proofErr w:type="gramStart"/>
            <w:r w:rsidR="003936BB" w:rsidRPr="00066304">
              <w:rPr>
                <w:rFonts w:asciiTheme="minorHAnsi" w:hAnsiTheme="minorHAnsi" w:cstheme="minorHAnsi"/>
                <w:sz w:val="22"/>
                <w:szCs w:val="22"/>
              </w:rPr>
              <w:t>side</w:t>
            </w:r>
            <w:proofErr w:type="gramEnd"/>
          </w:p>
          <w:p w14:paraId="14DB5693" w14:textId="09D7316C" w:rsidR="003371F0" w:rsidRPr="00066304" w:rsidRDefault="00000000" w:rsidP="003936B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4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71F0" w:rsidRPr="00066304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5B00EC" w:rsidRPr="00066304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Predictive m</w:t>
            </w:r>
            <w:r w:rsidR="003371F0" w:rsidRPr="00066304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odeling</w:t>
            </w:r>
            <w:r w:rsidR="005B00EC" w:rsidRPr="00066304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results</w:t>
            </w:r>
          </w:p>
          <w:p w14:paraId="3CDEB6BA" w14:textId="77777777" w:rsidR="007E3586" w:rsidRPr="00C106FE" w:rsidRDefault="007E3586" w:rsidP="00317D37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307D8" w14:textId="77777777" w:rsidR="00555A66" w:rsidRPr="00C106FE" w:rsidRDefault="00555A66" w:rsidP="00E03C9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AAA46E" w14:textId="1063EF61" w:rsidR="00555A66" w:rsidRPr="00C106FE" w:rsidRDefault="00555A66" w:rsidP="00E03C9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3B5E" w:rsidRPr="00D52018" w14:paraId="26B9AC9B" w14:textId="77777777" w:rsidTr="006D5CE7">
        <w:tc>
          <w:tcPr>
            <w:tcW w:w="107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5F395" w14:textId="77777777" w:rsidR="00EC3B5E" w:rsidRDefault="00EC3B5E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C8CF0" w14:textId="77777777" w:rsidR="00240F0C" w:rsidRDefault="00240F0C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CC0F6" w14:textId="77777777" w:rsidR="00240F0C" w:rsidRDefault="00240F0C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9177D" w14:textId="77777777" w:rsidR="00D649A8" w:rsidRPr="005469E8" w:rsidRDefault="00D649A8" w:rsidP="005469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B0989" w14:textId="70227882" w:rsidR="00A42EB6" w:rsidRPr="00040A95" w:rsidRDefault="00A42EB6" w:rsidP="00E03C9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805" w:rsidRPr="00D52018" w14:paraId="0AED61C8" w14:textId="77777777" w:rsidTr="006D5CE7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7517473" w14:textId="71531785" w:rsidR="001D6805" w:rsidRPr="006D5CE7" w:rsidRDefault="007750E9" w:rsidP="006D5CE7">
            <w:pP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5b</w:t>
            </w:r>
            <w:r w:rsidR="00555A66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D5B80" w:rsidRPr="006D5CE7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Explanation of how the </w:t>
            </w:r>
            <w:r w:rsidR="001F059A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3D5B80" w:rsidRPr="006D5CE7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ystem</w:t>
            </w:r>
            <w:r w:rsidR="001F059A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is prioritizing replacement</w:t>
            </w:r>
            <w:r w:rsidR="003D5B80" w:rsidRPr="006D5CE7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F65D6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based on the considerations</w:t>
            </w:r>
            <w:r w:rsidR="00EF03A9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identified </w:t>
            </w:r>
            <w:r w:rsidR="00D33729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under 5a. </w:t>
            </w:r>
            <w:r w:rsidR="00EF03A9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above</w:t>
            </w:r>
            <w:r w:rsidR="00490CCC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EF03A9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35AD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and how </w:t>
            </w:r>
            <w:r w:rsidR="00490CCC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a replacement</w:t>
            </w:r>
            <w:r w:rsidR="00685594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schedule will be</w:t>
            </w:r>
            <w:r w:rsidR="00E16C05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implement</w:t>
            </w:r>
            <w:r w:rsidR="00685594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ed.</w:t>
            </w:r>
            <w:r w:rsidR="00E16C05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D5B80" w:rsidRPr="006D5CE7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Example: </w:t>
            </w:r>
            <w:r w:rsidR="006269CA" w:rsidRPr="006D5CE7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T</w:t>
            </w:r>
            <w:r w:rsidR="003D5B80" w:rsidRPr="006D5CE7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he prioritization of the replacements is </w:t>
            </w:r>
            <w:r w:rsidR="006269CA" w:rsidRPr="006D5CE7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focused</w:t>
            </w:r>
            <w:r w:rsidR="003D5B80" w:rsidRPr="006D5CE7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269CA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on</w:t>
            </w:r>
            <w:r w:rsidR="006269CA" w:rsidRPr="006D5CE7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51F36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identifying areas</w:t>
            </w:r>
            <w:r w:rsidR="00442E3B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A73AB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with sensitive populations such </w:t>
            </w:r>
            <w:r w:rsidR="002A1138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as nursing homes and </w:t>
            </w:r>
            <w:r w:rsidR="00E10BB8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nursery schools</w:t>
            </w:r>
            <w:r w:rsidR="008F1C91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00D9630B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B385A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Past sampling</w:t>
            </w:r>
            <w:r w:rsidR="002C7334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events have shown that these areas </w:t>
            </w:r>
            <w:r w:rsidR="00841ADA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also have </w:t>
            </w:r>
            <w:r w:rsidR="00BA2C13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high lead results. </w:t>
            </w:r>
            <w:r w:rsidR="002C7334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BA2C13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By</w:t>
            </w:r>
            <w:r w:rsidR="00A044AD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focusing replacement on these areas first, we are </w:t>
            </w:r>
            <w:r w:rsidR="001B1C9F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addressing the areas where lead contamination </w:t>
            </w:r>
            <w:r w:rsidR="00D43E56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has</w:t>
            </w:r>
            <w:r w:rsidR="001B1C9F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the </w:t>
            </w:r>
            <w:r w:rsidR="00D43E56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most adverse</w:t>
            </w:r>
            <w:r w:rsidR="001B1C9F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impact</w:t>
            </w:r>
            <w:r w:rsidR="00D43E56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1B1C9F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on </w:t>
            </w:r>
            <w:r w:rsidR="00490CCC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public</w:t>
            </w:r>
            <w:r w:rsidR="001B1C9F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health</w:t>
            </w:r>
            <w:r w:rsidR="001C6EFD">
              <w:rPr>
                <w:rFonts w:asciiTheme="minorHAnsi" w:eastAsia="Segoe UI Symbol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1D6805" w:rsidRPr="00D52018" w14:paraId="2E805EB9" w14:textId="77777777" w:rsidTr="006D5CE7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6076C8" w14:textId="77777777" w:rsidR="001D6805" w:rsidRDefault="001D6805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571FFFF6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6DB9E6E1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1B51BFD8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7DCBC598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75F585E9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33C66B79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0888A980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26264FA0" w14:textId="77777777" w:rsidR="00555A66" w:rsidRDefault="00555A66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  <w:p w14:paraId="1D53AF7F" w14:textId="01AB5D48" w:rsidR="00555A66" w:rsidRPr="006D5CE7" w:rsidRDefault="00555A66" w:rsidP="006D5CE7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</w:tc>
      </w:tr>
      <w:tr w:rsidR="00EC3B5E" w:rsidRPr="00D52018" w14:paraId="1C4736C7" w14:textId="77777777" w:rsidTr="006D5CE7">
        <w:tc>
          <w:tcPr>
            <w:tcW w:w="107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FBBE0" w14:textId="77777777" w:rsidR="00EC3B5E" w:rsidRDefault="00EC3B5E" w:rsidP="00555A66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</w:p>
        </w:tc>
      </w:tr>
      <w:tr w:rsidR="0044081F" w:rsidRPr="00D52018" w14:paraId="190DD808" w14:textId="77777777" w:rsidTr="006D5CE7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B1CC065" w14:textId="552FDD7D" w:rsidR="001A6546" w:rsidRPr="006D5CE7" w:rsidRDefault="007750E9" w:rsidP="00555A66">
            <w:pP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6D5CE7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44081F" w:rsidRPr="006D5CE7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A6546">
              <w:rPr>
                <w:rFonts w:asciiTheme="minorHAnsi" w:eastAsia="Segoe UI Symbol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Coordination with Property Owners</w:t>
            </w:r>
          </w:p>
        </w:tc>
      </w:tr>
      <w:tr w:rsidR="00155A8C" w:rsidRPr="00D52018" w14:paraId="549FE3F9" w14:textId="77777777" w:rsidTr="006D5CE7"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68CB4659" w14:textId="43C5FA82" w:rsidR="00155A8C" w:rsidRDefault="00155A8C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What portion of the service line is owned by the water system? </w:t>
            </w:r>
            <w:r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904BC7" w14:textId="1539E322" w:rsidR="00050B2C" w:rsidRDefault="00050B2C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AEF952" w14:textId="57DFF2FB" w:rsidR="00155A8C" w:rsidRPr="0049273C" w:rsidRDefault="00000000" w:rsidP="00555A66">
            <w:pPr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27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110">
              <w:rPr>
                <w:rFonts w:asciiTheme="minorHAnsi" w:hAnsiTheme="minorHAnsi" w:cstheme="minorHAnsi"/>
                <w:sz w:val="22"/>
                <w:szCs w:val="22"/>
              </w:rPr>
              <w:t>The system owns the entire service line (main to house)</w:t>
            </w:r>
            <w:r w:rsidR="00155A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5A8C"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D88DE6E" w14:textId="523569AC" w:rsidR="00155A8C" w:rsidRPr="0049273C" w:rsidRDefault="00000000" w:rsidP="00555A66">
            <w:pPr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43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110">
              <w:rPr>
                <w:rFonts w:asciiTheme="minorHAnsi" w:hAnsiTheme="minorHAnsi" w:cstheme="minorHAnsi"/>
                <w:sz w:val="22"/>
                <w:szCs w:val="22"/>
              </w:rPr>
              <w:t>The system owns a portion of the service line (m</w:t>
            </w:r>
            <w:r w:rsidR="00155A8C">
              <w:rPr>
                <w:rFonts w:asciiTheme="minorHAnsi" w:hAnsiTheme="minorHAnsi" w:cstheme="minorHAnsi"/>
                <w:sz w:val="22"/>
                <w:szCs w:val="22"/>
              </w:rPr>
              <w:t>ain to curb</w:t>
            </w:r>
            <w:r w:rsidR="009B7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55A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5A8C"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335EBDB0" w14:textId="4D6A59BD" w:rsidR="00155A8C" w:rsidRPr="006D5CE7" w:rsidRDefault="00000000" w:rsidP="00555A66">
            <w:pPr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54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5A8C">
              <w:rPr>
                <w:rFonts w:asciiTheme="minorHAnsi" w:hAnsiTheme="minorHAnsi" w:cstheme="minorHAnsi"/>
                <w:sz w:val="22"/>
                <w:szCs w:val="22"/>
              </w:rPr>
              <w:t>The system does not own any portion of the service line</w:t>
            </w:r>
          </w:p>
        </w:tc>
      </w:tr>
      <w:tr w:rsidR="00FC7BF1" w:rsidRPr="00D52018" w14:paraId="7B37746F" w14:textId="77777777" w:rsidTr="003271BC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51F26C" w14:textId="7484979F" w:rsidR="0006751D" w:rsidRDefault="00FC7BF1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will the system </w:t>
            </w:r>
            <w:r w:rsidR="0085300B">
              <w:rPr>
                <w:rFonts w:asciiTheme="minorHAnsi" w:hAnsiTheme="minorHAnsi" w:cstheme="minorHAnsi"/>
                <w:sz w:val="22"/>
                <w:szCs w:val="22"/>
              </w:rPr>
              <w:t xml:space="preserve">conduct public </w:t>
            </w:r>
            <w:r w:rsidR="0006751D">
              <w:rPr>
                <w:rFonts w:asciiTheme="minorHAnsi" w:hAnsiTheme="minorHAnsi" w:cstheme="minorHAnsi"/>
                <w:sz w:val="22"/>
                <w:szCs w:val="22"/>
              </w:rPr>
              <w:t xml:space="preserve">outreach </w:t>
            </w:r>
            <w:r w:rsidR="0085300B">
              <w:rPr>
                <w:rFonts w:asciiTheme="minorHAnsi" w:hAnsiTheme="minorHAnsi" w:cstheme="minorHAnsi"/>
                <w:sz w:val="22"/>
                <w:szCs w:val="22"/>
              </w:rPr>
              <w:t>regarding its</w:t>
            </w:r>
            <w:r w:rsidR="000675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00B">
              <w:rPr>
                <w:rFonts w:asciiTheme="minorHAnsi" w:hAnsiTheme="minorHAnsi" w:cstheme="minorHAnsi"/>
                <w:sz w:val="22"/>
                <w:szCs w:val="22"/>
              </w:rPr>
              <w:t xml:space="preserve">lead service line replacement </w:t>
            </w:r>
            <w:r w:rsidR="0006751D">
              <w:rPr>
                <w:rFonts w:asciiTheme="minorHAnsi" w:hAnsiTheme="minorHAnsi" w:cstheme="minorHAnsi"/>
                <w:sz w:val="22"/>
                <w:szCs w:val="22"/>
              </w:rPr>
              <w:t>program?</w:t>
            </w:r>
            <w:r w:rsidR="0048294C">
              <w:rPr>
                <w:rFonts w:asciiTheme="minorHAnsi" w:hAnsiTheme="minorHAnsi" w:cstheme="minorHAnsi"/>
                <w:sz w:val="22"/>
                <w:szCs w:val="22"/>
              </w:rPr>
              <w:t xml:space="preserve"> Provide links to all publicly available materials. </w:t>
            </w:r>
          </w:p>
          <w:p w14:paraId="2CDD2257" w14:textId="77777777" w:rsidR="007A47B8" w:rsidRDefault="007A47B8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3DA10" w14:textId="77777777" w:rsidR="007A47B8" w:rsidRDefault="007A47B8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773F0" w14:textId="6B0BAF53" w:rsidR="0006751D" w:rsidRDefault="0006751D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1AA" w:rsidRPr="00D52018" w14:paraId="5F188A14" w14:textId="77777777" w:rsidTr="00F51FD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17CDFE" w14:textId="1E30591E" w:rsidR="008E61AA" w:rsidRDefault="00EE3393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will the system solicit property owner/customer’s </w:t>
            </w:r>
            <w:r w:rsidR="006C699B">
              <w:rPr>
                <w:rFonts w:asciiTheme="minorHAnsi" w:hAnsiTheme="minorHAnsi" w:cstheme="minorHAnsi"/>
                <w:sz w:val="22"/>
                <w:szCs w:val="22"/>
              </w:rPr>
              <w:t xml:space="preserve">approval to replace </w:t>
            </w:r>
            <w:r w:rsidR="00714EBA">
              <w:rPr>
                <w:rFonts w:asciiTheme="minorHAnsi" w:hAnsiTheme="minorHAnsi" w:cstheme="minorHAnsi"/>
                <w:sz w:val="22"/>
                <w:szCs w:val="22"/>
              </w:rPr>
              <w:t>lead service lines</w:t>
            </w:r>
            <w:r w:rsidR="006C699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08227F4" w14:textId="77777777" w:rsidR="006C699B" w:rsidRDefault="006C699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4DA53" w14:textId="51CB54D4" w:rsidR="00A554E4" w:rsidRDefault="00A554E4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FDA" w:rsidRPr="00D52018" w14:paraId="6B29FC87" w14:textId="77777777" w:rsidTr="00F51FD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F4C03E" w14:textId="032DF9AE" w:rsidR="000E3FDA" w:rsidRDefault="000E3FDA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of any </w:t>
            </w:r>
            <w:r w:rsidR="004F2F7B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legal </w:t>
            </w:r>
            <w:r w:rsidR="001F3838">
              <w:rPr>
                <w:rFonts w:asciiTheme="minorHAnsi" w:hAnsiTheme="minorHAnsi" w:cstheme="minorHAnsi"/>
                <w:sz w:val="22"/>
                <w:szCs w:val="22"/>
              </w:rPr>
              <w:t xml:space="preserve">requirements or </w:t>
            </w:r>
            <w:r w:rsidR="00A07FB4">
              <w:rPr>
                <w:rFonts w:asciiTheme="minorHAnsi" w:hAnsiTheme="minorHAnsi" w:cstheme="minorHAnsi"/>
                <w:sz w:val="22"/>
                <w:szCs w:val="22"/>
              </w:rPr>
              <w:t>other considerations</w:t>
            </w:r>
            <w:r w:rsidR="001F38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3838" w:rsidRPr="00C106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E.g., </w:t>
            </w:r>
            <w:r w:rsidR="0035272B" w:rsidRPr="00C106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 to replacing the property-owner portion of a lead service line, a contract between the water system, contractor and property-owner must be signed and executed</w:t>
            </w:r>
            <w:r w:rsidR="00CD48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through the following process.</w:t>
            </w:r>
          </w:p>
          <w:p w14:paraId="76A5F7CC" w14:textId="77777777" w:rsidR="0035272B" w:rsidRDefault="0035272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FA165" w14:textId="77777777" w:rsidR="0035272B" w:rsidRDefault="0035272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0983F" w14:textId="77777777" w:rsidR="0035272B" w:rsidRDefault="0035272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9EA44" w14:textId="77777777" w:rsidR="0035272B" w:rsidRDefault="0035272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3FCF0" w14:textId="77777777" w:rsidR="0035272B" w:rsidRDefault="0035272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C87FD" w14:textId="05ECFD09" w:rsidR="0035272B" w:rsidRDefault="0035272B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FB6" w:rsidRPr="00D52018" w14:paraId="376A4061" w14:textId="77777777" w:rsidTr="00D479CB">
        <w:tc>
          <w:tcPr>
            <w:tcW w:w="10790" w:type="dxa"/>
            <w:gridSpan w:val="5"/>
            <w:shd w:val="clear" w:color="auto" w:fill="auto"/>
          </w:tcPr>
          <w:p w14:paraId="165B0ED1" w14:textId="07F90F91" w:rsidR="00262243" w:rsidRDefault="00C02519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the event</w:t>
            </w:r>
            <w:r w:rsidR="00505F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a property owner/</w:t>
            </w:r>
            <w:r w:rsidR="008E25D1">
              <w:rPr>
                <w:rFonts w:asciiTheme="minorHAnsi" w:hAnsiTheme="minorHAnsi" w:cstheme="minorHAnsi"/>
                <w:sz w:val="22"/>
                <w:szCs w:val="22"/>
              </w:rPr>
              <w:t>customer’s refusal to replace the service 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6231">
              <w:rPr>
                <w:rFonts w:asciiTheme="minorHAnsi" w:hAnsiTheme="minorHAnsi" w:cstheme="minorHAnsi"/>
                <w:sz w:val="22"/>
                <w:szCs w:val="22"/>
              </w:rPr>
              <w:t xml:space="preserve">the water system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</w:t>
            </w:r>
            <w:r w:rsidR="00EF07D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622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C8350C" w14:textId="77777777" w:rsidR="00050B2C" w:rsidRDefault="00050B2C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D8646" w14:textId="12F5AB41" w:rsidR="00EF07DC" w:rsidRDefault="00000000" w:rsidP="00555A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75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388A8E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62243" w:rsidRPr="0388A8EC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="00EF07DC" w:rsidRPr="0388A8EC">
              <w:rPr>
                <w:rFonts w:asciiTheme="minorHAnsi" w:hAnsiTheme="minorHAnsi" w:cstheme="minorBidi"/>
                <w:sz w:val="22"/>
                <w:szCs w:val="22"/>
              </w:rPr>
              <w:t xml:space="preserve">ocument the incident using </w:t>
            </w:r>
            <w:r w:rsidR="0024214D" w:rsidRPr="0388A8EC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843001" w:rsidRPr="0388A8EC">
              <w:rPr>
                <w:rFonts w:asciiTheme="minorHAnsi" w:hAnsiTheme="minorHAnsi" w:cstheme="minorBidi"/>
                <w:sz w:val="22"/>
                <w:szCs w:val="22"/>
              </w:rPr>
              <w:t xml:space="preserve">he Department’s Customer Refusal Form located </w:t>
            </w:r>
            <w:r w:rsidR="00B54434">
              <w:rPr>
                <w:rFonts w:asciiTheme="minorHAnsi" w:hAnsiTheme="minorHAnsi" w:cstheme="minorBidi"/>
                <w:sz w:val="22"/>
                <w:szCs w:val="22"/>
              </w:rPr>
              <w:t xml:space="preserve">on the Department’s </w:t>
            </w:r>
            <w:proofErr w:type="gramStart"/>
            <w:r w:rsidR="00B54434">
              <w:rPr>
                <w:rFonts w:asciiTheme="minorHAnsi" w:hAnsiTheme="minorHAnsi" w:cstheme="minorBidi"/>
                <w:sz w:val="22"/>
                <w:szCs w:val="22"/>
              </w:rPr>
              <w:t>website</w:t>
            </w:r>
            <w:r w:rsidR="0071571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15714">
              <w:t xml:space="preserve"> </w:t>
            </w:r>
            <w:r w:rsidR="00715714" w:rsidRPr="00715714">
              <w:rPr>
                <w:rFonts w:asciiTheme="minorHAnsi" w:hAnsiTheme="minorHAnsi" w:cstheme="minorBidi"/>
                <w:sz w:val="22"/>
                <w:szCs w:val="22"/>
              </w:rPr>
              <w:t>https://www.nj.gov/dep/lead/resources.html</w:t>
            </w:r>
            <w:proofErr w:type="gramEnd"/>
            <w:r w:rsidR="00843001" w:rsidRPr="0388A8EC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3C2FF5" w:rsidRPr="0388A8EC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</w:p>
          <w:p w14:paraId="5444B2EF" w14:textId="1FB42DD0" w:rsidR="00262243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09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9C9">
              <w:rPr>
                <w:rFonts w:asciiTheme="minorHAnsi" w:hAnsiTheme="minorHAnsi" w:cstheme="minorHAnsi"/>
                <w:sz w:val="22"/>
                <w:szCs w:val="22"/>
              </w:rPr>
              <w:t xml:space="preserve">Continue to contact the </w:t>
            </w:r>
            <w:r w:rsidR="00C44494"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  <w:r w:rsidR="000B59C9">
              <w:rPr>
                <w:rFonts w:asciiTheme="minorHAnsi" w:hAnsiTheme="minorHAnsi" w:cstheme="minorHAnsi"/>
                <w:sz w:val="22"/>
                <w:szCs w:val="22"/>
              </w:rPr>
              <w:t xml:space="preserve"> owner/customer each year for participation </w:t>
            </w:r>
            <w:r w:rsidR="00C44494">
              <w:rPr>
                <w:rFonts w:asciiTheme="minorHAnsi" w:hAnsiTheme="minorHAnsi" w:cstheme="minorHAnsi"/>
                <w:sz w:val="22"/>
                <w:szCs w:val="22"/>
              </w:rPr>
              <w:t>and continue to document all outreach efforts.</w:t>
            </w:r>
          </w:p>
          <w:p w14:paraId="080426D0" w14:textId="39D93C4C" w:rsidR="00CA011F" w:rsidRDefault="00000000" w:rsidP="00317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91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CA011F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When applicable, inform the customer the property-owner refused to </w:t>
            </w:r>
            <w:r w:rsidR="00365C25">
              <w:rPr>
                <w:rFonts w:asciiTheme="minorHAnsi" w:eastAsia="MS Gothic" w:hAnsiTheme="minorHAnsi" w:cstheme="minorHAnsi"/>
                <w:sz w:val="22"/>
                <w:szCs w:val="22"/>
              </w:rPr>
              <w:t>replace their portion of the lead service line; and therefore, the lead service line in its entirety must remain.</w:t>
            </w:r>
          </w:p>
          <w:p w14:paraId="11C115B3" w14:textId="03A7B7D9" w:rsidR="00050B2C" w:rsidRDefault="00050B2C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E3DC85" w14:textId="2E362FE4" w:rsidR="00A02F03" w:rsidRDefault="00A02F03"/>
    <w:tbl>
      <w:tblPr>
        <w:tblStyle w:val="TableGrid"/>
        <w:tblpPr w:leftFromText="180" w:rightFromText="180" w:vertAnchor="text" w:tblpY="54"/>
        <w:tblW w:w="10790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790"/>
      </w:tblGrid>
      <w:tr w:rsidR="00EC3B5E" w:rsidRPr="00D52018" w14:paraId="7421B2C9" w14:textId="77777777" w:rsidTr="00A02F03">
        <w:tc>
          <w:tcPr>
            <w:tcW w:w="10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7E039" w14:textId="7ABB48C6" w:rsidR="00EC3B5E" w:rsidRDefault="00EC3B5E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4494" w:rsidRPr="00D52018" w14:paraId="2016A7E6" w14:textId="77777777" w:rsidTr="00A02F03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FA53609" w14:textId="2850DAA8" w:rsidR="00C44494" w:rsidRPr="006D5CE7" w:rsidRDefault="007750E9" w:rsidP="00555A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6D5C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C44494" w:rsidRPr="006D5C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Coordination with Municipalities</w:t>
            </w:r>
            <w:r w:rsidR="00AA67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&amp; NJDOT</w:t>
            </w:r>
          </w:p>
        </w:tc>
      </w:tr>
      <w:tr w:rsidR="00C44494" w:rsidRPr="00D52018" w14:paraId="2F46FC3B" w14:textId="77777777" w:rsidTr="00A02F03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5BEF7B43" w14:textId="381EB71A" w:rsidR="00860A51" w:rsidRDefault="00E36A63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will t</w:t>
            </w:r>
            <w:r w:rsidR="00DD7E14">
              <w:rPr>
                <w:rFonts w:asciiTheme="minorHAnsi" w:hAnsiTheme="minorHAnsi" w:cstheme="minorHAnsi"/>
                <w:sz w:val="22"/>
                <w:szCs w:val="22"/>
              </w:rPr>
              <w:t>he water system work</w:t>
            </w:r>
            <w:r w:rsidR="00F729A4">
              <w:rPr>
                <w:rFonts w:asciiTheme="minorHAnsi" w:hAnsiTheme="minorHAnsi" w:cstheme="minorHAnsi"/>
                <w:sz w:val="22"/>
                <w:szCs w:val="22"/>
              </w:rPr>
              <w:t xml:space="preserve"> wit</w:t>
            </w:r>
            <w:r w:rsidR="00FC7BF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A67AD">
              <w:rPr>
                <w:rFonts w:asciiTheme="minorHAnsi" w:hAnsiTheme="minorHAnsi" w:cstheme="minorHAnsi"/>
                <w:sz w:val="22"/>
                <w:szCs w:val="22"/>
              </w:rPr>
              <w:t xml:space="preserve"> local municipalities </w:t>
            </w:r>
            <w:r w:rsidR="00944F68">
              <w:rPr>
                <w:rFonts w:asciiTheme="minorHAnsi" w:hAnsiTheme="minorHAnsi" w:cstheme="minorHAnsi"/>
                <w:sz w:val="22"/>
                <w:szCs w:val="22"/>
              </w:rPr>
              <w:t>in our service area and</w:t>
            </w:r>
            <w:r w:rsidR="00C769DE">
              <w:rPr>
                <w:rFonts w:asciiTheme="minorHAnsi" w:hAnsiTheme="minorHAnsi" w:cstheme="minorHAnsi"/>
                <w:sz w:val="22"/>
                <w:szCs w:val="22"/>
              </w:rPr>
              <w:t xml:space="preserve"> NJDOT </w:t>
            </w:r>
            <w:r w:rsidR="00271CB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944F68">
              <w:rPr>
                <w:rFonts w:asciiTheme="minorHAnsi" w:hAnsiTheme="minorHAnsi" w:cstheme="minorHAnsi"/>
                <w:sz w:val="22"/>
                <w:szCs w:val="22"/>
              </w:rPr>
              <w:t>coordinate replacement efforts</w:t>
            </w:r>
            <w:r w:rsidR="00271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84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0821C2">
              <w:rPr>
                <w:rFonts w:asciiTheme="minorHAnsi" w:hAnsiTheme="minorHAnsi" w:cstheme="minorHAnsi"/>
                <w:sz w:val="22"/>
                <w:szCs w:val="22"/>
              </w:rPr>
              <w:t xml:space="preserve"> minimize</w:t>
            </w:r>
            <w:r w:rsidR="00F729A4">
              <w:rPr>
                <w:rFonts w:asciiTheme="minorHAnsi" w:hAnsiTheme="minorHAnsi" w:cstheme="minorHAnsi"/>
                <w:sz w:val="22"/>
                <w:szCs w:val="22"/>
              </w:rPr>
              <w:t xml:space="preserve"> costs,</w:t>
            </w:r>
            <w:r w:rsidR="000821C2">
              <w:rPr>
                <w:rFonts w:asciiTheme="minorHAnsi" w:hAnsiTheme="minorHAnsi" w:cstheme="minorHAnsi"/>
                <w:sz w:val="22"/>
                <w:szCs w:val="22"/>
              </w:rPr>
              <w:t xml:space="preserve"> impacts on roads</w:t>
            </w:r>
            <w:r w:rsidR="00F729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21C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45063">
              <w:rPr>
                <w:rFonts w:asciiTheme="minorHAnsi" w:hAnsiTheme="minorHAnsi" w:cstheme="minorHAnsi"/>
                <w:sz w:val="22"/>
                <w:szCs w:val="22"/>
              </w:rPr>
              <w:t xml:space="preserve">neighborhood </w:t>
            </w:r>
            <w:r w:rsidR="00107CFE">
              <w:rPr>
                <w:rFonts w:asciiTheme="minorHAnsi" w:hAnsiTheme="minorHAnsi" w:cstheme="minorHAnsi"/>
                <w:sz w:val="22"/>
                <w:szCs w:val="22"/>
              </w:rPr>
              <w:t>disturbances?</w:t>
            </w:r>
          </w:p>
          <w:p w14:paraId="59EB8EAA" w14:textId="661DDE14" w:rsidR="00350EE1" w:rsidRPr="00693CE1" w:rsidRDefault="00000000" w:rsidP="00693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69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>By m</w:t>
            </w:r>
            <w:r w:rsidR="00B72881" w:rsidRPr="00693CE1">
              <w:rPr>
                <w:rFonts w:asciiTheme="minorHAnsi" w:hAnsiTheme="minorHAnsi" w:cstheme="minorHAnsi"/>
                <w:sz w:val="22"/>
                <w:szCs w:val="22"/>
              </w:rPr>
              <w:t>eet</w:t>
            </w:r>
            <w:r w:rsidR="004F2A24" w:rsidRPr="00693CE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B72881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with municipalities on a </w:t>
            </w:r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084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895" w:rsidRPr="00693CE1">
              <w:rPr>
                <w:rFonts w:asciiTheme="minorHAnsi" w:hAnsiTheme="minorHAnsi" w:cstheme="minorHAnsi"/>
                <w:sz w:val="22"/>
                <w:szCs w:val="22"/>
              </w:rPr>
              <w:t>monthly</w:t>
            </w:r>
            <w:r w:rsidR="004F2A24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78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895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EE1" w:rsidRPr="00693CE1">
              <w:rPr>
                <w:rFonts w:asciiTheme="minorHAnsi" w:hAnsiTheme="minorHAnsi" w:cstheme="minorHAnsi"/>
                <w:sz w:val="22"/>
                <w:szCs w:val="22"/>
              </w:rPr>
              <w:t>bi-monthly basis</w:t>
            </w:r>
          </w:p>
          <w:p w14:paraId="399DC93F" w14:textId="4AA0E2C8" w:rsidR="00350EE1" w:rsidRPr="00693CE1" w:rsidRDefault="00000000" w:rsidP="00693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72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>By p</w:t>
            </w:r>
            <w:r w:rsidR="00350EE1" w:rsidRPr="00693CE1">
              <w:rPr>
                <w:rFonts w:asciiTheme="minorHAnsi" w:hAnsiTheme="minorHAnsi" w:cstheme="minorHAnsi"/>
                <w:sz w:val="22"/>
                <w:szCs w:val="22"/>
              </w:rPr>
              <w:t>articipat</w:t>
            </w:r>
            <w:r w:rsidR="004F2A24" w:rsidRPr="00693CE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350EE1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in public meetings</w:t>
            </w:r>
          </w:p>
          <w:p w14:paraId="680CE2D2" w14:textId="6AB7AD4C" w:rsidR="006F620A" w:rsidRPr="00693CE1" w:rsidRDefault="00000000" w:rsidP="00693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28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F2A24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>By a</w:t>
            </w:r>
            <w:r w:rsidR="00350EE1" w:rsidRPr="00693CE1">
              <w:rPr>
                <w:rFonts w:asciiTheme="minorHAnsi" w:hAnsiTheme="minorHAnsi" w:cstheme="minorHAnsi"/>
                <w:sz w:val="22"/>
                <w:szCs w:val="22"/>
              </w:rPr>
              <w:t>ttend</w:t>
            </w:r>
            <w:r w:rsidR="004F2A24" w:rsidRPr="00693CE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350EE1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council meetings</w:t>
            </w:r>
          </w:p>
          <w:p w14:paraId="4477A1D8" w14:textId="18396C4B" w:rsidR="006463DE" w:rsidRPr="00693CE1" w:rsidRDefault="00000000" w:rsidP="00693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41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F2A24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hAnsiTheme="minorHAnsi" w:cstheme="minorHAnsi"/>
                <w:sz w:val="22"/>
                <w:szCs w:val="22"/>
              </w:rPr>
              <w:t>By checking N</w:t>
            </w:r>
            <w:r w:rsidR="006F620A" w:rsidRPr="00693CE1">
              <w:rPr>
                <w:rFonts w:asciiTheme="minorHAnsi" w:hAnsiTheme="minorHAnsi" w:cstheme="minorHAnsi"/>
                <w:sz w:val="22"/>
                <w:szCs w:val="22"/>
              </w:rPr>
              <w:t>JDOT website monthly</w:t>
            </w:r>
          </w:p>
          <w:p w14:paraId="0F8CFDE6" w14:textId="2856FC23" w:rsidR="00C44494" w:rsidRPr="00693CE1" w:rsidRDefault="00000000" w:rsidP="00693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52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F2A24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>By d</w:t>
            </w:r>
            <w:r w:rsidR="006463DE" w:rsidRPr="00693CE1">
              <w:rPr>
                <w:rFonts w:asciiTheme="minorHAnsi" w:hAnsiTheme="minorHAnsi" w:cstheme="minorHAnsi"/>
                <w:sz w:val="22"/>
                <w:szCs w:val="22"/>
              </w:rPr>
              <w:t>evelop</w:t>
            </w:r>
            <w:r w:rsidR="004F2A24" w:rsidRPr="00693CE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6463DE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 an outreach program with the municipalities</w:t>
            </w:r>
            <w:r w:rsidR="004F2A24" w:rsidRPr="00693CE1">
              <w:rPr>
                <w:rFonts w:asciiTheme="minorHAnsi" w:hAnsiTheme="minorHAnsi" w:cstheme="minorHAnsi"/>
                <w:sz w:val="22"/>
                <w:szCs w:val="22"/>
              </w:rPr>
              <w:t xml:space="preserve">/local </w:t>
            </w:r>
            <w:r w:rsidR="00305420" w:rsidRPr="00693CE1">
              <w:rPr>
                <w:rFonts w:asciiTheme="minorHAnsi" w:hAnsiTheme="minorHAnsi" w:cstheme="minorHAnsi"/>
                <w:sz w:val="22"/>
                <w:szCs w:val="22"/>
              </w:rPr>
              <w:t>authorities</w:t>
            </w:r>
          </w:p>
          <w:p w14:paraId="1EF99568" w14:textId="6EF69B03" w:rsidR="00E36A63" w:rsidRPr="00693CE1" w:rsidRDefault="00000000" w:rsidP="00693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80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651A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36A63" w:rsidRPr="00693CE1">
              <w:rPr>
                <w:rFonts w:asciiTheme="minorHAnsi" w:hAnsiTheme="minorHAnsi" w:cstheme="minorHAnsi"/>
                <w:sz w:val="22"/>
                <w:szCs w:val="22"/>
              </w:rPr>
              <w:t>Other. Explain:</w:t>
            </w:r>
          </w:p>
          <w:p w14:paraId="04619969" w14:textId="23A1C19A" w:rsidR="00057E9E" w:rsidRDefault="00057E9E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1844" w:rsidRPr="00D52018" w14:paraId="3AF4D6DB" w14:textId="77777777" w:rsidTr="00A02F03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C02FC0" w14:textId="40E11521" w:rsidR="003E1844" w:rsidRPr="006D5CE7" w:rsidRDefault="007750E9" w:rsidP="00555A66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57110329">
              <w:rPr>
                <w:rFonts w:asciiTheme="minorHAnsi" w:hAnsiTheme="minorHAnsi" w:cstheme="minorBidi"/>
                <w:b/>
                <w:sz w:val="24"/>
                <w:szCs w:val="24"/>
              </w:rPr>
              <w:lastRenderedPageBreak/>
              <w:t>5e</w:t>
            </w:r>
            <w:r w:rsidR="003E1844" w:rsidRPr="57110329">
              <w:rPr>
                <w:rFonts w:asciiTheme="minorHAnsi" w:hAnsiTheme="minorHAnsi" w:cstheme="minorBidi"/>
                <w:b/>
                <w:sz w:val="24"/>
                <w:szCs w:val="24"/>
              </w:rPr>
              <w:t>. Disposal of Lead Service Lines</w:t>
            </w:r>
          </w:p>
        </w:tc>
      </w:tr>
      <w:tr w:rsidR="003E1844" w:rsidRPr="00D52018" w14:paraId="306CE5AE" w14:textId="77777777" w:rsidTr="00A02F03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0E955A54" w14:textId="634CD6A8" w:rsidR="00562569" w:rsidRDefault="00AF69EA" w:rsidP="000B5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</w:t>
            </w:r>
            <w:r w:rsidR="003A2103">
              <w:rPr>
                <w:rFonts w:asciiTheme="minorHAnsi" w:hAnsiTheme="minorHAnsi" w:cstheme="minorHAnsi"/>
                <w:sz w:val="22"/>
                <w:szCs w:val="22"/>
              </w:rPr>
              <w:t xml:space="preserve">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should</w:t>
            </w:r>
            <w:r w:rsidR="003A21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295">
              <w:rPr>
                <w:rFonts w:asciiTheme="minorHAnsi" w:hAnsiTheme="minorHAnsi" w:cstheme="minorHAnsi"/>
                <w:sz w:val="22"/>
                <w:szCs w:val="22"/>
              </w:rPr>
              <w:t>take steps to make sure all lead service lines removed are disposed of properly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B61C8D" w14:textId="79F4DC81" w:rsidR="009D028C" w:rsidRPr="007F4021" w:rsidRDefault="00AF69EA" w:rsidP="000B52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Check the boxes of the steps your system will take to ensure</w:t>
            </w:r>
            <w:r w:rsidR="009076C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service lines are properly </w:t>
            </w:r>
            <w:r w:rsidR="00FF3D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disposed. The</w:t>
            </w:r>
            <w:r w:rsidR="009D028C" w:rsidRPr="007F40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Department recommends the following:</w:t>
            </w:r>
          </w:p>
          <w:p w14:paraId="3E7989C7" w14:textId="1E027F6D" w:rsidR="003A2103" w:rsidRPr="007F4021" w:rsidRDefault="00000000" w:rsidP="007F4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091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F5065">
              <w:rPr>
                <w:rFonts w:asciiTheme="minorHAnsi" w:hAnsiTheme="minorHAnsi" w:cstheme="minorHAnsi"/>
                <w:sz w:val="22"/>
                <w:szCs w:val="22"/>
              </w:rPr>
              <w:t xml:space="preserve">By ensuring that the contractors </w:t>
            </w:r>
            <w:r w:rsidR="00DA61CC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 w:rsidR="00C60093">
              <w:rPr>
                <w:rFonts w:asciiTheme="minorHAnsi" w:hAnsiTheme="minorHAnsi" w:cstheme="minorHAnsi"/>
                <w:sz w:val="22"/>
                <w:szCs w:val="22"/>
              </w:rPr>
              <w:t>them to an appropriate</w:t>
            </w:r>
            <w:r w:rsidR="00562569">
              <w:rPr>
                <w:rFonts w:asciiTheme="minorHAnsi" w:hAnsiTheme="minorHAnsi" w:cstheme="minorHAnsi"/>
                <w:sz w:val="22"/>
                <w:szCs w:val="22"/>
              </w:rPr>
              <w:t xml:space="preserve"> facility</w:t>
            </w:r>
            <w:r w:rsidR="00972E97">
              <w:rPr>
                <w:rFonts w:asciiTheme="minorHAnsi" w:hAnsiTheme="minorHAnsi" w:cstheme="minorHAnsi"/>
                <w:sz w:val="22"/>
                <w:szCs w:val="22"/>
              </w:rPr>
              <w:t>/scrapyard</w:t>
            </w:r>
            <w:r w:rsidR="00562569">
              <w:rPr>
                <w:rFonts w:asciiTheme="minorHAnsi" w:hAnsiTheme="minorHAnsi" w:cstheme="minorHAnsi"/>
                <w:sz w:val="22"/>
                <w:szCs w:val="22"/>
              </w:rPr>
              <w:t xml:space="preserve"> for disposal</w:t>
            </w:r>
            <w:r w:rsidR="007F5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0A00F4" w14:textId="0407B436" w:rsidR="00057E9E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93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62569">
              <w:rPr>
                <w:rFonts w:asciiTheme="minorHAnsi" w:hAnsiTheme="minorHAnsi" w:cstheme="minorHAnsi"/>
                <w:sz w:val="22"/>
                <w:szCs w:val="22"/>
              </w:rPr>
              <w:t>By kee</w:t>
            </w:r>
            <w:r w:rsidR="00057E9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6256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057E9E">
              <w:rPr>
                <w:rFonts w:asciiTheme="minorHAnsi" w:hAnsiTheme="minorHAnsi" w:cstheme="minorHAnsi"/>
                <w:sz w:val="22"/>
                <w:szCs w:val="22"/>
              </w:rPr>
              <w:t xml:space="preserve"> records of the sale ticket</w:t>
            </w:r>
            <w:r w:rsidR="001146A0">
              <w:rPr>
                <w:rFonts w:asciiTheme="minorHAnsi" w:hAnsiTheme="minorHAnsi" w:cstheme="minorHAnsi"/>
                <w:sz w:val="22"/>
                <w:szCs w:val="22"/>
              </w:rPr>
              <w:t xml:space="preserve"> and receipts on file for our records.</w:t>
            </w:r>
            <w:r w:rsidR="00826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CC9494" w14:textId="23D4B9B3" w:rsidR="00057E9E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91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6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076C3">
              <w:rPr>
                <w:rFonts w:asciiTheme="minorHAnsi" w:hAnsiTheme="minorHAnsi" w:cstheme="minorHAnsi"/>
                <w:sz w:val="22"/>
                <w:szCs w:val="22"/>
              </w:rPr>
              <w:t xml:space="preserve"> Other __________________________________________________________</w:t>
            </w:r>
          </w:p>
        </w:tc>
      </w:tr>
      <w:tr w:rsidR="00FB2AF3" w:rsidRPr="00D52018" w14:paraId="17E97964" w14:textId="77777777" w:rsidTr="00A02F03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5A1B6AA" w14:textId="7B17B752" w:rsidR="005863FF" w:rsidRPr="00D82EDA" w:rsidRDefault="007750E9" w:rsidP="00555A66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5f</w:t>
            </w:r>
            <w:r w:rsidR="00FB2AF3" w:rsidRPr="006D5C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Emergency Replacement</w:t>
            </w:r>
          </w:p>
        </w:tc>
      </w:tr>
      <w:tr w:rsidR="00FB2AF3" w:rsidRPr="00D52018" w14:paraId="529790C0" w14:textId="77777777" w:rsidTr="00A02F03">
        <w:trPr>
          <w:trHeight w:val="2215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51C2BA26" w14:textId="4568E94C" w:rsidR="005B0715" w:rsidRPr="007B1022" w:rsidRDefault="005B0715" w:rsidP="00555A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022">
              <w:rPr>
                <w:rFonts w:asciiTheme="minorHAnsi" w:hAnsiTheme="minorHAnsi" w:cstheme="minorHAnsi"/>
                <w:bCs/>
                <w:sz w:val="22"/>
                <w:szCs w:val="22"/>
              </w:rPr>
              <w:t>What steps will the water system take in the event an emergency replacement is necessary?</w:t>
            </w:r>
          </w:p>
          <w:p w14:paraId="22B82011" w14:textId="756621B2" w:rsidR="0076542A" w:rsidRDefault="00000000" w:rsidP="007654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83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4E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1582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365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542A">
              <w:rPr>
                <w:rFonts w:asciiTheme="minorHAnsi" w:hAnsiTheme="minorHAnsi" w:cstheme="minorHAnsi"/>
                <w:sz w:val="22"/>
                <w:szCs w:val="22"/>
              </w:rPr>
              <w:t xml:space="preserve">having </w:t>
            </w:r>
            <w:r w:rsidR="0076542A" w:rsidRPr="007B1022">
              <w:rPr>
                <w:rFonts w:asciiTheme="minorHAnsi" w:hAnsiTheme="minorHAnsi" w:cstheme="minorHAnsi"/>
                <w:sz w:val="22"/>
                <w:szCs w:val="22"/>
              </w:rPr>
              <w:t>materials, staff resources, and procedures in place to replace the service line.</w:t>
            </w:r>
          </w:p>
          <w:p w14:paraId="3C8FC1E7" w14:textId="632CB744" w:rsidR="00577C7E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3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437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25E5">
              <w:rPr>
                <w:rFonts w:asciiTheme="minorHAnsi" w:hAnsiTheme="minorHAnsi" w:cstheme="minorHAnsi"/>
                <w:sz w:val="22"/>
                <w:szCs w:val="22"/>
              </w:rPr>
              <w:t xml:space="preserve">Replace </w:t>
            </w:r>
            <w:r w:rsidR="00DF1F2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E775A">
              <w:rPr>
                <w:rFonts w:asciiTheme="minorHAnsi" w:hAnsiTheme="minorHAnsi" w:cstheme="minorHAnsi"/>
                <w:sz w:val="22"/>
                <w:szCs w:val="22"/>
              </w:rPr>
              <w:t xml:space="preserve">lead service </w:t>
            </w:r>
            <w:r w:rsidR="00DF1F23">
              <w:rPr>
                <w:rFonts w:asciiTheme="minorHAnsi" w:hAnsiTheme="minorHAnsi" w:cstheme="minorHAnsi"/>
                <w:sz w:val="22"/>
                <w:szCs w:val="22"/>
              </w:rPr>
              <w:t xml:space="preserve">line </w:t>
            </w:r>
            <w:r w:rsidR="00927FB8">
              <w:rPr>
                <w:rFonts w:asciiTheme="minorHAnsi" w:hAnsiTheme="minorHAnsi" w:cstheme="minorHAnsi"/>
                <w:sz w:val="22"/>
                <w:szCs w:val="22"/>
              </w:rPr>
              <w:t>as part of the emergency repair.</w:t>
            </w:r>
          </w:p>
          <w:p w14:paraId="29FE4520" w14:textId="129485EA" w:rsidR="00205282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23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775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C6895">
              <w:rPr>
                <w:rFonts w:asciiTheme="minorHAnsi" w:hAnsiTheme="minorHAnsi" w:cstheme="minorHAnsi"/>
                <w:sz w:val="22"/>
                <w:szCs w:val="22"/>
              </w:rPr>
              <w:t>ocument</w:t>
            </w:r>
            <w:r w:rsidR="00BE7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C7E">
              <w:rPr>
                <w:rFonts w:asciiTheme="minorHAnsi" w:hAnsiTheme="minorHAnsi" w:cstheme="minorHAnsi"/>
                <w:sz w:val="22"/>
                <w:szCs w:val="22"/>
              </w:rPr>
              <w:t xml:space="preserve">the service line materials if they are made known and </w:t>
            </w:r>
            <w:proofErr w:type="gramStart"/>
            <w:r w:rsidR="00577C7E">
              <w:rPr>
                <w:rFonts w:asciiTheme="minorHAnsi" w:hAnsiTheme="minorHAnsi" w:cstheme="minorHAnsi"/>
                <w:sz w:val="22"/>
                <w:szCs w:val="22"/>
              </w:rPr>
              <w:t>replace</w:t>
            </w:r>
            <w:proofErr w:type="gramEnd"/>
            <w:r w:rsidR="00577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577C7E">
              <w:rPr>
                <w:rFonts w:asciiTheme="minorHAnsi" w:hAnsiTheme="minorHAnsi" w:cstheme="minorHAnsi"/>
                <w:sz w:val="22"/>
                <w:szCs w:val="22"/>
              </w:rPr>
              <w:t>at a later date</w:t>
            </w:r>
            <w:proofErr w:type="gramEnd"/>
            <w:r w:rsidR="00577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6470A3" w14:textId="23EB7B71" w:rsidR="00EA1E14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09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E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A1E14">
              <w:rPr>
                <w:rFonts w:asciiTheme="minorHAnsi" w:hAnsiTheme="minorHAnsi" w:cstheme="minorHAnsi"/>
                <w:sz w:val="22"/>
                <w:szCs w:val="22"/>
              </w:rPr>
              <w:t xml:space="preserve"> Other </w:t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EA1E14">
              <w:rPr>
                <w:rFonts w:asciiTheme="minorHAnsi" w:hAnsiTheme="minorHAnsi" w:cstheme="minorHAnsi"/>
                <w:sz w:val="22"/>
                <w:szCs w:val="22"/>
              </w:rPr>
              <w:softHyphen/>
              <w:t>______________________________________________________________</w:t>
            </w:r>
          </w:p>
          <w:p w14:paraId="7A3CA6E9" w14:textId="77777777" w:rsidR="00E62C0D" w:rsidRDefault="00E62C0D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D62C6" w14:textId="0DEDD1DE" w:rsidR="00551683" w:rsidRDefault="00000000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5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54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EDA"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="00643789">
              <w:rPr>
                <w:rFonts w:asciiTheme="minorHAnsi" w:hAnsiTheme="minorHAnsi" w:cstheme="minorHAnsi"/>
                <w:sz w:val="22"/>
                <w:szCs w:val="22"/>
              </w:rPr>
              <w:t xml:space="preserve">sampling and notification procedures </w:t>
            </w:r>
            <w:r w:rsidR="00D82EDA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FA157B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D05A13">
              <w:rPr>
                <w:rFonts w:asciiTheme="minorHAnsi" w:hAnsiTheme="minorHAnsi" w:cstheme="minorHAnsi"/>
                <w:sz w:val="22"/>
                <w:szCs w:val="22"/>
              </w:rPr>
              <w:t>implemented</w:t>
            </w:r>
            <w:r w:rsidR="002A57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5A13">
              <w:rPr>
                <w:rFonts w:asciiTheme="minorHAnsi" w:hAnsiTheme="minorHAnsi" w:cstheme="minorHAnsi"/>
                <w:sz w:val="22"/>
                <w:szCs w:val="22"/>
              </w:rPr>
              <w:t>during</w:t>
            </w:r>
            <w:r w:rsidR="002A57D5">
              <w:rPr>
                <w:rFonts w:asciiTheme="minorHAnsi" w:hAnsiTheme="minorHAnsi" w:cstheme="minorHAnsi"/>
                <w:sz w:val="22"/>
                <w:szCs w:val="22"/>
              </w:rPr>
              <w:t xml:space="preserve"> an emergency replacement</w:t>
            </w:r>
            <w:r w:rsidR="005516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DC3E4D" w14:textId="72A2E9F2" w:rsidR="00154212" w:rsidRDefault="00154212" w:rsidP="00D05A1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EB7A1" w14:textId="34CBA0D4" w:rsidR="00B71C6C" w:rsidRDefault="00B71C6C" w:rsidP="00555A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B0DCAB" w14:textId="77777777" w:rsidR="004B0DFF" w:rsidRDefault="004B0DFF" w:rsidP="006D08FB">
      <w:pPr>
        <w:rPr>
          <w:rFonts w:asciiTheme="minorHAnsi" w:hAnsiTheme="minorHAnsi" w:cstheme="minorHAnsi"/>
          <w:sz w:val="22"/>
          <w:szCs w:val="24"/>
        </w:rPr>
      </w:pPr>
    </w:p>
    <w:p w14:paraId="302E2EB7" w14:textId="77777777" w:rsidR="007750E9" w:rsidRDefault="007750E9" w:rsidP="006D08FB">
      <w:pPr>
        <w:rPr>
          <w:rFonts w:asciiTheme="minorHAnsi" w:hAnsiTheme="minorHAnsi" w:cstheme="minorHAnsi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72A4F" w:rsidRPr="00AF419D" w14:paraId="25FC4073" w14:textId="77777777" w:rsidTr="001F46E5">
        <w:trPr>
          <w:trHeight w:val="71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A0E69C3" w14:textId="25141F1B" w:rsidR="00072A4F" w:rsidRPr="00AF419D" w:rsidRDefault="007750E9" w:rsidP="00C13D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t>6</w:t>
            </w:r>
            <w:r w:rsidR="00072A4F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. </w:t>
            </w:r>
            <w:r w:rsidR="00072A4F" w:rsidRPr="00AF419D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Prioritization </w:t>
            </w:r>
            <w:r w:rsidR="00496B95">
              <w:rPr>
                <w:rFonts w:asciiTheme="minorHAnsi" w:hAnsiTheme="minorHAnsi" w:cstheme="minorHAnsi"/>
                <w:b/>
                <w:sz w:val="32"/>
                <w:szCs w:val="24"/>
              </w:rPr>
              <w:t>of Lead Service Line Replacement</w:t>
            </w:r>
            <w:r w:rsidR="00AD1F97">
              <w:rPr>
                <w:rFonts w:asciiTheme="minorHAnsi" w:hAnsiTheme="minorHAnsi" w:cstheme="minorHAnsi"/>
                <w:b/>
                <w:sz w:val="32"/>
                <w:szCs w:val="24"/>
              </w:rPr>
              <w:t>s</w:t>
            </w:r>
            <w:r w:rsidR="00496B95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</w:t>
            </w:r>
            <w:r w:rsidR="00072A4F" w:rsidRPr="00AF419D">
              <w:rPr>
                <w:rFonts w:asciiTheme="minorHAnsi" w:hAnsiTheme="minorHAnsi" w:cstheme="minorHAnsi"/>
                <w:b/>
                <w:sz w:val="32"/>
                <w:szCs w:val="24"/>
              </w:rPr>
              <w:t>Map</w:t>
            </w:r>
            <w:r w:rsidR="00072A4F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</w:t>
            </w:r>
          </w:p>
        </w:tc>
      </w:tr>
      <w:tr w:rsidR="00072A4F" w:rsidRPr="00AF419D" w14:paraId="34F81FB3" w14:textId="77777777" w:rsidTr="00F514D0">
        <w:tc>
          <w:tcPr>
            <w:tcW w:w="10790" w:type="dxa"/>
            <w:shd w:val="clear" w:color="auto" w:fill="BDD6EE" w:themeFill="accent1" w:themeFillTint="66"/>
          </w:tcPr>
          <w:p w14:paraId="594130C0" w14:textId="4A0DEA25" w:rsidR="00072A4F" w:rsidRPr="00AF419D" w:rsidRDefault="008D473B" w:rsidP="00AF41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dentify the following water system components </w:t>
            </w:r>
            <w:r w:rsidR="00553148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130A4B"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r w:rsidR="00130A4B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on the Distribution Map </w:t>
            </w:r>
            <w:r w:rsidR="00553148">
              <w:rPr>
                <w:rFonts w:asciiTheme="minorHAnsi" w:hAnsiTheme="minorHAnsi" w:cstheme="minorHAnsi"/>
                <w:sz w:val="22"/>
                <w:szCs w:val="22"/>
              </w:rPr>
              <w:t>(see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Appendix</w:t>
            </w:r>
            <w:r w:rsidR="0055314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72A4F" w:rsidRPr="00AF419D" w:rsidDel="00A95C31" w14:paraId="41E733ED" w14:textId="77777777" w:rsidTr="00F514D0">
        <w:tc>
          <w:tcPr>
            <w:tcW w:w="10790" w:type="dxa"/>
            <w:shd w:val="clear" w:color="auto" w:fill="BDD6EE" w:themeFill="accent1" w:themeFillTint="66"/>
          </w:tcPr>
          <w:p w14:paraId="2DE4E9B9" w14:textId="4B2495A5" w:rsidR="00072A4F" w:rsidRPr="00C106FE" w:rsidDel="00A95C31" w:rsidRDefault="009A09EC" w:rsidP="00AF41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Included items</w:t>
            </w:r>
            <w:r w:rsidR="00072A4F" w:rsidRPr="00C10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072A4F" w:rsidRPr="00AF419D" w14:paraId="0E96E464" w14:textId="77777777" w:rsidTr="00C13D95">
        <w:trPr>
          <w:trHeight w:val="1467"/>
        </w:trPr>
        <w:tc>
          <w:tcPr>
            <w:tcW w:w="10790" w:type="dxa"/>
            <w:shd w:val="clear" w:color="auto" w:fill="auto"/>
          </w:tcPr>
          <w:p w14:paraId="5DBFDD25" w14:textId="2DE4D468" w:rsidR="00072A4F" w:rsidRPr="00AF419D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397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2A4F">
              <w:rPr>
                <w:rFonts w:asciiTheme="minorHAnsi" w:hAnsiTheme="minorHAnsi" w:cstheme="minorHAnsi"/>
                <w:sz w:val="22"/>
                <w:szCs w:val="22"/>
              </w:rPr>
              <w:t xml:space="preserve">Each area of </w:t>
            </w:r>
            <w:r w:rsidR="00D862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72A4F">
              <w:rPr>
                <w:rFonts w:asciiTheme="minorHAnsi" w:hAnsiTheme="minorHAnsi" w:cstheme="minorHAnsi"/>
                <w:sz w:val="22"/>
                <w:szCs w:val="22"/>
              </w:rPr>
              <w:t>riority</w:t>
            </w:r>
          </w:p>
          <w:p w14:paraId="2493AA50" w14:textId="6484DA74" w:rsidR="00072A4F" w:rsidRPr="00AF419D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71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9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Delineation of </w:t>
            </w:r>
            <w:r w:rsidR="00D862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ressure </w:t>
            </w:r>
            <w:r w:rsidR="00D8623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ones   # of </w:t>
            </w:r>
            <w:r w:rsidR="00D862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ressure </w:t>
            </w:r>
            <w:r w:rsidR="00D8623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>ones:</w:t>
            </w:r>
            <w:r w:rsidR="00072A4F" w:rsidRPr="00AF419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C48C6C" wp14:editId="084BD8A4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137307</wp:posOffset>
                      </wp:positionV>
                      <wp:extent cx="5158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56.05pt,10.8pt" to="296.65pt,10.8pt" w14:anchorId="7D86A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M5mAEAAIcDAAAOAAAAZHJzL2Uyb0RvYy54bWysU01P4zAQva/Ef7B8p0mQukJRUw4guKBd&#10;BLs/wDjjxsL2WLZp0n+/Y7dNV+wKIcTF8cd7b+bNTFZXkzVsCyFqdB1vFjVn4CT22m06/vvX7fkl&#10;ZzEJ1wuDDjq+g8iv1mffVqNv4QIHND0ERiIutqPv+JCSb6sqygGsiAv04OhRYbAi0TFsqj6IkdSt&#10;qS7q+ns1Yuh9QAkx0u3N/pGvi75SINNPpSIkZjpOuaWyhrI+57Var0S7CcIPWh7SEJ/IwgrtKOgs&#10;dSOSYK9B/yNltQwYUaWFRFuhUlpC8UBumvqNm6dBeCheqDjRz2WKXycrf2yv3UOgMow+ttE/hOxi&#10;UsHmL+XHplKs3VwsmBKTdLlslpfNkjN5fKpOPB9iugO0LG86brTLNkQrtvcxUSyCHiF0OEUuu7Qz&#10;kMHGPYJiuqdYTWGXoYBrE9hWUDv7lya3j7QKMlOUNmYm1e+TDthMgzIoHyXO6BIRXZqJVjsM/4ua&#10;pmOqao8/ut57zbafsd+VPpRyULeLs8Nk5nH6+1zop/9n/QcAAP//AwBQSwMEFAAGAAgAAAAhAGaA&#10;Mq7eAAAACQEAAA8AAABkcnMvZG93bnJldi54bWxMj8FOwzAMhu9IvENkJG4sbadV0DWdpkkIcUGs&#10;g3vWeG1H4lRJ2pW3J4gDO9r+9Pv7y81sNJvQ+d6SgHSRAENqrOqpFfBxeH54BOaDJCW1JRTwjR42&#10;1e1NKQtlL7THqQ4tiyHkCymgC2EoOPdNh0b6hR2Q4u1knZEhjq7lyslLDDeaZ0mScyN7ih86OeCu&#10;w+arHo0A/eqmz3bXbv34ss/r8/speztMQtzfzds1sIBz+IfhVz+qQxWdjnYk5ZkWsEqzNKICsjQH&#10;FoHV03IJ7Pi34FXJrxtUPwAAAP//AwBQSwECLQAUAAYACAAAACEAtoM4kv4AAADhAQAAEwAAAAAA&#10;AAAAAAAAAAAAAAAAW0NvbnRlbnRfVHlwZXNdLnhtbFBLAQItABQABgAIAAAAIQA4/SH/1gAAAJQB&#10;AAALAAAAAAAAAAAAAAAAAC8BAABfcmVscy8ucmVsc1BLAQItABQABgAIAAAAIQDlxPM5mAEAAIcD&#10;AAAOAAAAAAAAAAAAAAAAAC4CAABkcnMvZTJvRG9jLnhtbFBLAQItABQABgAIAAAAIQBmgDKu3gAA&#10;AAkBAAAPAAAAAAAAAAAAAAAAAPI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FF978AF" w14:textId="65EB3F63" w:rsidR="00072A4F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20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Lead </w:t>
            </w:r>
            <w:r w:rsidR="00D862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proofErr w:type="gramStart"/>
            <w:r w:rsidR="00D8623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>ines</w:t>
            </w:r>
            <w:proofErr w:type="gramEnd"/>
          </w:p>
          <w:p w14:paraId="30979F34" w14:textId="30ECB675" w:rsidR="00072A4F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07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B4869">
              <w:rPr>
                <w:rFonts w:asciiTheme="minorHAnsi" w:hAnsiTheme="minorHAnsi" w:cstheme="minorHAnsi"/>
                <w:sz w:val="22"/>
                <w:szCs w:val="22"/>
              </w:rPr>
              <w:t xml:space="preserve"> Service lines of unknown material</w:t>
            </w:r>
          </w:p>
          <w:p w14:paraId="43C34843" w14:textId="0B76974D" w:rsidR="00072A4F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25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>
              <w:rPr>
                <w:rFonts w:asciiTheme="minorHAnsi" w:hAnsiTheme="minorHAnsi" w:cstheme="minorHAnsi"/>
                <w:sz w:val="22"/>
                <w:szCs w:val="22"/>
              </w:rPr>
              <w:t xml:space="preserve"> Areas of replacement</w:t>
            </w:r>
          </w:p>
          <w:p w14:paraId="35B7F8EC" w14:textId="3AC1970F" w:rsidR="00072A4F" w:rsidRPr="00AF419D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59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>
              <w:rPr>
                <w:rFonts w:asciiTheme="minorHAnsi" w:hAnsiTheme="minorHAnsi" w:cstheme="minorHAnsi"/>
                <w:sz w:val="22"/>
                <w:szCs w:val="22"/>
              </w:rPr>
              <w:t xml:space="preserve"> Scheduled year of replacement (phase)</w:t>
            </w:r>
          </w:p>
          <w:p w14:paraId="6DD5539E" w14:textId="249B93A7" w:rsidR="00072A4F" w:rsidRPr="00AF419D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383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9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>Delineation of areas receiving CCT</w:t>
            </w:r>
          </w:p>
          <w:p w14:paraId="1FB46CE4" w14:textId="2F786109" w:rsidR="00072A4F" w:rsidRDefault="00000000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44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9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2A4F" w:rsidRPr="00AF419D">
              <w:rPr>
                <w:rFonts w:asciiTheme="minorHAnsi" w:hAnsiTheme="minorHAnsi" w:cstheme="minorHAnsi"/>
                <w:sz w:val="22"/>
                <w:szCs w:val="22"/>
              </w:rPr>
              <w:t>Delineation of areas receiving no/different CCT from seasonal EPTDS</w:t>
            </w:r>
          </w:p>
          <w:p w14:paraId="4375619E" w14:textId="472C1A66" w:rsidR="00B33384" w:rsidRDefault="00000000" w:rsidP="00B333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8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3384" w:rsidRPr="00AF41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3384">
              <w:rPr>
                <w:rFonts w:asciiTheme="minorHAnsi" w:hAnsiTheme="minorHAnsi" w:cstheme="minorHAnsi"/>
                <w:sz w:val="22"/>
                <w:szCs w:val="22"/>
              </w:rPr>
              <w:t>Treatment plant(s)</w:t>
            </w:r>
          </w:p>
          <w:p w14:paraId="2BF5C518" w14:textId="00678DB8" w:rsidR="00B33384" w:rsidRPr="00AF419D" w:rsidRDefault="00B33384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1D342D" w14:textId="469233E6" w:rsidR="009A09EC" w:rsidRDefault="009A09EC" w:rsidP="006D08FB">
      <w:pPr>
        <w:rPr>
          <w:rFonts w:asciiTheme="minorHAnsi" w:hAnsiTheme="minorHAnsi" w:cstheme="minorHAnsi"/>
          <w:sz w:val="22"/>
          <w:szCs w:val="24"/>
        </w:rPr>
      </w:pPr>
    </w:p>
    <w:p w14:paraId="36ED3EE2" w14:textId="6B16FBE0" w:rsidR="00072A4F" w:rsidRDefault="009A09EC" w:rsidP="006D08FB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br w:type="page"/>
      </w:r>
    </w:p>
    <w:p w14:paraId="14CEF8EC" w14:textId="77777777" w:rsidR="00072A4F" w:rsidRPr="00AF419D" w:rsidRDefault="00072A4F" w:rsidP="006D08FB">
      <w:pPr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pPr w:leftFromText="180" w:rightFromText="180" w:vertAnchor="text" w:tblpY="54"/>
        <w:tblW w:w="10790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790"/>
      </w:tblGrid>
      <w:tr w:rsidR="00AF2BC9" w:rsidRPr="00040A95" w14:paraId="414EE867" w14:textId="77777777" w:rsidTr="00DD67D2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4940FD" w14:textId="2A2B39BD" w:rsidR="00AF2BC9" w:rsidRPr="00040A95" w:rsidRDefault="007750E9" w:rsidP="00DD67D2">
            <w:pPr>
              <w:tabs>
                <w:tab w:val="left" w:pos="3705"/>
                <w:tab w:val="center" w:pos="5307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  <w:r w:rsidR="00AF2BC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</w:t>
            </w:r>
            <w:r w:rsidR="00D622E1">
              <w:rPr>
                <w:rFonts w:asciiTheme="minorHAnsi" w:hAnsiTheme="minorHAnsi" w:cstheme="minorHAnsi"/>
                <w:b/>
                <w:sz w:val="32"/>
                <w:szCs w:val="32"/>
              </w:rPr>
              <w:t>Financing</w:t>
            </w:r>
          </w:p>
        </w:tc>
      </w:tr>
      <w:tr w:rsidR="00AF2BC9" w:rsidRPr="00040A95" w14:paraId="447E4488" w14:textId="77777777" w:rsidTr="007B1022">
        <w:tc>
          <w:tcPr>
            <w:tcW w:w="1079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B367DA1" w14:textId="5752E180" w:rsidR="00AF2BC9" w:rsidRPr="00040A95" w:rsidRDefault="000F6B6F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7a. </w:t>
            </w:r>
            <w:r w:rsidR="001554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Lead Service Line Replacement </w:t>
            </w:r>
            <w:r w:rsidR="00D622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Financing</w:t>
            </w:r>
          </w:p>
        </w:tc>
      </w:tr>
      <w:tr w:rsidR="005271B5" w:rsidRPr="00040A95" w14:paraId="4AE4D937" w14:textId="77777777" w:rsidTr="007B1022">
        <w:trPr>
          <w:trHeight w:val="1848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68D15247" w14:textId="0C38F62B" w:rsidR="005271B5" w:rsidRPr="007C4EB9" w:rsidRDefault="005271B5" w:rsidP="00DD6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F06" w:rsidDel="002C733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D74466" w:rsidDel="002C733D">
              <w:rPr>
                <w:rFonts w:asciiTheme="minorHAnsi" w:hAnsiTheme="minorHAnsi" w:cstheme="minorHAnsi"/>
                <w:sz w:val="22"/>
                <w:szCs w:val="22"/>
              </w:rPr>
              <w:t xml:space="preserve">ill the </w:t>
            </w:r>
            <w:r w:rsidRPr="00D74466">
              <w:rPr>
                <w:rFonts w:asciiTheme="minorHAnsi" w:hAnsiTheme="minorHAnsi" w:cstheme="minorHAnsi"/>
                <w:sz w:val="22"/>
                <w:szCs w:val="22"/>
              </w:rPr>
              <w:t>water sys</w:t>
            </w:r>
            <w:r w:rsidRPr="002D5295">
              <w:rPr>
                <w:rFonts w:asciiTheme="minorHAnsi" w:hAnsiTheme="minorHAnsi" w:cstheme="minorHAnsi"/>
                <w:sz w:val="22"/>
                <w:szCs w:val="22"/>
              </w:rPr>
              <w:t xml:space="preserve">tem </w:t>
            </w:r>
            <w:r w:rsidR="00DC43C9">
              <w:rPr>
                <w:rFonts w:asciiTheme="minorHAnsi" w:hAnsiTheme="minorHAnsi" w:cstheme="minorHAnsi"/>
                <w:sz w:val="22"/>
                <w:szCs w:val="22"/>
              </w:rPr>
              <w:t>require</w:t>
            </w:r>
            <w:r w:rsidRPr="002D52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approval from another agency or governing body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prior to beginning replacements (due to budgetary issues):</w:t>
            </w:r>
          </w:p>
          <w:p w14:paraId="414E4B4E" w14:textId="5A786306" w:rsidR="005271B5" w:rsidRPr="007C4EB9" w:rsidRDefault="00000000" w:rsidP="00DD6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50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71B5" w:rsidRPr="00F24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71B5" w:rsidRPr="007C4E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3ABBD2F" w14:textId="3C4883F5" w:rsidR="005271B5" w:rsidRPr="007C4EB9" w:rsidRDefault="00000000" w:rsidP="00DD6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089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71B5" w:rsidRPr="00F24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71B5" w:rsidRPr="007C4E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E85A9B7" w14:textId="77777777" w:rsidR="005271B5" w:rsidRDefault="005271B5" w:rsidP="00DD6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e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xplain:</w:t>
            </w:r>
          </w:p>
          <w:p w14:paraId="46194492" w14:textId="77777777" w:rsidR="005271B5" w:rsidRDefault="005271B5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1A16AD" w14:textId="5BD942BE" w:rsidR="00DD67D2" w:rsidRDefault="00DD67D2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67D2" w:rsidRPr="00040A95" w14:paraId="49C4471C" w14:textId="77777777" w:rsidTr="007B1022">
        <w:trPr>
          <w:trHeight w:val="67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45341843" w14:textId="63688501" w:rsidR="00DD67D2" w:rsidRDefault="0011579F" w:rsidP="00DD6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</w:t>
            </w:r>
            <w:r w:rsidR="00DD67D2">
              <w:rPr>
                <w:rFonts w:asciiTheme="minorHAnsi" w:hAnsiTheme="minorHAnsi" w:cstheme="minorHAnsi"/>
                <w:sz w:val="22"/>
                <w:szCs w:val="22"/>
              </w:rPr>
              <w:t xml:space="preserve"> certifications</w:t>
            </w:r>
            <w:r w:rsidR="00924E41">
              <w:rPr>
                <w:rFonts w:asciiTheme="minorHAnsi" w:hAnsiTheme="minorHAnsi" w:cstheme="minorHAnsi"/>
                <w:sz w:val="22"/>
                <w:szCs w:val="22"/>
              </w:rPr>
              <w:t>, if any,</w:t>
            </w:r>
            <w:r w:rsidR="00DD67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4188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DD67D2">
              <w:rPr>
                <w:rFonts w:asciiTheme="minorHAnsi" w:hAnsiTheme="minorHAnsi" w:cstheme="minorHAnsi"/>
                <w:sz w:val="22"/>
                <w:szCs w:val="22"/>
              </w:rPr>
              <w:t>will need to be obtained before beginning replacements</w:t>
            </w:r>
            <w:r w:rsidR="009F41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9273C19" w14:textId="77777777" w:rsidR="00DD67D2" w:rsidRDefault="00DD67D2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14FEE" w14:textId="68156DEE" w:rsidR="003769BB" w:rsidRPr="00F24F06" w:rsidRDefault="003769BB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C8B" w:rsidRPr="00040A95" w14:paraId="242C738F" w14:textId="77777777" w:rsidTr="00DD67D2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5803A2BE" w14:textId="3CDF67BD" w:rsidR="000260A4" w:rsidRPr="00C423A3" w:rsidRDefault="00F81C8B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C423A3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How will replacement be funded? </w:t>
            </w:r>
          </w:p>
          <w:p w14:paraId="1037C8D9" w14:textId="77777777" w:rsidR="00D5436D" w:rsidRPr="00AB1C8D" w:rsidRDefault="00D5436D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5A2D5FB" w14:textId="4A7F5799" w:rsidR="000260A4" w:rsidRPr="00A42BEF" w:rsidRDefault="001A4432" w:rsidP="00A42B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B1C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Is the water system </w:t>
            </w:r>
            <w:r w:rsidR="00DB4F92" w:rsidRPr="00AB1C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government</w:t>
            </w:r>
            <w:r w:rsidR="002B7D7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</w:t>
            </w:r>
            <w:r w:rsidR="00DB4F92" w:rsidRPr="00AB1C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owned?</w:t>
            </w:r>
            <w:r w:rsidR="00A42BE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78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2BEF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283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2BEF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F86F6EE" w14:textId="1BEDAF79" w:rsidR="00B17D3E" w:rsidRPr="00A42BEF" w:rsidRDefault="00B17D3E" w:rsidP="009C799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42BE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If yes, will the property owner be responsible for a portion of the replacement cost?</w:t>
            </w:r>
            <w:r w:rsidR="00A42BE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BEF">
              <w:rPr>
                <w:rStyle w:val="normaltextrun"/>
              </w:rPr>
              <w:t xml:space="preserve"> </w:t>
            </w:r>
            <w:r w:rsidR="00A42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91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2BEF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3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2BEF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31EA864" w14:textId="7F75278A" w:rsidR="00B17D3E" w:rsidRPr="00A42BEF" w:rsidRDefault="00B17D3E" w:rsidP="009C799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42BE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If yes, what amount?</w:t>
            </w:r>
          </w:p>
          <w:p w14:paraId="7008C90B" w14:textId="77777777" w:rsidR="004E4F04" w:rsidRPr="00F24F06" w:rsidRDefault="004E4F04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29EC4148" w14:textId="6C64E66B" w:rsidR="00424468" w:rsidRDefault="007C5028" w:rsidP="001A6D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321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oes the </w:t>
            </w:r>
            <w:r w:rsidR="008D7CC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ater system intend to utilize the</w:t>
            </w:r>
            <w:r w:rsidR="00B85E4A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resources available through the Drinking Water State Revolving Fund (DWSRF)</w:t>
            </w:r>
            <w:r w:rsidR="001E553B" w:rsidRPr="007C4EB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34010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39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010A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4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010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361A4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7FD8A724" w14:textId="18C3C86A" w:rsidR="000142B7" w:rsidRDefault="00F825D2" w:rsidP="009C799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</w:t>
            </w:r>
            <w:r w:rsidR="00361A47">
              <w:rPr>
                <w:rFonts w:asciiTheme="minorHAnsi" w:hAnsiTheme="minorHAnsi" w:cstheme="minorHAnsi"/>
                <w:sz w:val="22"/>
                <w:szCs w:val="22"/>
              </w:rPr>
              <w:t>, which funding does the system intend to utilize?</w:t>
            </w:r>
          </w:p>
          <w:p w14:paraId="682C5264" w14:textId="06E11EDD" w:rsidR="00002628" w:rsidRPr="007C4EB9" w:rsidRDefault="00002628" w:rsidP="009049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F802C" w14:textId="08EB31AE" w:rsidR="004B071C" w:rsidRDefault="00527673" w:rsidP="001A6D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water system serve any municipalities that meet</w:t>
            </w:r>
            <w:r w:rsidR="00664055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New Jersey’s Affordability Criteria</w:t>
            </w:r>
            <w:r w:rsidR="0034010A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3401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459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010A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36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010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82DC6A7" w14:textId="77777777" w:rsidR="00F81C8B" w:rsidRDefault="00F81C8B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488344" w14:textId="49B1145F" w:rsidR="00BD1908" w:rsidRDefault="00BD1908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For more information, visit the </w:t>
            </w:r>
            <w:r w:rsidR="00BB0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Department’s Water Infrastructure Investment Plan webpage at: </w:t>
            </w:r>
            <w:r w:rsidR="00BB0FE1">
              <w:t xml:space="preserve"> </w:t>
            </w:r>
            <w:hyperlink r:id="rId12" w:history="1">
              <w:r w:rsidR="00BB0FE1" w:rsidRPr="0002381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https://www.nj.gov/dep/wiip/index.html</w:t>
              </w:r>
            </w:hyperlink>
            <w:r w:rsidR="00BB0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CDA77A3" w14:textId="2974C223" w:rsidR="002C7CD3" w:rsidRDefault="002C7CD3" w:rsidP="00DD67D2">
            <w:pPr>
              <w:tabs>
                <w:tab w:val="left" w:pos="3705"/>
                <w:tab w:val="center" w:pos="5307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79CB" w:rsidRPr="00040A95" w14:paraId="1BCE0364" w14:textId="77777777" w:rsidTr="00DD67D2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3B83ED48" w14:textId="1DE26700" w:rsidR="00D479CB" w:rsidRDefault="00BF4C0F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A1E14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How will the water system accommodate c</w:t>
            </w:r>
            <w:r w:rsidR="00154486" w:rsidRPr="00EA1E14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onsumers</w:t>
            </w:r>
            <w:r w:rsidRPr="00EA1E14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that are unable to pay to replace the portion of the service line that they own?</w:t>
            </w:r>
          </w:p>
          <w:p w14:paraId="684FD6E5" w14:textId="77777777" w:rsidR="00A36ED0" w:rsidRDefault="00A36ED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52B6D5" w14:textId="77777777" w:rsidR="00A36ED0" w:rsidRDefault="00A36ED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D6FFB3" w14:textId="77777777" w:rsidR="00A36ED0" w:rsidRDefault="00A36ED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5AE39A" w14:textId="77777777" w:rsidR="00A36ED0" w:rsidRDefault="00A36ED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4B24C2" w14:textId="13443439" w:rsidR="00A36ED0" w:rsidRPr="00C423A3" w:rsidRDefault="00A36ED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4D89" w:rsidRPr="00040A95" w14:paraId="1CDC3066" w14:textId="77777777" w:rsidTr="00DD67D2">
        <w:tc>
          <w:tcPr>
            <w:tcW w:w="10790" w:type="dxa"/>
            <w:shd w:val="clear" w:color="auto" w:fill="9CC2E5" w:themeFill="accent1" w:themeFillTint="99"/>
          </w:tcPr>
          <w:p w14:paraId="25AF81B5" w14:textId="77777777" w:rsidR="00D54D89" w:rsidRDefault="00D54D89" w:rsidP="00DD67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7b. Setting Aside Funds for Mailings and Other Future Costs</w:t>
            </w:r>
          </w:p>
          <w:p w14:paraId="49354D1D" w14:textId="5395940B" w:rsidR="001B1370" w:rsidRPr="00A94585" w:rsidRDefault="00684E33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T</w:t>
            </w:r>
            <w:r>
              <w:rPr>
                <w:rStyle w:val="normaltextrun"/>
                <w:i/>
                <w:iCs/>
                <w:sz w:val="22"/>
                <w:szCs w:val="22"/>
              </w:rPr>
              <w:t>o</w:t>
            </w:r>
            <w:r w:rsidR="001B1370" w:rsidRPr="00A94585">
              <w:rPr>
                <w:rStyle w:val="normaltextrun"/>
                <w:i/>
                <w:iCs/>
                <w:sz w:val="22"/>
                <w:szCs w:val="22"/>
              </w:rPr>
              <w:t xml:space="preserve"> ensure</w:t>
            </w:r>
            <w:r w:rsidR="00453534">
              <w:rPr>
                <w:rStyle w:val="normaltextrun"/>
                <w:i/>
                <w:iCs/>
                <w:sz w:val="22"/>
                <w:szCs w:val="22"/>
              </w:rPr>
              <w:t xml:space="preserve"> </w:t>
            </w:r>
            <w:r w:rsidR="00453534" w:rsidRPr="00453534">
              <w:rPr>
                <w:rStyle w:val="normaltextrun"/>
                <w:i/>
                <w:iCs/>
                <w:sz w:val="22"/>
                <w:szCs w:val="22"/>
              </w:rPr>
              <w:t>that</w:t>
            </w:r>
            <w:r w:rsidR="001B1370" w:rsidRPr="00A94585">
              <w:rPr>
                <w:rStyle w:val="normaltextrun"/>
                <w:i/>
                <w:iCs/>
                <w:sz w:val="22"/>
                <w:szCs w:val="22"/>
              </w:rPr>
              <w:t xml:space="preserve"> there are adequate funds to cover the cost of lead service line replacement activitie</w:t>
            </w:r>
            <w:r w:rsidR="00F44156">
              <w:rPr>
                <w:rStyle w:val="normaltextrun"/>
                <w:i/>
                <w:iCs/>
                <w:sz w:val="22"/>
                <w:szCs w:val="22"/>
              </w:rPr>
              <w:t>s</w:t>
            </w:r>
            <w:r>
              <w:rPr>
                <w:rStyle w:val="normaltextrun"/>
                <w:i/>
                <w:iCs/>
                <w:sz w:val="22"/>
                <w:szCs w:val="22"/>
              </w:rPr>
              <w:t>,</w:t>
            </w:r>
            <w:r w:rsidR="00F44156">
              <w:rPr>
                <w:rStyle w:val="normaltextrun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ormaltextrun"/>
                <w:i/>
                <w:iCs/>
                <w:sz w:val="22"/>
                <w:szCs w:val="22"/>
              </w:rPr>
              <w:t xml:space="preserve">check </w:t>
            </w:r>
            <w:r w:rsidR="002A7F45">
              <w:rPr>
                <w:rStyle w:val="normaltextrun"/>
                <w:i/>
                <w:iCs/>
                <w:sz w:val="22"/>
                <w:szCs w:val="22"/>
              </w:rPr>
              <w:t>all that apply</w:t>
            </w:r>
            <w:r w:rsidR="001B1370" w:rsidRPr="00A94585">
              <w:rPr>
                <w:rStyle w:val="normaltextrun"/>
                <w:i/>
                <w:iCs/>
                <w:sz w:val="22"/>
                <w:szCs w:val="22"/>
              </w:rPr>
              <w:t>:</w:t>
            </w:r>
          </w:p>
        </w:tc>
      </w:tr>
      <w:tr w:rsidR="00E62C0D" w:rsidRPr="00040A95" w14:paraId="76D08BDA" w14:textId="77777777" w:rsidTr="009C7998">
        <w:trPr>
          <w:trHeight w:val="2919"/>
        </w:trPr>
        <w:tc>
          <w:tcPr>
            <w:tcW w:w="10790" w:type="dxa"/>
            <w:shd w:val="clear" w:color="auto" w:fill="auto"/>
          </w:tcPr>
          <w:p w14:paraId="607222AC" w14:textId="7AABA359" w:rsidR="00E62C0D" w:rsidRPr="001137FC" w:rsidRDefault="0000000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49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62C0D" w:rsidRPr="001137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Securing </w:t>
            </w:r>
            <w:r w:rsidR="00E62C0D" w:rsidRPr="007C4E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and set</w:t>
            </w:r>
            <w:r w:rsidR="00E62C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ting</w:t>
            </w:r>
            <w:r w:rsidR="00E62C0D" w:rsidRPr="007C4E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aside funds on a yearly basis to cover the </w:t>
            </w:r>
            <w:r w:rsidR="00E62C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E62C0D" w:rsidRPr="007C4E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costs of certified mailing associated with each phase of replacement.</w:t>
            </w:r>
          </w:p>
          <w:p w14:paraId="15A90B56" w14:textId="4D9167D8" w:rsidR="00E62C0D" w:rsidRDefault="00000000" w:rsidP="00DD67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375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62C0D">
              <w:rPr>
                <w:rFonts w:asciiTheme="minorHAnsi" w:hAnsiTheme="minorHAnsi" w:cstheme="minorHAnsi"/>
                <w:sz w:val="22"/>
                <w:szCs w:val="22"/>
              </w:rPr>
              <w:t xml:space="preserve"> Securing and setting aside funds for any outreach costs associated with </w:t>
            </w:r>
            <w:proofErr w:type="gramStart"/>
            <w:r w:rsidR="00E62C0D">
              <w:rPr>
                <w:rFonts w:asciiTheme="minorHAnsi" w:hAnsiTheme="minorHAnsi" w:cstheme="minorHAnsi"/>
                <w:sz w:val="22"/>
                <w:szCs w:val="22"/>
              </w:rPr>
              <w:t>replacements</w:t>
            </w:r>
            <w:proofErr w:type="gramEnd"/>
          </w:p>
          <w:p w14:paraId="11249678" w14:textId="7D6F4360" w:rsidR="00E62C0D" w:rsidRPr="00D54D89" w:rsidRDefault="00000000" w:rsidP="00DD67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065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62C0D" w:rsidRPr="00D54D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0D">
              <w:rPr>
                <w:rFonts w:asciiTheme="minorHAnsi" w:hAnsiTheme="minorHAnsi" w:cstheme="minorHAnsi"/>
                <w:sz w:val="22"/>
                <w:szCs w:val="22"/>
              </w:rPr>
              <w:t xml:space="preserve"> Securing and setting </w:t>
            </w:r>
            <w:r w:rsidR="00E62C0D" w:rsidRPr="007C4EB9">
              <w:rPr>
                <w:rFonts w:asciiTheme="minorHAnsi" w:hAnsiTheme="minorHAnsi" w:cstheme="minorHAnsi"/>
                <w:sz w:val="22"/>
                <w:szCs w:val="22"/>
              </w:rPr>
              <w:t>aside funds for customer request samples in the event the system triggers an Action Level Exceedance.</w:t>
            </w:r>
          </w:p>
          <w:p w14:paraId="43AD4439" w14:textId="482D7750" w:rsidR="00E62C0D" w:rsidRPr="001137FC" w:rsidRDefault="00000000" w:rsidP="00DD67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040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62C0D" w:rsidRPr="001137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0D">
              <w:rPr>
                <w:rFonts w:asciiTheme="minorHAnsi" w:hAnsiTheme="minorHAnsi" w:cstheme="minorHAnsi"/>
                <w:sz w:val="22"/>
                <w:szCs w:val="22"/>
              </w:rPr>
              <w:t xml:space="preserve"> Securing and setting </w:t>
            </w:r>
            <w:r w:rsidR="00E62C0D" w:rsidRPr="001137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aside funds for additional customer request samples for partial replacements if </w:t>
            </w:r>
            <w:r w:rsidR="00E62C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performed</w:t>
            </w:r>
            <w:r w:rsidR="00E62C0D" w:rsidRPr="001137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62C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</w:t>
            </w:r>
            <w:r w:rsidR="00E62C0D" w:rsidRPr="007C4EB9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Customers may request a partial replacement up to 6 months after the replacement is complete</w:t>
            </w:r>
            <w:r w:rsidR="00E62C0D" w:rsidRPr="001137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="00E62C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91F153F" w14:textId="4F87B461" w:rsidR="00E62C0D" w:rsidRDefault="00000000" w:rsidP="00DD67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59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62C0D">
              <w:rPr>
                <w:rFonts w:asciiTheme="minorHAnsi" w:hAnsiTheme="minorHAnsi" w:cstheme="minorHAnsi"/>
                <w:sz w:val="22"/>
                <w:szCs w:val="22"/>
              </w:rPr>
              <w:t xml:space="preserve"> Making sure that there is adequate funding set aside in the event that additional staffing is </w:t>
            </w:r>
            <w:proofErr w:type="gramStart"/>
            <w:r w:rsidR="00E62C0D">
              <w:rPr>
                <w:rFonts w:asciiTheme="minorHAnsi" w:hAnsiTheme="minorHAnsi" w:cstheme="minorHAnsi"/>
                <w:sz w:val="22"/>
                <w:szCs w:val="22"/>
              </w:rPr>
              <w:t>needed</w:t>
            </w:r>
            <w:proofErr w:type="gramEnd"/>
          </w:p>
          <w:p w14:paraId="3CFAA674" w14:textId="1F8CE480" w:rsidR="00E62C0D" w:rsidRPr="001137FC" w:rsidRDefault="00000000" w:rsidP="009C79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47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62C0D">
              <w:rPr>
                <w:rFonts w:asciiTheme="minorHAnsi" w:hAnsiTheme="minorHAnsi" w:cstheme="minorHAnsi"/>
                <w:sz w:val="22"/>
                <w:szCs w:val="22"/>
              </w:rPr>
              <w:t xml:space="preserve">  Securing and setting aside funds </w:t>
            </w:r>
            <w:r w:rsidR="00A959BB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="00E62C0D">
              <w:rPr>
                <w:rFonts w:asciiTheme="minorHAnsi" w:hAnsiTheme="minorHAnsi" w:cstheme="minorHAnsi"/>
                <w:sz w:val="22"/>
                <w:szCs w:val="22"/>
              </w:rPr>
              <w:t xml:space="preserve"> additional lead service lines are identified and must be replaced</w:t>
            </w:r>
          </w:p>
        </w:tc>
      </w:tr>
    </w:tbl>
    <w:p w14:paraId="244F9664" w14:textId="14DD16E6" w:rsidR="00DD57BE" w:rsidRDefault="00DD57BE" w:rsidP="006D08FB">
      <w:pPr>
        <w:rPr>
          <w:rFonts w:asciiTheme="minorHAnsi" w:hAnsiTheme="minorHAnsi" w:cstheme="minorHAnsi"/>
        </w:rPr>
      </w:pPr>
    </w:p>
    <w:p w14:paraId="577B909D" w14:textId="6C8773CF" w:rsidR="004B0DFF" w:rsidRPr="00DD57BE" w:rsidRDefault="004B0DFF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7FD0" w:rsidRPr="00040A95" w14:paraId="6D31374F" w14:textId="77777777" w:rsidTr="00952ABF">
        <w:tc>
          <w:tcPr>
            <w:tcW w:w="10790" w:type="dxa"/>
            <w:shd w:val="clear" w:color="auto" w:fill="9CC2E5" w:themeFill="accent1" w:themeFillTint="99"/>
          </w:tcPr>
          <w:p w14:paraId="43AA093D" w14:textId="51F1108E" w:rsidR="002D7FD0" w:rsidRPr="00040A95" w:rsidRDefault="007750E9" w:rsidP="00AF419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01345849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382F8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 w:rsidR="002D7FD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Notification </w:t>
            </w:r>
            <w:r w:rsidR="0027626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Requirements</w:t>
            </w:r>
          </w:p>
        </w:tc>
      </w:tr>
      <w:bookmarkEnd w:id="0"/>
      <w:tr w:rsidR="002D7FD0" w:rsidRPr="00040A95" w14:paraId="3BC93DDE" w14:textId="77777777" w:rsidTr="00952ABF">
        <w:tc>
          <w:tcPr>
            <w:tcW w:w="10790" w:type="dxa"/>
            <w:shd w:val="clear" w:color="auto" w:fill="9CC2E5" w:themeFill="accent1" w:themeFillTint="99"/>
          </w:tcPr>
          <w:p w14:paraId="1B3CBA1D" w14:textId="7B26C555" w:rsidR="002D7FD0" w:rsidRDefault="005B1D62" w:rsidP="00276C76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r w:rsidRPr="00AF41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Notification </w:t>
            </w:r>
            <w:r w:rsidR="00367A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="00367A44" w:rsidRPr="00AF41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etters</w:t>
            </w:r>
          </w:p>
          <w:p w14:paraId="79F4B4CE" w14:textId="27795656" w:rsidR="00A81313" w:rsidRPr="00AF419D" w:rsidRDefault="00247C41" w:rsidP="00AF419D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We will </w:t>
            </w:r>
            <w:r w:rsidR="005F3373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use </w:t>
            </w:r>
            <w:r w:rsidR="002D23E2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>NJDEP template</w:t>
            </w:r>
            <w:r w:rsidR="00960D3B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713CC6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C338D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and send </w:t>
            </w:r>
            <w:r w:rsidR="00960D3B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>letters</w:t>
            </w:r>
            <w:r w:rsidR="005C338D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to consumers </w:t>
            </w:r>
            <w:r w:rsidR="00713CC6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>for the following</w:t>
            </w:r>
            <w:r w:rsidR="00F5559C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notifications</w:t>
            </w:r>
            <w:r w:rsidR="00713CC6">
              <w:rPr>
                <w:rFonts w:asciiTheme="minorHAnsi" w:eastAsia="Segoe UI Symbol" w:hAnsiTheme="minorHAnsi" w:cstheme="minorHAnsi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</w:tr>
      <w:tr w:rsidR="005E57C1" w:rsidRPr="00040A95" w14:paraId="0BEDD1E9" w14:textId="77777777" w:rsidTr="00952ABF">
        <w:trPr>
          <w:cantSplit/>
        </w:trPr>
        <w:tc>
          <w:tcPr>
            <w:tcW w:w="10790" w:type="dxa"/>
            <w:shd w:val="clear" w:color="auto" w:fill="auto"/>
          </w:tcPr>
          <w:p w14:paraId="4B5EB90C" w14:textId="4E8BC2E2" w:rsidR="005E57C1" w:rsidRPr="00040A95" w:rsidRDefault="00000000" w:rsidP="005C3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59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5559C"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5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DB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347BF">
              <w:rPr>
                <w:rFonts w:asciiTheme="minorHAnsi" w:hAnsiTheme="minorHAnsi" w:cstheme="minorHAnsi"/>
                <w:sz w:val="22"/>
                <w:szCs w:val="22"/>
              </w:rPr>
              <w:t xml:space="preserve">ublic </w:t>
            </w:r>
            <w:r w:rsidR="00732DB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347BF">
              <w:rPr>
                <w:rFonts w:asciiTheme="minorHAnsi" w:hAnsiTheme="minorHAnsi" w:cstheme="minorHAnsi"/>
                <w:sz w:val="22"/>
                <w:szCs w:val="22"/>
              </w:rPr>
              <w:t>ducation</w:t>
            </w:r>
            <w:r w:rsidR="00732DB4">
              <w:rPr>
                <w:rFonts w:asciiTheme="minorHAnsi" w:hAnsiTheme="minorHAnsi" w:cstheme="minorHAnsi"/>
                <w:sz w:val="22"/>
                <w:szCs w:val="22"/>
              </w:rPr>
              <w:t xml:space="preserve"> Letters</w:t>
            </w:r>
          </w:p>
        </w:tc>
      </w:tr>
      <w:tr w:rsidR="0037392F" w:rsidRPr="00040A95" w14:paraId="7E88532F" w14:textId="77777777" w:rsidTr="00952ABF">
        <w:trPr>
          <w:cantSplit/>
        </w:trPr>
        <w:tc>
          <w:tcPr>
            <w:tcW w:w="10790" w:type="dxa"/>
            <w:shd w:val="clear" w:color="auto" w:fill="auto"/>
          </w:tcPr>
          <w:p w14:paraId="2F868258" w14:textId="106CAAEB" w:rsidR="00EC3460" w:rsidRPr="00040A95" w:rsidRDefault="00000000" w:rsidP="00EC3460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56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5559C"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5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460" w:rsidRPr="00040A95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Annual </w:t>
            </w:r>
            <w:r w:rsidR="00EC3460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EC3460" w:rsidRPr="00040A95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otifications of </w:t>
            </w:r>
            <w:r w:rsidR="00EC3460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LSLs</w:t>
            </w:r>
            <w:r w:rsidR="00EC3460" w:rsidRPr="00040A95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C1FBB21" w14:textId="77777777" w:rsidR="007927E5" w:rsidRDefault="007927E5" w:rsidP="007927E5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</w:p>
          <w:p w14:paraId="4E13FC38" w14:textId="056C6B0D" w:rsidR="005F0A12" w:rsidRDefault="00000000" w:rsidP="007927E5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851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F0A12"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A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4136">
              <w:rPr>
                <w:rFonts w:asciiTheme="minorHAnsi" w:hAnsiTheme="minorHAnsi" w:cstheme="minorHAnsi"/>
                <w:sz w:val="22"/>
                <w:szCs w:val="22"/>
              </w:rPr>
              <w:t>Properties with n</w:t>
            </w:r>
            <w:r w:rsidR="005F0A12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ewly identified LSLs</w:t>
            </w:r>
            <w:r w:rsidR="0072131D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119D1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will </w:t>
            </w:r>
            <w:proofErr w:type="gramStart"/>
            <w:r w:rsidR="000119D1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received</w:t>
            </w:r>
            <w:proofErr w:type="gramEnd"/>
            <w:r w:rsidR="000119D1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a certified letter on the template created by the Bureau</w:t>
            </w:r>
            <w:r w:rsidR="001C479B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196BAC8" w14:textId="33F80CE8" w:rsidR="001C479B" w:rsidRDefault="001C479B" w:rsidP="007927E5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0835" w:rsidRPr="00040A95" w14:paraId="49764794" w14:textId="77777777" w:rsidTr="00952ABF">
        <w:trPr>
          <w:cantSplit/>
        </w:trPr>
        <w:tc>
          <w:tcPr>
            <w:tcW w:w="10790" w:type="dxa"/>
            <w:shd w:val="clear" w:color="auto" w:fill="auto"/>
          </w:tcPr>
          <w:p w14:paraId="259D6CA9" w14:textId="62A22FDB" w:rsidR="001C0835" w:rsidRDefault="00000000" w:rsidP="005E57C1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0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5559C" w:rsidRPr="00040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5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0835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Replacement notifications</w:t>
            </w:r>
            <w:r w:rsidR="00A81313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81313" w:rsidRPr="00AF419D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before and after each replacement</w:t>
            </w:r>
          </w:p>
          <w:p w14:paraId="0987FD9E" w14:textId="77777777" w:rsidR="008702E0" w:rsidRDefault="008702E0" w:rsidP="005E57C1">
            <w:pPr>
              <w:pStyle w:val="ListParagraph"/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</w:p>
          <w:p w14:paraId="7009D03E" w14:textId="16CF2770" w:rsidR="00267FA6" w:rsidRDefault="00000000" w:rsidP="005E57C1">
            <w:pPr>
              <w:pStyle w:val="ListParagraph"/>
              <w:ind w:left="0"/>
              <w:rPr>
                <w:rFonts w:eastAsia="Segoe UI Symbol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08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2E0" w:rsidRPr="0084464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702E0" w:rsidRPr="0084464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34E6" w:rsidRPr="00844643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Annual notification of</w:t>
            </w:r>
            <w:r w:rsidR="00207FC5" w:rsidRPr="00844643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unknown service lines</w:t>
            </w:r>
            <w:r w:rsidR="008F34E6" w:rsidRPr="00844643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845B2" w:rsidRPr="00844643" w:rsidDel="00A845B2"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F250008" w14:textId="2428A285" w:rsidR="001C0835" w:rsidRPr="00560F71" w:rsidRDefault="00D868CD" w:rsidP="001C0835">
            <w:pPr>
              <w:pStyle w:val="ListParagraph"/>
              <w:ind w:left="0"/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If applicable, r</w:t>
            </w:r>
            <w:r w:rsidR="008826B8" w:rsidRPr="067AA1B5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 xml:space="preserve">efer to your system’s Lead and Copper Sampling Plan for </w:t>
            </w:r>
            <w:r w:rsidR="00D607A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 xml:space="preserve">additional </w:t>
            </w:r>
            <w:r w:rsidR="00560F71" w:rsidRPr="00560F7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public education</w:t>
            </w:r>
            <w:r w:rsidR="00D607A1" w:rsidRPr="00560F7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 xml:space="preserve"> and notification requirements </w:t>
            </w:r>
            <w:r w:rsidR="000F3305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in the event of a lead action level exceedance</w:t>
            </w:r>
            <w:r w:rsidR="00D5651A" w:rsidRPr="067AA1B5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00D607A1" w:rsidRPr="00560F7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 xml:space="preserve"> The information will need to include what your water system is doing </w:t>
            </w:r>
            <w:r w:rsidR="00EA735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regarding</w:t>
            </w:r>
            <w:r w:rsidR="00D607A1" w:rsidRPr="00560F7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DD57B5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>your</w:t>
            </w:r>
            <w:r w:rsidR="00D607A1" w:rsidRPr="00560F71">
              <w:rPr>
                <w:rFonts w:asciiTheme="minorHAnsi" w:eastAsia="Segoe UI Symbol" w:hAnsiTheme="minorHAnsi" w:cstheme="minorBidi"/>
                <w:color w:val="000000" w:themeColor="text1"/>
                <w:sz w:val="22"/>
                <w:szCs w:val="22"/>
              </w:rPr>
              <w:t xml:space="preserve"> LSLR program.</w:t>
            </w:r>
          </w:p>
          <w:p w14:paraId="58A83E99" w14:textId="6CAF4C55" w:rsidR="00D607A1" w:rsidRDefault="00560F71" w:rsidP="00560F71">
            <w:pPr>
              <w:pStyle w:val="ListParagraph"/>
              <w:tabs>
                <w:tab w:val="left" w:pos="1966"/>
              </w:tabs>
              <w:ind w:left="0"/>
              <w:rPr>
                <w:rFonts w:asciiTheme="minorHAnsi" w:eastAsia="Segoe UI Symbol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Segoe UI Symbol"/>
                <w:color w:val="000000" w:themeColor="text1"/>
              </w:rPr>
              <w:tab/>
            </w:r>
          </w:p>
        </w:tc>
      </w:tr>
      <w:tr w:rsidR="0037392F" w:rsidRPr="00040A95" w14:paraId="67C63364" w14:textId="77777777" w:rsidTr="00952ABF">
        <w:trPr>
          <w:cantSplit/>
        </w:trPr>
        <w:tc>
          <w:tcPr>
            <w:tcW w:w="10790" w:type="dxa"/>
            <w:shd w:val="clear" w:color="auto" w:fill="auto"/>
          </w:tcPr>
          <w:p w14:paraId="78A18708" w14:textId="68B86A8E" w:rsidR="0037392F" w:rsidRPr="00AC0E43" w:rsidRDefault="00C47B7F" w:rsidP="00AF419D">
            <w:pPr>
              <w:pStyle w:val="paragraph"/>
              <w:spacing w:before="0" w:beforeAutospacing="0" w:after="0" w:afterAutospacing="0"/>
              <w:textAlignment w:val="baseline"/>
              <w:rPr>
                <w:rFonts w:eastAsia="Segoe UI Symbol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*</w:t>
            </w:r>
            <w:r w:rsidR="00DD162F" w:rsidRPr="00AF419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All notification letters must </w:t>
            </w:r>
            <w:r w:rsidR="007218D5" w:rsidRPr="00E46C76"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7218D5" w:rsidRPr="00AF419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lso </w:t>
            </w:r>
            <w:r w:rsidR="00DD162F" w:rsidRPr="00AF419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include a written notification in any language </w:t>
            </w:r>
            <w:r w:rsidR="0024035C" w:rsidRPr="00AF419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which greater than 10% of the population </w:t>
            </w:r>
            <w:r w:rsidR="001C0835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served by the</w:t>
            </w:r>
            <w:r w:rsidR="001C0835" w:rsidRPr="00AF419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water system s</w:t>
            </w:r>
            <w:r w:rsidR="001C0835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peaks</w:t>
            </w:r>
            <w:r w:rsidR="00A40B54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40B54" w:rsidRPr="00AF419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less than very well</w:t>
            </w:r>
            <w:r w:rsidR="001C0835" w:rsidRPr="00AF419D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AC0E43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C0E43">
              <w:t xml:space="preserve"> </w:t>
            </w:r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Department has put together guidance to assist water systems in determining if the people within the municipality(</w:t>
            </w:r>
            <w:proofErr w:type="spellStart"/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ies</w:t>
            </w:r>
            <w:proofErr w:type="spellEnd"/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 they serve primarily speak a language other than English, which can be found here: </w:t>
            </w:r>
            <w:hyperlink r:id="rId13" w:history="1">
              <w:r w:rsidR="00AC0E43" w:rsidRPr="00B52B1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https://www.state.nj.us/dep/watersupply/pdf/secondary-language-directions.pdf</w:t>
              </w:r>
            </w:hyperlink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If you cannot find information on a specific municipality, the Department recommends that you consult with the municipality(</w:t>
            </w:r>
            <w:proofErr w:type="spellStart"/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ies</w:t>
            </w:r>
            <w:proofErr w:type="spellEnd"/>
            <w:r w:rsidR="00AC0E43" w:rsidRP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 for this information</w:t>
            </w:r>
            <w:r w:rsidR="00AC0E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5F95584D" w14:textId="77777777" w:rsidR="006F7418" w:rsidRPr="00AF419D" w:rsidRDefault="006F7418">
      <w:pPr>
        <w:rPr>
          <w:rFonts w:asciiTheme="minorHAnsi" w:hAnsiTheme="minorHAnsi" w:cstheme="minorHAnsi"/>
          <w:sz w:val="24"/>
          <w:szCs w:val="24"/>
        </w:rPr>
      </w:pPr>
    </w:p>
    <w:p w14:paraId="0858A7B6" w14:textId="77777777" w:rsidR="006F7418" w:rsidRDefault="006F741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F6AB5" w:rsidRPr="00040A95" w14:paraId="59D32D96" w14:textId="77777777" w:rsidTr="00ED1352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5D13F3" w14:textId="1286564E" w:rsidR="003F6AB5" w:rsidRPr="003F6AB5" w:rsidRDefault="00382F82" w:rsidP="00C13D95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67AA1B5">
              <w:rPr>
                <w:rFonts w:asciiTheme="minorHAnsi" w:hAnsiTheme="minorHAnsi" w:cstheme="minorBidi"/>
                <w:b/>
                <w:sz w:val="32"/>
                <w:szCs w:val="32"/>
              </w:rPr>
              <w:t xml:space="preserve">9. </w:t>
            </w:r>
            <w:r w:rsidR="0027626D" w:rsidRPr="067AA1B5">
              <w:rPr>
                <w:rFonts w:asciiTheme="minorHAnsi" w:hAnsiTheme="minorHAnsi" w:cstheme="minorBidi"/>
                <w:b/>
                <w:sz w:val="32"/>
                <w:szCs w:val="32"/>
              </w:rPr>
              <w:t xml:space="preserve">Annual </w:t>
            </w:r>
            <w:r w:rsidR="00116536">
              <w:rPr>
                <w:rFonts w:asciiTheme="minorHAnsi" w:hAnsiTheme="minorHAnsi" w:cstheme="minorBidi"/>
                <w:b/>
                <w:sz w:val="32"/>
                <w:szCs w:val="32"/>
              </w:rPr>
              <w:t>Reporting</w:t>
            </w:r>
            <w:r w:rsidR="00116536" w:rsidRPr="067AA1B5">
              <w:rPr>
                <w:rFonts w:asciiTheme="minorHAnsi" w:hAnsiTheme="minorHAnsi" w:cstheme="minorBidi"/>
                <w:b/>
                <w:sz w:val="32"/>
                <w:szCs w:val="32"/>
              </w:rPr>
              <w:t xml:space="preserve"> </w:t>
            </w:r>
          </w:p>
        </w:tc>
      </w:tr>
      <w:tr w:rsidR="003F6AB5" w:rsidRPr="00040A95" w14:paraId="3BEC33D2" w14:textId="77777777" w:rsidTr="005469E8">
        <w:trPr>
          <w:trHeight w:val="58"/>
        </w:trPr>
        <w:tc>
          <w:tcPr>
            <w:tcW w:w="10790" w:type="dxa"/>
            <w:shd w:val="clear" w:color="auto" w:fill="BDD6EE" w:themeFill="accent1" w:themeFillTint="66"/>
          </w:tcPr>
          <w:p w14:paraId="1588CB4E" w14:textId="16CE40ED" w:rsidR="003F6AB5" w:rsidRPr="00040A95" w:rsidRDefault="003F6AB5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AB5" w:rsidRPr="00040A95" w14:paraId="3F9BED58" w14:textId="77777777" w:rsidTr="007C4EB9">
        <w:trPr>
          <w:trHeight w:val="1331"/>
        </w:trPr>
        <w:tc>
          <w:tcPr>
            <w:tcW w:w="10790" w:type="dxa"/>
            <w:shd w:val="clear" w:color="auto" w:fill="auto"/>
          </w:tcPr>
          <w:p w14:paraId="17890C89" w14:textId="261E0163" w:rsidR="00642EAC" w:rsidRDefault="00642EAC" w:rsidP="00642E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submissions</w:t>
            </w:r>
            <w:r w:rsidR="00DD2A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1E47">
              <w:rPr>
                <w:rFonts w:asciiTheme="minorHAnsi" w:hAnsiTheme="minorHAnsi" w:cstheme="minorHAnsi"/>
                <w:sz w:val="22"/>
                <w:szCs w:val="22"/>
              </w:rPr>
              <w:t>beginning in 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FAD617E" w14:textId="35D2601D" w:rsidR="009D1E47" w:rsidRPr="00EB23D4" w:rsidRDefault="009D1E47" w:rsidP="00EB23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>An updated LSL inventory will be submitted</w:t>
            </w:r>
            <w:r w:rsidR="00687C87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to NJDEP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by 7/</w:t>
            </w:r>
            <w:r w:rsidR="00B1077B" w:rsidRPr="00EB23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37F0D" w:rsidRPr="00EB23D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>annually</w:t>
            </w:r>
            <w:proofErr w:type="gramEnd"/>
          </w:p>
          <w:p w14:paraId="0981D28D" w14:textId="79F2EFD0" w:rsidR="009D1E47" w:rsidRPr="00EB23D4" w:rsidRDefault="009D1E47" w:rsidP="00EB23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>Our annual progress report will be submitted</w:t>
            </w:r>
            <w:r w:rsidR="000A57DE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to NJDEP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for the period of 7/1 – 06/30</w:t>
            </w:r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>by 7/</w:t>
            </w:r>
            <w:r w:rsidR="00C37F0D" w:rsidRPr="00EB23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proofErr w:type="gramStart"/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>annually</w:t>
            </w:r>
            <w:proofErr w:type="gramEnd"/>
          </w:p>
          <w:p w14:paraId="6AC7DFED" w14:textId="2D219B69" w:rsidR="00C37F0D" w:rsidRPr="00EB23D4" w:rsidRDefault="00C37F0D" w:rsidP="00EB23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An updated </w:t>
            </w:r>
            <w:r w:rsidR="00FF2148" w:rsidRPr="00EB23D4">
              <w:rPr>
                <w:rFonts w:asciiTheme="minorHAnsi" w:hAnsiTheme="minorHAnsi" w:cstheme="minorHAnsi"/>
                <w:sz w:val="22"/>
                <w:szCs w:val="22"/>
              </w:rPr>
              <w:t>LSL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replacement plan will be submitted </w:t>
            </w:r>
            <w:r w:rsidR="000A57DE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to NJDEP 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>by 7/31</w:t>
            </w:r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>annually</w:t>
            </w:r>
            <w:proofErr w:type="gramEnd"/>
          </w:p>
          <w:p w14:paraId="54773267" w14:textId="34C2913A" w:rsidR="009D1E47" w:rsidRPr="00EB23D4" w:rsidRDefault="009D1E47" w:rsidP="00EB23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We will send out Customer Notice of LSL Material letters to properties with newly identified </w:t>
            </w:r>
            <w:r w:rsidR="000A57DE" w:rsidRPr="00EB23D4">
              <w:rPr>
                <w:rFonts w:asciiTheme="minorHAnsi" w:hAnsiTheme="minorHAnsi" w:cstheme="minorHAnsi"/>
                <w:sz w:val="22"/>
                <w:szCs w:val="22"/>
              </w:rPr>
              <w:t>LSLs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F0D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via certified mail, and </w:t>
            </w:r>
            <w:r w:rsidR="00D91C96" w:rsidRPr="00EB23D4">
              <w:rPr>
                <w:rFonts w:asciiTheme="minorHAnsi" w:hAnsiTheme="minorHAnsi" w:cstheme="minorHAnsi"/>
                <w:sz w:val="22"/>
                <w:szCs w:val="22"/>
              </w:rPr>
              <w:t>all other</w:t>
            </w:r>
            <w:r w:rsidR="00322EF3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properties served by </w:t>
            </w:r>
            <w:proofErr w:type="gramStart"/>
            <w:r w:rsidR="00322EF3" w:rsidRPr="00EB23D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="00322EF3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LSL via standard mail 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>by 8/</w:t>
            </w:r>
            <w:r w:rsidR="00C37F0D" w:rsidRPr="00EB23D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annually</w:t>
            </w:r>
          </w:p>
          <w:p w14:paraId="7BD588AF" w14:textId="754421C6" w:rsidR="009D1E47" w:rsidRPr="00EB23D4" w:rsidRDefault="009D1E47" w:rsidP="00EB23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Lead Service Line Notification </w:t>
            </w:r>
            <w:r w:rsidR="00116536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Form 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>will be sent</w:t>
            </w:r>
            <w:r w:rsidR="00687C87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to NJDEP</w:t>
            </w:r>
            <w:r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 xml:space="preserve">8/20 </w:t>
            </w:r>
            <w:proofErr w:type="gramStart"/>
            <w:r w:rsidR="00D479CB" w:rsidRPr="00EB23D4">
              <w:rPr>
                <w:rFonts w:asciiTheme="minorHAnsi" w:hAnsiTheme="minorHAnsi" w:cstheme="minorHAnsi"/>
                <w:sz w:val="22"/>
                <w:szCs w:val="22"/>
              </w:rPr>
              <w:t>annually</w:t>
            </w:r>
            <w:proofErr w:type="gramEnd"/>
          </w:p>
          <w:p w14:paraId="4706B5D8" w14:textId="66275C76" w:rsidR="00EB23D4" w:rsidRDefault="00EB23D4" w:rsidP="009D1E47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</w:p>
          <w:p w14:paraId="60672340" w14:textId="64169797" w:rsidR="00EB23D4" w:rsidRDefault="00000000" w:rsidP="009D1E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132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B23D4">
              <w:rPr>
                <w:rFonts w:asciiTheme="minorHAnsi" w:hAnsiTheme="minorHAnsi" w:cstheme="minorHAnsi"/>
                <w:sz w:val="22"/>
                <w:szCs w:val="22"/>
              </w:rPr>
              <w:t xml:space="preserve"> Check to certify that your water system is in compliance with these reporting </w:t>
            </w:r>
            <w:proofErr w:type="gramStart"/>
            <w:r w:rsidR="00EB23D4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proofErr w:type="gramEnd"/>
          </w:p>
          <w:p w14:paraId="24175141" w14:textId="77777777" w:rsidR="009D1E47" w:rsidRDefault="009D1E47" w:rsidP="00642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38E03" w14:textId="70432283" w:rsidR="00642EAC" w:rsidRPr="00040A95" w:rsidRDefault="00D97879" w:rsidP="00C13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F0F5F">
              <w:rPr>
                <w:rFonts w:asciiTheme="minorHAnsi" w:hAnsiTheme="minorHAnsi" w:cstheme="minorHAnsi"/>
                <w:sz w:val="22"/>
                <w:szCs w:val="22"/>
              </w:rPr>
              <w:t xml:space="preserve">Attach a copy of the </w:t>
            </w:r>
            <w:r w:rsidR="00104352">
              <w:rPr>
                <w:rFonts w:asciiTheme="minorHAnsi" w:hAnsiTheme="minorHAnsi" w:cstheme="minorHAnsi"/>
                <w:sz w:val="22"/>
                <w:szCs w:val="22"/>
              </w:rPr>
              <w:t>Customer Notice of LSL Mate</w:t>
            </w:r>
            <w:r w:rsidR="002B4CC7">
              <w:rPr>
                <w:rFonts w:asciiTheme="minorHAnsi" w:hAnsiTheme="minorHAnsi" w:cstheme="minorHAnsi"/>
                <w:sz w:val="22"/>
                <w:szCs w:val="22"/>
              </w:rPr>
              <w:t>rial letters to this 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3237687" w14:textId="77777777" w:rsidR="003F6AB5" w:rsidRPr="00AF419D" w:rsidRDefault="003F6AB5">
      <w:pPr>
        <w:rPr>
          <w:rFonts w:asciiTheme="minorHAnsi" w:hAnsiTheme="minorHAnsi" w:cstheme="minorHAnsi"/>
          <w:sz w:val="24"/>
          <w:szCs w:val="24"/>
        </w:rPr>
      </w:pPr>
    </w:p>
    <w:p w14:paraId="476B7402" w14:textId="77777777" w:rsidR="003F6AB5" w:rsidRDefault="003F6AB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F5F39" w:rsidRPr="003F6AB5" w14:paraId="347F1785" w14:textId="77777777" w:rsidTr="00C13D95">
        <w:tc>
          <w:tcPr>
            <w:tcW w:w="107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2021226" w14:textId="561822BD" w:rsidR="008F5F39" w:rsidRPr="003F6AB5" w:rsidRDefault="008F5F39" w:rsidP="00C13D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t>10. Other Considerations</w:t>
            </w:r>
            <w:r w:rsidRPr="003F6AB5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</w:t>
            </w:r>
          </w:p>
        </w:tc>
      </w:tr>
      <w:tr w:rsidR="008F5F39" w:rsidRPr="00040A95" w14:paraId="0492B3B2" w14:textId="77777777" w:rsidTr="00C13D95">
        <w:tc>
          <w:tcPr>
            <w:tcW w:w="10790" w:type="dxa"/>
            <w:shd w:val="clear" w:color="auto" w:fill="BDD6EE" w:themeFill="accent1" w:themeFillTint="66"/>
          </w:tcPr>
          <w:p w14:paraId="0AB60962" w14:textId="2FB4CB84" w:rsidR="008F5F39" w:rsidRPr="001C479B" w:rsidRDefault="001F78FB" w:rsidP="00C13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4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10a. Lead Service</w:t>
            </w:r>
            <w:r w:rsidR="00AA4816" w:rsidRPr="001C4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Line Inventory and Lead and Copper Sampling Plan</w:t>
            </w:r>
            <w:r w:rsidR="00C667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6674F" w:rsidRPr="00DB111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Check</w:t>
            </w:r>
            <w:r w:rsidR="006566E4" w:rsidRPr="00DB111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the box</w:t>
            </w:r>
            <w:r w:rsidR="00DB1117" w:rsidRPr="00DB111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 to indicate that your system will make the following updates as needed.</w:t>
            </w:r>
          </w:p>
        </w:tc>
      </w:tr>
      <w:tr w:rsidR="008F5F39" w:rsidRPr="00040A95" w14:paraId="607C43C4" w14:textId="77777777" w:rsidTr="007C4EB9">
        <w:trPr>
          <w:trHeight w:val="1124"/>
        </w:trPr>
        <w:tc>
          <w:tcPr>
            <w:tcW w:w="10790" w:type="dxa"/>
            <w:shd w:val="clear" w:color="auto" w:fill="auto"/>
          </w:tcPr>
          <w:p w14:paraId="7B96BA76" w14:textId="7AE1C092" w:rsidR="008F5F39" w:rsidRPr="00F24F06" w:rsidRDefault="00000000" w:rsidP="008F5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94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/>
            </w:sdt>
            <w:r w:rsidR="00D5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74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6753" w:rsidRPr="00F24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5F39" w:rsidRPr="00D74466">
              <w:rPr>
                <w:rFonts w:asciiTheme="minorHAnsi" w:hAnsiTheme="minorHAnsi" w:cstheme="minorHAnsi"/>
                <w:sz w:val="22"/>
                <w:szCs w:val="22"/>
              </w:rPr>
              <w:t>LSL Inventory and the Lead</w:t>
            </w:r>
            <w:r w:rsidR="008F5F39" w:rsidRPr="002D5295">
              <w:rPr>
                <w:rFonts w:asciiTheme="minorHAnsi" w:hAnsiTheme="minorHAnsi" w:cstheme="minorHAnsi"/>
                <w:sz w:val="22"/>
                <w:szCs w:val="22"/>
              </w:rPr>
              <w:t xml:space="preserve"> and Copper Sam</w:t>
            </w:r>
            <w:r w:rsidR="008F5F39" w:rsidRPr="007C4EB9">
              <w:rPr>
                <w:rFonts w:asciiTheme="minorHAnsi" w:hAnsiTheme="minorHAnsi" w:cstheme="minorHAnsi"/>
                <w:sz w:val="22"/>
                <w:szCs w:val="22"/>
              </w:rPr>
              <w:t>pling Plan should be updated in conjunction with each other. We will update lead and copper plan to reflect lead service line replacements</w:t>
            </w:r>
            <w:r w:rsidR="002B6753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on a semi-annual basis</w:t>
            </w:r>
            <w:r w:rsidR="002B6753">
              <w:rPr>
                <w:rFonts w:asciiTheme="minorHAnsi" w:hAnsiTheme="minorHAnsi" w:cstheme="minorHAnsi"/>
                <w:sz w:val="22"/>
                <w:szCs w:val="22"/>
              </w:rPr>
              <w:t xml:space="preserve"> and keep on file for our records</w:t>
            </w:r>
            <w:r w:rsidR="002B6753" w:rsidRPr="007C4E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B6753" w:rsidRPr="00040A95" w14:paraId="5980F6DC" w14:textId="77777777" w:rsidTr="007C4EB9">
        <w:trPr>
          <w:trHeight w:val="611"/>
        </w:trPr>
        <w:tc>
          <w:tcPr>
            <w:tcW w:w="10790" w:type="dxa"/>
            <w:shd w:val="clear" w:color="auto" w:fill="auto"/>
          </w:tcPr>
          <w:p w14:paraId="551AD765" w14:textId="02B71ABC" w:rsidR="002B6753" w:rsidRDefault="00000000" w:rsidP="008F5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807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6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6753" w:rsidRPr="00F24F0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D6501" w:rsidRPr="00D74466">
              <w:rPr>
                <w:rFonts w:asciiTheme="minorHAnsi" w:hAnsiTheme="minorHAnsi" w:cstheme="minorHAnsi"/>
                <w:sz w:val="22"/>
                <w:szCs w:val="22"/>
              </w:rPr>
              <w:t>Lead and Copper Sample Location</w:t>
            </w:r>
            <w:r w:rsidR="002D6501" w:rsidRPr="002D52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501" w:rsidRPr="007C4EB9">
              <w:rPr>
                <w:rFonts w:asciiTheme="minorHAnsi" w:hAnsiTheme="minorHAnsi" w:cstheme="minorHAnsi"/>
                <w:sz w:val="22"/>
                <w:szCs w:val="22"/>
              </w:rPr>
              <w:t>Spreadsheet (</w:t>
            </w:r>
            <w:r w:rsidR="002B6753" w:rsidRPr="007C4EB9">
              <w:rPr>
                <w:rFonts w:asciiTheme="minorHAnsi" w:hAnsiTheme="minorHAnsi" w:cstheme="minorHAnsi"/>
                <w:sz w:val="22"/>
                <w:szCs w:val="22"/>
              </w:rPr>
              <w:t>BWSE-18</w:t>
            </w:r>
            <w:r w:rsidR="002D6501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) will be submitted to the Department within </w:t>
            </w:r>
            <w:r w:rsidR="00815803" w:rsidRPr="007C4EB9">
              <w:rPr>
                <w:rFonts w:asciiTheme="minorHAnsi" w:hAnsiTheme="minorHAnsi" w:cstheme="minorHAnsi"/>
                <w:sz w:val="22"/>
                <w:szCs w:val="22"/>
              </w:rPr>
              <w:t>30 days of making sample site changes due to lead service line replacements.</w:t>
            </w:r>
          </w:p>
          <w:p w14:paraId="28ECC503" w14:textId="77777777" w:rsidR="00A95785" w:rsidRDefault="00A95785" w:rsidP="008F5F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C52CA" w14:textId="06A077A6" w:rsidR="00815803" w:rsidRDefault="00815803" w:rsidP="008F5F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8E0" w:rsidRPr="00040A95" w14:paraId="4D5015EE" w14:textId="77777777" w:rsidTr="00A96B25">
        <w:trPr>
          <w:trHeight w:val="611"/>
        </w:trPr>
        <w:tc>
          <w:tcPr>
            <w:tcW w:w="10790" w:type="dxa"/>
            <w:shd w:val="clear" w:color="auto" w:fill="9CC2E5" w:themeFill="accent1" w:themeFillTint="99"/>
          </w:tcPr>
          <w:p w14:paraId="3E7A25F4" w14:textId="77777777" w:rsidR="00A95785" w:rsidRPr="00025DE5" w:rsidRDefault="00DD67D2" w:rsidP="008F5F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10b</w:t>
            </w:r>
            <w:r w:rsidR="00FD293D" w:rsidRPr="00025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5B38E0" w:rsidRPr="00025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Filter </w:t>
            </w:r>
            <w:r w:rsidR="00FD293D" w:rsidRPr="00025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Distribution</w:t>
            </w:r>
          </w:p>
          <w:p w14:paraId="527AD527" w14:textId="7E54E8B1" w:rsidR="00CE0EF2" w:rsidRPr="00025DE5" w:rsidRDefault="00A95785" w:rsidP="008F5F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The LCRR, effective October 16, 2024</w:t>
            </w:r>
            <w:r w:rsidR="00CF0A87"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require</w:t>
            </w:r>
            <w:r w:rsidR="00515B71"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pitcher filters or point of use devices to reduce lead in drinking water to be distributed to consumers following a partial or </w:t>
            </w:r>
            <w:proofErr w:type="gramStart"/>
            <w:r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full service</w:t>
            </w:r>
            <w:proofErr w:type="gramEnd"/>
            <w:r w:rsidRPr="00025D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line replacement, replacement of a lead connector and some disturbances before the affected line is returned to service.</w:t>
            </w:r>
          </w:p>
        </w:tc>
      </w:tr>
      <w:tr w:rsidR="00257460" w:rsidRPr="00040A95" w14:paraId="166228FD" w14:textId="77777777" w:rsidTr="0086027A">
        <w:trPr>
          <w:trHeight w:val="818"/>
        </w:trPr>
        <w:tc>
          <w:tcPr>
            <w:tcW w:w="10790" w:type="dxa"/>
            <w:shd w:val="clear" w:color="auto" w:fill="auto"/>
          </w:tcPr>
          <w:p w14:paraId="7AF057E8" w14:textId="24E026AA" w:rsidR="00CE0EF2" w:rsidRPr="00025DE5" w:rsidRDefault="008D14EF" w:rsidP="00E607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>We will provide filters to customers</w:t>
            </w:r>
            <w:r w:rsidR="00CE0EF2" w:rsidRPr="00025DE5">
              <w:rPr>
                <w:rStyle w:val="normaltextrun"/>
                <w:rFonts w:ascii="Calibri" w:hAnsi="Calibri" w:cs="Calibri"/>
              </w:rPr>
              <w:t>:</w:t>
            </w:r>
          </w:p>
          <w:p w14:paraId="33B73467" w14:textId="65F6A159" w:rsidR="00257460" w:rsidRPr="00025DE5" w:rsidRDefault="00000000" w:rsidP="00A957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92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8D0" w:rsidRPr="00025DE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44B6" w:rsidRPr="00025DE5" w:rsidDel="000444B6">
              <w:rPr>
                <w:rFonts w:ascii="MS Gothic" w:eastAsia="MS Gothic" w:hAnsi="MS Gothic" w:cs="Segoe UI Symbol" w:hint="eastAsia"/>
                <w:sz w:val="22"/>
                <w:szCs w:val="22"/>
              </w:rPr>
              <w:t xml:space="preserve"> </w:t>
            </w:r>
            <w:r w:rsidR="008D14EF" w:rsidRPr="00025DE5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</w:tc>
      </w:tr>
      <w:tr w:rsidR="00CE0EF2" w:rsidRPr="00040A95" w14:paraId="5BECB229" w14:textId="77777777" w:rsidTr="007C4EB9">
        <w:trPr>
          <w:trHeight w:val="1710"/>
        </w:trPr>
        <w:tc>
          <w:tcPr>
            <w:tcW w:w="10790" w:type="dxa"/>
            <w:shd w:val="clear" w:color="auto" w:fill="auto"/>
          </w:tcPr>
          <w:p w14:paraId="5AEF26C2" w14:textId="50A8CE2D" w:rsidR="00CE0EF2" w:rsidRPr="00025DE5" w:rsidRDefault="00CE0EF2" w:rsidP="00CE0E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025DE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We will</w:t>
            </w:r>
            <w:r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provide water filters</w:t>
            </w:r>
            <w:r w:rsidR="00695295"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under these circumstances</w:t>
            </w:r>
            <w:r w:rsidR="005A755D"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(bolded choices are required and must be checked)</w:t>
            </w:r>
            <w:r w:rsidRPr="00025DE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3AEB646" w14:textId="450AD7E6" w:rsidR="00CE0EF2" w:rsidRPr="00025DE5" w:rsidRDefault="00000000" w:rsidP="00FF3B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82316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00025DE5">
                  <w:rPr>
                    <w:rFonts w:ascii="MS Gothic" w:eastAsia="MS Gothic" w:hAnsi="MS Gothic" w:cstheme="minorHAnsi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95295" w:rsidRPr="00025DE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E0EF2" w:rsidRPr="00025DE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When a partial or full replacement occurs</w:t>
            </w:r>
            <w:r w:rsidR="00CE0EF2" w:rsidRPr="00025DE5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59D4C04E" w14:textId="71A4F219" w:rsidR="00A95785" w:rsidRPr="00025DE5" w:rsidRDefault="00000000" w:rsidP="00A957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7911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85" w:rsidRPr="00025DE5">
                  <w:rPr>
                    <w:rFonts w:ascii="MS Gothic" w:eastAsia="MS Gothic" w:hAnsi="MS Gothic" w:cstheme="minorHAnsi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5785" w:rsidRPr="00025DE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When a lead connector is replaced </w:t>
            </w:r>
          </w:p>
          <w:p w14:paraId="13E30E5B" w14:textId="04F5FD03" w:rsidR="00A95785" w:rsidRPr="00025DE5" w:rsidRDefault="00000000" w:rsidP="00FF3BF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51172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85" w:rsidRPr="00025DE5">
                  <w:rPr>
                    <w:rFonts w:ascii="MS Gothic" w:eastAsia="MS Gothic" w:hAnsi="MS Gothic" w:cstheme="minorHAnsi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5785" w:rsidRPr="00025DE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When a disturbance occurs </w:t>
            </w:r>
          </w:p>
          <w:p w14:paraId="00934E16" w14:textId="786E94D6" w:rsidR="00CE0EF2" w:rsidRPr="00025DE5" w:rsidRDefault="00000000" w:rsidP="00CE0E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085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00025DE5"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CE0EF2"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When an ALE occurs </w:t>
            </w:r>
          </w:p>
          <w:p w14:paraId="743ABF8A" w14:textId="77777777" w:rsidR="00CE0EF2" w:rsidRPr="00025DE5" w:rsidRDefault="00000000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00025DE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E0EF2"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When lead results come back </w:t>
            </w:r>
            <w:proofErr w:type="gramStart"/>
            <w:r w:rsidR="00CE0EF2"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>high</w:t>
            </w:r>
            <w:proofErr w:type="gramEnd"/>
          </w:p>
          <w:p w14:paraId="71FEED90" w14:textId="36005DCE" w:rsidR="00C358D0" w:rsidRPr="00025DE5" w:rsidRDefault="00000000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33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8D0" w:rsidRPr="00025DE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358D0" w:rsidRPr="00025DE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We will provide filters to customers without cause</w:t>
            </w:r>
          </w:p>
        </w:tc>
      </w:tr>
      <w:tr w:rsidR="003A59B0" w:rsidRPr="00040A95" w14:paraId="5EE6FACA" w14:textId="77777777" w:rsidTr="007C4EB9">
        <w:trPr>
          <w:trHeight w:val="611"/>
        </w:trPr>
        <w:tc>
          <w:tcPr>
            <w:tcW w:w="10790" w:type="dxa"/>
            <w:shd w:val="clear" w:color="auto" w:fill="auto"/>
          </w:tcPr>
          <w:p w14:paraId="1F997B7F" w14:textId="37222A38" w:rsidR="008D14EF" w:rsidRPr="00F41585" w:rsidRDefault="006A5AD8" w:rsidP="000444B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A5AD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</w:t>
            </w:r>
            <w:r w:rsidRPr="006A5A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 the event of a lead action level exceedance</w:t>
            </w:r>
            <w:r w:rsidR="00765E1E" w:rsidRPr="005054E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59B0" w:rsidRPr="005054E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filters </w:t>
            </w:r>
            <w:r w:rsidR="008D14EF" w:rsidRPr="005054E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will be</w:t>
            </w:r>
            <w:r w:rsidR="003A59B0" w:rsidRPr="005054E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provided </w:t>
            </w:r>
            <w:r w:rsidR="008D14EF" w:rsidRPr="005054E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</w:t>
            </w:r>
            <w:r w:rsidR="00F4158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DB57B8A" w14:textId="274DD0EC" w:rsidR="004C42B4" w:rsidRPr="00FF3BFF" w:rsidRDefault="00000000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33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9259D" w:rsidRPr="00FF3B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59B0" w:rsidRPr="00FF3B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all consumers served by the </w:t>
            </w:r>
            <w:r w:rsidR="004C42B4" w:rsidRPr="00FF3B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water system</w:t>
            </w:r>
          </w:p>
          <w:p w14:paraId="7077935C" w14:textId="5470D9E6" w:rsidR="003A59B0" w:rsidRPr="00FF3BFF" w:rsidRDefault="00000000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37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A59B0" w:rsidRPr="00FF3B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Only those affected by known </w:t>
            </w:r>
            <w:r w:rsidR="00321F8E" w:rsidRPr="00321F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lead service </w:t>
            </w:r>
            <w:proofErr w:type="gramStart"/>
            <w:r w:rsidR="00321F8E" w:rsidRPr="00321F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lines</w:t>
            </w:r>
            <w:proofErr w:type="gramEnd"/>
            <w:r w:rsidR="00321F8E" w:rsidRPr="00FF3BF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301C36" w14:textId="77777777" w:rsidR="00765E1E" w:rsidRPr="00FF3BFF" w:rsidRDefault="00765E1E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6E173970" w14:textId="4783FE68" w:rsidR="00361E63" w:rsidRPr="00F41585" w:rsidRDefault="00361E63" w:rsidP="004925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4E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When lead results come back high, these filters will be provided to:</w:t>
            </w:r>
          </w:p>
          <w:p w14:paraId="429ED2B6" w14:textId="00E5724A" w:rsidR="00361E63" w:rsidRPr="00FF3BFF" w:rsidRDefault="00000000" w:rsidP="00361E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9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61E63" w:rsidRPr="00FF3B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To all consumers served by the water system</w:t>
            </w:r>
          </w:p>
          <w:p w14:paraId="62065D24" w14:textId="6658AD18" w:rsidR="00361E63" w:rsidRPr="00FF3BFF" w:rsidRDefault="00000000" w:rsidP="00361E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746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61E63" w:rsidRPr="00FF3B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Only those affected by known </w:t>
            </w:r>
            <w:r w:rsidR="00DC70F2" w:rsidRPr="00DC70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lead service </w:t>
            </w:r>
            <w:proofErr w:type="gramStart"/>
            <w:r w:rsidR="00DC70F2" w:rsidRPr="00DC70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lines</w:t>
            </w:r>
            <w:proofErr w:type="gramEnd"/>
            <w:r w:rsidR="00DC70F2" w:rsidRPr="00FF3BF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7F1220" w14:textId="77777777" w:rsidR="003A59B0" w:rsidRDefault="003A59B0" w:rsidP="00361E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CE0EF2" w:rsidRPr="00040A95" w14:paraId="5B692ED4" w14:textId="77777777" w:rsidTr="00D4213C">
        <w:trPr>
          <w:trHeight w:val="780"/>
        </w:trPr>
        <w:tc>
          <w:tcPr>
            <w:tcW w:w="10790" w:type="dxa"/>
            <w:shd w:val="clear" w:color="auto" w:fill="auto"/>
          </w:tcPr>
          <w:p w14:paraId="0EBCD704" w14:textId="1EA031A8" w:rsidR="00CE0EF2" w:rsidRDefault="00CE0EF2" w:rsidP="00FF3BF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What types of filters will be provided (i.e. faucet mounted/point of use, pitchers, 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  <w:r w:rsidR="00D22636">
              <w:rPr>
                <w:rStyle w:val="normaltextrun"/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752838" w:rsidRPr="00983FC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I</w:t>
            </w:r>
            <w:r w:rsidR="00545967" w:rsidRPr="00983FC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nclude specific brand and model # if known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:</w:t>
            </w:r>
          </w:p>
          <w:p w14:paraId="0BCC56DB" w14:textId="77777777" w:rsidR="00CE0EF2" w:rsidRDefault="00CE0EF2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D70861" w14:textId="6A06392D" w:rsidR="00D4213C" w:rsidRPr="00CE0EF2" w:rsidRDefault="00D4213C" w:rsidP="00492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213C" w:rsidRPr="00040A95" w14:paraId="2EE07168" w14:textId="77777777" w:rsidTr="00D479CB">
        <w:trPr>
          <w:trHeight w:val="1790"/>
        </w:trPr>
        <w:tc>
          <w:tcPr>
            <w:tcW w:w="10790" w:type="dxa"/>
            <w:shd w:val="clear" w:color="auto" w:fill="auto"/>
          </w:tcPr>
          <w:p w14:paraId="37ED6B88" w14:textId="79979952" w:rsidR="00D4213C" w:rsidRPr="003303EF" w:rsidRDefault="00D4213C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D577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Will additional replacement filters be provided?</w:t>
            </w:r>
            <w:r w:rsidR="009A0525" w:rsidRPr="00CD577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525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4D08F6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when filters are provided,</w:t>
            </w:r>
            <w:r w:rsidR="004E394A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C61A7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replacement cartridges</w:t>
            </w:r>
            <w:r w:rsidR="009A0525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C61A7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are required to be</w:t>
            </w:r>
            <w:r w:rsidR="009A0525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C61A7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supplied</w:t>
            </w:r>
            <w:r w:rsidR="009A0525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6 </w:t>
            </w:r>
            <w:proofErr w:type="gramStart"/>
            <w:r w:rsidR="009A0525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months</w:t>
            </w:r>
            <w:r w:rsidR="001C61A7"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CD5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CD5771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CD577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CD57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708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00CD57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D5771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18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00CD57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A430D49" w14:textId="77777777" w:rsidR="00D4213C" w:rsidRPr="001B5C5B" w:rsidRDefault="00D4213C" w:rsidP="00D421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16AEE" w14:textId="6493E580" w:rsidR="00D4213C" w:rsidRPr="001B5C5B" w:rsidRDefault="00D4213C" w:rsidP="005054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B5C5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Will instructions on how to use the filters be provided?</w:t>
            </w:r>
            <w:r w:rsidRPr="001B5C5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B5C5B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842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B5C5B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1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501C41" w14:textId="77777777" w:rsidR="00D4213C" w:rsidRPr="001B5C5B" w:rsidRDefault="00D4213C" w:rsidP="00D421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8C3C0" w14:textId="1EF51A6F" w:rsidR="00D4213C" w:rsidRPr="001B5C5B" w:rsidRDefault="00BF01F1" w:rsidP="005054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F01F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Describe the methods used</w:t>
            </w:r>
            <w:r w:rsidR="00D4213C" w:rsidRPr="001B5C5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to track the properties which have received filters and properties who were not provided </w:t>
            </w:r>
            <w:proofErr w:type="gramStart"/>
            <w:r w:rsidR="00D4213C" w:rsidRPr="001B5C5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filters?:</w:t>
            </w:r>
            <w:proofErr w:type="gramEnd"/>
            <w:r w:rsidR="00D4213C" w:rsidRPr="001B5C5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F5EF0D" w14:textId="77777777" w:rsidR="00D4213C" w:rsidRDefault="00D4213C" w:rsidP="0049259D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D479CB" w:rsidRPr="00040A95" w14:paraId="249189D9" w14:textId="77777777" w:rsidTr="00D479CB">
        <w:trPr>
          <w:trHeight w:val="332"/>
        </w:trPr>
        <w:tc>
          <w:tcPr>
            <w:tcW w:w="10790" w:type="dxa"/>
            <w:shd w:val="clear" w:color="auto" w:fill="9CC2E5" w:themeFill="accent1" w:themeFillTint="99"/>
          </w:tcPr>
          <w:p w14:paraId="69740FDD" w14:textId="4CF1060F" w:rsidR="00D479CB" w:rsidRPr="00D479CB" w:rsidRDefault="00D479CB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9C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10c. Flushing Procedures</w:t>
            </w:r>
          </w:p>
        </w:tc>
      </w:tr>
      <w:tr w:rsidR="00D479CB" w:rsidRPr="00040A95" w14:paraId="3629DB60" w14:textId="77777777" w:rsidTr="00D479CB">
        <w:trPr>
          <w:trHeight w:val="332"/>
        </w:trPr>
        <w:tc>
          <w:tcPr>
            <w:tcW w:w="10790" w:type="dxa"/>
            <w:shd w:val="clear" w:color="auto" w:fill="auto"/>
          </w:tcPr>
          <w:p w14:paraId="357395EA" w14:textId="3C03D0B8" w:rsidR="00464E50" w:rsidRDefault="00C25B47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r w:rsidRPr="00C25B47">
              <w:rPr>
                <w:rFonts w:asciiTheme="minorHAnsi" w:hAnsiTheme="minorHAnsi" w:cstheme="minorHAnsi"/>
                <w:sz w:val="22"/>
                <w:szCs w:val="22"/>
              </w:rPr>
              <w:t>40 CFR 141.84(b)(5)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25B47" w:rsidDel="00C25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479C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ater systems are required to provide a procedure for c</w:t>
            </w:r>
            <w:r w:rsidR="003F3F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onsumers</w:t>
            </w:r>
            <w:r w:rsidR="00D479C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to flush service lines and premise plumbing of particulate lead</w:t>
            </w:r>
            <w:r w:rsidR="003F3F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64E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Explain the system’s procedure for providing this information to consumers:</w:t>
            </w:r>
          </w:p>
          <w:p w14:paraId="0FB3A2AD" w14:textId="73B06289" w:rsidR="00D479CB" w:rsidRDefault="00D479CB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3E1BB33" w14:textId="77777777" w:rsidR="00464E50" w:rsidRDefault="00464E50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85F80D5" w14:textId="77777777" w:rsidR="00464E50" w:rsidRDefault="00464E50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A062B84" w14:textId="77777777" w:rsidR="00464E50" w:rsidRDefault="00464E50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2775BBC" w14:textId="77777777" w:rsidR="005469E8" w:rsidRDefault="005469E8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579366E" w14:textId="5F2BFC1C" w:rsidR="00464E50" w:rsidRDefault="00464E50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BE3" w:rsidRPr="00040A95" w14:paraId="72940D39" w14:textId="77777777" w:rsidTr="00EA3BE3">
        <w:trPr>
          <w:trHeight w:val="332"/>
        </w:trPr>
        <w:tc>
          <w:tcPr>
            <w:tcW w:w="10790" w:type="dxa"/>
            <w:shd w:val="clear" w:color="auto" w:fill="9CC2E5" w:themeFill="accent1" w:themeFillTint="99"/>
          </w:tcPr>
          <w:p w14:paraId="1E4FB308" w14:textId="31B43AB5" w:rsidR="00EA3BE3" w:rsidRPr="00EA3BE3" w:rsidRDefault="00EA3BE3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3BE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10d. Replacement Goal Rate</w:t>
            </w:r>
          </w:p>
        </w:tc>
      </w:tr>
      <w:tr w:rsidR="00EA3BE3" w:rsidRPr="00040A95" w14:paraId="6B9BAE1E" w14:textId="77777777" w:rsidTr="00EA3BE3">
        <w:trPr>
          <w:trHeight w:val="332"/>
        </w:trPr>
        <w:tc>
          <w:tcPr>
            <w:tcW w:w="10790" w:type="dxa"/>
            <w:shd w:val="clear" w:color="auto" w:fill="auto"/>
          </w:tcPr>
          <w:p w14:paraId="6E72BF6D" w14:textId="7AAE6DA4" w:rsidR="00EA3BE3" w:rsidRPr="00AC23CE" w:rsidRDefault="00F34569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Per </w:t>
            </w:r>
            <w:r w:rsidRPr="00AC23CE">
              <w:rPr>
                <w:rFonts w:asciiTheme="minorHAnsi" w:hAnsiTheme="minorHAnsi" w:cstheme="minorHAnsi"/>
                <w:sz w:val="22"/>
                <w:szCs w:val="22"/>
              </w:rPr>
              <w:t>40 CFR 141.84(b)(4)</w:t>
            </w:r>
            <w:r w:rsidR="00CB2522" w:rsidRPr="00AC2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C2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23CE">
              <w:rPr>
                <w:rStyle w:val="normaltextrun"/>
              </w:rPr>
              <w:t>a</w:t>
            </w:r>
            <w:r w:rsidR="00EA3BE3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water system </w:t>
            </w:r>
            <w:r w:rsidR="003D0691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that serves </w:t>
            </w:r>
            <w:r w:rsidR="00EA3BE3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over 10,000 </w:t>
            </w:r>
            <w:r w:rsidR="003D0691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customers and incurs</w:t>
            </w:r>
            <w:r w:rsidR="00EA3BE3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lead trigger level exceedance</w:t>
            </w:r>
            <w:r w:rsidR="003D0691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EA3BE3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required to set a replacement goal rate. </w:t>
            </w:r>
            <w:r w:rsidR="003D0691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If applicable, w</w:t>
            </w:r>
            <w:r w:rsidR="00EA3BE3" w:rsidRPr="00AC23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hat is the system’s replacement goal rate?</w:t>
            </w:r>
          </w:p>
          <w:p w14:paraId="035CE6E0" w14:textId="77777777" w:rsidR="00E47E96" w:rsidRDefault="00E47E96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02C806" w14:textId="77777777" w:rsidR="00E47E96" w:rsidRDefault="00E47E96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BCFC83" w14:textId="77777777" w:rsidR="00E47E96" w:rsidRDefault="00E47E96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B0DD3F" w14:textId="77777777" w:rsidR="00E47E96" w:rsidRDefault="00E47E96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54ADC9" w14:textId="50C10AAB" w:rsidR="00EA3BE3" w:rsidRPr="00EA3BE3" w:rsidRDefault="00EA3BE3" w:rsidP="005469E8">
            <w:pPr>
              <w:pStyle w:val="paragraph"/>
              <w:tabs>
                <w:tab w:val="left" w:pos="996"/>
                <w:tab w:val="left" w:pos="144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2EEB" w:rsidRPr="00040A95" w14:paraId="571B7EA7" w14:textId="77777777" w:rsidTr="00092EEB">
        <w:trPr>
          <w:trHeight w:val="332"/>
        </w:trPr>
        <w:tc>
          <w:tcPr>
            <w:tcW w:w="10790" w:type="dxa"/>
            <w:shd w:val="clear" w:color="auto" w:fill="9CC2E5" w:themeFill="accent1" w:themeFillTint="99"/>
          </w:tcPr>
          <w:p w14:paraId="61C82AB6" w14:textId="501456AB" w:rsidR="00092EEB" w:rsidRPr="00092EEB" w:rsidRDefault="00092EEB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2EE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10e. Communication Attempts and Refusal Tracking</w:t>
            </w:r>
          </w:p>
        </w:tc>
      </w:tr>
      <w:tr w:rsidR="00092EEB" w:rsidRPr="00040A95" w14:paraId="4BC9C35C" w14:textId="77777777" w:rsidTr="00EA3BE3">
        <w:trPr>
          <w:trHeight w:val="332"/>
        </w:trPr>
        <w:tc>
          <w:tcPr>
            <w:tcW w:w="10790" w:type="dxa"/>
            <w:shd w:val="clear" w:color="auto" w:fill="auto"/>
          </w:tcPr>
          <w:p w14:paraId="0B1164F3" w14:textId="4F180A9E" w:rsidR="00092EEB" w:rsidRDefault="003710B3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</w:t>
            </w:r>
            <w:r w:rsidR="002A21C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ensure that water systems make a sufficient effort at</w:t>
            </w:r>
            <w:r w:rsidR="00F0441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replacing the customer owned portion of the service line, water systems </w:t>
            </w:r>
            <w:r w:rsidR="002B63D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will track</w:t>
            </w:r>
            <w:r w:rsidR="00FC3A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their </w:t>
            </w:r>
            <w:r w:rsidR="00910E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communication </w:t>
            </w:r>
            <w:r w:rsidR="00E769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attempts. </w:t>
            </w:r>
            <w:r w:rsidR="00D23E7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Systems will track the annual number of attempts </w:t>
            </w:r>
            <w:proofErr w:type="gramStart"/>
            <w:r w:rsidR="00D23E7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 replacing</w:t>
            </w:r>
            <w:proofErr w:type="gramEnd"/>
            <w:r w:rsidR="00D23E7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 customer-owned portion of the service line, number of non-responses and refusal</w:t>
            </w:r>
            <w:r w:rsidR="009A45C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 for each address</w:t>
            </w:r>
            <w:r w:rsidR="008F21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as well as the dates associated with these communication attempts</w:t>
            </w:r>
            <w:r w:rsidR="00D23E7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="00BC71D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72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Department</w:t>
            </w:r>
            <w:r w:rsidR="00A00DF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has created a tracking spreadsheet for water systems to us</w:t>
            </w:r>
            <w:r w:rsidR="004607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</w:t>
            </w:r>
            <w:r w:rsidR="00A936E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located on our Additional Resources website</w:t>
            </w:r>
            <w:r w:rsidR="004607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1E1254" w:rsidRPr="0059681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https://www.nj.gov/dep/lead/resources.html</w:t>
              </w:r>
            </w:hyperlink>
          </w:p>
          <w:p w14:paraId="0B9F367F" w14:textId="77777777" w:rsidR="001E1254" w:rsidRDefault="001E1254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4D6B425" w14:textId="62D782CB" w:rsidR="001E1254" w:rsidRPr="00B82368" w:rsidRDefault="009309DB" w:rsidP="00505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Check this box indicating that the water system will </w:t>
            </w:r>
            <w:r w:rsidR="00A41AE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track</w:t>
            </w:r>
            <w:r w:rsidRP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communication attempts and </w:t>
            </w:r>
            <w:r w:rsidR="00B82368" w:rsidRP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refusals</w:t>
            </w:r>
            <w:r w:rsidRP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either using the Department’s form, or </w:t>
            </w:r>
            <w:r w:rsidR="00B82368" w:rsidRP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another</w:t>
            </w:r>
            <w:r w:rsidR="0020536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system or</w:t>
            </w:r>
            <w:r w:rsidR="00A41AE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536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electronic</w:t>
            </w:r>
            <w:r w:rsidR="00B82368" w:rsidRP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tracking method.</w:t>
            </w:r>
            <w:r w:rsidR="00B8236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08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368" w:rsidRPr="00CD57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B231E8D" w14:textId="0F65B2AA" w:rsidR="005F45C4" w:rsidRDefault="005F45C4">
      <w:pPr>
        <w:rPr>
          <w:rFonts w:asciiTheme="minorHAnsi" w:hAnsiTheme="minorHAnsi" w:cstheme="minorHAnsi"/>
          <w:sz w:val="24"/>
          <w:szCs w:val="24"/>
        </w:rPr>
      </w:pPr>
    </w:p>
    <w:p w14:paraId="64E2B048" w14:textId="77777777" w:rsidR="008F5F39" w:rsidRDefault="008F5F3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5666"/>
      </w:tblGrid>
      <w:tr w:rsidR="00AD27A9" w:rsidRPr="00382F82" w14:paraId="4DD21089" w14:textId="77777777" w:rsidTr="008C60B5">
        <w:tc>
          <w:tcPr>
            <w:tcW w:w="11065" w:type="dxa"/>
            <w:gridSpan w:val="2"/>
            <w:shd w:val="clear" w:color="auto" w:fill="9CC2E5" w:themeFill="accent1" w:themeFillTint="99"/>
          </w:tcPr>
          <w:p w14:paraId="16A18759" w14:textId="371E7B6D" w:rsidR="00AD27A9" w:rsidRPr="007C4EB9" w:rsidRDefault="004248E6" w:rsidP="007C4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</w:t>
            </w:r>
            <w:r w:rsidR="00220BBB">
              <w:rPr>
                <w:rFonts w:asciiTheme="minorHAnsi" w:hAnsiTheme="minorHAnsi" w:cstheme="minorHAnsi"/>
                <w:b/>
                <w:sz w:val="28"/>
                <w:szCs w:val="22"/>
              </w:rPr>
              <w:t>1</w:t>
            </w:r>
            <w:r w:rsidR="00AD27A9" w:rsidRPr="007C4EB9">
              <w:rPr>
                <w:rFonts w:asciiTheme="minorHAnsi" w:hAnsiTheme="minorHAnsi" w:cstheme="minorHAnsi"/>
                <w:b/>
                <w:sz w:val="28"/>
                <w:szCs w:val="22"/>
              </w:rPr>
              <w:t>. Division of Water Supply &amp; Geoscience Contact Information</w:t>
            </w:r>
          </w:p>
        </w:tc>
      </w:tr>
      <w:tr w:rsidR="00AD27A9" w:rsidRPr="00382F82" w14:paraId="1A288017" w14:textId="77777777" w:rsidTr="00E33C10">
        <w:tc>
          <w:tcPr>
            <w:tcW w:w="5399" w:type="dxa"/>
            <w:shd w:val="clear" w:color="auto" w:fill="auto"/>
          </w:tcPr>
          <w:p w14:paraId="0ED1423F" w14:textId="77777777" w:rsidR="00AD27A9" w:rsidRPr="007C4EB9" w:rsidRDefault="00AD27A9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Bureau of Safe Drinking Water</w:t>
            </w:r>
          </w:p>
        </w:tc>
        <w:tc>
          <w:tcPr>
            <w:tcW w:w="5666" w:type="dxa"/>
            <w:shd w:val="clear" w:color="auto" w:fill="auto"/>
          </w:tcPr>
          <w:p w14:paraId="0CE722A3" w14:textId="1CAEFF7B" w:rsidR="00AD27A9" w:rsidRPr="007C4EB9" w:rsidRDefault="00E861CB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D27A9" w:rsidRPr="007C4EB9">
              <w:rPr>
                <w:rFonts w:asciiTheme="minorHAnsi" w:hAnsiTheme="minorHAnsi" w:cstheme="minorHAnsi"/>
                <w:sz w:val="22"/>
                <w:szCs w:val="22"/>
              </w:rPr>
              <w:t>609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AD27A9" w:rsidRPr="007C4EB9">
              <w:rPr>
                <w:rFonts w:asciiTheme="minorHAnsi" w:hAnsiTheme="minorHAnsi" w:cstheme="minorHAnsi"/>
                <w:sz w:val="22"/>
                <w:szCs w:val="22"/>
              </w:rPr>
              <w:t>292-5550</w:t>
            </w:r>
          </w:p>
        </w:tc>
      </w:tr>
      <w:tr w:rsidR="00AD27A9" w:rsidRPr="00382F82" w14:paraId="522B77A8" w14:textId="77777777" w:rsidTr="00E33C10">
        <w:tc>
          <w:tcPr>
            <w:tcW w:w="5399" w:type="dxa"/>
            <w:shd w:val="clear" w:color="auto" w:fill="auto"/>
          </w:tcPr>
          <w:p w14:paraId="1EC6A0AA" w14:textId="77777777" w:rsidR="00AD27A9" w:rsidRPr="007C4EB9" w:rsidRDefault="00AD27A9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Bureau of Water System Engineering</w:t>
            </w:r>
          </w:p>
        </w:tc>
        <w:tc>
          <w:tcPr>
            <w:tcW w:w="5666" w:type="dxa"/>
            <w:shd w:val="clear" w:color="auto" w:fill="auto"/>
          </w:tcPr>
          <w:p w14:paraId="450E56F9" w14:textId="008BC996" w:rsidR="00AD27A9" w:rsidRPr="007C4EB9" w:rsidRDefault="00E861CB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D27A9" w:rsidRPr="007C4EB9">
              <w:rPr>
                <w:rFonts w:asciiTheme="minorHAnsi" w:hAnsiTheme="minorHAnsi" w:cstheme="minorHAnsi"/>
                <w:sz w:val="22"/>
                <w:szCs w:val="22"/>
              </w:rPr>
              <w:t>609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AD27A9" w:rsidRPr="007C4EB9">
              <w:rPr>
                <w:rFonts w:asciiTheme="minorHAnsi" w:hAnsiTheme="minorHAnsi" w:cstheme="minorHAnsi"/>
                <w:sz w:val="22"/>
                <w:szCs w:val="22"/>
              </w:rPr>
              <w:t>292-2957</w:t>
            </w:r>
          </w:p>
        </w:tc>
      </w:tr>
      <w:tr w:rsidR="00AD27A9" w:rsidRPr="00382F82" w14:paraId="3C930DFE" w14:textId="77777777" w:rsidTr="00E33C10">
        <w:tc>
          <w:tcPr>
            <w:tcW w:w="5399" w:type="dxa"/>
            <w:shd w:val="clear" w:color="auto" w:fill="auto"/>
          </w:tcPr>
          <w:p w14:paraId="0291A670" w14:textId="77777777" w:rsidR="00AD27A9" w:rsidRPr="007C4EB9" w:rsidRDefault="00AD27A9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Bureau of Water Resources &amp; Geoscience</w:t>
            </w:r>
          </w:p>
        </w:tc>
        <w:tc>
          <w:tcPr>
            <w:tcW w:w="5666" w:type="dxa"/>
            <w:shd w:val="clear" w:color="auto" w:fill="auto"/>
          </w:tcPr>
          <w:p w14:paraId="28AAD3FB" w14:textId="2E7B7FA8" w:rsidR="00AD27A9" w:rsidRPr="007C4EB9" w:rsidRDefault="00E861CB" w:rsidP="00C26C26">
            <w:pPr>
              <w:tabs>
                <w:tab w:val="left" w:pos="916"/>
                <w:tab w:val="center" w:pos="2725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D27A9" w:rsidRPr="007C4EB9">
              <w:rPr>
                <w:rFonts w:asciiTheme="minorHAnsi" w:hAnsiTheme="minorHAnsi" w:cstheme="minorHAnsi"/>
                <w:sz w:val="22"/>
                <w:szCs w:val="22"/>
              </w:rPr>
              <w:t>609</w:t>
            </w:r>
            <w:r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AD27A9" w:rsidRPr="007C4EB9">
              <w:rPr>
                <w:rFonts w:asciiTheme="minorHAnsi" w:hAnsiTheme="minorHAnsi" w:cstheme="minorHAnsi"/>
                <w:sz w:val="22"/>
                <w:szCs w:val="22"/>
              </w:rPr>
              <w:t>292-2576</w:t>
            </w:r>
            <w:r w:rsidR="00C26C26" w:rsidRPr="007C4E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08C9087" w14:textId="77777777" w:rsidR="00AD27A9" w:rsidRPr="007C4EB9" w:rsidRDefault="00AD27A9" w:rsidP="007C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5"/>
      </w:tblGrid>
      <w:tr w:rsidR="00AD27A9" w:rsidRPr="00382F82" w14:paraId="781972E8" w14:textId="77777777" w:rsidTr="31B8AA18">
        <w:tc>
          <w:tcPr>
            <w:tcW w:w="11065" w:type="dxa"/>
            <w:shd w:val="clear" w:color="auto" w:fill="9CC2E5" w:themeFill="accent1" w:themeFillTint="99"/>
          </w:tcPr>
          <w:p w14:paraId="5B918147" w14:textId="00FAE0AF" w:rsidR="00AD27A9" w:rsidRPr="007C4EB9" w:rsidRDefault="009444AE" w:rsidP="007C4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4EB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12. </w:t>
            </w:r>
            <w:r w:rsidR="00C1489C" w:rsidRPr="007C4EB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APPENDIX </w:t>
            </w:r>
            <w:r w:rsidR="00C1489C" w:rsidRPr="007C4EB9">
              <w:rPr>
                <w:rFonts w:asciiTheme="minorHAnsi" w:hAnsiTheme="minorHAnsi" w:cstheme="minorHAnsi"/>
                <w:i/>
                <w:sz w:val="24"/>
                <w:szCs w:val="24"/>
              </w:rPr>
              <w:t>Check all that apply and are enclosed</w:t>
            </w:r>
          </w:p>
        </w:tc>
      </w:tr>
      <w:tr w:rsidR="00A129B2" w:rsidRPr="00382F82" w14:paraId="43BE000F" w14:textId="77777777" w:rsidTr="31B8AA18">
        <w:tc>
          <w:tcPr>
            <w:tcW w:w="11065" w:type="dxa"/>
            <w:shd w:val="clear" w:color="auto" w:fill="FFFFFF" w:themeFill="background1"/>
          </w:tcPr>
          <w:p w14:paraId="586C09BA" w14:textId="1C3E198E" w:rsidR="00A129B2" w:rsidRPr="007C4EB9" w:rsidRDefault="00000000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59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129B2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Appendix A: </w:t>
            </w:r>
            <w:r w:rsidR="00655E28" w:rsidRPr="007C4EB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Lead Service Line (LSL) Inventory Report (DEP_10-S_00014)</w:t>
            </w:r>
          </w:p>
        </w:tc>
      </w:tr>
      <w:tr w:rsidR="00AD27A9" w:rsidRPr="00382F82" w14:paraId="33A254CC" w14:textId="77777777" w:rsidTr="31B8AA18">
        <w:tc>
          <w:tcPr>
            <w:tcW w:w="11065" w:type="dxa"/>
            <w:shd w:val="clear" w:color="auto" w:fill="FFFFFF" w:themeFill="background1"/>
          </w:tcPr>
          <w:p w14:paraId="035A20A0" w14:textId="7EFA4A40" w:rsidR="00AD27A9" w:rsidRPr="007C4EB9" w:rsidRDefault="00000000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93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1489C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29B2" w:rsidRPr="007C4EB9">
              <w:rPr>
                <w:rFonts w:asciiTheme="minorHAnsi" w:hAnsiTheme="minorHAnsi" w:cstheme="minorHAnsi"/>
                <w:sz w:val="22"/>
                <w:szCs w:val="22"/>
              </w:rPr>
              <w:t>Appendix B</w:t>
            </w:r>
            <w:r w:rsidR="00560B24" w:rsidRPr="007C4E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F772D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Map </w:t>
            </w:r>
          </w:p>
        </w:tc>
      </w:tr>
      <w:tr w:rsidR="00AD27A9" w:rsidRPr="00382F82" w14:paraId="75DBE24A" w14:textId="77777777" w:rsidTr="31B8AA18">
        <w:tc>
          <w:tcPr>
            <w:tcW w:w="11065" w:type="dxa"/>
            <w:shd w:val="clear" w:color="auto" w:fill="FFFFFF" w:themeFill="background1"/>
          </w:tcPr>
          <w:p w14:paraId="759BD233" w14:textId="26CE17AD" w:rsidR="00AD27A9" w:rsidRPr="007D1CCC" w:rsidRDefault="00000000" w:rsidP="31B8A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538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 w:rsidRPr="31B8AA18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00C1489C" w:rsidRPr="31B8AA1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129B2" w:rsidRPr="31B8AA18">
              <w:rPr>
                <w:rFonts w:asciiTheme="minorHAnsi" w:hAnsiTheme="minorHAnsi" w:cstheme="minorBidi"/>
                <w:sz w:val="22"/>
                <w:szCs w:val="22"/>
              </w:rPr>
              <w:t>Appendix C</w:t>
            </w:r>
            <w:r w:rsidR="00560B24" w:rsidRPr="31B8AA1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796E93" w:rsidRPr="31B8AA1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F5F39" w:rsidRPr="31B8AA18">
              <w:rPr>
                <w:rFonts w:asciiTheme="minorHAnsi" w:hAnsiTheme="minorHAnsi" w:cstheme="minorBidi"/>
                <w:sz w:val="22"/>
                <w:szCs w:val="22"/>
              </w:rPr>
              <w:t>Progress Report</w:t>
            </w:r>
            <w:r w:rsidR="006778AB" w:rsidRPr="31B8AA18">
              <w:rPr>
                <w:rFonts w:asciiTheme="minorHAnsi" w:hAnsiTheme="minorHAnsi" w:cstheme="minorBidi"/>
                <w:sz w:val="22"/>
                <w:szCs w:val="22"/>
              </w:rPr>
              <w:t xml:space="preserve"> (DEP_10-S_00027</w:t>
            </w:r>
            <w:r w:rsidR="007D1CCC" w:rsidRPr="31B8AA18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</w:tr>
      <w:tr w:rsidR="00AD27A9" w:rsidRPr="00382F82" w14:paraId="01A242CC" w14:textId="77777777" w:rsidTr="31B8AA18">
        <w:tc>
          <w:tcPr>
            <w:tcW w:w="11065" w:type="dxa"/>
            <w:shd w:val="clear" w:color="auto" w:fill="FFFFFF" w:themeFill="background1"/>
          </w:tcPr>
          <w:p w14:paraId="0F852327" w14:textId="4EB62B76" w:rsidR="00AD27A9" w:rsidRPr="007C4EB9" w:rsidRDefault="00000000" w:rsidP="0041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96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5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1489C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29B2" w:rsidRPr="007C4EB9">
              <w:rPr>
                <w:rFonts w:asciiTheme="minorHAnsi" w:hAnsiTheme="minorHAnsi" w:cstheme="minorHAnsi"/>
                <w:sz w:val="22"/>
                <w:szCs w:val="22"/>
              </w:rPr>
              <w:t>Appendix D</w:t>
            </w:r>
            <w:r w:rsidR="00560B24" w:rsidRPr="007C4E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2A43" w:rsidRPr="007C4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4C16CED" w14:textId="77777777" w:rsidR="00DE4167" w:rsidRDefault="00DE4167" w:rsidP="00DE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sectPr w:rsidR="00DE4167" w:rsidSect="002F156E">
      <w:headerReference w:type="default" r:id="rId15"/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CA8A" w14:textId="77777777" w:rsidR="002F156E" w:rsidRDefault="002F156E">
      <w:r>
        <w:separator/>
      </w:r>
    </w:p>
  </w:endnote>
  <w:endnote w:type="continuationSeparator" w:id="0">
    <w:p w14:paraId="5142E302" w14:textId="77777777" w:rsidR="002F156E" w:rsidRDefault="002F156E">
      <w:r>
        <w:continuationSeparator/>
      </w:r>
    </w:p>
  </w:endnote>
  <w:endnote w:type="continuationNotice" w:id="1">
    <w:p w14:paraId="6D134795" w14:textId="77777777" w:rsidR="002F156E" w:rsidRDefault="002F1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A681" w14:textId="77777777" w:rsidR="00BC5CE4" w:rsidRDefault="00BC5CE4" w:rsidP="00850E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F7B0F" w14:textId="77777777" w:rsidR="00BC5CE4" w:rsidRDefault="00BC5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09B" w14:textId="5E8343CF" w:rsidR="00BC5CE4" w:rsidRPr="00180B2E" w:rsidRDefault="00BC5CE4" w:rsidP="00850ED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180B2E">
      <w:rPr>
        <w:rStyle w:val="PageNumber"/>
        <w:rFonts w:ascii="Arial" w:hAnsi="Arial" w:cs="Arial"/>
      </w:rPr>
      <w:t xml:space="preserve">Page </w:t>
    </w:r>
    <w:r w:rsidRPr="00180B2E">
      <w:rPr>
        <w:rStyle w:val="PageNumber"/>
        <w:rFonts w:ascii="Arial" w:hAnsi="Arial" w:cs="Arial"/>
      </w:rPr>
      <w:fldChar w:fldCharType="begin"/>
    </w:r>
    <w:r w:rsidRPr="00180B2E">
      <w:rPr>
        <w:rStyle w:val="PageNumber"/>
        <w:rFonts w:ascii="Arial" w:hAnsi="Arial" w:cs="Arial"/>
      </w:rPr>
      <w:instrText xml:space="preserve"> PAGE </w:instrText>
    </w:r>
    <w:r w:rsidRPr="00180B2E">
      <w:rPr>
        <w:rStyle w:val="PageNumber"/>
        <w:rFonts w:ascii="Arial" w:hAnsi="Arial" w:cs="Arial"/>
      </w:rPr>
      <w:fldChar w:fldCharType="separate"/>
    </w:r>
    <w:r w:rsidR="00E60381" w:rsidRPr="00180B2E">
      <w:rPr>
        <w:rStyle w:val="PageNumber"/>
        <w:rFonts w:ascii="Arial" w:hAnsi="Arial" w:cs="Arial"/>
        <w:noProof/>
      </w:rPr>
      <w:t>6</w:t>
    </w:r>
    <w:r w:rsidRPr="00180B2E">
      <w:rPr>
        <w:rStyle w:val="PageNumber"/>
        <w:rFonts w:ascii="Arial" w:hAnsi="Arial" w:cs="Arial"/>
      </w:rPr>
      <w:fldChar w:fldCharType="end"/>
    </w:r>
    <w:r w:rsidRPr="00180B2E">
      <w:rPr>
        <w:rStyle w:val="PageNumber"/>
        <w:rFonts w:ascii="Arial" w:hAnsi="Arial" w:cs="Arial"/>
      </w:rPr>
      <w:t xml:space="preserve"> of </w:t>
    </w:r>
    <w:r w:rsidRPr="00180B2E">
      <w:rPr>
        <w:rStyle w:val="PageNumber"/>
        <w:rFonts w:ascii="Arial" w:hAnsi="Arial" w:cs="Arial"/>
      </w:rPr>
      <w:fldChar w:fldCharType="begin"/>
    </w:r>
    <w:r w:rsidRPr="00180B2E">
      <w:rPr>
        <w:rStyle w:val="PageNumber"/>
        <w:rFonts w:ascii="Arial" w:hAnsi="Arial" w:cs="Arial"/>
      </w:rPr>
      <w:instrText xml:space="preserve"> NUMPAGES </w:instrText>
    </w:r>
    <w:r w:rsidRPr="00180B2E">
      <w:rPr>
        <w:rStyle w:val="PageNumber"/>
        <w:rFonts w:ascii="Arial" w:hAnsi="Arial" w:cs="Arial"/>
      </w:rPr>
      <w:fldChar w:fldCharType="separate"/>
    </w:r>
    <w:r w:rsidR="00E60381" w:rsidRPr="00180B2E">
      <w:rPr>
        <w:rStyle w:val="PageNumber"/>
        <w:rFonts w:ascii="Arial" w:hAnsi="Arial" w:cs="Arial"/>
        <w:noProof/>
      </w:rPr>
      <w:t>18</w:t>
    </w:r>
    <w:r w:rsidRPr="00180B2E">
      <w:rPr>
        <w:rStyle w:val="PageNumber"/>
        <w:rFonts w:ascii="Arial" w:hAnsi="Arial" w:cs="Arial"/>
      </w:rPr>
      <w:fldChar w:fldCharType="end"/>
    </w:r>
  </w:p>
  <w:p w14:paraId="562466A7" w14:textId="53DA59FE" w:rsidR="00BC5CE4" w:rsidRPr="00180B2E" w:rsidRDefault="00BC5CE4">
    <w:pPr>
      <w:pStyle w:val="Footer"/>
      <w:rPr>
        <w:rFonts w:ascii="Arial" w:hAnsi="Arial" w:cs="Arial"/>
        <w:sz w:val="18"/>
      </w:rPr>
    </w:pPr>
    <w:r w:rsidRPr="00180B2E">
      <w:rPr>
        <w:rFonts w:ascii="Arial" w:hAnsi="Arial" w:cs="Arial"/>
        <w:sz w:val="18"/>
      </w:rPr>
      <w:t xml:space="preserve">Ver. </w:t>
    </w:r>
    <w:r w:rsidR="00A02F03">
      <w:rPr>
        <w:rFonts w:ascii="Arial" w:hAnsi="Arial" w:cs="Arial"/>
        <w:sz w:val="18"/>
      </w:rPr>
      <w:t>2</w:t>
    </w:r>
    <w:r w:rsidR="005B0351" w:rsidRPr="00180B2E">
      <w:rPr>
        <w:rFonts w:ascii="Arial" w:hAnsi="Arial" w:cs="Arial"/>
        <w:sz w:val="18"/>
      </w:rPr>
      <w:t>.0</w:t>
    </w:r>
  </w:p>
  <w:p w14:paraId="4BDD70C2" w14:textId="77777777" w:rsidR="00180B2E" w:rsidRDefault="00180B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EAE5" w14:textId="77777777" w:rsidR="002F156E" w:rsidRDefault="002F156E">
      <w:r>
        <w:separator/>
      </w:r>
    </w:p>
  </w:footnote>
  <w:footnote w:type="continuationSeparator" w:id="0">
    <w:p w14:paraId="7103FD22" w14:textId="77777777" w:rsidR="002F156E" w:rsidRDefault="002F156E">
      <w:r>
        <w:continuationSeparator/>
      </w:r>
    </w:p>
  </w:footnote>
  <w:footnote w:type="continuationNotice" w:id="1">
    <w:p w14:paraId="0C9AAB1A" w14:textId="77777777" w:rsidR="002F156E" w:rsidRDefault="002F1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648E" w14:textId="0730EE42" w:rsidR="00671BB7" w:rsidRDefault="00135BB8">
    <w:pPr>
      <w:pStyle w:val="Header"/>
    </w:pPr>
    <w:r>
      <w:t>04/</w:t>
    </w:r>
    <w:r w:rsidR="00DE381A">
      <w:t>202</w:t>
    </w:r>
    <w:r w:rsidR="00D479C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90C022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1C0A599E"/>
    <w:multiLevelType w:val="hybridMultilevel"/>
    <w:tmpl w:val="AE96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B6FFF"/>
    <w:multiLevelType w:val="hybridMultilevel"/>
    <w:tmpl w:val="7324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8C675F"/>
    <w:multiLevelType w:val="hybridMultilevel"/>
    <w:tmpl w:val="5BB6A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7935">
    <w:abstractNumId w:val="0"/>
  </w:num>
  <w:num w:numId="2" w16cid:durableId="1438401607">
    <w:abstractNumId w:val="3"/>
  </w:num>
  <w:num w:numId="3" w16cid:durableId="1779643382">
    <w:abstractNumId w:val="1"/>
  </w:num>
  <w:num w:numId="4" w16cid:durableId="1477489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74"/>
    <w:rsid w:val="00000965"/>
    <w:rsid w:val="00001A3D"/>
    <w:rsid w:val="00001C5C"/>
    <w:rsid w:val="00002628"/>
    <w:rsid w:val="00002B14"/>
    <w:rsid w:val="00002BDC"/>
    <w:rsid w:val="00003094"/>
    <w:rsid w:val="00003F7A"/>
    <w:rsid w:val="00004194"/>
    <w:rsid w:val="000046A7"/>
    <w:rsid w:val="00004EF7"/>
    <w:rsid w:val="000051C9"/>
    <w:rsid w:val="00005236"/>
    <w:rsid w:val="0000544B"/>
    <w:rsid w:val="0000547E"/>
    <w:rsid w:val="0000593D"/>
    <w:rsid w:val="00006B7B"/>
    <w:rsid w:val="000071F1"/>
    <w:rsid w:val="00007A5E"/>
    <w:rsid w:val="0001101F"/>
    <w:rsid w:val="000119D1"/>
    <w:rsid w:val="00011F31"/>
    <w:rsid w:val="00012B59"/>
    <w:rsid w:val="00013BC1"/>
    <w:rsid w:val="000142B7"/>
    <w:rsid w:val="00014345"/>
    <w:rsid w:val="000144F6"/>
    <w:rsid w:val="000154A9"/>
    <w:rsid w:val="000155B6"/>
    <w:rsid w:val="00015A6D"/>
    <w:rsid w:val="00016764"/>
    <w:rsid w:val="00017B96"/>
    <w:rsid w:val="000205B0"/>
    <w:rsid w:val="00021064"/>
    <w:rsid w:val="000215B0"/>
    <w:rsid w:val="000221B9"/>
    <w:rsid w:val="00022E14"/>
    <w:rsid w:val="00023812"/>
    <w:rsid w:val="00024A37"/>
    <w:rsid w:val="00024ACC"/>
    <w:rsid w:val="000259FF"/>
    <w:rsid w:val="00025DE5"/>
    <w:rsid w:val="000260A4"/>
    <w:rsid w:val="00026572"/>
    <w:rsid w:val="00026666"/>
    <w:rsid w:val="00027614"/>
    <w:rsid w:val="00027F7F"/>
    <w:rsid w:val="0003039B"/>
    <w:rsid w:val="00031AC3"/>
    <w:rsid w:val="00032747"/>
    <w:rsid w:val="00032865"/>
    <w:rsid w:val="00032ADB"/>
    <w:rsid w:val="00032F39"/>
    <w:rsid w:val="00033760"/>
    <w:rsid w:val="0003471F"/>
    <w:rsid w:val="00035191"/>
    <w:rsid w:val="00035A43"/>
    <w:rsid w:val="00036DA2"/>
    <w:rsid w:val="00036E9E"/>
    <w:rsid w:val="00036F27"/>
    <w:rsid w:val="00040003"/>
    <w:rsid w:val="00040706"/>
    <w:rsid w:val="00040A49"/>
    <w:rsid w:val="00040A86"/>
    <w:rsid w:val="00040E20"/>
    <w:rsid w:val="0004101B"/>
    <w:rsid w:val="00041975"/>
    <w:rsid w:val="00042749"/>
    <w:rsid w:val="00042A90"/>
    <w:rsid w:val="00042F91"/>
    <w:rsid w:val="0004320B"/>
    <w:rsid w:val="000439E7"/>
    <w:rsid w:val="00043EBB"/>
    <w:rsid w:val="000440B6"/>
    <w:rsid w:val="000444B6"/>
    <w:rsid w:val="0004488C"/>
    <w:rsid w:val="000452E5"/>
    <w:rsid w:val="00045547"/>
    <w:rsid w:val="00046129"/>
    <w:rsid w:val="00046AF9"/>
    <w:rsid w:val="00047A3C"/>
    <w:rsid w:val="00050470"/>
    <w:rsid w:val="00050B2C"/>
    <w:rsid w:val="000527A1"/>
    <w:rsid w:val="000545F8"/>
    <w:rsid w:val="00054CD8"/>
    <w:rsid w:val="00055068"/>
    <w:rsid w:val="000550F5"/>
    <w:rsid w:val="000555B9"/>
    <w:rsid w:val="00055CBD"/>
    <w:rsid w:val="00055F3B"/>
    <w:rsid w:val="00056684"/>
    <w:rsid w:val="00056944"/>
    <w:rsid w:val="00056B26"/>
    <w:rsid w:val="00056E15"/>
    <w:rsid w:val="0005708C"/>
    <w:rsid w:val="000575A6"/>
    <w:rsid w:val="00057E9E"/>
    <w:rsid w:val="00057F24"/>
    <w:rsid w:val="00060F0F"/>
    <w:rsid w:val="00061225"/>
    <w:rsid w:val="00061895"/>
    <w:rsid w:val="000623EF"/>
    <w:rsid w:val="000628FA"/>
    <w:rsid w:val="00062977"/>
    <w:rsid w:val="00062B0F"/>
    <w:rsid w:val="000648F5"/>
    <w:rsid w:val="00064DDD"/>
    <w:rsid w:val="00064E91"/>
    <w:rsid w:val="00064F76"/>
    <w:rsid w:val="000659E0"/>
    <w:rsid w:val="0006605D"/>
    <w:rsid w:val="00066304"/>
    <w:rsid w:val="0006751D"/>
    <w:rsid w:val="00067AD0"/>
    <w:rsid w:val="00070796"/>
    <w:rsid w:val="00070DB8"/>
    <w:rsid w:val="00070E96"/>
    <w:rsid w:val="00071231"/>
    <w:rsid w:val="0007226D"/>
    <w:rsid w:val="00072A4F"/>
    <w:rsid w:val="00072AA2"/>
    <w:rsid w:val="00072CC8"/>
    <w:rsid w:val="00073570"/>
    <w:rsid w:val="00073C14"/>
    <w:rsid w:val="000747C3"/>
    <w:rsid w:val="00075864"/>
    <w:rsid w:val="00075F7F"/>
    <w:rsid w:val="0007632C"/>
    <w:rsid w:val="000763BE"/>
    <w:rsid w:val="00076730"/>
    <w:rsid w:val="000767F9"/>
    <w:rsid w:val="0007726D"/>
    <w:rsid w:val="00077345"/>
    <w:rsid w:val="0007753A"/>
    <w:rsid w:val="000818C6"/>
    <w:rsid w:val="00081A31"/>
    <w:rsid w:val="00081AE1"/>
    <w:rsid w:val="00081FE9"/>
    <w:rsid w:val="000821C2"/>
    <w:rsid w:val="000824A1"/>
    <w:rsid w:val="00082E74"/>
    <w:rsid w:val="00083650"/>
    <w:rsid w:val="00083864"/>
    <w:rsid w:val="00083AD9"/>
    <w:rsid w:val="00083E18"/>
    <w:rsid w:val="00083E80"/>
    <w:rsid w:val="00085142"/>
    <w:rsid w:val="000852DD"/>
    <w:rsid w:val="00085A0F"/>
    <w:rsid w:val="00085D47"/>
    <w:rsid w:val="000863E6"/>
    <w:rsid w:val="00086C70"/>
    <w:rsid w:val="000878D5"/>
    <w:rsid w:val="00087B88"/>
    <w:rsid w:val="00087F42"/>
    <w:rsid w:val="000902C8"/>
    <w:rsid w:val="00090A68"/>
    <w:rsid w:val="00091558"/>
    <w:rsid w:val="00091D29"/>
    <w:rsid w:val="00091ED6"/>
    <w:rsid w:val="00092322"/>
    <w:rsid w:val="00092956"/>
    <w:rsid w:val="00092EEB"/>
    <w:rsid w:val="0009319B"/>
    <w:rsid w:val="00093D61"/>
    <w:rsid w:val="00094226"/>
    <w:rsid w:val="000947CA"/>
    <w:rsid w:val="00094FE4"/>
    <w:rsid w:val="00095127"/>
    <w:rsid w:val="00096B9A"/>
    <w:rsid w:val="00096C9F"/>
    <w:rsid w:val="0009703A"/>
    <w:rsid w:val="00097A0B"/>
    <w:rsid w:val="00097DA1"/>
    <w:rsid w:val="00097F45"/>
    <w:rsid w:val="000A02E5"/>
    <w:rsid w:val="000A3BA1"/>
    <w:rsid w:val="000A57DE"/>
    <w:rsid w:val="000A5E4B"/>
    <w:rsid w:val="000A69DB"/>
    <w:rsid w:val="000A6BB1"/>
    <w:rsid w:val="000B05E7"/>
    <w:rsid w:val="000B063A"/>
    <w:rsid w:val="000B06C9"/>
    <w:rsid w:val="000B0764"/>
    <w:rsid w:val="000B16F8"/>
    <w:rsid w:val="000B1FD8"/>
    <w:rsid w:val="000B2F41"/>
    <w:rsid w:val="000B2FB8"/>
    <w:rsid w:val="000B34AE"/>
    <w:rsid w:val="000B3C85"/>
    <w:rsid w:val="000B3F96"/>
    <w:rsid w:val="000B47F9"/>
    <w:rsid w:val="000B4CBA"/>
    <w:rsid w:val="000B5295"/>
    <w:rsid w:val="000B59C9"/>
    <w:rsid w:val="000B5EC7"/>
    <w:rsid w:val="000B68F5"/>
    <w:rsid w:val="000B692D"/>
    <w:rsid w:val="000B70DE"/>
    <w:rsid w:val="000B78E3"/>
    <w:rsid w:val="000C0125"/>
    <w:rsid w:val="000C0EB6"/>
    <w:rsid w:val="000C1172"/>
    <w:rsid w:val="000C1957"/>
    <w:rsid w:val="000C24A2"/>
    <w:rsid w:val="000C4598"/>
    <w:rsid w:val="000C4D89"/>
    <w:rsid w:val="000C56BF"/>
    <w:rsid w:val="000C5934"/>
    <w:rsid w:val="000C628B"/>
    <w:rsid w:val="000C6AF9"/>
    <w:rsid w:val="000C6EED"/>
    <w:rsid w:val="000D253A"/>
    <w:rsid w:val="000D2816"/>
    <w:rsid w:val="000D295D"/>
    <w:rsid w:val="000D2B67"/>
    <w:rsid w:val="000D33EE"/>
    <w:rsid w:val="000D38E1"/>
    <w:rsid w:val="000D38E8"/>
    <w:rsid w:val="000D3EAE"/>
    <w:rsid w:val="000D5065"/>
    <w:rsid w:val="000D6A9A"/>
    <w:rsid w:val="000D709D"/>
    <w:rsid w:val="000D7B56"/>
    <w:rsid w:val="000D7DB9"/>
    <w:rsid w:val="000E0E54"/>
    <w:rsid w:val="000E0EAD"/>
    <w:rsid w:val="000E132E"/>
    <w:rsid w:val="000E13B6"/>
    <w:rsid w:val="000E18E5"/>
    <w:rsid w:val="000E1A7C"/>
    <w:rsid w:val="000E1C90"/>
    <w:rsid w:val="000E2226"/>
    <w:rsid w:val="000E22C4"/>
    <w:rsid w:val="000E30CE"/>
    <w:rsid w:val="000E35E6"/>
    <w:rsid w:val="000E3FDA"/>
    <w:rsid w:val="000E51BC"/>
    <w:rsid w:val="000E5BB0"/>
    <w:rsid w:val="000E6178"/>
    <w:rsid w:val="000E634B"/>
    <w:rsid w:val="000E6EAC"/>
    <w:rsid w:val="000E71FC"/>
    <w:rsid w:val="000F01A7"/>
    <w:rsid w:val="000F0A34"/>
    <w:rsid w:val="000F1698"/>
    <w:rsid w:val="000F2A55"/>
    <w:rsid w:val="000F2E5E"/>
    <w:rsid w:val="000F3305"/>
    <w:rsid w:val="000F33CD"/>
    <w:rsid w:val="000F3F06"/>
    <w:rsid w:val="000F43E5"/>
    <w:rsid w:val="000F4CFD"/>
    <w:rsid w:val="000F4DD6"/>
    <w:rsid w:val="000F4E31"/>
    <w:rsid w:val="000F548A"/>
    <w:rsid w:val="000F571D"/>
    <w:rsid w:val="000F59EA"/>
    <w:rsid w:val="000F5C14"/>
    <w:rsid w:val="000F6932"/>
    <w:rsid w:val="000F6B6F"/>
    <w:rsid w:val="000F7E3A"/>
    <w:rsid w:val="0010123D"/>
    <w:rsid w:val="00102113"/>
    <w:rsid w:val="001029B8"/>
    <w:rsid w:val="00102A8C"/>
    <w:rsid w:val="00102DA1"/>
    <w:rsid w:val="00103089"/>
    <w:rsid w:val="00103221"/>
    <w:rsid w:val="0010343A"/>
    <w:rsid w:val="00103E5D"/>
    <w:rsid w:val="00104352"/>
    <w:rsid w:val="00104D49"/>
    <w:rsid w:val="0010581E"/>
    <w:rsid w:val="00106049"/>
    <w:rsid w:val="0010698E"/>
    <w:rsid w:val="00106DF9"/>
    <w:rsid w:val="00107919"/>
    <w:rsid w:val="00107B1A"/>
    <w:rsid w:val="00107CFE"/>
    <w:rsid w:val="00110427"/>
    <w:rsid w:val="001104F7"/>
    <w:rsid w:val="00110D1D"/>
    <w:rsid w:val="00111132"/>
    <w:rsid w:val="0011298C"/>
    <w:rsid w:val="001137FC"/>
    <w:rsid w:val="00113EA4"/>
    <w:rsid w:val="00114104"/>
    <w:rsid w:val="001146A0"/>
    <w:rsid w:val="001155BA"/>
    <w:rsid w:val="0011579F"/>
    <w:rsid w:val="0011631F"/>
    <w:rsid w:val="00116536"/>
    <w:rsid w:val="00116572"/>
    <w:rsid w:val="00116CCA"/>
    <w:rsid w:val="001201A8"/>
    <w:rsid w:val="001201AE"/>
    <w:rsid w:val="00120980"/>
    <w:rsid w:val="00120C57"/>
    <w:rsid w:val="00121512"/>
    <w:rsid w:val="00121687"/>
    <w:rsid w:val="00121AB8"/>
    <w:rsid w:val="00121C00"/>
    <w:rsid w:val="00121DC0"/>
    <w:rsid w:val="0012282C"/>
    <w:rsid w:val="00122928"/>
    <w:rsid w:val="00122A43"/>
    <w:rsid w:val="00123D08"/>
    <w:rsid w:val="0012445B"/>
    <w:rsid w:val="001245ED"/>
    <w:rsid w:val="0012460E"/>
    <w:rsid w:val="001249CA"/>
    <w:rsid w:val="00124DE8"/>
    <w:rsid w:val="00124FFF"/>
    <w:rsid w:val="00125119"/>
    <w:rsid w:val="001252D0"/>
    <w:rsid w:val="00125B1E"/>
    <w:rsid w:val="00126623"/>
    <w:rsid w:val="00126FAF"/>
    <w:rsid w:val="001270E7"/>
    <w:rsid w:val="0012760C"/>
    <w:rsid w:val="00130A4B"/>
    <w:rsid w:val="00131FCB"/>
    <w:rsid w:val="00132D6F"/>
    <w:rsid w:val="00133358"/>
    <w:rsid w:val="001344D5"/>
    <w:rsid w:val="0013473C"/>
    <w:rsid w:val="00135BB8"/>
    <w:rsid w:val="00136C86"/>
    <w:rsid w:val="00140004"/>
    <w:rsid w:val="0014001E"/>
    <w:rsid w:val="00140825"/>
    <w:rsid w:val="001408C8"/>
    <w:rsid w:val="00140E53"/>
    <w:rsid w:val="00141367"/>
    <w:rsid w:val="00141DC1"/>
    <w:rsid w:val="00142EF4"/>
    <w:rsid w:val="00142EFD"/>
    <w:rsid w:val="00144217"/>
    <w:rsid w:val="001443D9"/>
    <w:rsid w:val="00144718"/>
    <w:rsid w:val="00144C9A"/>
    <w:rsid w:val="001451BB"/>
    <w:rsid w:val="001451FF"/>
    <w:rsid w:val="0014654D"/>
    <w:rsid w:val="00146767"/>
    <w:rsid w:val="001467DC"/>
    <w:rsid w:val="00147081"/>
    <w:rsid w:val="001505B9"/>
    <w:rsid w:val="00150C0B"/>
    <w:rsid w:val="00150CE8"/>
    <w:rsid w:val="00151B2E"/>
    <w:rsid w:val="00152821"/>
    <w:rsid w:val="00152928"/>
    <w:rsid w:val="00152C71"/>
    <w:rsid w:val="00153554"/>
    <w:rsid w:val="00153B28"/>
    <w:rsid w:val="001541D1"/>
    <w:rsid w:val="00154212"/>
    <w:rsid w:val="00154335"/>
    <w:rsid w:val="00154486"/>
    <w:rsid w:val="00154DF3"/>
    <w:rsid w:val="00154E1A"/>
    <w:rsid w:val="0015535D"/>
    <w:rsid w:val="0015536D"/>
    <w:rsid w:val="00155444"/>
    <w:rsid w:val="00155A8C"/>
    <w:rsid w:val="00155C73"/>
    <w:rsid w:val="00155F0A"/>
    <w:rsid w:val="00156D26"/>
    <w:rsid w:val="0015715E"/>
    <w:rsid w:val="00157791"/>
    <w:rsid w:val="001608AA"/>
    <w:rsid w:val="00160B9B"/>
    <w:rsid w:val="00160E87"/>
    <w:rsid w:val="00160FD7"/>
    <w:rsid w:val="00161FE4"/>
    <w:rsid w:val="00162369"/>
    <w:rsid w:val="001627CB"/>
    <w:rsid w:val="00162A1E"/>
    <w:rsid w:val="0016359C"/>
    <w:rsid w:val="0016395A"/>
    <w:rsid w:val="00163D8A"/>
    <w:rsid w:val="00164438"/>
    <w:rsid w:val="001645A8"/>
    <w:rsid w:val="00164942"/>
    <w:rsid w:val="00165509"/>
    <w:rsid w:val="00166450"/>
    <w:rsid w:val="001670AD"/>
    <w:rsid w:val="00170DDD"/>
    <w:rsid w:val="00171078"/>
    <w:rsid w:val="001717BA"/>
    <w:rsid w:val="00171D26"/>
    <w:rsid w:val="0017217B"/>
    <w:rsid w:val="001722BE"/>
    <w:rsid w:val="0017276D"/>
    <w:rsid w:val="00173511"/>
    <w:rsid w:val="00173BC2"/>
    <w:rsid w:val="00173C70"/>
    <w:rsid w:val="0017412A"/>
    <w:rsid w:val="00174A18"/>
    <w:rsid w:val="0017583A"/>
    <w:rsid w:val="0017643F"/>
    <w:rsid w:val="00176A0C"/>
    <w:rsid w:val="00177F87"/>
    <w:rsid w:val="001802DC"/>
    <w:rsid w:val="00180B2E"/>
    <w:rsid w:val="00180C9E"/>
    <w:rsid w:val="00180FEE"/>
    <w:rsid w:val="00181876"/>
    <w:rsid w:val="00183070"/>
    <w:rsid w:val="00183CED"/>
    <w:rsid w:val="00184EB3"/>
    <w:rsid w:val="00185534"/>
    <w:rsid w:val="00185651"/>
    <w:rsid w:val="00185C42"/>
    <w:rsid w:val="00185C79"/>
    <w:rsid w:val="00186C7A"/>
    <w:rsid w:val="0018757B"/>
    <w:rsid w:val="0018793D"/>
    <w:rsid w:val="001900AD"/>
    <w:rsid w:val="001909DA"/>
    <w:rsid w:val="00190E25"/>
    <w:rsid w:val="001920FD"/>
    <w:rsid w:val="00192BE0"/>
    <w:rsid w:val="00192EA0"/>
    <w:rsid w:val="00192F8B"/>
    <w:rsid w:val="00193370"/>
    <w:rsid w:val="0019379B"/>
    <w:rsid w:val="00193B5D"/>
    <w:rsid w:val="00193CE3"/>
    <w:rsid w:val="00193FA7"/>
    <w:rsid w:val="00194589"/>
    <w:rsid w:val="001947B1"/>
    <w:rsid w:val="00194DB4"/>
    <w:rsid w:val="0019606A"/>
    <w:rsid w:val="0019752D"/>
    <w:rsid w:val="001977FA"/>
    <w:rsid w:val="00197EE2"/>
    <w:rsid w:val="001A055C"/>
    <w:rsid w:val="001A1580"/>
    <w:rsid w:val="001A17AA"/>
    <w:rsid w:val="001A323B"/>
    <w:rsid w:val="001A375C"/>
    <w:rsid w:val="001A39BD"/>
    <w:rsid w:val="001A3C1E"/>
    <w:rsid w:val="001A418B"/>
    <w:rsid w:val="001A4192"/>
    <w:rsid w:val="001A41AB"/>
    <w:rsid w:val="001A4432"/>
    <w:rsid w:val="001A4574"/>
    <w:rsid w:val="001A52BD"/>
    <w:rsid w:val="001A5B3E"/>
    <w:rsid w:val="001A6546"/>
    <w:rsid w:val="001A68C1"/>
    <w:rsid w:val="001A6D7C"/>
    <w:rsid w:val="001A73A7"/>
    <w:rsid w:val="001A75D6"/>
    <w:rsid w:val="001A781A"/>
    <w:rsid w:val="001A78DA"/>
    <w:rsid w:val="001A7A28"/>
    <w:rsid w:val="001B07E8"/>
    <w:rsid w:val="001B1370"/>
    <w:rsid w:val="001B1C9F"/>
    <w:rsid w:val="001B266B"/>
    <w:rsid w:val="001B30B4"/>
    <w:rsid w:val="001B35C2"/>
    <w:rsid w:val="001B385A"/>
    <w:rsid w:val="001B3E31"/>
    <w:rsid w:val="001B4B29"/>
    <w:rsid w:val="001B5879"/>
    <w:rsid w:val="001B58AA"/>
    <w:rsid w:val="001B5C5B"/>
    <w:rsid w:val="001B631D"/>
    <w:rsid w:val="001B7253"/>
    <w:rsid w:val="001B7CC2"/>
    <w:rsid w:val="001C0835"/>
    <w:rsid w:val="001C153B"/>
    <w:rsid w:val="001C1C5C"/>
    <w:rsid w:val="001C34D6"/>
    <w:rsid w:val="001C37CB"/>
    <w:rsid w:val="001C4530"/>
    <w:rsid w:val="001C479B"/>
    <w:rsid w:val="001C5870"/>
    <w:rsid w:val="001C61A7"/>
    <w:rsid w:val="001C64E9"/>
    <w:rsid w:val="001C6D66"/>
    <w:rsid w:val="001C6EFD"/>
    <w:rsid w:val="001C7259"/>
    <w:rsid w:val="001C7529"/>
    <w:rsid w:val="001D05A0"/>
    <w:rsid w:val="001D09D9"/>
    <w:rsid w:val="001D22C7"/>
    <w:rsid w:val="001D27F0"/>
    <w:rsid w:val="001D5957"/>
    <w:rsid w:val="001D643B"/>
    <w:rsid w:val="001D6805"/>
    <w:rsid w:val="001D715C"/>
    <w:rsid w:val="001D7218"/>
    <w:rsid w:val="001E1254"/>
    <w:rsid w:val="001E1E5D"/>
    <w:rsid w:val="001E2ED2"/>
    <w:rsid w:val="001E3432"/>
    <w:rsid w:val="001E3D59"/>
    <w:rsid w:val="001E553B"/>
    <w:rsid w:val="001E57FE"/>
    <w:rsid w:val="001E643C"/>
    <w:rsid w:val="001E6701"/>
    <w:rsid w:val="001E674F"/>
    <w:rsid w:val="001E68C4"/>
    <w:rsid w:val="001E6B97"/>
    <w:rsid w:val="001F059A"/>
    <w:rsid w:val="001F0C08"/>
    <w:rsid w:val="001F202D"/>
    <w:rsid w:val="001F20DC"/>
    <w:rsid w:val="001F3813"/>
    <w:rsid w:val="001F3838"/>
    <w:rsid w:val="001F46E5"/>
    <w:rsid w:val="001F4B05"/>
    <w:rsid w:val="001F5807"/>
    <w:rsid w:val="001F6114"/>
    <w:rsid w:val="001F6C64"/>
    <w:rsid w:val="001F74EC"/>
    <w:rsid w:val="001F772D"/>
    <w:rsid w:val="001F78FB"/>
    <w:rsid w:val="001F7EB8"/>
    <w:rsid w:val="00200ED2"/>
    <w:rsid w:val="00201E9F"/>
    <w:rsid w:val="00202C83"/>
    <w:rsid w:val="00202F87"/>
    <w:rsid w:val="0020478A"/>
    <w:rsid w:val="00205146"/>
    <w:rsid w:val="00205190"/>
    <w:rsid w:val="00205282"/>
    <w:rsid w:val="00205362"/>
    <w:rsid w:val="00205478"/>
    <w:rsid w:val="0020557F"/>
    <w:rsid w:val="0020575B"/>
    <w:rsid w:val="00205F5E"/>
    <w:rsid w:val="00206008"/>
    <w:rsid w:val="0020627D"/>
    <w:rsid w:val="00206506"/>
    <w:rsid w:val="002068E8"/>
    <w:rsid w:val="00206F8D"/>
    <w:rsid w:val="002072C1"/>
    <w:rsid w:val="00207C50"/>
    <w:rsid w:val="00207DD5"/>
    <w:rsid w:val="00207E97"/>
    <w:rsid w:val="00207FC5"/>
    <w:rsid w:val="002102FE"/>
    <w:rsid w:val="00211DFF"/>
    <w:rsid w:val="00211E79"/>
    <w:rsid w:val="00212A3B"/>
    <w:rsid w:val="00212B96"/>
    <w:rsid w:val="00214D11"/>
    <w:rsid w:val="002159E4"/>
    <w:rsid w:val="00215CF5"/>
    <w:rsid w:val="00215F55"/>
    <w:rsid w:val="0021698F"/>
    <w:rsid w:val="00216ACD"/>
    <w:rsid w:val="00217411"/>
    <w:rsid w:val="00217C0D"/>
    <w:rsid w:val="002209A2"/>
    <w:rsid w:val="00220BBB"/>
    <w:rsid w:val="00220CBC"/>
    <w:rsid w:val="002217BF"/>
    <w:rsid w:val="00221B92"/>
    <w:rsid w:val="00221C2D"/>
    <w:rsid w:val="00222244"/>
    <w:rsid w:val="00222265"/>
    <w:rsid w:val="00222800"/>
    <w:rsid w:val="00222D3A"/>
    <w:rsid w:val="00222F83"/>
    <w:rsid w:val="00224053"/>
    <w:rsid w:val="00224253"/>
    <w:rsid w:val="002245CF"/>
    <w:rsid w:val="00225845"/>
    <w:rsid w:val="00226607"/>
    <w:rsid w:val="00230CCF"/>
    <w:rsid w:val="00230E3B"/>
    <w:rsid w:val="002310D9"/>
    <w:rsid w:val="002317B9"/>
    <w:rsid w:val="0023267F"/>
    <w:rsid w:val="00232693"/>
    <w:rsid w:val="00233107"/>
    <w:rsid w:val="002337B2"/>
    <w:rsid w:val="002343AF"/>
    <w:rsid w:val="002366AF"/>
    <w:rsid w:val="002366F0"/>
    <w:rsid w:val="00236FD1"/>
    <w:rsid w:val="002379B1"/>
    <w:rsid w:val="00237C59"/>
    <w:rsid w:val="0024035C"/>
    <w:rsid w:val="00240F0C"/>
    <w:rsid w:val="0024101D"/>
    <w:rsid w:val="00241718"/>
    <w:rsid w:val="0024214D"/>
    <w:rsid w:val="00242B2C"/>
    <w:rsid w:val="00245105"/>
    <w:rsid w:val="0024632B"/>
    <w:rsid w:val="00246C8E"/>
    <w:rsid w:val="002470E3"/>
    <w:rsid w:val="002473AB"/>
    <w:rsid w:val="00247868"/>
    <w:rsid w:val="00247A5A"/>
    <w:rsid w:val="00247ACA"/>
    <w:rsid w:val="00247C41"/>
    <w:rsid w:val="0025072D"/>
    <w:rsid w:val="00250ECC"/>
    <w:rsid w:val="00251016"/>
    <w:rsid w:val="002516A3"/>
    <w:rsid w:val="0025376D"/>
    <w:rsid w:val="00253CC4"/>
    <w:rsid w:val="00254105"/>
    <w:rsid w:val="00254669"/>
    <w:rsid w:val="00254A73"/>
    <w:rsid w:val="00255512"/>
    <w:rsid w:val="00255B4D"/>
    <w:rsid w:val="00255CA5"/>
    <w:rsid w:val="00255E30"/>
    <w:rsid w:val="002571E9"/>
    <w:rsid w:val="00257351"/>
    <w:rsid w:val="00257460"/>
    <w:rsid w:val="00257765"/>
    <w:rsid w:val="0026184B"/>
    <w:rsid w:val="00261DD3"/>
    <w:rsid w:val="00261E6C"/>
    <w:rsid w:val="00262243"/>
    <w:rsid w:val="002628C0"/>
    <w:rsid w:val="00262F1D"/>
    <w:rsid w:val="00263061"/>
    <w:rsid w:val="00263784"/>
    <w:rsid w:val="0026418B"/>
    <w:rsid w:val="0026445F"/>
    <w:rsid w:val="0026446C"/>
    <w:rsid w:val="00264ECF"/>
    <w:rsid w:val="00264F0F"/>
    <w:rsid w:val="00265164"/>
    <w:rsid w:val="00265472"/>
    <w:rsid w:val="0026612B"/>
    <w:rsid w:val="002661E2"/>
    <w:rsid w:val="00266AE5"/>
    <w:rsid w:val="00266B01"/>
    <w:rsid w:val="00267115"/>
    <w:rsid w:val="002674C1"/>
    <w:rsid w:val="002676FC"/>
    <w:rsid w:val="00267FA6"/>
    <w:rsid w:val="00270B6F"/>
    <w:rsid w:val="00270E0E"/>
    <w:rsid w:val="00271055"/>
    <w:rsid w:val="00271582"/>
    <w:rsid w:val="00271B90"/>
    <w:rsid w:val="00271CB3"/>
    <w:rsid w:val="00272560"/>
    <w:rsid w:val="00272745"/>
    <w:rsid w:val="002739B1"/>
    <w:rsid w:val="00274025"/>
    <w:rsid w:val="002744D0"/>
    <w:rsid w:val="00274962"/>
    <w:rsid w:val="002751FC"/>
    <w:rsid w:val="002754B6"/>
    <w:rsid w:val="00275D34"/>
    <w:rsid w:val="00275F18"/>
    <w:rsid w:val="0027626D"/>
    <w:rsid w:val="002765A8"/>
    <w:rsid w:val="0027697F"/>
    <w:rsid w:val="00276C76"/>
    <w:rsid w:val="00277054"/>
    <w:rsid w:val="002774B9"/>
    <w:rsid w:val="00277FE6"/>
    <w:rsid w:val="0028070E"/>
    <w:rsid w:val="00280986"/>
    <w:rsid w:val="00280A0B"/>
    <w:rsid w:val="00280BE7"/>
    <w:rsid w:val="00281ADF"/>
    <w:rsid w:val="00281E90"/>
    <w:rsid w:val="00281F30"/>
    <w:rsid w:val="00283940"/>
    <w:rsid w:val="00283AE2"/>
    <w:rsid w:val="00284920"/>
    <w:rsid w:val="0028595E"/>
    <w:rsid w:val="00286BC6"/>
    <w:rsid w:val="00286BD3"/>
    <w:rsid w:val="002871EC"/>
    <w:rsid w:val="00287756"/>
    <w:rsid w:val="002879CE"/>
    <w:rsid w:val="00287AB3"/>
    <w:rsid w:val="00290DDC"/>
    <w:rsid w:val="0029183B"/>
    <w:rsid w:val="00291D48"/>
    <w:rsid w:val="00291F85"/>
    <w:rsid w:val="002921BC"/>
    <w:rsid w:val="00292B57"/>
    <w:rsid w:val="002933DF"/>
    <w:rsid w:val="00293D57"/>
    <w:rsid w:val="00293D73"/>
    <w:rsid w:val="00294853"/>
    <w:rsid w:val="00295896"/>
    <w:rsid w:val="00295B7B"/>
    <w:rsid w:val="002963E7"/>
    <w:rsid w:val="00296F0B"/>
    <w:rsid w:val="00296F17"/>
    <w:rsid w:val="00296F93"/>
    <w:rsid w:val="002A1138"/>
    <w:rsid w:val="002A1DA2"/>
    <w:rsid w:val="002A1DAD"/>
    <w:rsid w:val="002A21CA"/>
    <w:rsid w:val="002A3E49"/>
    <w:rsid w:val="002A4516"/>
    <w:rsid w:val="002A4F29"/>
    <w:rsid w:val="002A57D5"/>
    <w:rsid w:val="002A5BAF"/>
    <w:rsid w:val="002A62AE"/>
    <w:rsid w:val="002A6B05"/>
    <w:rsid w:val="002A6DEA"/>
    <w:rsid w:val="002A73AB"/>
    <w:rsid w:val="002A7759"/>
    <w:rsid w:val="002A7F45"/>
    <w:rsid w:val="002B023F"/>
    <w:rsid w:val="002B0B68"/>
    <w:rsid w:val="002B1157"/>
    <w:rsid w:val="002B194F"/>
    <w:rsid w:val="002B1F60"/>
    <w:rsid w:val="002B21F6"/>
    <w:rsid w:val="002B2F6D"/>
    <w:rsid w:val="002B3529"/>
    <w:rsid w:val="002B3B39"/>
    <w:rsid w:val="002B3F52"/>
    <w:rsid w:val="002B3F84"/>
    <w:rsid w:val="002B423F"/>
    <w:rsid w:val="002B4CC7"/>
    <w:rsid w:val="002B63D9"/>
    <w:rsid w:val="002B6753"/>
    <w:rsid w:val="002B7BA0"/>
    <w:rsid w:val="002B7D74"/>
    <w:rsid w:val="002C09F6"/>
    <w:rsid w:val="002C1F55"/>
    <w:rsid w:val="002C21AF"/>
    <w:rsid w:val="002C2BAE"/>
    <w:rsid w:val="002C2F7B"/>
    <w:rsid w:val="002C3C81"/>
    <w:rsid w:val="002C42DB"/>
    <w:rsid w:val="002C4778"/>
    <w:rsid w:val="002C4F6B"/>
    <w:rsid w:val="002C516F"/>
    <w:rsid w:val="002C5E93"/>
    <w:rsid w:val="002C608C"/>
    <w:rsid w:val="002C6305"/>
    <w:rsid w:val="002C653E"/>
    <w:rsid w:val="002C70E2"/>
    <w:rsid w:val="002C71AF"/>
    <w:rsid w:val="002C71DB"/>
    <w:rsid w:val="002C7334"/>
    <w:rsid w:val="002C733D"/>
    <w:rsid w:val="002C7C9E"/>
    <w:rsid w:val="002C7CD3"/>
    <w:rsid w:val="002D0418"/>
    <w:rsid w:val="002D0638"/>
    <w:rsid w:val="002D0A14"/>
    <w:rsid w:val="002D0D5C"/>
    <w:rsid w:val="002D16C9"/>
    <w:rsid w:val="002D23E2"/>
    <w:rsid w:val="002D24E6"/>
    <w:rsid w:val="002D3436"/>
    <w:rsid w:val="002D4761"/>
    <w:rsid w:val="002D5295"/>
    <w:rsid w:val="002D580E"/>
    <w:rsid w:val="002D6501"/>
    <w:rsid w:val="002D65C9"/>
    <w:rsid w:val="002D74EF"/>
    <w:rsid w:val="002D7FD0"/>
    <w:rsid w:val="002E0AB4"/>
    <w:rsid w:val="002E24CE"/>
    <w:rsid w:val="002E312F"/>
    <w:rsid w:val="002E3961"/>
    <w:rsid w:val="002E3EA9"/>
    <w:rsid w:val="002E572E"/>
    <w:rsid w:val="002E5F1A"/>
    <w:rsid w:val="002E6088"/>
    <w:rsid w:val="002E7602"/>
    <w:rsid w:val="002F007A"/>
    <w:rsid w:val="002F00A7"/>
    <w:rsid w:val="002F156E"/>
    <w:rsid w:val="002F2A78"/>
    <w:rsid w:val="002F3218"/>
    <w:rsid w:val="002F3AE9"/>
    <w:rsid w:val="002F4E92"/>
    <w:rsid w:val="002F5426"/>
    <w:rsid w:val="002F59C9"/>
    <w:rsid w:val="002F5B65"/>
    <w:rsid w:val="002F6EBC"/>
    <w:rsid w:val="002F751C"/>
    <w:rsid w:val="002F7838"/>
    <w:rsid w:val="00300093"/>
    <w:rsid w:val="00301114"/>
    <w:rsid w:val="00301E92"/>
    <w:rsid w:val="003026F8"/>
    <w:rsid w:val="00302E81"/>
    <w:rsid w:val="00303E76"/>
    <w:rsid w:val="003042EA"/>
    <w:rsid w:val="00304CD9"/>
    <w:rsid w:val="00305420"/>
    <w:rsid w:val="00306003"/>
    <w:rsid w:val="00306E3D"/>
    <w:rsid w:val="003074BA"/>
    <w:rsid w:val="00310360"/>
    <w:rsid w:val="003106A0"/>
    <w:rsid w:val="00311832"/>
    <w:rsid w:val="00312D09"/>
    <w:rsid w:val="003138E7"/>
    <w:rsid w:val="00314E82"/>
    <w:rsid w:val="003155B6"/>
    <w:rsid w:val="0031597E"/>
    <w:rsid w:val="003160FE"/>
    <w:rsid w:val="00316354"/>
    <w:rsid w:val="00316695"/>
    <w:rsid w:val="00316915"/>
    <w:rsid w:val="00317D37"/>
    <w:rsid w:val="0032040C"/>
    <w:rsid w:val="00321F8E"/>
    <w:rsid w:val="0032216F"/>
    <w:rsid w:val="0032230B"/>
    <w:rsid w:val="00322EF3"/>
    <w:rsid w:val="003237DD"/>
    <w:rsid w:val="00324B63"/>
    <w:rsid w:val="00324FAD"/>
    <w:rsid w:val="00325530"/>
    <w:rsid w:val="00325BBD"/>
    <w:rsid w:val="00325E91"/>
    <w:rsid w:val="00326968"/>
    <w:rsid w:val="00327006"/>
    <w:rsid w:val="003271BC"/>
    <w:rsid w:val="003278E9"/>
    <w:rsid w:val="00327A26"/>
    <w:rsid w:val="003303EF"/>
    <w:rsid w:val="00331368"/>
    <w:rsid w:val="00331DE4"/>
    <w:rsid w:val="00332D96"/>
    <w:rsid w:val="003337B9"/>
    <w:rsid w:val="0033409E"/>
    <w:rsid w:val="00334812"/>
    <w:rsid w:val="00334B73"/>
    <w:rsid w:val="00334FD6"/>
    <w:rsid w:val="00335097"/>
    <w:rsid w:val="00335392"/>
    <w:rsid w:val="00335AFF"/>
    <w:rsid w:val="0033654B"/>
    <w:rsid w:val="003371F0"/>
    <w:rsid w:val="003400B7"/>
    <w:rsid w:val="0034010A"/>
    <w:rsid w:val="0034050B"/>
    <w:rsid w:val="00340814"/>
    <w:rsid w:val="00340FB6"/>
    <w:rsid w:val="00341B3B"/>
    <w:rsid w:val="00342100"/>
    <w:rsid w:val="003458B7"/>
    <w:rsid w:val="003459F8"/>
    <w:rsid w:val="00345C38"/>
    <w:rsid w:val="00345C97"/>
    <w:rsid w:val="003460C8"/>
    <w:rsid w:val="003461F4"/>
    <w:rsid w:val="0034783B"/>
    <w:rsid w:val="00347D87"/>
    <w:rsid w:val="0035056F"/>
    <w:rsid w:val="00350EE1"/>
    <w:rsid w:val="00351011"/>
    <w:rsid w:val="00351BF7"/>
    <w:rsid w:val="003520D8"/>
    <w:rsid w:val="0035272B"/>
    <w:rsid w:val="00353D28"/>
    <w:rsid w:val="00354493"/>
    <w:rsid w:val="00354F04"/>
    <w:rsid w:val="00355A61"/>
    <w:rsid w:val="00356DB2"/>
    <w:rsid w:val="00357513"/>
    <w:rsid w:val="003578CE"/>
    <w:rsid w:val="00357A83"/>
    <w:rsid w:val="0036072A"/>
    <w:rsid w:val="00360A47"/>
    <w:rsid w:val="00360ABC"/>
    <w:rsid w:val="00361005"/>
    <w:rsid w:val="00361578"/>
    <w:rsid w:val="00361762"/>
    <w:rsid w:val="003617B0"/>
    <w:rsid w:val="00361A47"/>
    <w:rsid w:val="00361AC7"/>
    <w:rsid w:val="00361BAF"/>
    <w:rsid w:val="00361C6F"/>
    <w:rsid w:val="00361E63"/>
    <w:rsid w:val="0036224C"/>
    <w:rsid w:val="0036250F"/>
    <w:rsid w:val="003634E5"/>
    <w:rsid w:val="00364299"/>
    <w:rsid w:val="00364C4C"/>
    <w:rsid w:val="0036521A"/>
    <w:rsid w:val="003652DB"/>
    <w:rsid w:val="00365C25"/>
    <w:rsid w:val="003663E4"/>
    <w:rsid w:val="003667B4"/>
    <w:rsid w:val="00366CBE"/>
    <w:rsid w:val="00367A44"/>
    <w:rsid w:val="00367C17"/>
    <w:rsid w:val="00367D85"/>
    <w:rsid w:val="0037012D"/>
    <w:rsid w:val="00370598"/>
    <w:rsid w:val="00370925"/>
    <w:rsid w:val="003710B3"/>
    <w:rsid w:val="0037168C"/>
    <w:rsid w:val="0037308F"/>
    <w:rsid w:val="0037392F"/>
    <w:rsid w:val="00374910"/>
    <w:rsid w:val="003749E4"/>
    <w:rsid w:val="00374BE7"/>
    <w:rsid w:val="00375CC2"/>
    <w:rsid w:val="0037680F"/>
    <w:rsid w:val="0037683E"/>
    <w:rsid w:val="003769BB"/>
    <w:rsid w:val="00376FE9"/>
    <w:rsid w:val="00377747"/>
    <w:rsid w:val="00380269"/>
    <w:rsid w:val="0038234B"/>
    <w:rsid w:val="003823CA"/>
    <w:rsid w:val="00382D1F"/>
    <w:rsid w:val="00382F82"/>
    <w:rsid w:val="00383C32"/>
    <w:rsid w:val="00384BDB"/>
    <w:rsid w:val="003854D1"/>
    <w:rsid w:val="003860F0"/>
    <w:rsid w:val="0038782F"/>
    <w:rsid w:val="0039059E"/>
    <w:rsid w:val="00390C8E"/>
    <w:rsid w:val="0039130F"/>
    <w:rsid w:val="0039152E"/>
    <w:rsid w:val="003915F2"/>
    <w:rsid w:val="00391828"/>
    <w:rsid w:val="0039299F"/>
    <w:rsid w:val="00392D7C"/>
    <w:rsid w:val="003936BB"/>
    <w:rsid w:val="00394823"/>
    <w:rsid w:val="00394AAC"/>
    <w:rsid w:val="00395250"/>
    <w:rsid w:val="00395326"/>
    <w:rsid w:val="0039636B"/>
    <w:rsid w:val="00396829"/>
    <w:rsid w:val="003975DE"/>
    <w:rsid w:val="003A01CE"/>
    <w:rsid w:val="003A1AA1"/>
    <w:rsid w:val="003A1B88"/>
    <w:rsid w:val="003A2103"/>
    <w:rsid w:val="003A2B3E"/>
    <w:rsid w:val="003A30E4"/>
    <w:rsid w:val="003A30FE"/>
    <w:rsid w:val="003A3D69"/>
    <w:rsid w:val="003A436B"/>
    <w:rsid w:val="003A595E"/>
    <w:rsid w:val="003A59B0"/>
    <w:rsid w:val="003A635C"/>
    <w:rsid w:val="003A63F8"/>
    <w:rsid w:val="003A6F6A"/>
    <w:rsid w:val="003A71BA"/>
    <w:rsid w:val="003B12DB"/>
    <w:rsid w:val="003B141A"/>
    <w:rsid w:val="003B14E6"/>
    <w:rsid w:val="003B1F49"/>
    <w:rsid w:val="003B1FDA"/>
    <w:rsid w:val="003B2FB8"/>
    <w:rsid w:val="003B328A"/>
    <w:rsid w:val="003B346D"/>
    <w:rsid w:val="003B4536"/>
    <w:rsid w:val="003B54F1"/>
    <w:rsid w:val="003B5BEC"/>
    <w:rsid w:val="003B5C1C"/>
    <w:rsid w:val="003B5D36"/>
    <w:rsid w:val="003C082D"/>
    <w:rsid w:val="003C0BDB"/>
    <w:rsid w:val="003C16C0"/>
    <w:rsid w:val="003C1718"/>
    <w:rsid w:val="003C1966"/>
    <w:rsid w:val="003C1976"/>
    <w:rsid w:val="003C1999"/>
    <w:rsid w:val="003C1D30"/>
    <w:rsid w:val="003C2FF5"/>
    <w:rsid w:val="003C31F0"/>
    <w:rsid w:val="003C3212"/>
    <w:rsid w:val="003C3BA6"/>
    <w:rsid w:val="003C3E36"/>
    <w:rsid w:val="003C3E61"/>
    <w:rsid w:val="003C539B"/>
    <w:rsid w:val="003C5445"/>
    <w:rsid w:val="003C557D"/>
    <w:rsid w:val="003C6750"/>
    <w:rsid w:val="003C688F"/>
    <w:rsid w:val="003C789F"/>
    <w:rsid w:val="003D017B"/>
    <w:rsid w:val="003D01D3"/>
    <w:rsid w:val="003D0691"/>
    <w:rsid w:val="003D06FD"/>
    <w:rsid w:val="003D1180"/>
    <w:rsid w:val="003D141A"/>
    <w:rsid w:val="003D1B04"/>
    <w:rsid w:val="003D1B65"/>
    <w:rsid w:val="003D1BFC"/>
    <w:rsid w:val="003D2037"/>
    <w:rsid w:val="003D2984"/>
    <w:rsid w:val="003D2E89"/>
    <w:rsid w:val="003D404E"/>
    <w:rsid w:val="003D4EEE"/>
    <w:rsid w:val="003D528B"/>
    <w:rsid w:val="003D5B80"/>
    <w:rsid w:val="003D60AB"/>
    <w:rsid w:val="003D60BF"/>
    <w:rsid w:val="003D672B"/>
    <w:rsid w:val="003E0257"/>
    <w:rsid w:val="003E13CA"/>
    <w:rsid w:val="003E148A"/>
    <w:rsid w:val="003E1844"/>
    <w:rsid w:val="003E1A7A"/>
    <w:rsid w:val="003E28BB"/>
    <w:rsid w:val="003E2C53"/>
    <w:rsid w:val="003E2E53"/>
    <w:rsid w:val="003E2F3A"/>
    <w:rsid w:val="003E409B"/>
    <w:rsid w:val="003E53AC"/>
    <w:rsid w:val="003E5492"/>
    <w:rsid w:val="003E63FC"/>
    <w:rsid w:val="003E6CD9"/>
    <w:rsid w:val="003E7AEB"/>
    <w:rsid w:val="003F1A4E"/>
    <w:rsid w:val="003F1FB6"/>
    <w:rsid w:val="003F2689"/>
    <w:rsid w:val="003F3442"/>
    <w:rsid w:val="003F38A1"/>
    <w:rsid w:val="003F3FB0"/>
    <w:rsid w:val="003F4055"/>
    <w:rsid w:val="003F4547"/>
    <w:rsid w:val="003F4F18"/>
    <w:rsid w:val="003F596E"/>
    <w:rsid w:val="003F5EC9"/>
    <w:rsid w:val="003F62A0"/>
    <w:rsid w:val="003F6AB5"/>
    <w:rsid w:val="003F74DE"/>
    <w:rsid w:val="003F7B8C"/>
    <w:rsid w:val="003F7CCC"/>
    <w:rsid w:val="003F7E68"/>
    <w:rsid w:val="00400726"/>
    <w:rsid w:val="004009FB"/>
    <w:rsid w:val="00400E82"/>
    <w:rsid w:val="00401972"/>
    <w:rsid w:val="00402DBA"/>
    <w:rsid w:val="00402EB8"/>
    <w:rsid w:val="004033ED"/>
    <w:rsid w:val="00403F91"/>
    <w:rsid w:val="00404A68"/>
    <w:rsid w:val="00405492"/>
    <w:rsid w:val="00405A6D"/>
    <w:rsid w:val="00405EA1"/>
    <w:rsid w:val="00405FCA"/>
    <w:rsid w:val="004072AE"/>
    <w:rsid w:val="0040758F"/>
    <w:rsid w:val="00407FC4"/>
    <w:rsid w:val="004118FC"/>
    <w:rsid w:val="00412213"/>
    <w:rsid w:val="00413B2F"/>
    <w:rsid w:val="00414E05"/>
    <w:rsid w:val="004150AA"/>
    <w:rsid w:val="00415691"/>
    <w:rsid w:val="004166A8"/>
    <w:rsid w:val="00416A80"/>
    <w:rsid w:val="0041709C"/>
    <w:rsid w:val="004208A6"/>
    <w:rsid w:val="00420961"/>
    <w:rsid w:val="00420E2F"/>
    <w:rsid w:val="00420FB6"/>
    <w:rsid w:val="00421869"/>
    <w:rsid w:val="00421892"/>
    <w:rsid w:val="00423670"/>
    <w:rsid w:val="0042371A"/>
    <w:rsid w:val="004240C7"/>
    <w:rsid w:val="00424468"/>
    <w:rsid w:val="0042488C"/>
    <w:rsid w:val="004248E6"/>
    <w:rsid w:val="00424E50"/>
    <w:rsid w:val="00425BC4"/>
    <w:rsid w:val="00425DE2"/>
    <w:rsid w:val="0042634F"/>
    <w:rsid w:val="004264B3"/>
    <w:rsid w:val="00426D6D"/>
    <w:rsid w:val="00426DC0"/>
    <w:rsid w:val="00430A48"/>
    <w:rsid w:val="00432714"/>
    <w:rsid w:val="00432E60"/>
    <w:rsid w:val="004338EA"/>
    <w:rsid w:val="00433A11"/>
    <w:rsid w:val="0043430E"/>
    <w:rsid w:val="00434AA6"/>
    <w:rsid w:val="00435D85"/>
    <w:rsid w:val="00435E61"/>
    <w:rsid w:val="0044081F"/>
    <w:rsid w:val="00441C90"/>
    <w:rsid w:val="00442E3B"/>
    <w:rsid w:val="00442ED4"/>
    <w:rsid w:val="0044392D"/>
    <w:rsid w:val="004442DF"/>
    <w:rsid w:val="00444590"/>
    <w:rsid w:val="00444E00"/>
    <w:rsid w:val="00446078"/>
    <w:rsid w:val="004461B9"/>
    <w:rsid w:val="0044688D"/>
    <w:rsid w:val="00447304"/>
    <w:rsid w:val="00447505"/>
    <w:rsid w:val="004475D4"/>
    <w:rsid w:val="00450296"/>
    <w:rsid w:val="0045057F"/>
    <w:rsid w:val="00450944"/>
    <w:rsid w:val="00450C37"/>
    <w:rsid w:val="00450E2B"/>
    <w:rsid w:val="0045145F"/>
    <w:rsid w:val="004517D3"/>
    <w:rsid w:val="00452853"/>
    <w:rsid w:val="00452F1B"/>
    <w:rsid w:val="0045317F"/>
    <w:rsid w:val="00453534"/>
    <w:rsid w:val="0045400A"/>
    <w:rsid w:val="00454165"/>
    <w:rsid w:val="004543BA"/>
    <w:rsid w:val="004545D7"/>
    <w:rsid w:val="00455209"/>
    <w:rsid w:val="00455522"/>
    <w:rsid w:val="004555D7"/>
    <w:rsid w:val="0045578B"/>
    <w:rsid w:val="00455B67"/>
    <w:rsid w:val="004565BD"/>
    <w:rsid w:val="00457BE9"/>
    <w:rsid w:val="0046071E"/>
    <w:rsid w:val="004620C4"/>
    <w:rsid w:val="004624FB"/>
    <w:rsid w:val="004632AC"/>
    <w:rsid w:val="00463408"/>
    <w:rsid w:val="00463875"/>
    <w:rsid w:val="004643A3"/>
    <w:rsid w:val="00464678"/>
    <w:rsid w:val="00464E50"/>
    <w:rsid w:val="00465344"/>
    <w:rsid w:val="00465490"/>
    <w:rsid w:val="0046552A"/>
    <w:rsid w:val="004656A3"/>
    <w:rsid w:val="00465E67"/>
    <w:rsid w:val="00465FF6"/>
    <w:rsid w:val="004674EE"/>
    <w:rsid w:val="00467FED"/>
    <w:rsid w:val="00470990"/>
    <w:rsid w:val="00471523"/>
    <w:rsid w:val="004719BD"/>
    <w:rsid w:val="00471D75"/>
    <w:rsid w:val="0047223B"/>
    <w:rsid w:val="004731D0"/>
    <w:rsid w:val="00473791"/>
    <w:rsid w:val="00473E5E"/>
    <w:rsid w:val="00473F69"/>
    <w:rsid w:val="00474653"/>
    <w:rsid w:val="004750F3"/>
    <w:rsid w:val="00475831"/>
    <w:rsid w:val="0047625F"/>
    <w:rsid w:val="004764A1"/>
    <w:rsid w:val="004764D0"/>
    <w:rsid w:val="00477BB2"/>
    <w:rsid w:val="00480976"/>
    <w:rsid w:val="004809C6"/>
    <w:rsid w:val="00481777"/>
    <w:rsid w:val="004821C2"/>
    <w:rsid w:val="0048294C"/>
    <w:rsid w:val="00482E91"/>
    <w:rsid w:val="00483568"/>
    <w:rsid w:val="00484936"/>
    <w:rsid w:val="0048534D"/>
    <w:rsid w:val="00485714"/>
    <w:rsid w:val="00485C82"/>
    <w:rsid w:val="004863D8"/>
    <w:rsid w:val="004866EF"/>
    <w:rsid w:val="0048768C"/>
    <w:rsid w:val="004876D8"/>
    <w:rsid w:val="0048794B"/>
    <w:rsid w:val="0049033D"/>
    <w:rsid w:val="00490CCC"/>
    <w:rsid w:val="004914E8"/>
    <w:rsid w:val="004921D7"/>
    <w:rsid w:val="0049259D"/>
    <w:rsid w:val="0049273C"/>
    <w:rsid w:val="00494141"/>
    <w:rsid w:val="00495714"/>
    <w:rsid w:val="00495C7E"/>
    <w:rsid w:val="004961EC"/>
    <w:rsid w:val="00496769"/>
    <w:rsid w:val="00496B95"/>
    <w:rsid w:val="00497080"/>
    <w:rsid w:val="0049759E"/>
    <w:rsid w:val="0049797B"/>
    <w:rsid w:val="00497FC3"/>
    <w:rsid w:val="004A013C"/>
    <w:rsid w:val="004A354B"/>
    <w:rsid w:val="004A384A"/>
    <w:rsid w:val="004A3A27"/>
    <w:rsid w:val="004A4A18"/>
    <w:rsid w:val="004A4EC3"/>
    <w:rsid w:val="004A5A3C"/>
    <w:rsid w:val="004A6738"/>
    <w:rsid w:val="004A699F"/>
    <w:rsid w:val="004A7617"/>
    <w:rsid w:val="004A7957"/>
    <w:rsid w:val="004A7EE6"/>
    <w:rsid w:val="004B071C"/>
    <w:rsid w:val="004B0A86"/>
    <w:rsid w:val="004B0DFF"/>
    <w:rsid w:val="004B123D"/>
    <w:rsid w:val="004B14CE"/>
    <w:rsid w:val="004B2F4B"/>
    <w:rsid w:val="004B36A6"/>
    <w:rsid w:val="004B37E5"/>
    <w:rsid w:val="004B3897"/>
    <w:rsid w:val="004B4139"/>
    <w:rsid w:val="004B4232"/>
    <w:rsid w:val="004B4A96"/>
    <w:rsid w:val="004B5629"/>
    <w:rsid w:val="004B57AB"/>
    <w:rsid w:val="004B6744"/>
    <w:rsid w:val="004B6768"/>
    <w:rsid w:val="004B69DB"/>
    <w:rsid w:val="004B7A8C"/>
    <w:rsid w:val="004C0B44"/>
    <w:rsid w:val="004C0BCE"/>
    <w:rsid w:val="004C16BE"/>
    <w:rsid w:val="004C1E98"/>
    <w:rsid w:val="004C20DE"/>
    <w:rsid w:val="004C2468"/>
    <w:rsid w:val="004C2DCE"/>
    <w:rsid w:val="004C31C5"/>
    <w:rsid w:val="004C42B4"/>
    <w:rsid w:val="004C452D"/>
    <w:rsid w:val="004C479C"/>
    <w:rsid w:val="004C60FD"/>
    <w:rsid w:val="004C64B4"/>
    <w:rsid w:val="004C7B09"/>
    <w:rsid w:val="004C7B24"/>
    <w:rsid w:val="004C7E47"/>
    <w:rsid w:val="004D08F6"/>
    <w:rsid w:val="004D215C"/>
    <w:rsid w:val="004D29C9"/>
    <w:rsid w:val="004D2A39"/>
    <w:rsid w:val="004D35A7"/>
    <w:rsid w:val="004D57C8"/>
    <w:rsid w:val="004D6F34"/>
    <w:rsid w:val="004D745A"/>
    <w:rsid w:val="004D7BC0"/>
    <w:rsid w:val="004D7CE0"/>
    <w:rsid w:val="004E0BF0"/>
    <w:rsid w:val="004E36B3"/>
    <w:rsid w:val="004E379A"/>
    <w:rsid w:val="004E394A"/>
    <w:rsid w:val="004E4390"/>
    <w:rsid w:val="004E4DCB"/>
    <w:rsid w:val="004E4EFF"/>
    <w:rsid w:val="004E4F04"/>
    <w:rsid w:val="004E50B2"/>
    <w:rsid w:val="004F0241"/>
    <w:rsid w:val="004F0805"/>
    <w:rsid w:val="004F0C89"/>
    <w:rsid w:val="004F157D"/>
    <w:rsid w:val="004F20B0"/>
    <w:rsid w:val="004F22FA"/>
    <w:rsid w:val="004F2552"/>
    <w:rsid w:val="004F2A24"/>
    <w:rsid w:val="004F2F7B"/>
    <w:rsid w:val="004F3756"/>
    <w:rsid w:val="004F389E"/>
    <w:rsid w:val="004F3B48"/>
    <w:rsid w:val="004F3C9E"/>
    <w:rsid w:val="004F3C9F"/>
    <w:rsid w:val="004F3FB5"/>
    <w:rsid w:val="004F460A"/>
    <w:rsid w:val="004F5341"/>
    <w:rsid w:val="004F562F"/>
    <w:rsid w:val="004F5C9F"/>
    <w:rsid w:val="004F5DA8"/>
    <w:rsid w:val="004F6902"/>
    <w:rsid w:val="004F6903"/>
    <w:rsid w:val="00500A36"/>
    <w:rsid w:val="00501274"/>
    <w:rsid w:val="005018C4"/>
    <w:rsid w:val="0050198A"/>
    <w:rsid w:val="00501EB3"/>
    <w:rsid w:val="00502A0F"/>
    <w:rsid w:val="005030D3"/>
    <w:rsid w:val="005039A0"/>
    <w:rsid w:val="00504523"/>
    <w:rsid w:val="005045C2"/>
    <w:rsid w:val="0050495F"/>
    <w:rsid w:val="005054E9"/>
    <w:rsid w:val="00505774"/>
    <w:rsid w:val="005059F5"/>
    <w:rsid w:val="00505B7E"/>
    <w:rsid w:val="00505FB6"/>
    <w:rsid w:val="00506AD0"/>
    <w:rsid w:val="00506D51"/>
    <w:rsid w:val="005100EA"/>
    <w:rsid w:val="005102F2"/>
    <w:rsid w:val="0051121A"/>
    <w:rsid w:val="00511439"/>
    <w:rsid w:val="00511ECD"/>
    <w:rsid w:val="0051246A"/>
    <w:rsid w:val="00512B82"/>
    <w:rsid w:val="00512E75"/>
    <w:rsid w:val="00512F79"/>
    <w:rsid w:val="00513F86"/>
    <w:rsid w:val="00514082"/>
    <w:rsid w:val="00514D21"/>
    <w:rsid w:val="00515B71"/>
    <w:rsid w:val="0051604F"/>
    <w:rsid w:val="00516466"/>
    <w:rsid w:val="00516DA2"/>
    <w:rsid w:val="00516EAA"/>
    <w:rsid w:val="00520391"/>
    <w:rsid w:val="00520FFF"/>
    <w:rsid w:val="00521118"/>
    <w:rsid w:val="005220FC"/>
    <w:rsid w:val="00522579"/>
    <w:rsid w:val="00522FE6"/>
    <w:rsid w:val="0052330F"/>
    <w:rsid w:val="00524102"/>
    <w:rsid w:val="005245C7"/>
    <w:rsid w:val="005245F6"/>
    <w:rsid w:val="005249C2"/>
    <w:rsid w:val="00524D47"/>
    <w:rsid w:val="005252FE"/>
    <w:rsid w:val="00525446"/>
    <w:rsid w:val="00525CDD"/>
    <w:rsid w:val="005271B5"/>
    <w:rsid w:val="00527673"/>
    <w:rsid w:val="005278F3"/>
    <w:rsid w:val="00530364"/>
    <w:rsid w:val="00530B62"/>
    <w:rsid w:val="005311E5"/>
    <w:rsid w:val="005311F8"/>
    <w:rsid w:val="00531569"/>
    <w:rsid w:val="005333C6"/>
    <w:rsid w:val="005334AE"/>
    <w:rsid w:val="00533696"/>
    <w:rsid w:val="0053427B"/>
    <w:rsid w:val="00535A07"/>
    <w:rsid w:val="00536556"/>
    <w:rsid w:val="00536948"/>
    <w:rsid w:val="00537039"/>
    <w:rsid w:val="00544A3B"/>
    <w:rsid w:val="00545967"/>
    <w:rsid w:val="00545C7C"/>
    <w:rsid w:val="00545D13"/>
    <w:rsid w:val="005464E2"/>
    <w:rsid w:val="00546983"/>
    <w:rsid w:val="005469E8"/>
    <w:rsid w:val="00546CDD"/>
    <w:rsid w:val="00547483"/>
    <w:rsid w:val="00547628"/>
    <w:rsid w:val="00547784"/>
    <w:rsid w:val="005505AA"/>
    <w:rsid w:val="0055114D"/>
    <w:rsid w:val="00551683"/>
    <w:rsid w:val="00553148"/>
    <w:rsid w:val="00553D54"/>
    <w:rsid w:val="00553DC2"/>
    <w:rsid w:val="005541D3"/>
    <w:rsid w:val="00555A66"/>
    <w:rsid w:val="005560B3"/>
    <w:rsid w:val="005565DB"/>
    <w:rsid w:val="005567EF"/>
    <w:rsid w:val="00557F1C"/>
    <w:rsid w:val="00560B24"/>
    <w:rsid w:val="00560F71"/>
    <w:rsid w:val="005617AD"/>
    <w:rsid w:val="00562569"/>
    <w:rsid w:val="00562AEE"/>
    <w:rsid w:val="00562ED9"/>
    <w:rsid w:val="00563210"/>
    <w:rsid w:val="005633F4"/>
    <w:rsid w:val="005659BF"/>
    <w:rsid w:val="00565CAE"/>
    <w:rsid w:val="0056653C"/>
    <w:rsid w:val="00567229"/>
    <w:rsid w:val="00567B89"/>
    <w:rsid w:val="00567E1D"/>
    <w:rsid w:val="00567EDF"/>
    <w:rsid w:val="00570330"/>
    <w:rsid w:val="00570339"/>
    <w:rsid w:val="00570446"/>
    <w:rsid w:val="00570E8C"/>
    <w:rsid w:val="00571123"/>
    <w:rsid w:val="00571E84"/>
    <w:rsid w:val="00572FD7"/>
    <w:rsid w:val="00573529"/>
    <w:rsid w:val="00573EB9"/>
    <w:rsid w:val="005740AB"/>
    <w:rsid w:val="0057470A"/>
    <w:rsid w:val="00574E7F"/>
    <w:rsid w:val="00574F6A"/>
    <w:rsid w:val="00575AD1"/>
    <w:rsid w:val="00577A41"/>
    <w:rsid w:val="00577B39"/>
    <w:rsid w:val="00577C7E"/>
    <w:rsid w:val="0058031D"/>
    <w:rsid w:val="005804E6"/>
    <w:rsid w:val="005807AF"/>
    <w:rsid w:val="0058121E"/>
    <w:rsid w:val="00581959"/>
    <w:rsid w:val="00582B7A"/>
    <w:rsid w:val="005841EC"/>
    <w:rsid w:val="005846EA"/>
    <w:rsid w:val="00584D61"/>
    <w:rsid w:val="00584ECE"/>
    <w:rsid w:val="00584F74"/>
    <w:rsid w:val="005863FF"/>
    <w:rsid w:val="005872DF"/>
    <w:rsid w:val="0059134F"/>
    <w:rsid w:val="0059144C"/>
    <w:rsid w:val="00591F7C"/>
    <w:rsid w:val="00592245"/>
    <w:rsid w:val="00592285"/>
    <w:rsid w:val="00593D76"/>
    <w:rsid w:val="00593ECD"/>
    <w:rsid w:val="0059537B"/>
    <w:rsid w:val="00595EC6"/>
    <w:rsid w:val="005965C4"/>
    <w:rsid w:val="0059727A"/>
    <w:rsid w:val="00597774"/>
    <w:rsid w:val="00597841"/>
    <w:rsid w:val="00597B9D"/>
    <w:rsid w:val="005A042B"/>
    <w:rsid w:val="005A10B3"/>
    <w:rsid w:val="005A1301"/>
    <w:rsid w:val="005A1C71"/>
    <w:rsid w:val="005A3F0C"/>
    <w:rsid w:val="005A42BB"/>
    <w:rsid w:val="005A450F"/>
    <w:rsid w:val="005A4ECD"/>
    <w:rsid w:val="005A4F48"/>
    <w:rsid w:val="005A755D"/>
    <w:rsid w:val="005B00EC"/>
    <w:rsid w:val="005B0351"/>
    <w:rsid w:val="005B0715"/>
    <w:rsid w:val="005B0C85"/>
    <w:rsid w:val="005B1648"/>
    <w:rsid w:val="005B1D62"/>
    <w:rsid w:val="005B1DC8"/>
    <w:rsid w:val="005B38E0"/>
    <w:rsid w:val="005B3E7C"/>
    <w:rsid w:val="005B4869"/>
    <w:rsid w:val="005B5332"/>
    <w:rsid w:val="005B5F2A"/>
    <w:rsid w:val="005B6442"/>
    <w:rsid w:val="005B6E66"/>
    <w:rsid w:val="005B7B9E"/>
    <w:rsid w:val="005C0094"/>
    <w:rsid w:val="005C0454"/>
    <w:rsid w:val="005C0CEC"/>
    <w:rsid w:val="005C27E1"/>
    <w:rsid w:val="005C2D49"/>
    <w:rsid w:val="005C338D"/>
    <w:rsid w:val="005C4039"/>
    <w:rsid w:val="005C5B56"/>
    <w:rsid w:val="005C6111"/>
    <w:rsid w:val="005C64DD"/>
    <w:rsid w:val="005C68BA"/>
    <w:rsid w:val="005C6D99"/>
    <w:rsid w:val="005C711A"/>
    <w:rsid w:val="005C7293"/>
    <w:rsid w:val="005C766B"/>
    <w:rsid w:val="005C797A"/>
    <w:rsid w:val="005C7B08"/>
    <w:rsid w:val="005C7C34"/>
    <w:rsid w:val="005C7E66"/>
    <w:rsid w:val="005D02A5"/>
    <w:rsid w:val="005D0FD3"/>
    <w:rsid w:val="005D1C48"/>
    <w:rsid w:val="005D209B"/>
    <w:rsid w:val="005D24A9"/>
    <w:rsid w:val="005D2FAC"/>
    <w:rsid w:val="005D44D7"/>
    <w:rsid w:val="005D4A96"/>
    <w:rsid w:val="005D51A8"/>
    <w:rsid w:val="005D5CF9"/>
    <w:rsid w:val="005D6027"/>
    <w:rsid w:val="005D6DC0"/>
    <w:rsid w:val="005D783B"/>
    <w:rsid w:val="005D7907"/>
    <w:rsid w:val="005E0B7F"/>
    <w:rsid w:val="005E133D"/>
    <w:rsid w:val="005E1795"/>
    <w:rsid w:val="005E1D4E"/>
    <w:rsid w:val="005E2554"/>
    <w:rsid w:val="005E2AE8"/>
    <w:rsid w:val="005E3DEC"/>
    <w:rsid w:val="005E4329"/>
    <w:rsid w:val="005E5130"/>
    <w:rsid w:val="005E5387"/>
    <w:rsid w:val="005E53E3"/>
    <w:rsid w:val="005E57C1"/>
    <w:rsid w:val="005E67D4"/>
    <w:rsid w:val="005E70FF"/>
    <w:rsid w:val="005E7385"/>
    <w:rsid w:val="005E760D"/>
    <w:rsid w:val="005F0A12"/>
    <w:rsid w:val="005F0A95"/>
    <w:rsid w:val="005F1B8E"/>
    <w:rsid w:val="005F1BA7"/>
    <w:rsid w:val="005F2CA9"/>
    <w:rsid w:val="005F3373"/>
    <w:rsid w:val="005F337D"/>
    <w:rsid w:val="005F3421"/>
    <w:rsid w:val="005F3D1B"/>
    <w:rsid w:val="005F45C4"/>
    <w:rsid w:val="005F461B"/>
    <w:rsid w:val="005F4C8E"/>
    <w:rsid w:val="005F526E"/>
    <w:rsid w:val="005F52C1"/>
    <w:rsid w:val="005F5544"/>
    <w:rsid w:val="005F59A5"/>
    <w:rsid w:val="005F682B"/>
    <w:rsid w:val="005F76C1"/>
    <w:rsid w:val="00600FE3"/>
    <w:rsid w:val="00601508"/>
    <w:rsid w:val="0060186C"/>
    <w:rsid w:val="00601CF4"/>
    <w:rsid w:val="00601DD0"/>
    <w:rsid w:val="0060216E"/>
    <w:rsid w:val="0060246D"/>
    <w:rsid w:val="00602E31"/>
    <w:rsid w:val="00604964"/>
    <w:rsid w:val="0060508B"/>
    <w:rsid w:val="00605467"/>
    <w:rsid w:val="0060624B"/>
    <w:rsid w:val="0060660C"/>
    <w:rsid w:val="00606716"/>
    <w:rsid w:val="0060725E"/>
    <w:rsid w:val="006075C0"/>
    <w:rsid w:val="00607BAA"/>
    <w:rsid w:val="00607E18"/>
    <w:rsid w:val="0061068B"/>
    <w:rsid w:val="0061095D"/>
    <w:rsid w:val="00611982"/>
    <w:rsid w:val="006124FE"/>
    <w:rsid w:val="00612918"/>
    <w:rsid w:val="00612B80"/>
    <w:rsid w:val="006131A2"/>
    <w:rsid w:val="0061486E"/>
    <w:rsid w:val="00614E32"/>
    <w:rsid w:val="00614F2A"/>
    <w:rsid w:val="0061571F"/>
    <w:rsid w:val="00615841"/>
    <w:rsid w:val="006159F8"/>
    <w:rsid w:val="0061630F"/>
    <w:rsid w:val="00616530"/>
    <w:rsid w:val="00617077"/>
    <w:rsid w:val="00617182"/>
    <w:rsid w:val="006175C2"/>
    <w:rsid w:val="006204CA"/>
    <w:rsid w:val="00620C1C"/>
    <w:rsid w:val="00620FB6"/>
    <w:rsid w:val="00621822"/>
    <w:rsid w:val="006220D5"/>
    <w:rsid w:val="00622F9E"/>
    <w:rsid w:val="006235DB"/>
    <w:rsid w:val="00623851"/>
    <w:rsid w:val="006238F0"/>
    <w:rsid w:val="00623E52"/>
    <w:rsid w:val="006242E4"/>
    <w:rsid w:val="0062451F"/>
    <w:rsid w:val="0062477F"/>
    <w:rsid w:val="00625054"/>
    <w:rsid w:val="00625528"/>
    <w:rsid w:val="006264EE"/>
    <w:rsid w:val="006269CA"/>
    <w:rsid w:val="00627932"/>
    <w:rsid w:val="00631645"/>
    <w:rsid w:val="006320A7"/>
    <w:rsid w:val="00632442"/>
    <w:rsid w:val="006324AD"/>
    <w:rsid w:val="006328D5"/>
    <w:rsid w:val="00632928"/>
    <w:rsid w:val="006343FD"/>
    <w:rsid w:val="00634EBA"/>
    <w:rsid w:val="00634FC2"/>
    <w:rsid w:val="00635DA0"/>
    <w:rsid w:val="0063608A"/>
    <w:rsid w:val="006365DC"/>
    <w:rsid w:val="00636953"/>
    <w:rsid w:val="00636FE3"/>
    <w:rsid w:val="00640749"/>
    <w:rsid w:val="0064088E"/>
    <w:rsid w:val="00640B2A"/>
    <w:rsid w:val="00641179"/>
    <w:rsid w:val="00642305"/>
    <w:rsid w:val="00642EAC"/>
    <w:rsid w:val="00643427"/>
    <w:rsid w:val="00643789"/>
    <w:rsid w:val="00643977"/>
    <w:rsid w:val="0064451C"/>
    <w:rsid w:val="006445BD"/>
    <w:rsid w:val="00644BBA"/>
    <w:rsid w:val="00644FE7"/>
    <w:rsid w:val="006463DE"/>
    <w:rsid w:val="00650719"/>
    <w:rsid w:val="006508AC"/>
    <w:rsid w:val="00650E06"/>
    <w:rsid w:val="0065100A"/>
    <w:rsid w:val="00651D68"/>
    <w:rsid w:val="00652F9F"/>
    <w:rsid w:val="00653DD1"/>
    <w:rsid w:val="00653F8D"/>
    <w:rsid w:val="0065407D"/>
    <w:rsid w:val="0065429A"/>
    <w:rsid w:val="006546DF"/>
    <w:rsid w:val="00654EB2"/>
    <w:rsid w:val="0065505E"/>
    <w:rsid w:val="00655E28"/>
    <w:rsid w:val="006560E0"/>
    <w:rsid w:val="006564E1"/>
    <w:rsid w:val="006566E4"/>
    <w:rsid w:val="00656DFF"/>
    <w:rsid w:val="00657116"/>
    <w:rsid w:val="006600B0"/>
    <w:rsid w:val="00663E34"/>
    <w:rsid w:val="00664055"/>
    <w:rsid w:val="006640A5"/>
    <w:rsid w:val="00664D30"/>
    <w:rsid w:val="006654CA"/>
    <w:rsid w:val="00665610"/>
    <w:rsid w:val="00666532"/>
    <w:rsid w:val="0066658F"/>
    <w:rsid w:val="00666C34"/>
    <w:rsid w:val="00666D4D"/>
    <w:rsid w:val="00666EBA"/>
    <w:rsid w:val="0066707A"/>
    <w:rsid w:val="0067016B"/>
    <w:rsid w:val="006706FA"/>
    <w:rsid w:val="006707C8"/>
    <w:rsid w:val="006711E3"/>
    <w:rsid w:val="00671653"/>
    <w:rsid w:val="00671A07"/>
    <w:rsid w:val="00671BB7"/>
    <w:rsid w:val="00671F7E"/>
    <w:rsid w:val="00673141"/>
    <w:rsid w:val="00673BAB"/>
    <w:rsid w:val="00674CB3"/>
    <w:rsid w:val="006765A0"/>
    <w:rsid w:val="006778AB"/>
    <w:rsid w:val="00677D89"/>
    <w:rsid w:val="00677E68"/>
    <w:rsid w:val="006809DD"/>
    <w:rsid w:val="00681A6F"/>
    <w:rsid w:val="00681DC5"/>
    <w:rsid w:val="006835F7"/>
    <w:rsid w:val="0068435C"/>
    <w:rsid w:val="00684CC7"/>
    <w:rsid w:val="00684E33"/>
    <w:rsid w:val="00684ECB"/>
    <w:rsid w:val="00684F83"/>
    <w:rsid w:val="00685594"/>
    <w:rsid w:val="00686C3C"/>
    <w:rsid w:val="00687079"/>
    <w:rsid w:val="00687301"/>
    <w:rsid w:val="00687697"/>
    <w:rsid w:val="00687C87"/>
    <w:rsid w:val="006907F7"/>
    <w:rsid w:val="00690E87"/>
    <w:rsid w:val="00691798"/>
    <w:rsid w:val="00692442"/>
    <w:rsid w:val="006924CE"/>
    <w:rsid w:val="006939E5"/>
    <w:rsid w:val="00693A91"/>
    <w:rsid w:val="00693CE1"/>
    <w:rsid w:val="00694862"/>
    <w:rsid w:val="00695295"/>
    <w:rsid w:val="00696391"/>
    <w:rsid w:val="00696689"/>
    <w:rsid w:val="00696893"/>
    <w:rsid w:val="00696EBA"/>
    <w:rsid w:val="0069782B"/>
    <w:rsid w:val="00697ED4"/>
    <w:rsid w:val="00697F0A"/>
    <w:rsid w:val="00697FD5"/>
    <w:rsid w:val="006A0017"/>
    <w:rsid w:val="006A082F"/>
    <w:rsid w:val="006A14EA"/>
    <w:rsid w:val="006A2CB4"/>
    <w:rsid w:val="006A2E35"/>
    <w:rsid w:val="006A32DB"/>
    <w:rsid w:val="006A3921"/>
    <w:rsid w:val="006A472D"/>
    <w:rsid w:val="006A5AD8"/>
    <w:rsid w:val="006A5C5B"/>
    <w:rsid w:val="006A5CA2"/>
    <w:rsid w:val="006B0417"/>
    <w:rsid w:val="006B0DA0"/>
    <w:rsid w:val="006B177C"/>
    <w:rsid w:val="006B209C"/>
    <w:rsid w:val="006B2114"/>
    <w:rsid w:val="006B22B9"/>
    <w:rsid w:val="006B2F51"/>
    <w:rsid w:val="006B357F"/>
    <w:rsid w:val="006B3DBA"/>
    <w:rsid w:val="006B3F94"/>
    <w:rsid w:val="006B4455"/>
    <w:rsid w:val="006B45F0"/>
    <w:rsid w:val="006B483F"/>
    <w:rsid w:val="006B4864"/>
    <w:rsid w:val="006B5923"/>
    <w:rsid w:val="006B6088"/>
    <w:rsid w:val="006B744D"/>
    <w:rsid w:val="006B7691"/>
    <w:rsid w:val="006C0061"/>
    <w:rsid w:val="006C08A3"/>
    <w:rsid w:val="006C0DE0"/>
    <w:rsid w:val="006C213B"/>
    <w:rsid w:val="006C2935"/>
    <w:rsid w:val="006C2973"/>
    <w:rsid w:val="006C3823"/>
    <w:rsid w:val="006C3BDE"/>
    <w:rsid w:val="006C489A"/>
    <w:rsid w:val="006C4BA8"/>
    <w:rsid w:val="006C55CF"/>
    <w:rsid w:val="006C56DB"/>
    <w:rsid w:val="006C699B"/>
    <w:rsid w:val="006C6A22"/>
    <w:rsid w:val="006C6A77"/>
    <w:rsid w:val="006C7993"/>
    <w:rsid w:val="006C7B16"/>
    <w:rsid w:val="006C7B4F"/>
    <w:rsid w:val="006D00A7"/>
    <w:rsid w:val="006D07FC"/>
    <w:rsid w:val="006D08FB"/>
    <w:rsid w:val="006D2029"/>
    <w:rsid w:val="006D2190"/>
    <w:rsid w:val="006D2746"/>
    <w:rsid w:val="006D2B08"/>
    <w:rsid w:val="006D2EBC"/>
    <w:rsid w:val="006D3229"/>
    <w:rsid w:val="006D428D"/>
    <w:rsid w:val="006D4722"/>
    <w:rsid w:val="006D51EF"/>
    <w:rsid w:val="006D5CE7"/>
    <w:rsid w:val="006D6875"/>
    <w:rsid w:val="006D6AA8"/>
    <w:rsid w:val="006D6D3D"/>
    <w:rsid w:val="006D6FE0"/>
    <w:rsid w:val="006D73EF"/>
    <w:rsid w:val="006D7BCD"/>
    <w:rsid w:val="006D7E7B"/>
    <w:rsid w:val="006E0B84"/>
    <w:rsid w:val="006E22EF"/>
    <w:rsid w:val="006E2546"/>
    <w:rsid w:val="006E2655"/>
    <w:rsid w:val="006E3036"/>
    <w:rsid w:val="006E34DC"/>
    <w:rsid w:val="006E35AD"/>
    <w:rsid w:val="006E4B59"/>
    <w:rsid w:val="006E6098"/>
    <w:rsid w:val="006E6146"/>
    <w:rsid w:val="006E796E"/>
    <w:rsid w:val="006E7B2B"/>
    <w:rsid w:val="006E7E45"/>
    <w:rsid w:val="006F0750"/>
    <w:rsid w:val="006F0F5F"/>
    <w:rsid w:val="006F2580"/>
    <w:rsid w:val="006F4D6E"/>
    <w:rsid w:val="006F4E5D"/>
    <w:rsid w:val="006F4F7A"/>
    <w:rsid w:val="006F56C4"/>
    <w:rsid w:val="006F56E4"/>
    <w:rsid w:val="006F57C9"/>
    <w:rsid w:val="006F620A"/>
    <w:rsid w:val="006F6490"/>
    <w:rsid w:val="006F681C"/>
    <w:rsid w:val="006F7418"/>
    <w:rsid w:val="006F7996"/>
    <w:rsid w:val="006F7C4E"/>
    <w:rsid w:val="007005F0"/>
    <w:rsid w:val="00700A8D"/>
    <w:rsid w:val="00700ACF"/>
    <w:rsid w:val="007013C1"/>
    <w:rsid w:val="007021BB"/>
    <w:rsid w:val="00703BE4"/>
    <w:rsid w:val="00704082"/>
    <w:rsid w:val="0070478F"/>
    <w:rsid w:val="0070484D"/>
    <w:rsid w:val="00704970"/>
    <w:rsid w:val="00706DC8"/>
    <w:rsid w:val="00710472"/>
    <w:rsid w:val="007114AE"/>
    <w:rsid w:val="00711552"/>
    <w:rsid w:val="007124D4"/>
    <w:rsid w:val="00712C62"/>
    <w:rsid w:val="00712FBD"/>
    <w:rsid w:val="00713616"/>
    <w:rsid w:val="00713C9C"/>
    <w:rsid w:val="00713CC6"/>
    <w:rsid w:val="007140BC"/>
    <w:rsid w:val="0071433C"/>
    <w:rsid w:val="00714C7D"/>
    <w:rsid w:val="00714EBA"/>
    <w:rsid w:val="00715714"/>
    <w:rsid w:val="00716F33"/>
    <w:rsid w:val="007170E4"/>
    <w:rsid w:val="00717334"/>
    <w:rsid w:val="0071781A"/>
    <w:rsid w:val="007179C7"/>
    <w:rsid w:val="00720615"/>
    <w:rsid w:val="007210A4"/>
    <w:rsid w:val="00721218"/>
    <w:rsid w:val="0072131D"/>
    <w:rsid w:val="007218D5"/>
    <w:rsid w:val="00722EE8"/>
    <w:rsid w:val="00723774"/>
    <w:rsid w:val="00723A57"/>
    <w:rsid w:val="00724975"/>
    <w:rsid w:val="00724C3A"/>
    <w:rsid w:val="0072594C"/>
    <w:rsid w:val="00726B49"/>
    <w:rsid w:val="00726D35"/>
    <w:rsid w:val="007276B1"/>
    <w:rsid w:val="00730509"/>
    <w:rsid w:val="007305CF"/>
    <w:rsid w:val="00730BE5"/>
    <w:rsid w:val="00732058"/>
    <w:rsid w:val="00732DB4"/>
    <w:rsid w:val="00732F21"/>
    <w:rsid w:val="00733840"/>
    <w:rsid w:val="00733AEB"/>
    <w:rsid w:val="00733B56"/>
    <w:rsid w:val="0073427E"/>
    <w:rsid w:val="007343AE"/>
    <w:rsid w:val="00734923"/>
    <w:rsid w:val="00735189"/>
    <w:rsid w:val="00736073"/>
    <w:rsid w:val="007360BF"/>
    <w:rsid w:val="00736416"/>
    <w:rsid w:val="007366A7"/>
    <w:rsid w:val="007379E0"/>
    <w:rsid w:val="00737CD0"/>
    <w:rsid w:val="0074046D"/>
    <w:rsid w:val="007407E9"/>
    <w:rsid w:val="00741743"/>
    <w:rsid w:val="00741860"/>
    <w:rsid w:val="007418AB"/>
    <w:rsid w:val="00741CF4"/>
    <w:rsid w:val="007423D5"/>
    <w:rsid w:val="00742512"/>
    <w:rsid w:val="00743D33"/>
    <w:rsid w:val="00745063"/>
    <w:rsid w:val="0074569F"/>
    <w:rsid w:val="00745A7C"/>
    <w:rsid w:val="00745B84"/>
    <w:rsid w:val="007463E1"/>
    <w:rsid w:val="00746D69"/>
    <w:rsid w:val="00747C72"/>
    <w:rsid w:val="00747D89"/>
    <w:rsid w:val="00751615"/>
    <w:rsid w:val="00751917"/>
    <w:rsid w:val="007521FA"/>
    <w:rsid w:val="007526E3"/>
    <w:rsid w:val="00752838"/>
    <w:rsid w:val="00753F7F"/>
    <w:rsid w:val="00754A46"/>
    <w:rsid w:val="00755614"/>
    <w:rsid w:val="00755B02"/>
    <w:rsid w:val="00755B72"/>
    <w:rsid w:val="00756F53"/>
    <w:rsid w:val="00760407"/>
    <w:rsid w:val="007616D2"/>
    <w:rsid w:val="00762AFF"/>
    <w:rsid w:val="00762F82"/>
    <w:rsid w:val="0076542A"/>
    <w:rsid w:val="00765E1E"/>
    <w:rsid w:val="00766DCE"/>
    <w:rsid w:val="007674ED"/>
    <w:rsid w:val="00767AB4"/>
    <w:rsid w:val="00767E26"/>
    <w:rsid w:val="007704D3"/>
    <w:rsid w:val="007705F4"/>
    <w:rsid w:val="00770C78"/>
    <w:rsid w:val="007711CB"/>
    <w:rsid w:val="00771DFD"/>
    <w:rsid w:val="00771EF0"/>
    <w:rsid w:val="00772D82"/>
    <w:rsid w:val="00772FA0"/>
    <w:rsid w:val="007730EB"/>
    <w:rsid w:val="0077356C"/>
    <w:rsid w:val="00773B03"/>
    <w:rsid w:val="00773B7C"/>
    <w:rsid w:val="0077408A"/>
    <w:rsid w:val="007747A2"/>
    <w:rsid w:val="007750E9"/>
    <w:rsid w:val="00775EDD"/>
    <w:rsid w:val="00775F71"/>
    <w:rsid w:val="007772E1"/>
    <w:rsid w:val="00782B7A"/>
    <w:rsid w:val="0078405C"/>
    <w:rsid w:val="00784BBB"/>
    <w:rsid w:val="00786338"/>
    <w:rsid w:val="007869D4"/>
    <w:rsid w:val="0078772A"/>
    <w:rsid w:val="0079010B"/>
    <w:rsid w:val="0079198A"/>
    <w:rsid w:val="007927E5"/>
    <w:rsid w:val="00793082"/>
    <w:rsid w:val="00793DCA"/>
    <w:rsid w:val="00793EFD"/>
    <w:rsid w:val="0079435C"/>
    <w:rsid w:val="007948D3"/>
    <w:rsid w:val="00794DCF"/>
    <w:rsid w:val="00795140"/>
    <w:rsid w:val="0079527D"/>
    <w:rsid w:val="007952AA"/>
    <w:rsid w:val="0079540D"/>
    <w:rsid w:val="00795CE0"/>
    <w:rsid w:val="00795E3F"/>
    <w:rsid w:val="007961E7"/>
    <w:rsid w:val="00796228"/>
    <w:rsid w:val="00796E93"/>
    <w:rsid w:val="00796F3B"/>
    <w:rsid w:val="0079708F"/>
    <w:rsid w:val="0079718F"/>
    <w:rsid w:val="007971A2"/>
    <w:rsid w:val="00797B62"/>
    <w:rsid w:val="007A02D6"/>
    <w:rsid w:val="007A1BAB"/>
    <w:rsid w:val="007A22C2"/>
    <w:rsid w:val="007A23C5"/>
    <w:rsid w:val="007A24B8"/>
    <w:rsid w:val="007A33B1"/>
    <w:rsid w:val="007A47B8"/>
    <w:rsid w:val="007A5227"/>
    <w:rsid w:val="007A5574"/>
    <w:rsid w:val="007A5C36"/>
    <w:rsid w:val="007A6AFA"/>
    <w:rsid w:val="007A705F"/>
    <w:rsid w:val="007A7579"/>
    <w:rsid w:val="007A75BE"/>
    <w:rsid w:val="007A76D0"/>
    <w:rsid w:val="007B065D"/>
    <w:rsid w:val="007B1022"/>
    <w:rsid w:val="007B2EEC"/>
    <w:rsid w:val="007B38E7"/>
    <w:rsid w:val="007B3B00"/>
    <w:rsid w:val="007B4047"/>
    <w:rsid w:val="007B43E4"/>
    <w:rsid w:val="007B4916"/>
    <w:rsid w:val="007B505C"/>
    <w:rsid w:val="007B54FB"/>
    <w:rsid w:val="007B654B"/>
    <w:rsid w:val="007B6751"/>
    <w:rsid w:val="007B6B69"/>
    <w:rsid w:val="007B6BE0"/>
    <w:rsid w:val="007B6E49"/>
    <w:rsid w:val="007B75C2"/>
    <w:rsid w:val="007B76E5"/>
    <w:rsid w:val="007B7D25"/>
    <w:rsid w:val="007C093E"/>
    <w:rsid w:val="007C09CD"/>
    <w:rsid w:val="007C0F27"/>
    <w:rsid w:val="007C19B8"/>
    <w:rsid w:val="007C19BD"/>
    <w:rsid w:val="007C1A40"/>
    <w:rsid w:val="007C2F91"/>
    <w:rsid w:val="007C35F7"/>
    <w:rsid w:val="007C40CF"/>
    <w:rsid w:val="007C423B"/>
    <w:rsid w:val="007C4EB9"/>
    <w:rsid w:val="007C4FD3"/>
    <w:rsid w:val="007C5028"/>
    <w:rsid w:val="007C5910"/>
    <w:rsid w:val="007C59DB"/>
    <w:rsid w:val="007C5C9D"/>
    <w:rsid w:val="007D0124"/>
    <w:rsid w:val="007D06EF"/>
    <w:rsid w:val="007D1CCC"/>
    <w:rsid w:val="007D1E96"/>
    <w:rsid w:val="007D255E"/>
    <w:rsid w:val="007D2C3D"/>
    <w:rsid w:val="007D31BC"/>
    <w:rsid w:val="007D3243"/>
    <w:rsid w:val="007D3477"/>
    <w:rsid w:val="007D349C"/>
    <w:rsid w:val="007D3D8E"/>
    <w:rsid w:val="007D40CA"/>
    <w:rsid w:val="007D526F"/>
    <w:rsid w:val="007D5E72"/>
    <w:rsid w:val="007D6049"/>
    <w:rsid w:val="007D64DA"/>
    <w:rsid w:val="007D71EA"/>
    <w:rsid w:val="007D7370"/>
    <w:rsid w:val="007E0A02"/>
    <w:rsid w:val="007E0D45"/>
    <w:rsid w:val="007E14E0"/>
    <w:rsid w:val="007E216C"/>
    <w:rsid w:val="007E288B"/>
    <w:rsid w:val="007E2B02"/>
    <w:rsid w:val="007E2C7F"/>
    <w:rsid w:val="007E3439"/>
    <w:rsid w:val="007E3525"/>
    <w:rsid w:val="007E3579"/>
    <w:rsid w:val="007E3586"/>
    <w:rsid w:val="007E3622"/>
    <w:rsid w:val="007E3A49"/>
    <w:rsid w:val="007E3E5B"/>
    <w:rsid w:val="007E4D38"/>
    <w:rsid w:val="007E50C6"/>
    <w:rsid w:val="007E562F"/>
    <w:rsid w:val="007E642C"/>
    <w:rsid w:val="007E6C63"/>
    <w:rsid w:val="007E7593"/>
    <w:rsid w:val="007E7EA8"/>
    <w:rsid w:val="007E7FF3"/>
    <w:rsid w:val="007F0342"/>
    <w:rsid w:val="007F0533"/>
    <w:rsid w:val="007F08C0"/>
    <w:rsid w:val="007F10FA"/>
    <w:rsid w:val="007F12C3"/>
    <w:rsid w:val="007F15F5"/>
    <w:rsid w:val="007F1AC9"/>
    <w:rsid w:val="007F1D26"/>
    <w:rsid w:val="007F1D2C"/>
    <w:rsid w:val="007F2B46"/>
    <w:rsid w:val="007F35C3"/>
    <w:rsid w:val="007F3754"/>
    <w:rsid w:val="007F3912"/>
    <w:rsid w:val="007F3963"/>
    <w:rsid w:val="007F4021"/>
    <w:rsid w:val="007F42AF"/>
    <w:rsid w:val="007F4A5E"/>
    <w:rsid w:val="007F5065"/>
    <w:rsid w:val="007F7DAE"/>
    <w:rsid w:val="008004E7"/>
    <w:rsid w:val="00800B9E"/>
    <w:rsid w:val="00802E2A"/>
    <w:rsid w:val="008037E8"/>
    <w:rsid w:val="00803DA4"/>
    <w:rsid w:val="00804A47"/>
    <w:rsid w:val="00804C7E"/>
    <w:rsid w:val="00804E92"/>
    <w:rsid w:val="008058F2"/>
    <w:rsid w:val="00806B4E"/>
    <w:rsid w:val="00806CEF"/>
    <w:rsid w:val="0081052B"/>
    <w:rsid w:val="00811905"/>
    <w:rsid w:val="00812938"/>
    <w:rsid w:val="00813DF1"/>
    <w:rsid w:val="00813E79"/>
    <w:rsid w:val="0081471A"/>
    <w:rsid w:val="00814BA7"/>
    <w:rsid w:val="00815803"/>
    <w:rsid w:val="008159BF"/>
    <w:rsid w:val="0081643E"/>
    <w:rsid w:val="00816729"/>
    <w:rsid w:val="00817DB1"/>
    <w:rsid w:val="00817E57"/>
    <w:rsid w:val="00820103"/>
    <w:rsid w:val="00820321"/>
    <w:rsid w:val="00820FE8"/>
    <w:rsid w:val="00821C45"/>
    <w:rsid w:val="008220EC"/>
    <w:rsid w:val="0082263B"/>
    <w:rsid w:val="00822659"/>
    <w:rsid w:val="0082312B"/>
    <w:rsid w:val="00824750"/>
    <w:rsid w:val="008257DF"/>
    <w:rsid w:val="00825A9E"/>
    <w:rsid w:val="00826007"/>
    <w:rsid w:val="008260AD"/>
    <w:rsid w:val="008306D1"/>
    <w:rsid w:val="00830EB7"/>
    <w:rsid w:val="008319F5"/>
    <w:rsid w:val="00831B68"/>
    <w:rsid w:val="00833358"/>
    <w:rsid w:val="00834136"/>
    <w:rsid w:val="00834F1B"/>
    <w:rsid w:val="008352F3"/>
    <w:rsid w:val="008357EC"/>
    <w:rsid w:val="00835EF8"/>
    <w:rsid w:val="00836586"/>
    <w:rsid w:val="008377A6"/>
    <w:rsid w:val="00837A99"/>
    <w:rsid w:val="00840238"/>
    <w:rsid w:val="0084033C"/>
    <w:rsid w:val="00840588"/>
    <w:rsid w:val="008406B2"/>
    <w:rsid w:val="00841ADA"/>
    <w:rsid w:val="00841C2A"/>
    <w:rsid w:val="00843001"/>
    <w:rsid w:val="008444FA"/>
    <w:rsid w:val="00844643"/>
    <w:rsid w:val="00844BC5"/>
    <w:rsid w:val="00845591"/>
    <w:rsid w:val="00845835"/>
    <w:rsid w:val="008458C1"/>
    <w:rsid w:val="008460F3"/>
    <w:rsid w:val="00846714"/>
    <w:rsid w:val="0084682D"/>
    <w:rsid w:val="00846B20"/>
    <w:rsid w:val="00850250"/>
    <w:rsid w:val="00850CCA"/>
    <w:rsid w:val="00850E07"/>
    <w:rsid w:val="00850ED7"/>
    <w:rsid w:val="00851456"/>
    <w:rsid w:val="00851C32"/>
    <w:rsid w:val="00852398"/>
    <w:rsid w:val="0085288C"/>
    <w:rsid w:val="0085300B"/>
    <w:rsid w:val="00853170"/>
    <w:rsid w:val="00853982"/>
    <w:rsid w:val="008540BC"/>
    <w:rsid w:val="008547F6"/>
    <w:rsid w:val="008548B8"/>
    <w:rsid w:val="008550DE"/>
    <w:rsid w:val="0085543A"/>
    <w:rsid w:val="00855B38"/>
    <w:rsid w:val="00855D51"/>
    <w:rsid w:val="00856A05"/>
    <w:rsid w:val="00857626"/>
    <w:rsid w:val="00860083"/>
    <w:rsid w:val="0086027A"/>
    <w:rsid w:val="00860A51"/>
    <w:rsid w:val="0086105D"/>
    <w:rsid w:val="00862BE0"/>
    <w:rsid w:val="008630CC"/>
    <w:rsid w:val="008637F5"/>
    <w:rsid w:val="00864C77"/>
    <w:rsid w:val="008654B6"/>
    <w:rsid w:val="0086698E"/>
    <w:rsid w:val="00867608"/>
    <w:rsid w:val="00867F06"/>
    <w:rsid w:val="008702E0"/>
    <w:rsid w:val="00871AB9"/>
    <w:rsid w:val="00872444"/>
    <w:rsid w:val="00872566"/>
    <w:rsid w:val="00873165"/>
    <w:rsid w:val="00874CA0"/>
    <w:rsid w:val="00876B67"/>
    <w:rsid w:val="0087703C"/>
    <w:rsid w:val="0087715E"/>
    <w:rsid w:val="0088013C"/>
    <w:rsid w:val="00880D63"/>
    <w:rsid w:val="0088218D"/>
    <w:rsid w:val="008826B8"/>
    <w:rsid w:val="00882B32"/>
    <w:rsid w:val="00882FF6"/>
    <w:rsid w:val="00882FFE"/>
    <w:rsid w:val="00883F68"/>
    <w:rsid w:val="008848DD"/>
    <w:rsid w:val="00884F7F"/>
    <w:rsid w:val="0088576B"/>
    <w:rsid w:val="00886A03"/>
    <w:rsid w:val="008870B7"/>
    <w:rsid w:val="00891220"/>
    <w:rsid w:val="008914C9"/>
    <w:rsid w:val="00891F06"/>
    <w:rsid w:val="008923B9"/>
    <w:rsid w:val="00892F4C"/>
    <w:rsid w:val="0089376D"/>
    <w:rsid w:val="00894B42"/>
    <w:rsid w:val="00894B57"/>
    <w:rsid w:val="00894D56"/>
    <w:rsid w:val="008951E5"/>
    <w:rsid w:val="008952FC"/>
    <w:rsid w:val="00895C37"/>
    <w:rsid w:val="0089752B"/>
    <w:rsid w:val="008A03D4"/>
    <w:rsid w:val="008A11E9"/>
    <w:rsid w:val="008A1A94"/>
    <w:rsid w:val="008A1B88"/>
    <w:rsid w:val="008A1F0E"/>
    <w:rsid w:val="008A204E"/>
    <w:rsid w:val="008A316B"/>
    <w:rsid w:val="008A3214"/>
    <w:rsid w:val="008A3911"/>
    <w:rsid w:val="008A3A77"/>
    <w:rsid w:val="008A5F92"/>
    <w:rsid w:val="008B0BCF"/>
    <w:rsid w:val="008B120B"/>
    <w:rsid w:val="008B1CB3"/>
    <w:rsid w:val="008B1DE1"/>
    <w:rsid w:val="008B268D"/>
    <w:rsid w:val="008B36B7"/>
    <w:rsid w:val="008B4581"/>
    <w:rsid w:val="008B4DDB"/>
    <w:rsid w:val="008B5596"/>
    <w:rsid w:val="008B6519"/>
    <w:rsid w:val="008B7356"/>
    <w:rsid w:val="008B7BCD"/>
    <w:rsid w:val="008C0780"/>
    <w:rsid w:val="008C121D"/>
    <w:rsid w:val="008C192C"/>
    <w:rsid w:val="008C2362"/>
    <w:rsid w:val="008C2C67"/>
    <w:rsid w:val="008C3023"/>
    <w:rsid w:val="008C3542"/>
    <w:rsid w:val="008C37DE"/>
    <w:rsid w:val="008C3812"/>
    <w:rsid w:val="008C38AA"/>
    <w:rsid w:val="008C4029"/>
    <w:rsid w:val="008C52CE"/>
    <w:rsid w:val="008C60B5"/>
    <w:rsid w:val="008C6297"/>
    <w:rsid w:val="008C62A8"/>
    <w:rsid w:val="008C6C1A"/>
    <w:rsid w:val="008C6FF5"/>
    <w:rsid w:val="008C70C8"/>
    <w:rsid w:val="008C7659"/>
    <w:rsid w:val="008C7BD2"/>
    <w:rsid w:val="008C7E70"/>
    <w:rsid w:val="008D074D"/>
    <w:rsid w:val="008D1296"/>
    <w:rsid w:val="008D14EF"/>
    <w:rsid w:val="008D1FDF"/>
    <w:rsid w:val="008D3E45"/>
    <w:rsid w:val="008D4687"/>
    <w:rsid w:val="008D473B"/>
    <w:rsid w:val="008D604B"/>
    <w:rsid w:val="008D7CC2"/>
    <w:rsid w:val="008E01ED"/>
    <w:rsid w:val="008E0669"/>
    <w:rsid w:val="008E0B71"/>
    <w:rsid w:val="008E0DAF"/>
    <w:rsid w:val="008E12D2"/>
    <w:rsid w:val="008E1C8A"/>
    <w:rsid w:val="008E25D1"/>
    <w:rsid w:val="008E28D6"/>
    <w:rsid w:val="008E2F3D"/>
    <w:rsid w:val="008E34B8"/>
    <w:rsid w:val="008E4150"/>
    <w:rsid w:val="008E41AD"/>
    <w:rsid w:val="008E435C"/>
    <w:rsid w:val="008E4C0F"/>
    <w:rsid w:val="008E61AA"/>
    <w:rsid w:val="008E6FAA"/>
    <w:rsid w:val="008E729F"/>
    <w:rsid w:val="008F0068"/>
    <w:rsid w:val="008F0D41"/>
    <w:rsid w:val="008F13EF"/>
    <w:rsid w:val="008F1C91"/>
    <w:rsid w:val="008F211E"/>
    <w:rsid w:val="008F26C5"/>
    <w:rsid w:val="008F34E6"/>
    <w:rsid w:val="008F3E31"/>
    <w:rsid w:val="008F5F39"/>
    <w:rsid w:val="008F63D2"/>
    <w:rsid w:val="008F6D95"/>
    <w:rsid w:val="008F7EBA"/>
    <w:rsid w:val="0090035D"/>
    <w:rsid w:val="00900471"/>
    <w:rsid w:val="00900A5F"/>
    <w:rsid w:val="00900BD3"/>
    <w:rsid w:val="00900CE8"/>
    <w:rsid w:val="00900E99"/>
    <w:rsid w:val="00901151"/>
    <w:rsid w:val="00901631"/>
    <w:rsid w:val="00903981"/>
    <w:rsid w:val="00903EB4"/>
    <w:rsid w:val="009040AF"/>
    <w:rsid w:val="00904188"/>
    <w:rsid w:val="00904950"/>
    <w:rsid w:val="00904EA0"/>
    <w:rsid w:val="00906FA2"/>
    <w:rsid w:val="00907109"/>
    <w:rsid w:val="009076C3"/>
    <w:rsid w:val="00910149"/>
    <w:rsid w:val="00910E55"/>
    <w:rsid w:val="00912327"/>
    <w:rsid w:val="00913850"/>
    <w:rsid w:val="0091434F"/>
    <w:rsid w:val="009150B6"/>
    <w:rsid w:val="00916D66"/>
    <w:rsid w:val="00917813"/>
    <w:rsid w:val="009179F6"/>
    <w:rsid w:val="00917E53"/>
    <w:rsid w:val="00920615"/>
    <w:rsid w:val="00921147"/>
    <w:rsid w:val="00921BAB"/>
    <w:rsid w:val="00922FA2"/>
    <w:rsid w:val="009231C1"/>
    <w:rsid w:val="00923773"/>
    <w:rsid w:val="00923E58"/>
    <w:rsid w:val="00924E41"/>
    <w:rsid w:val="00924EDC"/>
    <w:rsid w:val="00924EE5"/>
    <w:rsid w:val="00925450"/>
    <w:rsid w:val="00925840"/>
    <w:rsid w:val="0092677F"/>
    <w:rsid w:val="00926951"/>
    <w:rsid w:val="00926DD3"/>
    <w:rsid w:val="00927DC3"/>
    <w:rsid w:val="00927FB8"/>
    <w:rsid w:val="0093040E"/>
    <w:rsid w:val="009309DB"/>
    <w:rsid w:val="00931468"/>
    <w:rsid w:val="00931516"/>
    <w:rsid w:val="00931C2C"/>
    <w:rsid w:val="00932566"/>
    <w:rsid w:val="00932D35"/>
    <w:rsid w:val="00932F1C"/>
    <w:rsid w:val="009337B8"/>
    <w:rsid w:val="00933CFD"/>
    <w:rsid w:val="0093476B"/>
    <w:rsid w:val="00934F37"/>
    <w:rsid w:val="0093567D"/>
    <w:rsid w:val="00935CDA"/>
    <w:rsid w:val="00936403"/>
    <w:rsid w:val="009406DD"/>
    <w:rsid w:val="009412C8"/>
    <w:rsid w:val="0094141B"/>
    <w:rsid w:val="00941DDF"/>
    <w:rsid w:val="009427CD"/>
    <w:rsid w:val="00942FEB"/>
    <w:rsid w:val="009433D0"/>
    <w:rsid w:val="00943D67"/>
    <w:rsid w:val="0094424E"/>
    <w:rsid w:val="009444AE"/>
    <w:rsid w:val="00944883"/>
    <w:rsid w:val="00944F68"/>
    <w:rsid w:val="009451AF"/>
    <w:rsid w:val="00945C09"/>
    <w:rsid w:val="00946E06"/>
    <w:rsid w:val="0094728E"/>
    <w:rsid w:val="009475D7"/>
    <w:rsid w:val="00947910"/>
    <w:rsid w:val="00947C15"/>
    <w:rsid w:val="00951419"/>
    <w:rsid w:val="00952ABF"/>
    <w:rsid w:val="00953178"/>
    <w:rsid w:val="00953D27"/>
    <w:rsid w:val="00954006"/>
    <w:rsid w:val="00954027"/>
    <w:rsid w:val="009546BF"/>
    <w:rsid w:val="00955306"/>
    <w:rsid w:val="00955BFD"/>
    <w:rsid w:val="00956037"/>
    <w:rsid w:val="0095672A"/>
    <w:rsid w:val="009576F2"/>
    <w:rsid w:val="00957E75"/>
    <w:rsid w:val="0096070F"/>
    <w:rsid w:val="0096083D"/>
    <w:rsid w:val="00960D3B"/>
    <w:rsid w:val="00960E11"/>
    <w:rsid w:val="00961268"/>
    <w:rsid w:val="00961454"/>
    <w:rsid w:val="009620A1"/>
    <w:rsid w:val="0096382A"/>
    <w:rsid w:val="0096465B"/>
    <w:rsid w:val="009652A6"/>
    <w:rsid w:val="00965AFD"/>
    <w:rsid w:val="009664DE"/>
    <w:rsid w:val="009664EA"/>
    <w:rsid w:val="00966FC6"/>
    <w:rsid w:val="009673BF"/>
    <w:rsid w:val="00967B7C"/>
    <w:rsid w:val="00970510"/>
    <w:rsid w:val="00970F00"/>
    <w:rsid w:val="00971A94"/>
    <w:rsid w:val="00972C93"/>
    <w:rsid w:val="00972E97"/>
    <w:rsid w:val="0097419C"/>
    <w:rsid w:val="00974EAB"/>
    <w:rsid w:val="00975853"/>
    <w:rsid w:val="009758D0"/>
    <w:rsid w:val="009760AC"/>
    <w:rsid w:val="009762CF"/>
    <w:rsid w:val="00976F19"/>
    <w:rsid w:val="00977718"/>
    <w:rsid w:val="0098006C"/>
    <w:rsid w:val="00980394"/>
    <w:rsid w:val="00980A77"/>
    <w:rsid w:val="00981801"/>
    <w:rsid w:val="0098245A"/>
    <w:rsid w:val="00982E87"/>
    <w:rsid w:val="00983FCA"/>
    <w:rsid w:val="0098402B"/>
    <w:rsid w:val="0098568A"/>
    <w:rsid w:val="00986231"/>
    <w:rsid w:val="009866F8"/>
    <w:rsid w:val="00986D35"/>
    <w:rsid w:val="00992393"/>
    <w:rsid w:val="009927B8"/>
    <w:rsid w:val="00992B22"/>
    <w:rsid w:val="00992C1D"/>
    <w:rsid w:val="00994D06"/>
    <w:rsid w:val="00994EFE"/>
    <w:rsid w:val="0099585D"/>
    <w:rsid w:val="00996F3D"/>
    <w:rsid w:val="00997B75"/>
    <w:rsid w:val="00997C7D"/>
    <w:rsid w:val="009A0021"/>
    <w:rsid w:val="009A0525"/>
    <w:rsid w:val="009A09EC"/>
    <w:rsid w:val="009A0A69"/>
    <w:rsid w:val="009A0C66"/>
    <w:rsid w:val="009A0D39"/>
    <w:rsid w:val="009A0E2A"/>
    <w:rsid w:val="009A1887"/>
    <w:rsid w:val="009A1A50"/>
    <w:rsid w:val="009A2075"/>
    <w:rsid w:val="009A2BDB"/>
    <w:rsid w:val="009A3829"/>
    <w:rsid w:val="009A3EE5"/>
    <w:rsid w:val="009A45CB"/>
    <w:rsid w:val="009A4821"/>
    <w:rsid w:val="009A5054"/>
    <w:rsid w:val="009A5AC9"/>
    <w:rsid w:val="009A64B7"/>
    <w:rsid w:val="009B062A"/>
    <w:rsid w:val="009B31B8"/>
    <w:rsid w:val="009B3568"/>
    <w:rsid w:val="009B378C"/>
    <w:rsid w:val="009B3B9A"/>
    <w:rsid w:val="009B44CF"/>
    <w:rsid w:val="009B55E3"/>
    <w:rsid w:val="009B57FB"/>
    <w:rsid w:val="009B7110"/>
    <w:rsid w:val="009B748F"/>
    <w:rsid w:val="009B7BBB"/>
    <w:rsid w:val="009C0B39"/>
    <w:rsid w:val="009C21A8"/>
    <w:rsid w:val="009C23AA"/>
    <w:rsid w:val="009C26CD"/>
    <w:rsid w:val="009C3EDA"/>
    <w:rsid w:val="009C4054"/>
    <w:rsid w:val="009C4A4B"/>
    <w:rsid w:val="009C4F94"/>
    <w:rsid w:val="009C6538"/>
    <w:rsid w:val="009C6622"/>
    <w:rsid w:val="009C6833"/>
    <w:rsid w:val="009C687C"/>
    <w:rsid w:val="009C6A53"/>
    <w:rsid w:val="009C71F9"/>
    <w:rsid w:val="009C77F7"/>
    <w:rsid w:val="009C7998"/>
    <w:rsid w:val="009D028C"/>
    <w:rsid w:val="009D0860"/>
    <w:rsid w:val="009D1643"/>
    <w:rsid w:val="009D185E"/>
    <w:rsid w:val="009D1A9B"/>
    <w:rsid w:val="009D1C93"/>
    <w:rsid w:val="009D1E47"/>
    <w:rsid w:val="009D20F8"/>
    <w:rsid w:val="009D250F"/>
    <w:rsid w:val="009D2F96"/>
    <w:rsid w:val="009D3DAE"/>
    <w:rsid w:val="009D3E34"/>
    <w:rsid w:val="009D4D10"/>
    <w:rsid w:val="009D5295"/>
    <w:rsid w:val="009D560A"/>
    <w:rsid w:val="009D5643"/>
    <w:rsid w:val="009D5901"/>
    <w:rsid w:val="009E13B6"/>
    <w:rsid w:val="009E1CC1"/>
    <w:rsid w:val="009E2726"/>
    <w:rsid w:val="009E2EE6"/>
    <w:rsid w:val="009E32D4"/>
    <w:rsid w:val="009E334E"/>
    <w:rsid w:val="009E34A0"/>
    <w:rsid w:val="009E3500"/>
    <w:rsid w:val="009E390B"/>
    <w:rsid w:val="009E56F4"/>
    <w:rsid w:val="009E5A39"/>
    <w:rsid w:val="009E5D8E"/>
    <w:rsid w:val="009E5DC2"/>
    <w:rsid w:val="009E7F18"/>
    <w:rsid w:val="009F1076"/>
    <w:rsid w:val="009F1476"/>
    <w:rsid w:val="009F1494"/>
    <w:rsid w:val="009F1C12"/>
    <w:rsid w:val="009F3735"/>
    <w:rsid w:val="009F37AE"/>
    <w:rsid w:val="009F4188"/>
    <w:rsid w:val="009F4345"/>
    <w:rsid w:val="009F442B"/>
    <w:rsid w:val="009F4F72"/>
    <w:rsid w:val="009F6050"/>
    <w:rsid w:val="009F61F5"/>
    <w:rsid w:val="009F72C6"/>
    <w:rsid w:val="009F771E"/>
    <w:rsid w:val="00A000D3"/>
    <w:rsid w:val="00A00DFD"/>
    <w:rsid w:val="00A01927"/>
    <w:rsid w:val="00A02003"/>
    <w:rsid w:val="00A02D81"/>
    <w:rsid w:val="00A02F03"/>
    <w:rsid w:val="00A03F97"/>
    <w:rsid w:val="00A044AD"/>
    <w:rsid w:val="00A05484"/>
    <w:rsid w:val="00A055EA"/>
    <w:rsid w:val="00A05691"/>
    <w:rsid w:val="00A05B8C"/>
    <w:rsid w:val="00A05EAD"/>
    <w:rsid w:val="00A06B98"/>
    <w:rsid w:val="00A06E33"/>
    <w:rsid w:val="00A0772A"/>
    <w:rsid w:val="00A07FB4"/>
    <w:rsid w:val="00A10DDC"/>
    <w:rsid w:val="00A11342"/>
    <w:rsid w:val="00A129B2"/>
    <w:rsid w:val="00A12D91"/>
    <w:rsid w:val="00A1396B"/>
    <w:rsid w:val="00A14192"/>
    <w:rsid w:val="00A154B1"/>
    <w:rsid w:val="00A158EA"/>
    <w:rsid w:val="00A16576"/>
    <w:rsid w:val="00A1685D"/>
    <w:rsid w:val="00A16B46"/>
    <w:rsid w:val="00A16BFF"/>
    <w:rsid w:val="00A16C17"/>
    <w:rsid w:val="00A17882"/>
    <w:rsid w:val="00A17C69"/>
    <w:rsid w:val="00A17C93"/>
    <w:rsid w:val="00A17D5F"/>
    <w:rsid w:val="00A207F0"/>
    <w:rsid w:val="00A20CEC"/>
    <w:rsid w:val="00A20EA3"/>
    <w:rsid w:val="00A20EBA"/>
    <w:rsid w:val="00A20F67"/>
    <w:rsid w:val="00A212DB"/>
    <w:rsid w:val="00A21CC9"/>
    <w:rsid w:val="00A21E27"/>
    <w:rsid w:val="00A22C47"/>
    <w:rsid w:val="00A23AF6"/>
    <w:rsid w:val="00A24368"/>
    <w:rsid w:val="00A247CA"/>
    <w:rsid w:val="00A24D6B"/>
    <w:rsid w:val="00A25714"/>
    <w:rsid w:val="00A279CA"/>
    <w:rsid w:val="00A27BAF"/>
    <w:rsid w:val="00A301DB"/>
    <w:rsid w:val="00A30503"/>
    <w:rsid w:val="00A3142B"/>
    <w:rsid w:val="00A31912"/>
    <w:rsid w:val="00A323C8"/>
    <w:rsid w:val="00A3363D"/>
    <w:rsid w:val="00A33EFC"/>
    <w:rsid w:val="00A33F43"/>
    <w:rsid w:val="00A34BA5"/>
    <w:rsid w:val="00A35782"/>
    <w:rsid w:val="00A359AD"/>
    <w:rsid w:val="00A36ED0"/>
    <w:rsid w:val="00A370B5"/>
    <w:rsid w:val="00A3737A"/>
    <w:rsid w:val="00A4010B"/>
    <w:rsid w:val="00A40B54"/>
    <w:rsid w:val="00A41A98"/>
    <w:rsid w:val="00A41AE9"/>
    <w:rsid w:val="00A42BEF"/>
    <w:rsid w:val="00A42EB6"/>
    <w:rsid w:val="00A4346E"/>
    <w:rsid w:val="00A437F7"/>
    <w:rsid w:val="00A4396F"/>
    <w:rsid w:val="00A43AB0"/>
    <w:rsid w:val="00A43E79"/>
    <w:rsid w:val="00A43ED1"/>
    <w:rsid w:val="00A43FE9"/>
    <w:rsid w:val="00A44436"/>
    <w:rsid w:val="00A445D2"/>
    <w:rsid w:val="00A44804"/>
    <w:rsid w:val="00A45086"/>
    <w:rsid w:val="00A46A76"/>
    <w:rsid w:val="00A46AFB"/>
    <w:rsid w:val="00A47713"/>
    <w:rsid w:val="00A47B83"/>
    <w:rsid w:val="00A47D0F"/>
    <w:rsid w:val="00A507A1"/>
    <w:rsid w:val="00A5149E"/>
    <w:rsid w:val="00A519B5"/>
    <w:rsid w:val="00A51FD5"/>
    <w:rsid w:val="00A52757"/>
    <w:rsid w:val="00A5300E"/>
    <w:rsid w:val="00A54836"/>
    <w:rsid w:val="00A54923"/>
    <w:rsid w:val="00A550A4"/>
    <w:rsid w:val="00A554E4"/>
    <w:rsid w:val="00A55834"/>
    <w:rsid w:val="00A55BAF"/>
    <w:rsid w:val="00A55FFD"/>
    <w:rsid w:val="00A56056"/>
    <w:rsid w:val="00A561EE"/>
    <w:rsid w:val="00A56F1C"/>
    <w:rsid w:val="00A5764A"/>
    <w:rsid w:val="00A57659"/>
    <w:rsid w:val="00A57774"/>
    <w:rsid w:val="00A57B3C"/>
    <w:rsid w:val="00A57DC0"/>
    <w:rsid w:val="00A61A2E"/>
    <w:rsid w:val="00A62B08"/>
    <w:rsid w:val="00A62C52"/>
    <w:rsid w:val="00A62E32"/>
    <w:rsid w:val="00A643DC"/>
    <w:rsid w:val="00A64A93"/>
    <w:rsid w:val="00A6523D"/>
    <w:rsid w:val="00A65551"/>
    <w:rsid w:val="00A65EA6"/>
    <w:rsid w:val="00A65F5A"/>
    <w:rsid w:val="00A665B3"/>
    <w:rsid w:val="00A668FA"/>
    <w:rsid w:val="00A66BD6"/>
    <w:rsid w:val="00A70494"/>
    <w:rsid w:val="00A71104"/>
    <w:rsid w:val="00A712F9"/>
    <w:rsid w:val="00A71432"/>
    <w:rsid w:val="00A716DF"/>
    <w:rsid w:val="00A71B64"/>
    <w:rsid w:val="00A71C90"/>
    <w:rsid w:val="00A71DE4"/>
    <w:rsid w:val="00A72172"/>
    <w:rsid w:val="00A723C4"/>
    <w:rsid w:val="00A73256"/>
    <w:rsid w:val="00A7391F"/>
    <w:rsid w:val="00A74C3A"/>
    <w:rsid w:val="00A74EE9"/>
    <w:rsid w:val="00A7589D"/>
    <w:rsid w:val="00A75ED5"/>
    <w:rsid w:val="00A77DBE"/>
    <w:rsid w:val="00A81313"/>
    <w:rsid w:val="00A81C67"/>
    <w:rsid w:val="00A83149"/>
    <w:rsid w:val="00A831B7"/>
    <w:rsid w:val="00A839C0"/>
    <w:rsid w:val="00A83C9F"/>
    <w:rsid w:val="00A845B2"/>
    <w:rsid w:val="00A85386"/>
    <w:rsid w:val="00A855BC"/>
    <w:rsid w:val="00A85A28"/>
    <w:rsid w:val="00A85E08"/>
    <w:rsid w:val="00A86BC9"/>
    <w:rsid w:val="00A86C8A"/>
    <w:rsid w:val="00A86C93"/>
    <w:rsid w:val="00A8742B"/>
    <w:rsid w:val="00A87436"/>
    <w:rsid w:val="00A875CC"/>
    <w:rsid w:val="00A875D4"/>
    <w:rsid w:val="00A87A5B"/>
    <w:rsid w:val="00A87AF5"/>
    <w:rsid w:val="00A87CBF"/>
    <w:rsid w:val="00A903C0"/>
    <w:rsid w:val="00A904C6"/>
    <w:rsid w:val="00A90CEF"/>
    <w:rsid w:val="00A914C3"/>
    <w:rsid w:val="00A91725"/>
    <w:rsid w:val="00A935E8"/>
    <w:rsid w:val="00A936EC"/>
    <w:rsid w:val="00A93DFB"/>
    <w:rsid w:val="00A94585"/>
    <w:rsid w:val="00A95785"/>
    <w:rsid w:val="00A959BB"/>
    <w:rsid w:val="00A95BD7"/>
    <w:rsid w:val="00A95C31"/>
    <w:rsid w:val="00A96B25"/>
    <w:rsid w:val="00A972BC"/>
    <w:rsid w:val="00AA04ED"/>
    <w:rsid w:val="00AA05E0"/>
    <w:rsid w:val="00AA08BD"/>
    <w:rsid w:val="00AA0A59"/>
    <w:rsid w:val="00AA0FFB"/>
    <w:rsid w:val="00AA227E"/>
    <w:rsid w:val="00AA23AF"/>
    <w:rsid w:val="00AA2C24"/>
    <w:rsid w:val="00AA3AEF"/>
    <w:rsid w:val="00AA44A3"/>
    <w:rsid w:val="00AA46B1"/>
    <w:rsid w:val="00AA46F2"/>
    <w:rsid w:val="00AA4816"/>
    <w:rsid w:val="00AA53A1"/>
    <w:rsid w:val="00AA5810"/>
    <w:rsid w:val="00AA601D"/>
    <w:rsid w:val="00AA60A6"/>
    <w:rsid w:val="00AA67AD"/>
    <w:rsid w:val="00AA6F25"/>
    <w:rsid w:val="00AA76B9"/>
    <w:rsid w:val="00AB060C"/>
    <w:rsid w:val="00AB0869"/>
    <w:rsid w:val="00AB08CD"/>
    <w:rsid w:val="00AB0DF3"/>
    <w:rsid w:val="00AB0EAA"/>
    <w:rsid w:val="00AB1038"/>
    <w:rsid w:val="00AB1C8D"/>
    <w:rsid w:val="00AB2891"/>
    <w:rsid w:val="00AB2B8D"/>
    <w:rsid w:val="00AB3B90"/>
    <w:rsid w:val="00AB590A"/>
    <w:rsid w:val="00AB693F"/>
    <w:rsid w:val="00AB70BB"/>
    <w:rsid w:val="00AB771E"/>
    <w:rsid w:val="00AB791A"/>
    <w:rsid w:val="00AB7FBA"/>
    <w:rsid w:val="00AC0E43"/>
    <w:rsid w:val="00AC0FA8"/>
    <w:rsid w:val="00AC23CE"/>
    <w:rsid w:val="00AC2A25"/>
    <w:rsid w:val="00AC31B4"/>
    <w:rsid w:val="00AC3C93"/>
    <w:rsid w:val="00AC4200"/>
    <w:rsid w:val="00AC48CB"/>
    <w:rsid w:val="00AC4920"/>
    <w:rsid w:val="00AC4C12"/>
    <w:rsid w:val="00AC643C"/>
    <w:rsid w:val="00AC6685"/>
    <w:rsid w:val="00AC6895"/>
    <w:rsid w:val="00AC703D"/>
    <w:rsid w:val="00AC758E"/>
    <w:rsid w:val="00AC7A06"/>
    <w:rsid w:val="00AD0766"/>
    <w:rsid w:val="00AD0993"/>
    <w:rsid w:val="00AD0CC6"/>
    <w:rsid w:val="00AD1B81"/>
    <w:rsid w:val="00AD1F97"/>
    <w:rsid w:val="00AD213F"/>
    <w:rsid w:val="00AD27A9"/>
    <w:rsid w:val="00AD35A5"/>
    <w:rsid w:val="00AD3B4E"/>
    <w:rsid w:val="00AD4808"/>
    <w:rsid w:val="00AD5815"/>
    <w:rsid w:val="00AD58E4"/>
    <w:rsid w:val="00AD59F9"/>
    <w:rsid w:val="00AD6393"/>
    <w:rsid w:val="00AD7145"/>
    <w:rsid w:val="00AE0787"/>
    <w:rsid w:val="00AE0E71"/>
    <w:rsid w:val="00AE16D6"/>
    <w:rsid w:val="00AE1D49"/>
    <w:rsid w:val="00AE2222"/>
    <w:rsid w:val="00AE27DE"/>
    <w:rsid w:val="00AE2C70"/>
    <w:rsid w:val="00AE4661"/>
    <w:rsid w:val="00AE4EAC"/>
    <w:rsid w:val="00AE56D8"/>
    <w:rsid w:val="00AE627D"/>
    <w:rsid w:val="00AE6308"/>
    <w:rsid w:val="00AE6890"/>
    <w:rsid w:val="00AE6EA1"/>
    <w:rsid w:val="00AE6F56"/>
    <w:rsid w:val="00AF0026"/>
    <w:rsid w:val="00AF1BF0"/>
    <w:rsid w:val="00AF2B66"/>
    <w:rsid w:val="00AF2BC9"/>
    <w:rsid w:val="00AF2E11"/>
    <w:rsid w:val="00AF37AC"/>
    <w:rsid w:val="00AF3A58"/>
    <w:rsid w:val="00AF3C6C"/>
    <w:rsid w:val="00AF419D"/>
    <w:rsid w:val="00AF474D"/>
    <w:rsid w:val="00AF55EB"/>
    <w:rsid w:val="00AF5C4B"/>
    <w:rsid w:val="00AF5C52"/>
    <w:rsid w:val="00AF656C"/>
    <w:rsid w:val="00AF6730"/>
    <w:rsid w:val="00AF69EA"/>
    <w:rsid w:val="00AF7223"/>
    <w:rsid w:val="00AF72B7"/>
    <w:rsid w:val="00AF754B"/>
    <w:rsid w:val="00AF774C"/>
    <w:rsid w:val="00AF789F"/>
    <w:rsid w:val="00AF794C"/>
    <w:rsid w:val="00AF7EB8"/>
    <w:rsid w:val="00B0057E"/>
    <w:rsid w:val="00B01017"/>
    <w:rsid w:val="00B02379"/>
    <w:rsid w:val="00B02638"/>
    <w:rsid w:val="00B02CF2"/>
    <w:rsid w:val="00B03758"/>
    <w:rsid w:val="00B049D7"/>
    <w:rsid w:val="00B051CA"/>
    <w:rsid w:val="00B05987"/>
    <w:rsid w:val="00B06A67"/>
    <w:rsid w:val="00B06FE7"/>
    <w:rsid w:val="00B07732"/>
    <w:rsid w:val="00B07C79"/>
    <w:rsid w:val="00B1077B"/>
    <w:rsid w:val="00B1100D"/>
    <w:rsid w:val="00B11A52"/>
    <w:rsid w:val="00B12FFD"/>
    <w:rsid w:val="00B14022"/>
    <w:rsid w:val="00B144C5"/>
    <w:rsid w:val="00B144F4"/>
    <w:rsid w:val="00B14D74"/>
    <w:rsid w:val="00B1545E"/>
    <w:rsid w:val="00B160C4"/>
    <w:rsid w:val="00B17D3E"/>
    <w:rsid w:val="00B20342"/>
    <w:rsid w:val="00B20D51"/>
    <w:rsid w:val="00B2106F"/>
    <w:rsid w:val="00B221FB"/>
    <w:rsid w:val="00B2264D"/>
    <w:rsid w:val="00B226FE"/>
    <w:rsid w:val="00B228F5"/>
    <w:rsid w:val="00B22A5C"/>
    <w:rsid w:val="00B22BF4"/>
    <w:rsid w:val="00B22C32"/>
    <w:rsid w:val="00B22C82"/>
    <w:rsid w:val="00B23422"/>
    <w:rsid w:val="00B24069"/>
    <w:rsid w:val="00B24C13"/>
    <w:rsid w:val="00B24D55"/>
    <w:rsid w:val="00B25495"/>
    <w:rsid w:val="00B25D62"/>
    <w:rsid w:val="00B25F30"/>
    <w:rsid w:val="00B2606E"/>
    <w:rsid w:val="00B27153"/>
    <w:rsid w:val="00B301DD"/>
    <w:rsid w:val="00B30213"/>
    <w:rsid w:val="00B3049B"/>
    <w:rsid w:val="00B32D37"/>
    <w:rsid w:val="00B32D88"/>
    <w:rsid w:val="00B33384"/>
    <w:rsid w:val="00B33C3B"/>
    <w:rsid w:val="00B33F46"/>
    <w:rsid w:val="00B3481F"/>
    <w:rsid w:val="00B34C19"/>
    <w:rsid w:val="00B352CF"/>
    <w:rsid w:val="00B35CC6"/>
    <w:rsid w:val="00B36BBD"/>
    <w:rsid w:val="00B3724F"/>
    <w:rsid w:val="00B37901"/>
    <w:rsid w:val="00B401B6"/>
    <w:rsid w:val="00B4087D"/>
    <w:rsid w:val="00B40BCA"/>
    <w:rsid w:val="00B40C0C"/>
    <w:rsid w:val="00B4157E"/>
    <w:rsid w:val="00B4385D"/>
    <w:rsid w:val="00B44299"/>
    <w:rsid w:val="00B44611"/>
    <w:rsid w:val="00B44CD4"/>
    <w:rsid w:val="00B465C5"/>
    <w:rsid w:val="00B479FA"/>
    <w:rsid w:val="00B47A46"/>
    <w:rsid w:val="00B5271C"/>
    <w:rsid w:val="00B52941"/>
    <w:rsid w:val="00B52944"/>
    <w:rsid w:val="00B532E9"/>
    <w:rsid w:val="00B53309"/>
    <w:rsid w:val="00B53DAD"/>
    <w:rsid w:val="00B54434"/>
    <w:rsid w:val="00B5492B"/>
    <w:rsid w:val="00B55074"/>
    <w:rsid w:val="00B55E7F"/>
    <w:rsid w:val="00B5612C"/>
    <w:rsid w:val="00B56619"/>
    <w:rsid w:val="00B56B3D"/>
    <w:rsid w:val="00B60440"/>
    <w:rsid w:val="00B6106B"/>
    <w:rsid w:val="00B61815"/>
    <w:rsid w:val="00B61FF1"/>
    <w:rsid w:val="00B625F6"/>
    <w:rsid w:val="00B628D4"/>
    <w:rsid w:val="00B632ED"/>
    <w:rsid w:val="00B637F6"/>
    <w:rsid w:val="00B6459B"/>
    <w:rsid w:val="00B645D5"/>
    <w:rsid w:val="00B647DC"/>
    <w:rsid w:val="00B649C3"/>
    <w:rsid w:val="00B64C4B"/>
    <w:rsid w:val="00B65164"/>
    <w:rsid w:val="00B65330"/>
    <w:rsid w:val="00B663BB"/>
    <w:rsid w:val="00B663BF"/>
    <w:rsid w:val="00B66FD6"/>
    <w:rsid w:val="00B6761C"/>
    <w:rsid w:val="00B67899"/>
    <w:rsid w:val="00B67AA5"/>
    <w:rsid w:val="00B67D1D"/>
    <w:rsid w:val="00B70375"/>
    <w:rsid w:val="00B70766"/>
    <w:rsid w:val="00B71C6C"/>
    <w:rsid w:val="00B7244A"/>
    <w:rsid w:val="00B72827"/>
    <w:rsid w:val="00B72881"/>
    <w:rsid w:val="00B72A96"/>
    <w:rsid w:val="00B72B21"/>
    <w:rsid w:val="00B72B7D"/>
    <w:rsid w:val="00B73169"/>
    <w:rsid w:val="00B7505F"/>
    <w:rsid w:val="00B76CB9"/>
    <w:rsid w:val="00B774AD"/>
    <w:rsid w:val="00B776A9"/>
    <w:rsid w:val="00B77AFE"/>
    <w:rsid w:val="00B77B38"/>
    <w:rsid w:val="00B81233"/>
    <w:rsid w:val="00B82129"/>
    <w:rsid w:val="00B822C2"/>
    <w:rsid w:val="00B82368"/>
    <w:rsid w:val="00B8239D"/>
    <w:rsid w:val="00B82D93"/>
    <w:rsid w:val="00B837E1"/>
    <w:rsid w:val="00B84302"/>
    <w:rsid w:val="00B84405"/>
    <w:rsid w:val="00B85620"/>
    <w:rsid w:val="00B85E4A"/>
    <w:rsid w:val="00B8634D"/>
    <w:rsid w:val="00B866B8"/>
    <w:rsid w:val="00B867DB"/>
    <w:rsid w:val="00B87CEB"/>
    <w:rsid w:val="00B87E6C"/>
    <w:rsid w:val="00B90BAF"/>
    <w:rsid w:val="00B90CBC"/>
    <w:rsid w:val="00B90F04"/>
    <w:rsid w:val="00B915E1"/>
    <w:rsid w:val="00B91609"/>
    <w:rsid w:val="00B91904"/>
    <w:rsid w:val="00B92001"/>
    <w:rsid w:val="00B92147"/>
    <w:rsid w:val="00B92217"/>
    <w:rsid w:val="00B926FE"/>
    <w:rsid w:val="00B92891"/>
    <w:rsid w:val="00B929C4"/>
    <w:rsid w:val="00B930B6"/>
    <w:rsid w:val="00B93A27"/>
    <w:rsid w:val="00B93F09"/>
    <w:rsid w:val="00B95D50"/>
    <w:rsid w:val="00B9609F"/>
    <w:rsid w:val="00B97D2F"/>
    <w:rsid w:val="00B97EE7"/>
    <w:rsid w:val="00BA056F"/>
    <w:rsid w:val="00BA06CE"/>
    <w:rsid w:val="00BA125C"/>
    <w:rsid w:val="00BA15E4"/>
    <w:rsid w:val="00BA19D6"/>
    <w:rsid w:val="00BA20BE"/>
    <w:rsid w:val="00BA239E"/>
    <w:rsid w:val="00BA251F"/>
    <w:rsid w:val="00BA2C13"/>
    <w:rsid w:val="00BA3F75"/>
    <w:rsid w:val="00BA5204"/>
    <w:rsid w:val="00BA55BD"/>
    <w:rsid w:val="00BA55FD"/>
    <w:rsid w:val="00BA5B57"/>
    <w:rsid w:val="00BA5E00"/>
    <w:rsid w:val="00BA620C"/>
    <w:rsid w:val="00BA69AB"/>
    <w:rsid w:val="00BB0BFC"/>
    <w:rsid w:val="00BB0FE1"/>
    <w:rsid w:val="00BB1160"/>
    <w:rsid w:val="00BB249E"/>
    <w:rsid w:val="00BB2E79"/>
    <w:rsid w:val="00BB3F0D"/>
    <w:rsid w:val="00BB429D"/>
    <w:rsid w:val="00BB51A0"/>
    <w:rsid w:val="00BB6D28"/>
    <w:rsid w:val="00BB7D79"/>
    <w:rsid w:val="00BC0925"/>
    <w:rsid w:val="00BC0ADC"/>
    <w:rsid w:val="00BC1F85"/>
    <w:rsid w:val="00BC3521"/>
    <w:rsid w:val="00BC3594"/>
    <w:rsid w:val="00BC4169"/>
    <w:rsid w:val="00BC4BE4"/>
    <w:rsid w:val="00BC4D43"/>
    <w:rsid w:val="00BC573C"/>
    <w:rsid w:val="00BC5CE4"/>
    <w:rsid w:val="00BC6B2A"/>
    <w:rsid w:val="00BC7121"/>
    <w:rsid w:val="00BC71DF"/>
    <w:rsid w:val="00BC787B"/>
    <w:rsid w:val="00BD0244"/>
    <w:rsid w:val="00BD0C0F"/>
    <w:rsid w:val="00BD1908"/>
    <w:rsid w:val="00BD1BB2"/>
    <w:rsid w:val="00BD2025"/>
    <w:rsid w:val="00BD269E"/>
    <w:rsid w:val="00BD2879"/>
    <w:rsid w:val="00BD3227"/>
    <w:rsid w:val="00BD3433"/>
    <w:rsid w:val="00BD352A"/>
    <w:rsid w:val="00BD371E"/>
    <w:rsid w:val="00BD3EEE"/>
    <w:rsid w:val="00BD72D3"/>
    <w:rsid w:val="00BD738D"/>
    <w:rsid w:val="00BD748D"/>
    <w:rsid w:val="00BE0506"/>
    <w:rsid w:val="00BE053C"/>
    <w:rsid w:val="00BE0AEA"/>
    <w:rsid w:val="00BE0B9E"/>
    <w:rsid w:val="00BE0CB7"/>
    <w:rsid w:val="00BE11BF"/>
    <w:rsid w:val="00BE1422"/>
    <w:rsid w:val="00BE1DD4"/>
    <w:rsid w:val="00BE2285"/>
    <w:rsid w:val="00BE2609"/>
    <w:rsid w:val="00BE2C6D"/>
    <w:rsid w:val="00BE4421"/>
    <w:rsid w:val="00BE4623"/>
    <w:rsid w:val="00BE463E"/>
    <w:rsid w:val="00BE4A21"/>
    <w:rsid w:val="00BE6BB0"/>
    <w:rsid w:val="00BE727D"/>
    <w:rsid w:val="00BE775A"/>
    <w:rsid w:val="00BE7EF1"/>
    <w:rsid w:val="00BF01DC"/>
    <w:rsid w:val="00BF01F1"/>
    <w:rsid w:val="00BF0586"/>
    <w:rsid w:val="00BF0F5E"/>
    <w:rsid w:val="00BF1E26"/>
    <w:rsid w:val="00BF226D"/>
    <w:rsid w:val="00BF23BE"/>
    <w:rsid w:val="00BF2C54"/>
    <w:rsid w:val="00BF3B9E"/>
    <w:rsid w:val="00BF3FDF"/>
    <w:rsid w:val="00BF48A1"/>
    <w:rsid w:val="00BF4C0F"/>
    <w:rsid w:val="00BF5690"/>
    <w:rsid w:val="00BF6638"/>
    <w:rsid w:val="00BF6C63"/>
    <w:rsid w:val="00BF7767"/>
    <w:rsid w:val="00BF7F76"/>
    <w:rsid w:val="00C009F2"/>
    <w:rsid w:val="00C02353"/>
    <w:rsid w:val="00C02407"/>
    <w:rsid w:val="00C02519"/>
    <w:rsid w:val="00C02838"/>
    <w:rsid w:val="00C03481"/>
    <w:rsid w:val="00C03E33"/>
    <w:rsid w:val="00C03FC7"/>
    <w:rsid w:val="00C0407F"/>
    <w:rsid w:val="00C04524"/>
    <w:rsid w:val="00C05061"/>
    <w:rsid w:val="00C0519F"/>
    <w:rsid w:val="00C0625F"/>
    <w:rsid w:val="00C062D2"/>
    <w:rsid w:val="00C0705C"/>
    <w:rsid w:val="00C0711F"/>
    <w:rsid w:val="00C079B8"/>
    <w:rsid w:val="00C07E24"/>
    <w:rsid w:val="00C07FD0"/>
    <w:rsid w:val="00C106FE"/>
    <w:rsid w:val="00C10D7D"/>
    <w:rsid w:val="00C123A1"/>
    <w:rsid w:val="00C13548"/>
    <w:rsid w:val="00C13D95"/>
    <w:rsid w:val="00C1486D"/>
    <w:rsid w:val="00C1489C"/>
    <w:rsid w:val="00C14F85"/>
    <w:rsid w:val="00C15066"/>
    <w:rsid w:val="00C162A3"/>
    <w:rsid w:val="00C17BD4"/>
    <w:rsid w:val="00C20433"/>
    <w:rsid w:val="00C20F12"/>
    <w:rsid w:val="00C20F3B"/>
    <w:rsid w:val="00C21380"/>
    <w:rsid w:val="00C224C8"/>
    <w:rsid w:val="00C22B66"/>
    <w:rsid w:val="00C22D2F"/>
    <w:rsid w:val="00C23E54"/>
    <w:rsid w:val="00C24D16"/>
    <w:rsid w:val="00C25270"/>
    <w:rsid w:val="00C25B47"/>
    <w:rsid w:val="00C26BA4"/>
    <w:rsid w:val="00C26C26"/>
    <w:rsid w:val="00C2706D"/>
    <w:rsid w:val="00C27274"/>
    <w:rsid w:val="00C301CF"/>
    <w:rsid w:val="00C30584"/>
    <w:rsid w:val="00C309EA"/>
    <w:rsid w:val="00C31839"/>
    <w:rsid w:val="00C32B25"/>
    <w:rsid w:val="00C32DC3"/>
    <w:rsid w:val="00C32EDF"/>
    <w:rsid w:val="00C3314F"/>
    <w:rsid w:val="00C33F8F"/>
    <w:rsid w:val="00C347BF"/>
    <w:rsid w:val="00C355BF"/>
    <w:rsid w:val="00C358D0"/>
    <w:rsid w:val="00C37D82"/>
    <w:rsid w:val="00C37F0D"/>
    <w:rsid w:val="00C37F98"/>
    <w:rsid w:val="00C41132"/>
    <w:rsid w:val="00C423A3"/>
    <w:rsid w:val="00C425EB"/>
    <w:rsid w:val="00C42B8F"/>
    <w:rsid w:val="00C43D60"/>
    <w:rsid w:val="00C44130"/>
    <w:rsid w:val="00C44494"/>
    <w:rsid w:val="00C44798"/>
    <w:rsid w:val="00C44B94"/>
    <w:rsid w:val="00C45843"/>
    <w:rsid w:val="00C476F2"/>
    <w:rsid w:val="00C477E3"/>
    <w:rsid w:val="00C47B7F"/>
    <w:rsid w:val="00C50562"/>
    <w:rsid w:val="00C50C12"/>
    <w:rsid w:val="00C52D48"/>
    <w:rsid w:val="00C52DF9"/>
    <w:rsid w:val="00C5342B"/>
    <w:rsid w:val="00C538D4"/>
    <w:rsid w:val="00C53F5F"/>
    <w:rsid w:val="00C54855"/>
    <w:rsid w:val="00C56871"/>
    <w:rsid w:val="00C5726B"/>
    <w:rsid w:val="00C57405"/>
    <w:rsid w:val="00C57EE6"/>
    <w:rsid w:val="00C60093"/>
    <w:rsid w:val="00C6027F"/>
    <w:rsid w:val="00C60558"/>
    <w:rsid w:val="00C6057C"/>
    <w:rsid w:val="00C60F86"/>
    <w:rsid w:val="00C612F3"/>
    <w:rsid w:val="00C616C2"/>
    <w:rsid w:val="00C61777"/>
    <w:rsid w:val="00C617C8"/>
    <w:rsid w:val="00C61821"/>
    <w:rsid w:val="00C6234D"/>
    <w:rsid w:val="00C6319E"/>
    <w:rsid w:val="00C63252"/>
    <w:rsid w:val="00C637B2"/>
    <w:rsid w:val="00C63D13"/>
    <w:rsid w:val="00C654FF"/>
    <w:rsid w:val="00C65739"/>
    <w:rsid w:val="00C6674F"/>
    <w:rsid w:val="00C734DC"/>
    <w:rsid w:val="00C743C5"/>
    <w:rsid w:val="00C74A33"/>
    <w:rsid w:val="00C75C65"/>
    <w:rsid w:val="00C769DE"/>
    <w:rsid w:val="00C76BA4"/>
    <w:rsid w:val="00C76D50"/>
    <w:rsid w:val="00C77AE1"/>
    <w:rsid w:val="00C77DF3"/>
    <w:rsid w:val="00C77E52"/>
    <w:rsid w:val="00C800BA"/>
    <w:rsid w:val="00C802F4"/>
    <w:rsid w:val="00C813AA"/>
    <w:rsid w:val="00C81996"/>
    <w:rsid w:val="00C820A6"/>
    <w:rsid w:val="00C8268A"/>
    <w:rsid w:val="00C832AD"/>
    <w:rsid w:val="00C8575C"/>
    <w:rsid w:val="00C85DC7"/>
    <w:rsid w:val="00C861FB"/>
    <w:rsid w:val="00C866A8"/>
    <w:rsid w:val="00C8670D"/>
    <w:rsid w:val="00C86815"/>
    <w:rsid w:val="00C86B0E"/>
    <w:rsid w:val="00C901F6"/>
    <w:rsid w:val="00C90C1E"/>
    <w:rsid w:val="00C91061"/>
    <w:rsid w:val="00C92F38"/>
    <w:rsid w:val="00C94898"/>
    <w:rsid w:val="00C94923"/>
    <w:rsid w:val="00C94AF2"/>
    <w:rsid w:val="00C94B4B"/>
    <w:rsid w:val="00C9552F"/>
    <w:rsid w:val="00C95696"/>
    <w:rsid w:val="00C95815"/>
    <w:rsid w:val="00C95C20"/>
    <w:rsid w:val="00C95DFB"/>
    <w:rsid w:val="00C9695C"/>
    <w:rsid w:val="00C97367"/>
    <w:rsid w:val="00C97C84"/>
    <w:rsid w:val="00C97E83"/>
    <w:rsid w:val="00CA011F"/>
    <w:rsid w:val="00CA31F3"/>
    <w:rsid w:val="00CA3988"/>
    <w:rsid w:val="00CA3DAC"/>
    <w:rsid w:val="00CA4B8A"/>
    <w:rsid w:val="00CA4C9A"/>
    <w:rsid w:val="00CA6018"/>
    <w:rsid w:val="00CA69BE"/>
    <w:rsid w:val="00CA731F"/>
    <w:rsid w:val="00CB020A"/>
    <w:rsid w:val="00CB11CD"/>
    <w:rsid w:val="00CB21C5"/>
    <w:rsid w:val="00CB2522"/>
    <w:rsid w:val="00CB3085"/>
    <w:rsid w:val="00CB3A5D"/>
    <w:rsid w:val="00CB4A34"/>
    <w:rsid w:val="00CB4BCC"/>
    <w:rsid w:val="00CB51D2"/>
    <w:rsid w:val="00CB5D66"/>
    <w:rsid w:val="00CB6BFB"/>
    <w:rsid w:val="00CB6E1F"/>
    <w:rsid w:val="00CB74B5"/>
    <w:rsid w:val="00CC0777"/>
    <w:rsid w:val="00CC1420"/>
    <w:rsid w:val="00CC1BD2"/>
    <w:rsid w:val="00CC1EB6"/>
    <w:rsid w:val="00CC25AA"/>
    <w:rsid w:val="00CC3187"/>
    <w:rsid w:val="00CC3B3E"/>
    <w:rsid w:val="00CC3E0B"/>
    <w:rsid w:val="00CC63B9"/>
    <w:rsid w:val="00CC6782"/>
    <w:rsid w:val="00CC6F9D"/>
    <w:rsid w:val="00CC724C"/>
    <w:rsid w:val="00CC7505"/>
    <w:rsid w:val="00CC7FE4"/>
    <w:rsid w:val="00CD25A3"/>
    <w:rsid w:val="00CD2618"/>
    <w:rsid w:val="00CD28E0"/>
    <w:rsid w:val="00CD30A0"/>
    <w:rsid w:val="00CD47BE"/>
    <w:rsid w:val="00CD4865"/>
    <w:rsid w:val="00CD4BA2"/>
    <w:rsid w:val="00CD535E"/>
    <w:rsid w:val="00CD5771"/>
    <w:rsid w:val="00CD5B0A"/>
    <w:rsid w:val="00CD5E41"/>
    <w:rsid w:val="00CD79B0"/>
    <w:rsid w:val="00CE02DC"/>
    <w:rsid w:val="00CE0EF2"/>
    <w:rsid w:val="00CE1D64"/>
    <w:rsid w:val="00CE25FF"/>
    <w:rsid w:val="00CE3554"/>
    <w:rsid w:val="00CE428C"/>
    <w:rsid w:val="00CE462E"/>
    <w:rsid w:val="00CE4D48"/>
    <w:rsid w:val="00CE4FF8"/>
    <w:rsid w:val="00CE5DDB"/>
    <w:rsid w:val="00CE626A"/>
    <w:rsid w:val="00CE7952"/>
    <w:rsid w:val="00CF000E"/>
    <w:rsid w:val="00CF00AD"/>
    <w:rsid w:val="00CF0270"/>
    <w:rsid w:val="00CF02D4"/>
    <w:rsid w:val="00CF0348"/>
    <w:rsid w:val="00CF0659"/>
    <w:rsid w:val="00CF0985"/>
    <w:rsid w:val="00CF0A87"/>
    <w:rsid w:val="00CF0E9B"/>
    <w:rsid w:val="00CF101E"/>
    <w:rsid w:val="00CF1148"/>
    <w:rsid w:val="00CF16AE"/>
    <w:rsid w:val="00CF2113"/>
    <w:rsid w:val="00CF4551"/>
    <w:rsid w:val="00CF4C1B"/>
    <w:rsid w:val="00CF5F23"/>
    <w:rsid w:val="00CF720E"/>
    <w:rsid w:val="00CF78F6"/>
    <w:rsid w:val="00D00385"/>
    <w:rsid w:val="00D005D9"/>
    <w:rsid w:val="00D01324"/>
    <w:rsid w:val="00D0140A"/>
    <w:rsid w:val="00D01E3D"/>
    <w:rsid w:val="00D01F1E"/>
    <w:rsid w:val="00D020E2"/>
    <w:rsid w:val="00D02308"/>
    <w:rsid w:val="00D024B9"/>
    <w:rsid w:val="00D0283C"/>
    <w:rsid w:val="00D02AEE"/>
    <w:rsid w:val="00D03AFB"/>
    <w:rsid w:val="00D03F91"/>
    <w:rsid w:val="00D04A9A"/>
    <w:rsid w:val="00D053CE"/>
    <w:rsid w:val="00D054A8"/>
    <w:rsid w:val="00D05A13"/>
    <w:rsid w:val="00D05D84"/>
    <w:rsid w:val="00D06E84"/>
    <w:rsid w:val="00D0733E"/>
    <w:rsid w:val="00D07AF7"/>
    <w:rsid w:val="00D07BDF"/>
    <w:rsid w:val="00D10838"/>
    <w:rsid w:val="00D11D47"/>
    <w:rsid w:val="00D11E10"/>
    <w:rsid w:val="00D132C9"/>
    <w:rsid w:val="00D13405"/>
    <w:rsid w:val="00D13997"/>
    <w:rsid w:val="00D13F18"/>
    <w:rsid w:val="00D14623"/>
    <w:rsid w:val="00D1479F"/>
    <w:rsid w:val="00D14862"/>
    <w:rsid w:val="00D14B04"/>
    <w:rsid w:val="00D14FF4"/>
    <w:rsid w:val="00D152C4"/>
    <w:rsid w:val="00D153EC"/>
    <w:rsid w:val="00D175F1"/>
    <w:rsid w:val="00D20025"/>
    <w:rsid w:val="00D2035F"/>
    <w:rsid w:val="00D2205D"/>
    <w:rsid w:val="00D223CF"/>
    <w:rsid w:val="00D22636"/>
    <w:rsid w:val="00D22B26"/>
    <w:rsid w:val="00D22CC6"/>
    <w:rsid w:val="00D22E97"/>
    <w:rsid w:val="00D23383"/>
    <w:rsid w:val="00D23D23"/>
    <w:rsid w:val="00D23E7C"/>
    <w:rsid w:val="00D25116"/>
    <w:rsid w:val="00D25916"/>
    <w:rsid w:val="00D25931"/>
    <w:rsid w:val="00D266C2"/>
    <w:rsid w:val="00D26C78"/>
    <w:rsid w:val="00D2710A"/>
    <w:rsid w:val="00D301EB"/>
    <w:rsid w:val="00D30D5B"/>
    <w:rsid w:val="00D30F40"/>
    <w:rsid w:val="00D313F0"/>
    <w:rsid w:val="00D320DF"/>
    <w:rsid w:val="00D32679"/>
    <w:rsid w:val="00D33729"/>
    <w:rsid w:val="00D33E74"/>
    <w:rsid w:val="00D34652"/>
    <w:rsid w:val="00D353FC"/>
    <w:rsid w:val="00D360C4"/>
    <w:rsid w:val="00D36571"/>
    <w:rsid w:val="00D37645"/>
    <w:rsid w:val="00D411F2"/>
    <w:rsid w:val="00D4203F"/>
    <w:rsid w:val="00D4213C"/>
    <w:rsid w:val="00D43D42"/>
    <w:rsid w:val="00D43E56"/>
    <w:rsid w:val="00D43FE4"/>
    <w:rsid w:val="00D44227"/>
    <w:rsid w:val="00D44447"/>
    <w:rsid w:val="00D448A7"/>
    <w:rsid w:val="00D44E53"/>
    <w:rsid w:val="00D458AA"/>
    <w:rsid w:val="00D4642D"/>
    <w:rsid w:val="00D46644"/>
    <w:rsid w:val="00D479CB"/>
    <w:rsid w:val="00D47FBF"/>
    <w:rsid w:val="00D5013F"/>
    <w:rsid w:val="00D505BD"/>
    <w:rsid w:val="00D50744"/>
    <w:rsid w:val="00D51846"/>
    <w:rsid w:val="00D51F36"/>
    <w:rsid w:val="00D51FC3"/>
    <w:rsid w:val="00D52018"/>
    <w:rsid w:val="00D524B1"/>
    <w:rsid w:val="00D5279E"/>
    <w:rsid w:val="00D52DBF"/>
    <w:rsid w:val="00D5369E"/>
    <w:rsid w:val="00D5370E"/>
    <w:rsid w:val="00D540B7"/>
    <w:rsid w:val="00D5436D"/>
    <w:rsid w:val="00D5468A"/>
    <w:rsid w:val="00D54D89"/>
    <w:rsid w:val="00D55056"/>
    <w:rsid w:val="00D5521C"/>
    <w:rsid w:val="00D55425"/>
    <w:rsid w:val="00D55D9B"/>
    <w:rsid w:val="00D5651A"/>
    <w:rsid w:val="00D56680"/>
    <w:rsid w:val="00D56E4F"/>
    <w:rsid w:val="00D579AD"/>
    <w:rsid w:val="00D57DCF"/>
    <w:rsid w:val="00D57E0A"/>
    <w:rsid w:val="00D607A1"/>
    <w:rsid w:val="00D60DA7"/>
    <w:rsid w:val="00D60EE3"/>
    <w:rsid w:val="00D61789"/>
    <w:rsid w:val="00D61FD8"/>
    <w:rsid w:val="00D622DA"/>
    <w:rsid w:val="00D622E1"/>
    <w:rsid w:val="00D624B2"/>
    <w:rsid w:val="00D62EA9"/>
    <w:rsid w:val="00D649A8"/>
    <w:rsid w:val="00D64D03"/>
    <w:rsid w:val="00D65AF1"/>
    <w:rsid w:val="00D65F58"/>
    <w:rsid w:val="00D6601F"/>
    <w:rsid w:val="00D6645D"/>
    <w:rsid w:val="00D67272"/>
    <w:rsid w:val="00D67473"/>
    <w:rsid w:val="00D7140E"/>
    <w:rsid w:val="00D7150D"/>
    <w:rsid w:val="00D71BFE"/>
    <w:rsid w:val="00D72CA1"/>
    <w:rsid w:val="00D73121"/>
    <w:rsid w:val="00D7339C"/>
    <w:rsid w:val="00D74150"/>
    <w:rsid w:val="00D74466"/>
    <w:rsid w:val="00D7447A"/>
    <w:rsid w:val="00D753C3"/>
    <w:rsid w:val="00D76059"/>
    <w:rsid w:val="00D7628E"/>
    <w:rsid w:val="00D7664E"/>
    <w:rsid w:val="00D7672E"/>
    <w:rsid w:val="00D7716F"/>
    <w:rsid w:val="00D77CBC"/>
    <w:rsid w:val="00D80599"/>
    <w:rsid w:val="00D81275"/>
    <w:rsid w:val="00D818B2"/>
    <w:rsid w:val="00D82B23"/>
    <w:rsid w:val="00D82EDA"/>
    <w:rsid w:val="00D841CA"/>
    <w:rsid w:val="00D84400"/>
    <w:rsid w:val="00D8456D"/>
    <w:rsid w:val="00D84727"/>
    <w:rsid w:val="00D84DEF"/>
    <w:rsid w:val="00D853E5"/>
    <w:rsid w:val="00D8579D"/>
    <w:rsid w:val="00D85AD1"/>
    <w:rsid w:val="00D85C30"/>
    <w:rsid w:val="00D85CA1"/>
    <w:rsid w:val="00D8623D"/>
    <w:rsid w:val="00D868CD"/>
    <w:rsid w:val="00D876F1"/>
    <w:rsid w:val="00D878A9"/>
    <w:rsid w:val="00D87BAF"/>
    <w:rsid w:val="00D90127"/>
    <w:rsid w:val="00D91C96"/>
    <w:rsid w:val="00D92D06"/>
    <w:rsid w:val="00D9383D"/>
    <w:rsid w:val="00D93EDA"/>
    <w:rsid w:val="00D942A1"/>
    <w:rsid w:val="00D942EA"/>
    <w:rsid w:val="00D947B3"/>
    <w:rsid w:val="00D94A03"/>
    <w:rsid w:val="00D957F0"/>
    <w:rsid w:val="00D96138"/>
    <w:rsid w:val="00D9630B"/>
    <w:rsid w:val="00D96AA4"/>
    <w:rsid w:val="00D97256"/>
    <w:rsid w:val="00D97879"/>
    <w:rsid w:val="00DA02DF"/>
    <w:rsid w:val="00DA03CF"/>
    <w:rsid w:val="00DA1737"/>
    <w:rsid w:val="00DA1DEE"/>
    <w:rsid w:val="00DA1EA0"/>
    <w:rsid w:val="00DA25EC"/>
    <w:rsid w:val="00DA2A2B"/>
    <w:rsid w:val="00DA2E2F"/>
    <w:rsid w:val="00DA311F"/>
    <w:rsid w:val="00DA382A"/>
    <w:rsid w:val="00DA3B18"/>
    <w:rsid w:val="00DA3CE4"/>
    <w:rsid w:val="00DA4664"/>
    <w:rsid w:val="00DA57FF"/>
    <w:rsid w:val="00DA5871"/>
    <w:rsid w:val="00DA6175"/>
    <w:rsid w:val="00DA61CC"/>
    <w:rsid w:val="00DA6D15"/>
    <w:rsid w:val="00DA79E4"/>
    <w:rsid w:val="00DB0232"/>
    <w:rsid w:val="00DB0942"/>
    <w:rsid w:val="00DB1117"/>
    <w:rsid w:val="00DB1DA8"/>
    <w:rsid w:val="00DB1E8F"/>
    <w:rsid w:val="00DB2693"/>
    <w:rsid w:val="00DB2BDD"/>
    <w:rsid w:val="00DB39D6"/>
    <w:rsid w:val="00DB45E3"/>
    <w:rsid w:val="00DB4F92"/>
    <w:rsid w:val="00DB57F9"/>
    <w:rsid w:val="00DB5963"/>
    <w:rsid w:val="00DB5AEA"/>
    <w:rsid w:val="00DB702B"/>
    <w:rsid w:val="00DB7090"/>
    <w:rsid w:val="00DC1722"/>
    <w:rsid w:val="00DC1F36"/>
    <w:rsid w:val="00DC2072"/>
    <w:rsid w:val="00DC3047"/>
    <w:rsid w:val="00DC381C"/>
    <w:rsid w:val="00DC3F63"/>
    <w:rsid w:val="00DC43C9"/>
    <w:rsid w:val="00DC4F5B"/>
    <w:rsid w:val="00DC5062"/>
    <w:rsid w:val="00DC5525"/>
    <w:rsid w:val="00DC5750"/>
    <w:rsid w:val="00DC666F"/>
    <w:rsid w:val="00DC6FC0"/>
    <w:rsid w:val="00DC70F2"/>
    <w:rsid w:val="00DC78F2"/>
    <w:rsid w:val="00DD0B1F"/>
    <w:rsid w:val="00DD0F75"/>
    <w:rsid w:val="00DD1222"/>
    <w:rsid w:val="00DD162F"/>
    <w:rsid w:val="00DD2138"/>
    <w:rsid w:val="00DD2676"/>
    <w:rsid w:val="00DD2A1B"/>
    <w:rsid w:val="00DD33D7"/>
    <w:rsid w:val="00DD57B5"/>
    <w:rsid w:val="00DD57BE"/>
    <w:rsid w:val="00DD5DAD"/>
    <w:rsid w:val="00DD614E"/>
    <w:rsid w:val="00DD6395"/>
    <w:rsid w:val="00DD67D2"/>
    <w:rsid w:val="00DD7E14"/>
    <w:rsid w:val="00DE0ACE"/>
    <w:rsid w:val="00DE0D21"/>
    <w:rsid w:val="00DE0FCF"/>
    <w:rsid w:val="00DE1C99"/>
    <w:rsid w:val="00DE214B"/>
    <w:rsid w:val="00DE26A3"/>
    <w:rsid w:val="00DE381A"/>
    <w:rsid w:val="00DE3D57"/>
    <w:rsid w:val="00DE4167"/>
    <w:rsid w:val="00DE4FD8"/>
    <w:rsid w:val="00DE51CF"/>
    <w:rsid w:val="00DE60CF"/>
    <w:rsid w:val="00DE71AD"/>
    <w:rsid w:val="00DE729B"/>
    <w:rsid w:val="00DE7527"/>
    <w:rsid w:val="00DE77D0"/>
    <w:rsid w:val="00DF01A6"/>
    <w:rsid w:val="00DF09A1"/>
    <w:rsid w:val="00DF0D72"/>
    <w:rsid w:val="00DF1469"/>
    <w:rsid w:val="00DF1F23"/>
    <w:rsid w:val="00DF2694"/>
    <w:rsid w:val="00DF28B7"/>
    <w:rsid w:val="00DF31E3"/>
    <w:rsid w:val="00DF3761"/>
    <w:rsid w:val="00DF3988"/>
    <w:rsid w:val="00DF53EE"/>
    <w:rsid w:val="00DF65D6"/>
    <w:rsid w:val="00DF69CE"/>
    <w:rsid w:val="00DF7130"/>
    <w:rsid w:val="00DF743C"/>
    <w:rsid w:val="00DF754F"/>
    <w:rsid w:val="00DF756F"/>
    <w:rsid w:val="00DF7668"/>
    <w:rsid w:val="00E00859"/>
    <w:rsid w:val="00E008DB"/>
    <w:rsid w:val="00E0294F"/>
    <w:rsid w:val="00E0340F"/>
    <w:rsid w:val="00E03471"/>
    <w:rsid w:val="00E03654"/>
    <w:rsid w:val="00E03B58"/>
    <w:rsid w:val="00E03C92"/>
    <w:rsid w:val="00E03FCF"/>
    <w:rsid w:val="00E041E6"/>
    <w:rsid w:val="00E0470C"/>
    <w:rsid w:val="00E048F4"/>
    <w:rsid w:val="00E06846"/>
    <w:rsid w:val="00E07517"/>
    <w:rsid w:val="00E07F32"/>
    <w:rsid w:val="00E10B4E"/>
    <w:rsid w:val="00E10BB8"/>
    <w:rsid w:val="00E11059"/>
    <w:rsid w:val="00E1240A"/>
    <w:rsid w:val="00E1307B"/>
    <w:rsid w:val="00E131FD"/>
    <w:rsid w:val="00E15050"/>
    <w:rsid w:val="00E1598D"/>
    <w:rsid w:val="00E16C05"/>
    <w:rsid w:val="00E16CEB"/>
    <w:rsid w:val="00E17629"/>
    <w:rsid w:val="00E17B04"/>
    <w:rsid w:val="00E17FBB"/>
    <w:rsid w:val="00E21B89"/>
    <w:rsid w:val="00E21CD7"/>
    <w:rsid w:val="00E22535"/>
    <w:rsid w:val="00E22A02"/>
    <w:rsid w:val="00E248B4"/>
    <w:rsid w:val="00E24A95"/>
    <w:rsid w:val="00E252AC"/>
    <w:rsid w:val="00E2703D"/>
    <w:rsid w:val="00E27AB1"/>
    <w:rsid w:val="00E30477"/>
    <w:rsid w:val="00E30684"/>
    <w:rsid w:val="00E30712"/>
    <w:rsid w:val="00E30CDA"/>
    <w:rsid w:val="00E32233"/>
    <w:rsid w:val="00E32A73"/>
    <w:rsid w:val="00E338CB"/>
    <w:rsid w:val="00E33C10"/>
    <w:rsid w:val="00E347FC"/>
    <w:rsid w:val="00E35353"/>
    <w:rsid w:val="00E3653B"/>
    <w:rsid w:val="00E36A63"/>
    <w:rsid w:val="00E370CA"/>
    <w:rsid w:val="00E3781C"/>
    <w:rsid w:val="00E37AF3"/>
    <w:rsid w:val="00E40C37"/>
    <w:rsid w:val="00E4112A"/>
    <w:rsid w:val="00E426C2"/>
    <w:rsid w:val="00E42E68"/>
    <w:rsid w:val="00E42F8A"/>
    <w:rsid w:val="00E445BD"/>
    <w:rsid w:val="00E44D7A"/>
    <w:rsid w:val="00E45625"/>
    <w:rsid w:val="00E45E21"/>
    <w:rsid w:val="00E46C76"/>
    <w:rsid w:val="00E46F9A"/>
    <w:rsid w:val="00E47E96"/>
    <w:rsid w:val="00E50FFD"/>
    <w:rsid w:val="00E52B6B"/>
    <w:rsid w:val="00E52CEC"/>
    <w:rsid w:val="00E52F9A"/>
    <w:rsid w:val="00E53637"/>
    <w:rsid w:val="00E53AF7"/>
    <w:rsid w:val="00E54592"/>
    <w:rsid w:val="00E548E5"/>
    <w:rsid w:val="00E552B8"/>
    <w:rsid w:val="00E55AD3"/>
    <w:rsid w:val="00E56A58"/>
    <w:rsid w:val="00E56FF7"/>
    <w:rsid w:val="00E57739"/>
    <w:rsid w:val="00E57E6B"/>
    <w:rsid w:val="00E60381"/>
    <w:rsid w:val="00E6076E"/>
    <w:rsid w:val="00E6081F"/>
    <w:rsid w:val="00E61097"/>
    <w:rsid w:val="00E61423"/>
    <w:rsid w:val="00E618D1"/>
    <w:rsid w:val="00E620CF"/>
    <w:rsid w:val="00E62A0B"/>
    <w:rsid w:val="00E62C0D"/>
    <w:rsid w:val="00E631E0"/>
    <w:rsid w:val="00E63CB0"/>
    <w:rsid w:val="00E63D1B"/>
    <w:rsid w:val="00E63F71"/>
    <w:rsid w:val="00E650EA"/>
    <w:rsid w:val="00E65811"/>
    <w:rsid w:val="00E65FA5"/>
    <w:rsid w:val="00E6616C"/>
    <w:rsid w:val="00E66731"/>
    <w:rsid w:val="00E6712E"/>
    <w:rsid w:val="00E6726E"/>
    <w:rsid w:val="00E67A09"/>
    <w:rsid w:val="00E67BCF"/>
    <w:rsid w:val="00E71996"/>
    <w:rsid w:val="00E721DB"/>
    <w:rsid w:val="00E724C7"/>
    <w:rsid w:val="00E7309D"/>
    <w:rsid w:val="00E73313"/>
    <w:rsid w:val="00E737E6"/>
    <w:rsid w:val="00E74A9F"/>
    <w:rsid w:val="00E74D58"/>
    <w:rsid w:val="00E75706"/>
    <w:rsid w:val="00E75B98"/>
    <w:rsid w:val="00E76387"/>
    <w:rsid w:val="00E765BF"/>
    <w:rsid w:val="00E766B8"/>
    <w:rsid w:val="00E76984"/>
    <w:rsid w:val="00E76D5B"/>
    <w:rsid w:val="00E76F12"/>
    <w:rsid w:val="00E7708D"/>
    <w:rsid w:val="00E77513"/>
    <w:rsid w:val="00E77756"/>
    <w:rsid w:val="00E778D7"/>
    <w:rsid w:val="00E8029D"/>
    <w:rsid w:val="00E80379"/>
    <w:rsid w:val="00E803D7"/>
    <w:rsid w:val="00E816B3"/>
    <w:rsid w:val="00E817EB"/>
    <w:rsid w:val="00E81E78"/>
    <w:rsid w:val="00E823AF"/>
    <w:rsid w:val="00E824F6"/>
    <w:rsid w:val="00E8264F"/>
    <w:rsid w:val="00E83FB6"/>
    <w:rsid w:val="00E8426B"/>
    <w:rsid w:val="00E857A9"/>
    <w:rsid w:val="00E85B5B"/>
    <w:rsid w:val="00E86063"/>
    <w:rsid w:val="00E861CB"/>
    <w:rsid w:val="00E864E4"/>
    <w:rsid w:val="00E8663A"/>
    <w:rsid w:val="00E871AC"/>
    <w:rsid w:val="00E87851"/>
    <w:rsid w:val="00E87E74"/>
    <w:rsid w:val="00E90714"/>
    <w:rsid w:val="00E92143"/>
    <w:rsid w:val="00E921B1"/>
    <w:rsid w:val="00E943AB"/>
    <w:rsid w:val="00E95A22"/>
    <w:rsid w:val="00E96067"/>
    <w:rsid w:val="00E972AB"/>
    <w:rsid w:val="00E974F0"/>
    <w:rsid w:val="00E97E8C"/>
    <w:rsid w:val="00EA02C9"/>
    <w:rsid w:val="00EA1E14"/>
    <w:rsid w:val="00EA3433"/>
    <w:rsid w:val="00EA3BE3"/>
    <w:rsid w:val="00EA3F59"/>
    <w:rsid w:val="00EA4032"/>
    <w:rsid w:val="00EA43D2"/>
    <w:rsid w:val="00EA4F4B"/>
    <w:rsid w:val="00EA51E5"/>
    <w:rsid w:val="00EA5462"/>
    <w:rsid w:val="00EA54CC"/>
    <w:rsid w:val="00EA55B1"/>
    <w:rsid w:val="00EA660D"/>
    <w:rsid w:val="00EA7351"/>
    <w:rsid w:val="00EA73BA"/>
    <w:rsid w:val="00EA74F8"/>
    <w:rsid w:val="00EB23D4"/>
    <w:rsid w:val="00EB3590"/>
    <w:rsid w:val="00EB3CB9"/>
    <w:rsid w:val="00EB3DC9"/>
    <w:rsid w:val="00EB40CF"/>
    <w:rsid w:val="00EB6AB4"/>
    <w:rsid w:val="00EB7FDE"/>
    <w:rsid w:val="00EC0FDE"/>
    <w:rsid w:val="00EC1A5D"/>
    <w:rsid w:val="00EC1DAE"/>
    <w:rsid w:val="00EC2B22"/>
    <w:rsid w:val="00EC331B"/>
    <w:rsid w:val="00EC3460"/>
    <w:rsid w:val="00EC3B5E"/>
    <w:rsid w:val="00EC3EB2"/>
    <w:rsid w:val="00EC43E2"/>
    <w:rsid w:val="00EC5407"/>
    <w:rsid w:val="00EC647F"/>
    <w:rsid w:val="00EC6D0E"/>
    <w:rsid w:val="00EC7220"/>
    <w:rsid w:val="00EC78A0"/>
    <w:rsid w:val="00ED1352"/>
    <w:rsid w:val="00ED1990"/>
    <w:rsid w:val="00ED2EC2"/>
    <w:rsid w:val="00ED31E4"/>
    <w:rsid w:val="00ED36E3"/>
    <w:rsid w:val="00ED387E"/>
    <w:rsid w:val="00ED3EBA"/>
    <w:rsid w:val="00ED4140"/>
    <w:rsid w:val="00ED43F6"/>
    <w:rsid w:val="00ED5A29"/>
    <w:rsid w:val="00ED68BB"/>
    <w:rsid w:val="00ED6C31"/>
    <w:rsid w:val="00ED7878"/>
    <w:rsid w:val="00EE0396"/>
    <w:rsid w:val="00EE062C"/>
    <w:rsid w:val="00EE0E0E"/>
    <w:rsid w:val="00EE260C"/>
    <w:rsid w:val="00EE2833"/>
    <w:rsid w:val="00EE3393"/>
    <w:rsid w:val="00EE469A"/>
    <w:rsid w:val="00EE4DCC"/>
    <w:rsid w:val="00EE4F12"/>
    <w:rsid w:val="00EE5448"/>
    <w:rsid w:val="00EE59FE"/>
    <w:rsid w:val="00EE6CE5"/>
    <w:rsid w:val="00EE7039"/>
    <w:rsid w:val="00EE79C2"/>
    <w:rsid w:val="00EE7A85"/>
    <w:rsid w:val="00EF0133"/>
    <w:rsid w:val="00EF03A9"/>
    <w:rsid w:val="00EF05B9"/>
    <w:rsid w:val="00EF07DC"/>
    <w:rsid w:val="00EF2273"/>
    <w:rsid w:val="00EF271A"/>
    <w:rsid w:val="00EF281C"/>
    <w:rsid w:val="00EF3277"/>
    <w:rsid w:val="00EF3474"/>
    <w:rsid w:val="00EF3B50"/>
    <w:rsid w:val="00EF3F85"/>
    <w:rsid w:val="00EF5DFE"/>
    <w:rsid w:val="00EF7604"/>
    <w:rsid w:val="00F00336"/>
    <w:rsid w:val="00F00A60"/>
    <w:rsid w:val="00F00B38"/>
    <w:rsid w:val="00F00CAD"/>
    <w:rsid w:val="00F0214C"/>
    <w:rsid w:val="00F0252B"/>
    <w:rsid w:val="00F02A83"/>
    <w:rsid w:val="00F032A0"/>
    <w:rsid w:val="00F036AC"/>
    <w:rsid w:val="00F041DF"/>
    <w:rsid w:val="00F04413"/>
    <w:rsid w:val="00F05590"/>
    <w:rsid w:val="00F070D8"/>
    <w:rsid w:val="00F071E3"/>
    <w:rsid w:val="00F07D8E"/>
    <w:rsid w:val="00F101E7"/>
    <w:rsid w:val="00F108BC"/>
    <w:rsid w:val="00F10CF0"/>
    <w:rsid w:val="00F112ED"/>
    <w:rsid w:val="00F118D1"/>
    <w:rsid w:val="00F11C4F"/>
    <w:rsid w:val="00F11C92"/>
    <w:rsid w:val="00F136E7"/>
    <w:rsid w:val="00F1418A"/>
    <w:rsid w:val="00F156DB"/>
    <w:rsid w:val="00F15E51"/>
    <w:rsid w:val="00F165AE"/>
    <w:rsid w:val="00F16C62"/>
    <w:rsid w:val="00F173ED"/>
    <w:rsid w:val="00F177BC"/>
    <w:rsid w:val="00F20B65"/>
    <w:rsid w:val="00F20E42"/>
    <w:rsid w:val="00F21297"/>
    <w:rsid w:val="00F212BE"/>
    <w:rsid w:val="00F2170C"/>
    <w:rsid w:val="00F220C8"/>
    <w:rsid w:val="00F227B2"/>
    <w:rsid w:val="00F227CF"/>
    <w:rsid w:val="00F22C38"/>
    <w:rsid w:val="00F23057"/>
    <w:rsid w:val="00F24F06"/>
    <w:rsid w:val="00F2500C"/>
    <w:rsid w:val="00F2681D"/>
    <w:rsid w:val="00F26F89"/>
    <w:rsid w:val="00F26FE6"/>
    <w:rsid w:val="00F27D4C"/>
    <w:rsid w:val="00F27FD9"/>
    <w:rsid w:val="00F30206"/>
    <w:rsid w:val="00F3022E"/>
    <w:rsid w:val="00F3039B"/>
    <w:rsid w:val="00F30B7A"/>
    <w:rsid w:val="00F31B79"/>
    <w:rsid w:val="00F31E70"/>
    <w:rsid w:val="00F34569"/>
    <w:rsid w:val="00F3459F"/>
    <w:rsid w:val="00F34BCA"/>
    <w:rsid w:val="00F350FD"/>
    <w:rsid w:val="00F3598D"/>
    <w:rsid w:val="00F35F96"/>
    <w:rsid w:val="00F36B2F"/>
    <w:rsid w:val="00F379EE"/>
    <w:rsid w:val="00F411C4"/>
    <w:rsid w:val="00F4138C"/>
    <w:rsid w:val="00F41585"/>
    <w:rsid w:val="00F41691"/>
    <w:rsid w:val="00F41B48"/>
    <w:rsid w:val="00F43083"/>
    <w:rsid w:val="00F43390"/>
    <w:rsid w:val="00F43702"/>
    <w:rsid w:val="00F44156"/>
    <w:rsid w:val="00F447D4"/>
    <w:rsid w:val="00F4511A"/>
    <w:rsid w:val="00F46F22"/>
    <w:rsid w:val="00F50AD8"/>
    <w:rsid w:val="00F510A3"/>
    <w:rsid w:val="00F514D0"/>
    <w:rsid w:val="00F51B49"/>
    <w:rsid w:val="00F51FD5"/>
    <w:rsid w:val="00F5459F"/>
    <w:rsid w:val="00F5559C"/>
    <w:rsid w:val="00F556CB"/>
    <w:rsid w:val="00F5570F"/>
    <w:rsid w:val="00F560FC"/>
    <w:rsid w:val="00F6115D"/>
    <w:rsid w:val="00F61416"/>
    <w:rsid w:val="00F6190A"/>
    <w:rsid w:val="00F61C07"/>
    <w:rsid w:val="00F61D0D"/>
    <w:rsid w:val="00F6226C"/>
    <w:rsid w:val="00F62B74"/>
    <w:rsid w:val="00F6313E"/>
    <w:rsid w:val="00F64BA6"/>
    <w:rsid w:val="00F65588"/>
    <w:rsid w:val="00F6645D"/>
    <w:rsid w:val="00F67049"/>
    <w:rsid w:val="00F676E8"/>
    <w:rsid w:val="00F67A55"/>
    <w:rsid w:val="00F67DC1"/>
    <w:rsid w:val="00F705AF"/>
    <w:rsid w:val="00F7062E"/>
    <w:rsid w:val="00F7094B"/>
    <w:rsid w:val="00F7173B"/>
    <w:rsid w:val="00F724DE"/>
    <w:rsid w:val="00F725E5"/>
    <w:rsid w:val="00F727DF"/>
    <w:rsid w:val="00F729A4"/>
    <w:rsid w:val="00F72B12"/>
    <w:rsid w:val="00F72B5D"/>
    <w:rsid w:val="00F7342E"/>
    <w:rsid w:val="00F7377A"/>
    <w:rsid w:val="00F77534"/>
    <w:rsid w:val="00F77F53"/>
    <w:rsid w:val="00F806F5"/>
    <w:rsid w:val="00F81486"/>
    <w:rsid w:val="00F81C8B"/>
    <w:rsid w:val="00F82159"/>
    <w:rsid w:val="00F825D2"/>
    <w:rsid w:val="00F82CC8"/>
    <w:rsid w:val="00F8319C"/>
    <w:rsid w:val="00F834E1"/>
    <w:rsid w:val="00F835E6"/>
    <w:rsid w:val="00F83DF3"/>
    <w:rsid w:val="00F8442B"/>
    <w:rsid w:val="00F847BD"/>
    <w:rsid w:val="00F84BAE"/>
    <w:rsid w:val="00F85B00"/>
    <w:rsid w:val="00F87368"/>
    <w:rsid w:val="00F91366"/>
    <w:rsid w:val="00F923EF"/>
    <w:rsid w:val="00F927EB"/>
    <w:rsid w:val="00F92D06"/>
    <w:rsid w:val="00F932CD"/>
    <w:rsid w:val="00F938D0"/>
    <w:rsid w:val="00F93B03"/>
    <w:rsid w:val="00F93DDF"/>
    <w:rsid w:val="00F947C3"/>
    <w:rsid w:val="00F94B56"/>
    <w:rsid w:val="00F94E71"/>
    <w:rsid w:val="00F953FB"/>
    <w:rsid w:val="00F956FD"/>
    <w:rsid w:val="00F97AFF"/>
    <w:rsid w:val="00FA0D98"/>
    <w:rsid w:val="00FA0FEF"/>
    <w:rsid w:val="00FA157B"/>
    <w:rsid w:val="00FA18BF"/>
    <w:rsid w:val="00FA1A6A"/>
    <w:rsid w:val="00FA22AB"/>
    <w:rsid w:val="00FA42EC"/>
    <w:rsid w:val="00FA54F3"/>
    <w:rsid w:val="00FA5930"/>
    <w:rsid w:val="00FA5C18"/>
    <w:rsid w:val="00FA68A5"/>
    <w:rsid w:val="00FA7CBC"/>
    <w:rsid w:val="00FB0192"/>
    <w:rsid w:val="00FB0BD3"/>
    <w:rsid w:val="00FB1610"/>
    <w:rsid w:val="00FB2928"/>
    <w:rsid w:val="00FB2AF3"/>
    <w:rsid w:val="00FB4260"/>
    <w:rsid w:val="00FB476F"/>
    <w:rsid w:val="00FB4E91"/>
    <w:rsid w:val="00FB5AB2"/>
    <w:rsid w:val="00FB5EE2"/>
    <w:rsid w:val="00FB6114"/>
    <w:rsid w:val="00FB6B26"/>
    <w:rsid w:val="00FB7625"/>
    <w:rsid w:val="00FB77E0"/>
    <w:rsid w:val="00FC12B0"/>
    <w:rsid w:val="00FC157E"/>
    <w:rsid w:val="00FC19F3"/>
    <w:rsid w:val="00FC3A94"/>
    <w:rsid w:val="00FC43F8"/>
    <w:rsid w:val="00FC4B05"/>
    <w:rsid w:val="00FC5133"/>
    <w:rsid w:val="00FC5144"/>
    <w:rsid w:val="00FC5D2F"/>
    <w:rsid w:val="00FC6064"/>
    <w:rsid w:val="00FC634D"/>
    <w:rsid w:val="00FC6480"/>
    <w:rsid w:val="00FC792D"/>
    <w:rsid w:val="00FC7BF1"/>
    <w:rsid w:val="00FD0AA1"/>
    <w:rsid w:val="00FD10E8"/>
    <w:rsid w:val="00FD145A"/>
    <w:rsid w:val="00FD15CC"/>
    <w:rsid w:val="00FD17CB"/>
    <w:rsid w:val="00FD17DB"/>
    <w:rsid w:val="00FD293D"/>
    <w:rsid w:val="00FD2B79"/>
    <w:rsid w:val="00FD3D61"/>
    <w:rsid w:val="00FD49A6"/>
    <w:rsid w:val="00FD550D"/>
    <w:rsid w:val="00FD5794"/>
    <w:rsid w:val="00FD63A8"/>
    <w:rsid w:val="00FD74EA"/>
    <w:rsid w:val="00FE0564"/>
    <w:rsid w:val="00FE08DA"/>
    <w:rsid w:val="00FE0999"/>
    <w:rsid w:val="00FE134D"/>
    <w:rsid w:val="00FE1895"/>
    <w:rsid w:val="00FE21C0"/>
    <w:rsid w:val="00FE2CD0"/>
    <w:rsid w:val="00FE4000"/>
    <w:rsid w:val="00FE4B0C"/>
    <w:rsid w:val="00FE5871"/>
    <w:rsid w:val="00FE5D62"/>
    <w:rsid w:val="00FE6338"/>
    <w:rsid w:val="00FE6943"/>
    <w:rsid w:val="00FE7CD9"/>
    <w:rsid w:val="00FE7E90"/>
    <w:rsid w:val="00FF03DE"/>
    <w:rsid w:val="00FF1090"/>
    <w:rsid w:val="00FF143D"/>
    <w:rsid w:val="00FF2148"/>
    <w:rsid w:val="00FF2DAE"/>
    <w:rsid w:val="00FF3508"/>
    <w:rsid w:val="00FF3ACD"/>
    <w:rsid w:val="00FF3BFF"/>
    <w:rsid w:val="00FF3DA2"/>
    <w:rsid w:val="00FF4E08"/>
    <w:rsid w:val="00FF4F26"/>
    <w:rsid w:val="00FF5D2A"/>
    <w:rsid w:val="00FF5FCC"/>
    <w:rsid w:val="00FF6366"/>
    <w:rsid w:val="00FF684F"/>
    <w:rsid w:val="00FF6B9D"/>
    <w:rsid w:val="02100D32"/>
    <w:rsid w:val="02C5F886"/>
    <w:rsid w:val="0388A8EC"/>
    <w:rsid w:val="067AA1B5"/>
    <w:rsid w:val="06ED5F60"/>
    <w:rsid w:val="07D934CD"/>
    <w:rsid w:val="0975D335"/>
    <w:rsid w:val="0975F6B1"/>
    <w:rsid w:val="0A124E44"/>
    <w:rsid w:val="0AD172FF"/>
    <w:rsid w:val="0C96D792"/>
    <w:rsid w:val="0C97FD39"/>
    <w:rsid w:val="0DAD3856"/>
    <w:rsid w:val="0DC3855A"/>
    <w:rsid w:val="0F2011F2"/>
    <w:rsid w:val="105BFDAE"/>
    <w:rsid w:val="10BBE253"/>
    <w:rsid w:val="142A3EEE"/>
    <w:rsid w:val="15C24ECE"/>
    <w:rsid w:val="15F6ACF6"/>
    <w:rsid w:val="172B23D7"/>
    <w:rsid w:val="1919C9D9"/>
    <w:rsid w:val="19AEAB11"/>
    <w:rsid w:val="1AEA76DE"/>
    <w:rsid w:val="1B1D2377"/>
    <w:rsid w:val="1C01FCE2"/>
    <w:rsid w:val="1CA0BD6C"/>
    <w:rsid w:val="201A134B"/>
    <w:rsid w:val="21AFCB34"/>
    <w:rsid w:val="21C35B6C"/>
    <w:rsid w:val="2341191A"/>
    <w:rsid w:val="27950F87"/>
    <w:rsid w:val="2AD7114C"/>
    <w:rsid w:val="2C6EBF2C"/>
    <w:rsid w:val="2E0EB20E"/>
    <w:rsid w:val="31B8AA18"/>
    <w:rsid w:val="328C3217"/>
    <w:rsid w:val="35D0F8F5"/>
    <w:rsid w:val="35F97E0D"/>
    <w:rsid w:val="392CA705"/>
    <w:rsid w:val="3A80D04B"/>
    <w:rsid w:val="3BA85022"/>
    <w:rsid w:val="3D0E29C7"/>
    <w:rsid w:val="3D616034"/>
    <w:rsid w:val="3DD0851B"/>
    <w:rsid w:val="3DD2B060"/>
    <w:rsid w:val="4037CA62"/>
    <w:rsid w:val="43CEBF10"/>
    <w:rsid w:val="471F594B"/>
    <w:rsid w:val="49D907BF"/>
    <w:rsid w:val="4B6E8FB6"/>
    <w:rsid w:val="4ED693A0"/>
    <w:rsid w:val="531F5046"/>
    <w:rsid w:val="551870F1"/>
    <w:rsid w:val="56B44152"/>
    <w:rsid w:val="57110329"/>
    <w:rsid w:val="58449279"/>
    <w:rsid w:val="585011B3"/>
    <w:rsid w:val="5D6EB103"/>
    <w:rsid w:val="5D7EC468"/>
    <w:rsid w:val="605654F2"/>
    <w:rsid w:val="60702974"/>
    <w:rsid w:val="617ECE12"/>
    <w:rsid w:val="61827D4B"/>
    <w:rsid w:val="61C802F2"/>
    <w:rsid w:val="6344E97A"/>
    <w:rsid w:val="641236C3"/>
    <w:rsid w:val="66855F68"/>
    <w:rsid w:val="69290E30"/>
    <w:rsid w:val="695933DB"/>
    <w:rsid w:val="6966D092"/>
    <w:rsid w:val="6D3098A4"/>
    <w:rsid w:val="6FC22DB3"/>
    <w:rsid w:val="6FE79B2B"/>
    <w:rsid w:val="707934E8"/>
    <w:rsid w:val="70D23886"/>
    <w:rsid w:val="72CB8B07"/>
    <w:rsid w:val="72CEDA58"/>
    <w:rsid w:val="735C04AA"/>
    <w:rsid w:val="73AE27FC"/>
    <w:rsid w:val="73EDDA91"/>
    <w:rsid w:val="7447A841"/>
    <w:rsid w:val="74CB0B69"/>
    <w:rsid w:val="7505EB76"/>
    <w:rsid w:val="76C5EA9B"/>
    <w:rsid w:val="77B9C76F"/>
    <w:rsid w:val="7AA329C3"/>
    <w:rsid w:val="7C74B75D"/>
    <w:rsid w:val="7C968225"/>
    <w:rsid w:val="7C9DAA1B"/>
    <w:rsid w:val="7E325286"/>
    <w:rsid w:val="7ED69AA6"/>
    <w:rsid w:val="7F0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A3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39"/>
  </w:style>
  <w:style w:type="paragraph" w:styleId="Heading1">
    <w:name w:val="heading 1"/>
    <w:basedOn w:val="Normal"/>
    <w:next w:val="Normal"/>
    <w:link w:val="Heading1Char"/>
    <w:qFormat/>
    <w:rsid w:val="005977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09C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2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3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3C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4451C"/>
  </w:style>
  <w:style w:type="paragraph" w:styleId="ListParagraph">
    <w:name w:val="List Paragraph"/>
    <w:basedOn w:val="Normal"/>
    <w:uiPriority w:val="34"/>
    <w:qFormat/>
    <w:rsid w:val="00E00859"/>
    <w:pPr>
      <w:ind w:left="720"/>
    </w:pPr>
  </w:style>
  <w:style w:type="paragraph" w:styleId="Revision">
    <w:name w:val="Revision"/>
    <w:hidden/>
    <w:uiPriority w:val="99"/>
    <w:semiHidden/>
    <w:rsid w:val="003D06FD"/>
  </w:style>
  <w:style w:type="character" w:styleId="CommentReference">
    <w:name w:val="annotation reference"/>
    <w:rsid w:val="000836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3650"/>
  </w:style>
  <w:style w:type="character" w:customStyle="1" w:styleId="CommentTextChar">
    <w:name w:val="Comment Text Char"/>
    <w:basedOn w:val="DefaultParagraphFont"/>
    <w:link w:val="CommentText"/>
    <w:rsid w:val="00083650"/>
  </w:style>
  <w:style w:type="paragraph" w:styleId="CommentSubject">
    <w:name w:val="annotation subject"/>
    <w:basedOn w:val="CommentText"/>
    <w:next w:val="CommentText"/>
    <w:link w:val="CommentSubjectChar"/>
    <w:rsid w:val="00083650"/>
    <w:rPr>
      <w:b/>
      <w:bCs/>
    </w:rPr>
  </w:style>
  <w:style w:type="character" w:customStyle="1" w:styleId="CommentSubjectChar">
    <w:name w:val="Comment Subject Char"/>
    <w:link w:val="CommentSubject"/>
    <w:rsid w:val="00083650"/>
    <w:rPr>
      <w:b/>
      <w:bCs/>
    </w:rPr>
  </w:style>
  <w:style w:type="character" w:styleId="FollowedHyperlink">
    <w:name w:val="FollowedHyperlink"/>
    <w:rsid w:val="00F676E8"/>
    <w:rPr>
      <w:color w:val="800080"/>
      <w:u w:val="single"/>
    </w:rPr>
  </w:style>
  <w:style w:type="paragraph" w:customStyle="1" w:styleId="Default">
    <w:name w:val="Default"/>
    <w:rsid w:val="002F78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47784"/>
  </w:style>
  <w:style w:type="table" w:styleId="TableGrid">
    <w:name w:val="Table Grid"/>
    <w:basedOn w:val="TableNormal"/>
    <w:uiPriority w:val="59"/>
    <w:rsid w:val="004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809C6"/>
    <w:rPr>
      <w:b/>
    </w:rPr>
  </w:style>
  <w:style w:type="paragraph" w:styleId="Title">
    <w:name w:val="Title"/>
    <w:basedOn w:val="Normal"/>
    <w:link w:val="TitleChar"/>
    <w:qFormat/>
    <w:rsid w:val="004809C6"/>
    <w:pPr>
      <w:jc w:val="center"/>
    </w:pPr>
    <w:rPr>
      <w:b/>
      <w:sz w:val="22"/>
    </w:rPr>
  </w:style>
  <w:style w:type="character" w:customStyle="1" w:styleId="TitleChar">
    <w:name w:val="Title Char"/>
    <w:link w:val="Title"/>
    <w:rsid w:val="004809C6"/>
    <w:rPr>
      <w:b/>
      <w:sz w:val="22"/>
    </w:rPr>
  </w:style>
  <w:style w:type="paragraph" w:styleId="ListBullet">
    <w:name w:val="List Bullet"/>
    <w:basedOn w:val="Normal"/>
    <w:rsid w:val="00264ECF"/>
    <w:pPr>
      <w:numPr>
        <w:numId w:val="1"/>
      </w:numPr>
      <w:contextualSpacing/>
    </w:pPr>
  </w:style>
  <w:style w:type="character" w:customStyle="1" w:styleId="Heading1Char">
    <w:name w:val="Heading 1 Char"/>
    <w:link w:val="Heading1"/>
    <w:rsid w:val="005977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4E379A"/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4E379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4E379A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45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rsid w:val="00961454"/>
    <w:pPr>
      <w:ind w:left="200"/>
    </w:pPr>
  </w:style>
  <w:style w:type="character" w:styleId="Emphasis">
    <w:name w:val="Emphasis"/>
    <w:qFormat/>
    <w:rsid w:val="00B90F04"/>
    <w:rPr>
      <w:i/>
      <w:iCs/>
    </w:rPr>
  </w:style>
  <w:style w:type="paragraph" w:styleId="NoSpacing">
    <w:name w:val="No Spacing"/>
    <w:link w:val="NoSpacingChar"/>
    <w:uiPriority w:val="1"/>
    <w:qFormat/>
    <w:rsid w:val="0012760C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12760C"/>
    <w:rPr>
      <w:rFonts w:ascii="Calibri" w:eastAsia="MS Mincho" w:hAnsi="Calibri" w:cs="Arial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36C86"/>
    <w:rPr>
      <w:color w:val="808080"/>
    </w:rPr>
  </w:style>
  <w:style w:type="paragraph" w:styleId="EndnoteText">
    <w:name w:val="endnote text"/>
    <w:basedOn w:val="Normal"/>
    <w:link w:val="EndnoteTextChar"/>
    <w:rsid w:val="00042749"/>
  </w:style>
  <w:style w:type="character" w:customStyle="1" w:styleId="EndnoteTextChar">
    <w:name w:val="Endnote Text Char"/>
    <w:basedOn w:val="DefaultParagraphFont"/>
    <w:link w:val="EndnoteText"/>
    <w:rsid w:val="00042749"/>
  </w:style>
  <w:style w:type="character" w:styleId="EndnoteReference">
    <w:name w:val="endnote reference"/>
    <w:basedOn w:val="DefaultParagraphFont"/>
    <w:rsid w:val="00042749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017B9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11F31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6D08F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4000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40003"/>
  </w:style>
  <w:style w:type="character" w:customStyle="1" w:styleId="eop">
    <w:name w:val="eop"/>
    <w:basedOn w:val="DefaultParagraphFont"/>
    <w:rsid w:val="00040003"/>
  </w:style>
  <w:style w:type="character" w:customStyle="1" w:styleId="contextualspellingandgrammarerror">
    <w:name w:val="contextualspellingandgrammarerror"/>
    <w:basedOn w:val="DefaultParagraphFont"/>
    <w:rsid w:val="00040003"/>
  </w:style>
  <w:style w:type="character" w:customStyle="1" w:styleId="spellingerror">
    <w:name w:val="spellingerror"/>
    <w:basedOn w:val="DefaultParagraphFont"/>
    <w:rsid w:val="00257460"/>
  </w:style>
  <w:style w:type="character" w:customStyle="1" w:styleId="cf01">
    <w:name w:val="cf01"/>
    <w:basedOn w:val="DefaultParagraphFont"/>
    <w:rsid w:val="00D607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te.nj.us/dep/watersupply/pdf/secondary-language-direction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j.gov/dep/wiip/index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j.gov/dep/lead/resource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13771FDE344E25AB3FFB55B7D3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CC1C-E4C7-4276-ADD4-7665F596A0DB}"/>
      </w:docPartPr>
      <w:docPartBody>
        <w:p w:rsidR="00651D6C" w:rsidRDefault="0007726D" w:rsidP="0007726D">
          <w:pPr>
            <w:pStyle w:val="4B13771FDE344E25AB3FFB55B7D3973F"/>
          </w:pPr>
          <w:r w:rsidRPr="008E14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68BF32B564B26B7C7015C2A93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58C9-7336-4CAA-B385-8F0F6621CBAA}"/>
      </w:docPartPr>
      <w:docPartBody>
        <w:p w:rsidR="00EA55B1" w:rsidRDefault="00EA55B1" w:rsidP="00EA55B1">
          <w:pPr>
            <w:pStyle w:val="7A368BF32B564B26B7C7015C2A93ECB2"/>
          </w:pPr>
          <w:r w:rsidRPr="008E14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0D"/>
    <w:rsid w:val="000114FF"/>
    <w:rsid w:val="000442CE"/>
    <w:rsid w:val="00050E46"/>
    <w:rsid w:val="00051CA9"/>
    <w:rsid w:val="0007726D"/>
    <w:rsid w:val="00093BF1"/>
    <w:rsid w:val="000960CF"/>
    <w:rsid w:val="000A2906"/>
    <w:rsid w:val="000D009D"/>
    <w:rsid w:val="0011001B"/>
    <w:rsid w:val="001568E9"/>
    <w:rsid w:val="001614F8"/>
    <w:rsid w:val="001971CC"/>
    <w:rsid w:val="001B3326"/>
    <w:rsid w:val="001D045B"/>
    <w:rsid w:val="001D2111"/>
    <w:rsid w:val="00215E5B"/>
    <w:rsid w:val="00244847"/>
    <w:rsid w:val="002C15BD"/>
    <w:rsid w:val="00330CDE"/>
    <w:rsid w:val="0036573F"/>
    <w:rsid w:val="00422111"/>
    <w:rsid w:val="00431696"/>
    <w:rsid w:val="004530B2"/>
    <w:rsid w:val="004B36E8"/>
    <w:rsid w:val="004B37A3"/>
    <w:rsid w:val="00591CC8"/>
    <w:rsid w:val="005C5643"/>
    <w:rsid w:val="005D5ABD"/>
    <w:rsid w:val="0061042C"/>
    <w:rsid w:val="0063260B"/>
    <w:rsid w:val="00651D6C"/>
    <w:rsid w:val="00662F34"/>
    <w:rsid w:val="006D2A69"/>
    <w:rsid w:val="00705CAD"/>
    <w:rsid w:val="007675D1"/>
    <w:rsid w:val="007760BA"/>
    <w:rsid w:val="0078305D"/>
    <w:rsid w:val="00803816"/>
    <w:rsid w:val="00824267"/>
    <w:rsid w:val="0089277C"/>
    <w:rsid w:val="008A2146"/>
    <w:rsid w:val="008E5552"/>
    <w:rsid w:val="009372AF"/>
    <w:rsid w:val="00963032"/>
    <w:rsid w:val="00980B04"/>
    <w:rsid w:val="009A153F"/>
    <w:rsid w:val="009A5AF1"/>
    <w:rsid w:val="00A0794D"/>
    <w:rsid w:val="00A431C3"/>
    <w:rsid w:val="00A936FD"/>
    <w:rsid w:val="00AB3A62"/>
    <w:rsid w:val="00AD5CF5"/>
    <w:rsid w:val="00B15FA5"/>
    <w:rsid w:val="00B33F0D"/>
    <w:rsid w:val="00B51C84"/>
    <w:rsid w:val="00BA29E1"/>
    <w:rsid w:val="00BB05E1"/>
    <w:rsid w:val="00BE215D"/>
    <w:rsid w:val="00C40924"/>
    <w:rsid w:val="00CE51C0"/>
    <w:rsid w:val="00D55580"/>
    <w:rsid w:val="00D84D47"/>
    <w:rsid w:val="00DD5F18"/>
    <w:rsid w:val="00DF5E0C"/>
    <w:rsid w:val="00E0166B"/>
    <w:rsid w:val="00E04CAD"/>
    <w:rsid w:val="00E1211C"/>
    <w:rsid w:val="00E63DAB"/>
    <w:rsid w:val="00EA55B1"/>
    <w:rsid w:val="00F071CA"/>
    <w:rsid w:val="00F163DE"/>
    <w:rsid w:val="00F95882"/>
    <w:rsid w:val="00FB0896"/>
    <w:rsid w:val="00FB303E"/>
    <w:rsid w:val="00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CA9"/>
    <w:rPr>
      <w:color w:val="808080"/>
    </w:rPr>
  </w:style>
  <w:style w:type="paragraph" w:customStyle="1" w:styleId="4B13771FDE344E25AB3FFB55B7D3973F">
    <w:name w:val="4B13771FDE344E25AB3FFB55B7D3973F"/>
    <w:rsid w:val="0007726D"/>
  </w:style>
  <w:style w:type="paragraph" w:customStyle="1" w:styleId="7A368BF32B564B26B7C7015C2A93ECB2">
    <w:name w:val="7A368BF32B564B26B7C7015C2A93ECB2"/>
    <w:rsid w:val="00EA5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34444b-a23e-4d9b-aa90-8109bccca24c" xsi:nil="true"/>
    <lcf76f155ced4ddcb4097134ff3c332f xmlns="f7efa49a-aa8d-4ce4-a126-f0e51e5c22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B4238A9F9534492A5D6CC549E9142" ma:contentTypeVersion="13" ma:contentTypeDescription="Create a new document." ma:contentTypeScope="" ma:versionID="4d7ab645324e047304c5c6bd3819621e">
  <xsd:schema xmlns:xsd="http://www.w3.org/2001/XMLSchema" xmlns:xs="http://www.w3.org/2001/XMLSchema" xmlns:p="http://schemas.microsoft.com/office/2006/metadata/properties" xmlns:ns2="f7efa49a-aa8d-4ce4-a126-f0e51e5c224d" xmlns:ns3="5934444b-a23e-4d9b-aa90-8109bccca24c" targetNamespace="http://schemas.microsoft.com/office/2006/metadata/properties" ma:root="true" ma:fieldsID="b70c126392fabc7211832dce9a2e03ab" ns2:_="" ns3:_="">
    <xsd:import namespace="f7efa49a-aa8d-4ce4-a126-f0e51e5c224d"/>
    <xsd:import namespace="5934444b-a23e-4d9b-aa90-8109bccca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a49a-aa8d-4ce4-a126-f0e51e5c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44b-a23e-4d9b-aa90-8109bccc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2d8352-dd35-4ade-bb7f-6f62e3a66682}" ma:internalName="TaxCatchAll" ma:showField="CatchAllData" ma:web="5934444b-a23e-4d9b-aa90-8109bccca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3A4C21-8473-4160-A5CE-3C42FD856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62E99-1FFF-400D-8685-A9C6251620DC}">
  <ds:schemaRefs>
    <ds:schemaRef ds:uri="http://schemas.microsoft.com/office/2006/metadata/properties"/>
    <ds:schemaRef ds:uri="http://schemas.microsoft.com/office/infopath/2007/PartnerControls"/>
    <ds:schemaRef ds:uri="5934444b-a23e-4d9b-aa90-8109bccca24c"/>
    <ds:schemaRef ds:uri="f7efa49a-aa8d-4ce4-a126-f0e51e5c224d"/>
  </ds:schemaRefs>
</ds:datastoreItem>
</file>

<file path=customXml/itemProps4.xml><?xml version="1.0" encoding="utf-8"?>
<ds:datastoreItem xmlns:ds="http://schemas.openxmlformats.org/officeDocument/2006/customXml" ds:itemID="{03DA73EF-D92F-463A-AF48-577CB858A6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07EACE-4B6D-4895-8CC6-D8E960778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a49a-aa8d-4ce4-a126-f0e51e5c224d"/>
    <ds:schemaRef ds:uri="5934444b-a23e-4d9b-aa90-8109bccc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2024-03-08T19:32:00Z</dcterms:created>
  <dcterms:modified xsi:type="dcterms:W3CDTF">2024-04-19T15:43:00Z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0x010100875B4238A9F9534492A5D6CC549E9142</vt:lpwstr>
  </property>
  <property fmtid="{D5CDD505-2E9C-101B-9397-08002B2CF9AE}" pid="3" name="MediaServiceImageTags">
    <vt:lpwstr/>
  </property>
</Properties>
</file>