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4B" w:rsidRPr="007005DC" w:rsidRDefault="00C920F5" w:rsidP="00C920F5">
      <w:pPr>
        <w:tabs>
          <w:tab w:val="left" w:pos="3400"/>
        </w:tabs>
        <w:rPr>
          <w:sz w:val="2"/>
          <w:szCs w:val="2"/>
          <w:vertAlign w:val="subscript"/>
        </w:rPr>
      </w:pPr>
      <w:r>
        <w:tab/>
      </w:r>
    </w:p>
    <w:tbl>
      <w:tblPr>
        <w:tblStyle w:val="TableGrid"/>
        <w:tblW w:w="0" w:type="auto"/>
        <w:tblLook w:val="04A0" w:firstRow="1" w:lastRow="0" w:firstColumn="1" w:lastColumn="0" w:noHBand="0" w:noVBand="1"/>
      </w:tblPr>
      <w:tblGrid>
        <w:gridCol w:w="11016"/>
      </w:tblGrid>
      <w:tr w:rsidR="009A55A3" w:rsidTr="00545C60">
        <w:tc>
          <w:tcPr>
            <w:tcW w:w="11016" w:type="dxa"/>
            <w:shd w:val="clear" w:color="auto" w:fill="CDBFA7" w:themeFill="accent3" w:themeFillTint="99"/>
          </w:tcPr>
          <w:p w:rsidR="009A55A3" w:rsidRPr="009A55A3" w:rsidRDefault="009A55A3" w:rsidP="009A55A3">
            <w:pPr>
              <w:rPr>
                <w:b/>
                <w:sz w:val="28"/>
              </w:rPr>
            </w:pPr>
            <w:r w:rsidRPr="009A55A3">
              <w:rPr>
                <w:b/>
                <w:sz w:val="24"/>
              </w:rPr>
              <w:t>1. General Water System Information</w:t>
            </w:r>
          </w:p>
        </w:tc>
      </w:tr>
    </w:tbl>
    <w:p w:rsidR="009A55A3" w:rsidRPr="007005DC" w:rsidRDefault="009A55A3" w:rsidP="009A55A3">
      <w:pPr>
        <w:rPr>
          <w:b/>
          <w:sz w:val="8"/>
          <w:szCs w:val="8"/>
        </w:rPr>
      </w:pPr>
    </w:p>
    <w:tbl>
      <w:tblPr>
        <w:tblStyle w:val="TableGrid"/>
        <w:tblpPr w:leftFromText="180" w:rightFromText="180" w:vertAnchor="text" w:horzAnchor="margin" w:tblpY="73"/>
        <w:tblW w:w="0" w:type="auto"/>
        <w:tblLook w:val="04A0" w:firstRow="1" w:lastRow="0" w:firstColumn="1" w:lastColumn="0" w:noHBand="0" w:noVBand="1"/>
      </w:tblPr>
      <w:tblGrid>
        <w:gridCol w:w="5508"/>
        <w:gridCol w:w="990"/>
        <w:gridCol w:w="4518"/>
      </w:tblGrid>
      <w:tr w:rsidR="009A55A3" w:rsidTr="002865CE">
        <w:tc>
          <w:tcPr>
            <w:tcW w:w="6498" w:type="dxa"/>
            <w:gridSpan w:val="2"/>
          </w:tcPr>
          <w:p w:rsidR="009A55A3" w:rsidRPr="002865CE" w:rsidRDefault="009A55A3" w:rsidP="009A55A3">
            <w:pPr>
              <w:rPr>
                <w:bCs/>
                <w:sz w:val="24"/>
                <w:szCs w:val="24"/>
              </w:rPr>
            </w:pPr>
            <w:r w:rsidRPr="002865CE">
              <w:rPr>
                <w:sz w:val="24"/>
                <w:szCs w:val="24"/>
              </w:rPr>
              <w:t xml:space="preserve">System Name: </w:t>
            </w:r>
          </w:p>
        </w:tc>
        <w:tc>
          <w:tcPr>
            <w:tcW w:w="4518" w:type="dxa"/>
          </w:tcPr>
          <w:p w:rsidR="009A55A3" w:rsidRPr="002865CE" w:rsidRDefault="009A55A3" w:rsidP="009A55A3">
            <w:pPr>
              <w:rPr>
                <w:sz w:val="24"/>
                <w:szCs w:val="24"/>
              </w:rPr>
            </w:pPr>
            <w:r w:rsidRPr="002865CE">
              <w:rPr>
                <w:sz w:val="24"/>
                <w:szCs w:val="24"/>
              </w:rPr>
              <w:t xml:space="preserve">PWSID: </w:t>
            </w:r>
            <w:r w:rsidRPr="002865CE">
              <w:rPr>
                <w:rFonts w:ascii="Arial" w:hAnsi="Arial" w:cs="Arial"/>
                <w:bCs/>
                <w:color w:val="000000"/>
                <w:sz w:val="24"/>
                <w:szCs w:val="24"/>
              </w:rPr>
              <w:t>___ ___ ___ ___ ___ ___ ___</w:t>
            </w:r>
          </w:p>
        </w:tc>
      </w:tr>
      <w:tr w:rsidR="009A55A3" w:rsidTr="009A55A3">
        <w:tc>
          <w:tcPr>
            <w:tcW w:w="11016" w:type="dxa"/>
            <w:gridSpan w:val="3"/>
          </w:tcPr>
          <w:p w:rsidR="009A55A3" w:rsidRPr="002865CE" w:rsidRDefault="009A55A3" w:rsidP="00BD0D43">
            <w:pPr>
              <w:rPr>
                <w:sz w:val="24"/>
                <w:szCs w:val="24"/>
              </w:rPr>
            </w:pPr>
            <w:r w:rsidRPr="002865CE">
              <w:rPr>
                <w:sz w:val="24"/>
                <w:szCs w:val="24"/>
              </w:rPr>
              <w:t xml:space="preserve">System Type: Ground Water  </w:t>
            </w:r>
          </w:p>
        </w:tc>
      </w:tr>
      <w:tr w:rsidR="000B1C96" w:rsidTr="007005DC">
        <w:tc>
          <w:tcPr>
            <w:tcW w:w="5508" w:type="dxa"/>
          </w:tcPr>
          <w:p w:rsidR="000B1C96" w:rsidRPr="002865CE" w:rsidRDefault="000B1C96" w:rsidP="009A55A3">
            <w:pPr>
              <w:rPr>
                <w:sz w:val="24"/>
                <w:szCs w:val="24"/>
              </w:rPr>
            </w:pPr>
            <w:r w:rsidRPr="002865CE">
              <w:rPr>
                <w:sz w:val="24"/>
                <w:szCs w:val="24"/>
              </w:rPr>
              <w:t xml:space="preserve">Number of Service Connections: </w:t>
            </w:r>
          </w:p>
        </w:tc>
        <w:tc>
          <w:tcPr>
            <w:tcW w:w="5508" w:type="dxa"/>
            <w:gridSpan w:val="2"/>
          </w:tcPr>
          <w:p w:rsidR="000B1C96" w:rsidRPr="002865CE" w:rsidRDefault="000B1C96" w:rsidP="009A55A3">
            <w:pPr>
              <w:rPr>
                <w:sz w:val="24"/>
                <w:szCs w:val="24"/>
              </w:rPr>
            </w:pPr>
            <w:r w:rsidRPr="002865CE">
              <w:rPr>
                <w:sz w:val="24"/>
                <w:szCs w:val="24"/>
              </w:rPr>
              <w:t>Total Population Served:</w:t>
            </w:r>
          </w:p>
        </w:tc>
      </w:tr>
    </w:tbl>
    <w:p w:rsidR="009A55A3" w:rsidRPr="007005DC" w:rsidRDefault="009A55A3" w:rsidP="00BA4CE7">
      <w:pPr>
        <w:jc w:val="center"/>
        <w:rPr>
          <w:b/>
          <w:sz w:val="8"/>
          <w:szCs w:val="8"/>
        </w:rPr>
      </w:pPr>
    </w:p>
    <w:tbl>
      <w:tblPr>
        <w:tblStyle w:val="TableGrid"/>
        <w:tblW w:w="0" w:type="auto"/>
        <w:tblLook w:val="04A0" w:firstRow="1" w:lastRow="0" w:firstColumn="1" w:lastColumn="0" w:noHBand="0" w:noVBand="1"/>
      </w:tblPr>
      <w:tblGrid>
        <w:gridCol w:w="5508"/>
        <w:gridCol w:w="5508"/>
      </w:tblGrid>
      <w:tr w:rsidR="009A55A3" w:rsidTr="00545C60">
        <w:tc>
          <w:tcPr>
            <w:tcW w:w="11016" w:type="dxa"/>
            <w:gridSpan w:val="2"/>
            <w:shd w:val="clear" w:color="auto" w:fill="DDD4C4" w:themeFill="accent3" w:themeFillTint="66"/>
          </w:tcPr>
          <w:p w:rsidR="009A55A3" w:rsidRPr="009A55A3" w:rsidRDefault="009A55A3" w:rsidP="002D2EDE">
            <w:pPr>
              <w:jc w:val="center"/>
              <w:rPr>
                <w:sz w:val="28"/>
              </w:rPr>
            </w:pPr>
            <w:r>
              <w:rPr>
                <w:sz w:val="24"/>
              </w:rPr>
              <w:t>List of Sources (wells)</w:t>
            </w:r>
          </w:p>
        </w:tc>
      </w:tr>
      <w:tr w:rsidR="009A55A3" w:rsidTr="00545C60">
        <w:tc>
          <w:tcPr>
            <w:tcW w:w="5508" w:type="dxa"/>
            <w:shd w:val="clear" w:color="auto" w:fill="EEE9E1" w:themeFill="accent3" w:themeFillTint="33"/>
          </w:tcPr>
          <w:p w:rsidR="009A55A3" w:rsidRPr="00CB0329" w:rsidRDefault="000B1C96" w:rsidP="000B1C96">
            <w:pPr>
              <w:jc w:val="center"/>
              <w:rPr>
                <w:sz w:val="24"/>
              </w:rPr>
            </w:pPr>
            <w:r w:rsidRPr="00CB0329">
              <w:rPr>
                <w:sz w:val="24"/>
              </w:rPr>
              <w:t>Facility ID</w:t>
            </w:r>
            <w:r w:rsidR="002D2EDE" w:rsidRPr="00CB0329">
              <w:rPr>
                <w:sz w:val="24"/>
              </w:rPr>
              <w:t xml:space="preserve"> (WL</w:t>
            </w:r>
            <w:r w:rsidRPr="00CB0329">
              <w:rPr>
                <w:sz w:val="24"/>
              </w:rPr>
              <w:t>)</w:t>
            </w:r>
          </w:p>
        </w:tc>
        <w:tc>
          <w:tcPr>
            <w:tcW w:w="5508" w:type="dxa"/>
            <w:shd w:val="clear" w:color="auto" w:fill="EEE9E1" w:themeFill="accent3" w:themeFillTint="33"/>
          </w:tcPr>
          <w:p w:rsidR="009A55A3" w:rsidRPr="000B1C96" w:rsidRDefault="000B1C96" w:rsidP="000B1C96">
            <w:pPr>
              <w:jc w:val="center"/>
              <w:rPr>
                <w:sz w:val="24"/>
              </w:rPr>
            </w:pPr>
            <w:r>
              <w:rPr>
                <w:sz w:val="24"/>
              </w:rPr>
              <w:t>Name</w:t>
            </w:r>
          </w:p>
        </w:tc>
      </w:tr>
      <w:tr w:rsidR="009A55A3" w:rsidTr="00CB0329">
        <w:tc>
          <w:tcPr>
            <w:tcW w:w="5508" w:type="dxa"/>
          </w:tcPr>
          <w:p w:rsidR="009A55A3" w:rsidRPr="000B1C96" w:rsidRDefault="009A55A3" w:rsidP="009A55A3">
            <w:pPr>
              <w:rPr>
                <w:b/>
                <w:sz w:val="24"/>
              </w:rPr>
            </w:pPr>
          </w:p>
        </w:tc>
        <w:tc>
          <w:tcPr>
            <w:tcW w:w="5508" w:type="dxa"/>
          </w:tcPr>
          <w:p w:rsidR="009A55A3" w:rsidRPr="000B1C96" w:rsidRDefault="009A55A3" w:rsidP="009A55A3">
            <w:pPr>
              <w:rPr>
                <w:b/>
                <w:sz w:val="24"/>
              </w:rPr>
            </w:pPr>
          </w:p>
        </w:tc>
      </w:tr>
      <w:tr w:rsidR="009A55A3" w:rsidTr="00CB0329">
        <w:tc>
          <w:tcPr>
            <w:tcW w:w="5508" w:type="dxa"/>
          </w:tcPr>
          <w:p w:rsidR="009A55A3" w:rsidRPr="000B1C96" w:rsidRDefault="009A55A3" w:rsidP="009A55A3">
            <w:pPr>
              <w:rPr>
                <w:b/>
                <w:sz w:val="24"/>
              </w:rPr>
            </w:pPr>
          </w:p>
        </w:tc>
        <w:tc>
          <w:tcPr>
            <w:tcW w:w="5508" w:type="dxa"/>
          </w:tcPr>
          <w:p w:rsidR="009A55A3" w:rsidRPr="000B1C96" w:rsidRDefault="009A55A3" w:rsidP="009A55A3">
            <w:pPr>
              <w:rPr>
                <w:b/>
                <w:sz w:val="24"/>
              </w:rPr>
            </w:pPr>
          </w:p>
        </w:tc>
      </w:tr>
      <w:tr w:rsidR="000B1C96" w:rsidTr="00CB0329">
        <w:tc>
          <w:tcPr>
            <w:tcW w:w="5508" w:type="dxa"/>
          </w:tcPr>
          <w:p w:rsidR="000B1C96" w:rsidRPr="000B1C96" w:rsidRDefault="000B1C96" w:rsidP="009A55A3">
            <w:pPr>
              <w:rPr>
                <w:b/>
                <w:sz w:val="24"/>
              </w:rPr>
            </w:pPr>
          </w:p>
        </w:tc>
        <w:tc>
          <w:tcPr>
            <w:tcW w:w="5508" w:type="dxa"/>
          </w:tcPr>
          <w:p w:rsidR="000B1C96" w:rsidRPr="000B1C96" w:rsidRDefault="000B1C96" w:rsidP="009A55A3">
            <w:pPr>
              <w:rPr>
                <w:b/>
                <w:sz w:val="24"/>
              </w:rPr>
            </w:pPr>
          </w:p>
        </w:tc>
      </w:tr>
    </w:tbl>
    <w:p w:rsidR="009A55A3" w:rsidRPr="007005DC" w:rsidRDefault="009A55A3" w:rsidP="009A55A3">
      <w:pPr>
        <w:rPr>
          <w:b/>
          <w:sz w:val="8"/>
          <w:szCs w:val="8"/>
        </w:rPr>
      </w:pPr>
    </w:p>
    <w:tbl>
      <w:tblPr>
        <w:tblStyle w:val="TableGrid"/>
        <w:tblW w:w="0" w:type="auto"/>
        <w:tblLook w:val="04A0" w:firstRow="1" w:lastRow="0" w:firstColumn="1" w:lastColumn="0" w:noHBand="0" w:noVBand="1"/>
      </w:tblPr>
      <w:tblGrid>
        <w:gridCol w:w="1638"/>
        <w:gridCol w:w="2250"/>
        <w:gridCol w:w="3960"/>
        <w:gridCol w:w="3168"/>
      </w:tblGrid>
      <w:tr w:rsidR="005500BF" w:rsidTr="007005DC">
        <w:tc>
          <w:tcPr>
            <w:tcW w:w="11016" w:type="dxa"/>
            <w:gridSpan w:val="4"/>
            <w:shd w:val="clear" w:color="auto" w:fill="DDD4C4" w:themeFill="accent3" w:themeFillTint="66"/>
          </w:tcPr>
          <w:p w:rsidR="005500BF" w:rsidRPr="002865CE" w:rsidRDefault="005500BF" w:rsidP="009E6334">
            <w:pPr>
              <w:jc w:val="center"/>
              <w:rPr>
                <w:sz w:val="24"/>
                <w:szCs w:val="24"/>
              </w:rPr>
            </w:pPr>
            <w:r w:rsidRPr="002865CE">
              <w:rPr>
                <w:sz w:val="24"/>
                <w:szCs w:val="24"/>
              </w:rPr>
              <w:t xml:space="preserve">List of Treatment Facilities </w:t>
            </w:r>
          </w:p>
          <w:p w:rsidR="005500BF" w:rsidRPr="002865CE" w:rsidRDefault="005500BF" w:rsidP="009E6334">
            <w:pPr>
              <w:jc w:val="center"/>
              <w:rPr>
                <w:sz w:val="24"/>
                <w:szCs w:val="24"/>
              </w:rPr>
            </w:pPr>
            <w:r w:rsidRPr="002865CE">
              <w:rPr>
                <w:sz w:val="24"/>
                <w:szCs w:val="24"/>
              </w:rPr>
              <w:t xml:space="preserve"> </w:t>
            </w: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no treatment        </w:t>
            </w:r>
          </w:p>
        </w:tc>
      </w:tr>
      <w:tr w:rsidR="005500BF" w:rsidTr="007005DC">
        <w:tc>
          <w:tcPr>
            <w:tcW w:w="1638" w:type="dxa"/>
            <w:shd w:val="clear" w:color="auto" w:fill="EEE9E1" w:themeFill="accent3" w:themeFillTint="33"/>
          </w:tcPr>
          <w:p w:rsidR="005500BF" w:rsidRPr="002865CE" w:rsidRDefault="005500BF" w:rsidP="00E75069">
            <w:pPr>
              <w:jc w:val="center"/>
              <w:rPr>
                <w:sz w:val="24"/>
                <w:szCs w:val="24"/>
              </w:rPr>
            </w:pPr>
            <w:r w:rsidRPr="002865CE">
              <w:rPr>
                <w:sz w:val="24"/>
                <w:szCs w:val="24"/>
              </w:rPr>
              <w:t>Facility ID (TP)</w:t>
            </w:r>
          </w:p>
        </w:tc>
        <w:tc>
          <w:tcPr>
            <w:tcW w:w="2250" w:type="dxa"/>
            <w:shd w:val="clear" w:color="auto" w:fill="EEE9E1" w:themeFill="accent3" w:themeFillTint="33"/>
          </w:tcPr>
          <w:p w:rsidR="005500BF" w:rsidRPr="002865CE" w:rsidRDefault="005500BF" w:rsidP="007005DC">
            <w:pPr>
              <w:jc w:val="center"/>
              <w:rPr>
                <w:sz w:val="24"/>
                <w:szCs w:val="24"/>
              </w:rPr>
            </w:pPr>
            <w:r w:rsidRPr="002865CE">
              <w:rPr>
                <w:sz w:val="24"/>
                <w:szCs w:val="24"/>
              </w:rPr>
              <w:t>Name</w:t>
            </w:r>
          </w:p>
        </w:tc>
        <w:tc>
          <w:tcPr>
            <w:tcW w:w="3960" w:type="dxa"/>
            <w:shd w:val="clear" w:color="auto" w:fill="EEE9E1" w:themeFill="accent3" w:themeFillTint="33"/>
          </w:tcPr>
          <w:p w:rsidR="005500BF" w:rsidRPr="000B1C96" w:rsidRDefault="005500BF" w:rsidP="007005DC">
            <w:pPr>
              <w:jc w:val="center"/>
              <w:rPr>
                <w:sz w:val="24"/>
              </w:rPr>
            </w:pPr>
            <w:r>
              <w:rPr>
                <w:sz w:val="24"/>
              </w:rPr>
              <w:t>Disinfection Treatment Used</w:t>
            </w:r>
          </w:p>
        </w:tc>
        <w:tc>
          <w:tcPr>
            <w:tcW w:w="3168" w:type="dxa"/>
            <w:shd w:val="clear" w:color="auto" w:fill="EEE9E1" w:themeFill="accent3" w:themeFillTint="33"/>
          </w:tcPr>
          <w:p w:rsidR="005500BF" w:rsidRDefault="005500BF" w:rsidP="007005DC">
            <w:pPr>
              <w:jc w:val="center"/>
              <w:rPr>
                <w:sz w:val="24"/>
              </w:rPr>
            </w:pPr>
            <w:r>
              <w:rPr>
                <w:sz w:val="24"/>
              </w:rPr>
              <w:t>Other Treatment Processes</w:t>
            </w:r>
          </w:p>
        </w:tc>
      </w:tr>
      <w:tr w:rsidR="005500BF" w:rsidTr="007005DC">
        <w:tc>
          <w:tcPr>
            <w:tcW w:w="1638" w:type="dxa"/>
          </w:tcPr>
          <w:p w:rsidR="005500BF" w:rsidRPr="002865CE" w:rsidRDefault="005500BF" w:rsidP="007005DC">
            <w:pPr>
              <w:rPr>
                <w:b/>
                <w:sz w:val="24"/>
                <w:szCs w:val="24"/>
              </w:rPr>
            </w:pPr>
          </w:p>
        </w:tc>
        <w:tc>
          <w:tcPr>
            <w:tcW w:w="2250" w:type="dxa"/>
          </w:tcPr>
          <w:p w:rsidR="005500BF" w:rsidRPr="002865CE" w:rsidRDefault="005500BF" w:rsidP="007005DC">
            <w:pPr>
              <w:rPr>
                <w:b/>
                <w:sz w:val="24"/>
                <w:szCs w:val="24"/>
              </w:rPr>
            </w:pPr>
          </w:p>
        </w:tc>
        <w:tc>
          <w:tcPr>
            <w:tcW w:w="3960" w:type="dxa"/>
          </w:tcPr>
          <w:p w:rsidR="005500BF" w:rsidRPr="000B1C96" w:rsidRDefault="005500BF" w:rsidP="00756B73">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Ultraviolet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Ozone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w:t>
            </w:r>
            <w:proofErr w:type="spellStart"/>
            <w:r>
              <w:t>Chloramination</w:t>
            </w:r>
            <w:proofErr w:type="spellEnd"/>
            <w:r>
              <w:t xml:space="preserv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Dioxide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None</w:t>
            </w:r>
          </w:p>
        </w:tc>
        <w:tc>
          <w:tcPr>
            <w:tcW w:w="3168" w:type="dxa"/>
          </w:tcPr>
          <w:p w:rsidR="005500BF" w:rsidRPr="00A72167" w:rsidRDefault="005500BF" w:rsidP="00756B73"/>
        </w:tc>
      </w:tr>
      <w:tr w:rsidR="005500BF" w:rsidTr="007005DC">
        <w:tc>
          <w:tcPr>
            <w:tcW w:w="1638" w:type="dxa"/>
          </w:tcPr>
          <w:p w:rsidR="005500BF" w:rsidRPr="002865CE" w:rsidRDefault="005500BF" w:rsidP="007005DC">
            <w:pPr>
              <w:rPr>
                <w:b/>
                <w:sz w:val="24"/>
                <w:szCs w:val="24"/>
              </w:rPr>
            </w:pPr>
          </w:p>
        </w:tc>
        <w:tc>
          <w:tcPr>
            <w:tcW w:w="2250" w:type="dxa"/>
          </w:tcPr>
          <w:p w:rsidR="005500BF" w:rsidRPr="002865CE" w:rsidRDefault="005500BF" w:rsidP="007005DC">
            <w:pPr>
              <w:rPr>
                <w:b/>
                <w:sz w:val="24"/>
                <w:szCs w:val="24"/>
              </w:rPr>
            </w:pPr>
          </w:p>
        </w:tc>
        <w:tc>
          <w:tcPr>
            <w:tcW w:w="3960" w:type="dxa"/>
          </w:tcPr>
          <w:p w:rsidR="005500BF" w:rsidRPr="000B1C96" w:rsidRDefault="005500BF"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Ultraviolet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Ozone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w:t>
            </w:r>
            <w:proofErr w:type="spellStart"/>
            <w:r>
              <w:t>Chloramination</w:t>
            </w:r>
            <w:proofErr w:type="spellEnd"/>
            <w:r>
              <w:t xml:space="preserv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Dioxide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None</w:t>
            </w:r>
          </w:p>
        </w:tc>
        <w:tc>
          <w:tcPr>
            <w:tcW w:w="3168" w:type="dxa"/>
          </w:tcPr>
          <w:p w:rsidR="005500BF" w:rsidRPr="00A72167" w:rsidRDefault="005500BF" w:rsidP="007005DC"/>
        </w:tc>
      </w:tr>
      <w:tr w:rsidR="005500BF" w:rsidTr="007005DC">
        <w:tc>
          <w:tcPr>
            <w:tcW w:w="1638" w:type="dxa"/>
          </w:tcPr>
          <w:p w:rsidR="005500BF" w:rsidRPr="002865CE" w:rsidRDefault="005500BF" w:rsidP="007005DC">
            <w:pPr>
              <w:rPr>
                <w:b/>
                <w:sz w:val="24"/>
                <w:szCs w:val="24"/>
              </w:rPr>
            </w:pPr>
          </w:p>
        </w:tc>
        <w:tc>
          <w:tcPr>
            <w:tcW w:w="2250" w:type="dxa"/>
          </w:tcPr>
          <w:p w:rsidR="005500BF" w:rsidRPr="002865CE" w:rsidRDefault="005500BF" w:rsidP="007005DC">
            <w:pPr>
              <w:rPr>
                <w:b/>
                <w:sz w:val="24"/>
                <w:szCs w:val="24"/>
              </w:rPr>
            </w:pPr>
          </w:p>
        </w:tc>
        <w:tc>
          <w:tcPr>
            <w:tcW w:w="3960" w:type="dxa"/>
          </w:tcPr>
          <w:p w:rsidR="005500BF" w:rsidRPr="000B1C96" w:rsidRDefault="005500BF"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Ultraviolet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Ozone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w:t>
            </w:r>
            <w:proofErr w:type="spellStart"/>
            <w:r>
              <w:t>Chloramination</w:t>
            </w:r>
            <w:proofErr w:type="spellEnd"/>
            <w:r>
              <w:t xml:space="preserv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Chlorine Dioxide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None</w:t>
            </w:r>
          </w:p>
        </w:tc>
        <w:tc>
          <w:tcPr>
            <w:tcW w:w="3168" w:type="dxa"/>
          </w:tcPr>
          <w:p w:rsidR="005500BF" w:rsidRPr="00A72167" w:rsidRDefault="005500BF" w:rsidP="007005DC"/>
        </w:tc>
      </w:tr>
    </w:tbl>
    <w:p w:rsidR="00A243B0" w:rsidRPr="002865CE" w:rsidRDefault="00737130" w:rsidP="00737130">
      <w:pPr>
        <w:rPr>
          <w:sz w:val="24"/>
          <w:szCs w:val="24"/>
        </w:rPr>
      </w:pPr>
      <w:r w:rsidRPr="002865CE">
        <w:rPr>
          <w:sz w:val="24"/>
          <w:szCs w:val="24"/>
        </w:rPr>
        <w:t>Are any of the disinfection units certified for 4-log treatment of viruses</w:t>
      </w:r>
      <w:r w:rsidR="00A243B0" w:rsidRPr="002865CE">
        <w:rPr>
          <w:sz w:val="24"/>
          <w:szCs w:val="24"/>
        </w:rPr>
        <w:t xml:space="preserve"> under the Ground Water Rule</w:t>
      </w:r>
      <w:r w:rsidRPr="002865CE">
        <w:rPr>
          <w:sz w:val="24"/>
          <w:szCs w:val="24"/>
        </w:rPr>
        <w:t xml:space="preserve">? </w:t>
      </w:r>
    </w:p>
    <w:p w:rsidR="009A55A3" w:rsidRPr="002865CE" w:rsidRDefault="00737130" w:rsidP="00737130">
      <w:pPr>
        <w:rPr>
          <w:sz w:val="24"/>
          <w:szCs w:val="24"/>
        </w:rPr>
      </w:pPr>
      <w:r w:rsidRPr="002865CE">
        <w:rPr>
          <w:sz w:val="24"/>
          <w:szCs w:val="24"/>
        </w:rPr>
        <w:fldChar w:fldCharType="begin">
          <w:ffData>
            <w:name w:val="Check4"/>
            <w:enabled/>
            <w:calcOnExit w:val="0"/>
            <w:checkBox>
              <w:sizeAuto/>
              <w:default w:val="0"/>
            </w:checkBox>
          </w:ffData>
        </w:fldChar>
      </w:r>
      <w:r w:rsidRPr="002865CE">
        <w:rPr>
          <w:sz w:val="24"/>
          <w:szCs w:val="24"/>
        </w:rPr>
        <w:instrText xml:space="preserve"> FORMCHECKBOX </w:instrText>
      </w:r>
      <w:r w:rsidR="0068401D">
        <w:rPr>
          <w:sz w:val="24"/>
          <w:szCs w:val="24"/>
        </w:rPr>
      </w:r>
      <w:r w:rsidR="0068401D">
        <w:rPr>
          <w:sz w:val="24"/>
          <w:szCs w:val="24"/>
        </w:rPr>
        <w:fldChar w:fldCharType="separate"/>
      </w:r>
      <w:r w:rsidRPr="002865CE">
        <w:rPr>
          <w:sz w:val="24"/>
          <w:szCs w:val="24"/>
        </w:rPr>
        <w:fldChar w:fldCharType="end"/>
      </w:r>
      <w:r w:rsidRPr="002865CE">
        <w:rPr>
          <w:sz w:val="24"/>
          <w:szCs w:val="24"/>
        </w:rPr>
        <w:t xml:space="preserve"> Yes  </w:t>
      </w:r>
      <w:r w:rsidRPr="002865CE">
        <w:rPr>
          <w:sz w:val="24"/>
          <w:szCs w:val="24"/>
        </w:rPr>
        <w:fldChar w:fldCharType="begin">
          <w:ffData>
            <w:name w:val="Check4"/>
            <w:enabled/>
            <w:calcOnExit w:val="0"/>
            <w:checkBox>
              <w:sizeAuto/>
              <w:default w:val="0"/>
            </w:checkBox>
          </w:ffData>
        </w:fldChar>
      </w:r>
      <w:r w:rsidRPr="002865CE">
        <w:rPr>
          <w:sz w:val="24"/>
          <w:szCs w:val="24"/>
        </w:rPr>
        <w:instrText xml:space="preserve"> FORMCHECKBOX </w:instrText>
      </w:r>
      <w:r w:rsidR="0068401D">
        <w:rPr>
          <w:sz w:val="24"/>
          <w:szCs w:val="24"/>
        </w:rPr>
      </w:r>
      <w:r w:rsidR="0068401D">
        <w:rPr>
          <w:sz w:val="24"/>
          <w:szCs w:val="24"/>
        </w:rPr>
        <w:fldChar w:fldCharType="separate"/>
      </w:r>
      <w:r w:rsidRPr="002865CE">
        <w:rPr>
          <w:sz w:val="24"/>
          <w:szCs w:val="24"/>
        </w:rPr>
        <w:fldChar w:fldCharType="end"/>
      </w:r>
      <w:r w:rsidRPr="002865CE">
        <w:rPr>
          <w:sz w:val="24"/>
          <w:szCs w:val="24"/>
        </w:rPr>
        <w:t xml:space="preserve"> No</w:t>
      </w:r>
      <w:r w:rsidR="007005DC">
        <w:rPr>
          <w:sz w:val="24"/>
          <w:szCs w:val="24"/>
        </w:rPr>
        <w:t xml:space="preserve">    </w:t>
      </w:r>
      <w:r w:rsidRPr="002865CE">
        <w:rPr>
          <w:sz w:val="24"/>
          <w:szCs w:val="24"/>
        </w:rPr>
        <w:t xml:space="preserve">If yes, identify which treatment facilities (TP#): </w:t>
      </w:r>
      <w:r w:rsidR="007005DC">
        <w:rPr>
          <w:sz w:val="24"/>
          <w:szCs w:val="24"/>
        </w:rPr>
        <w:t>__</w:t>
      </w:r>
      <w:r w:rsidRPr="002865CE">
        <w:rPr>
          <w:sz w:val="24"/>
          <w:szCs w:val="24"/>
        </w:rPr>
        <w:t xml:space="preserve">____________________________________  </w:t>
      </w:r>
    </w:p>
    <w:p w:rsidR="00BA4CE7" w:rsidRPr="007005DC" w:rsidRDefault="00BA4CE7" w:rsidP="00BA4CE7">
      <w:pPr>
        <w:rPr>
          <w:b/>
          <w:sz w:val="8"/>
          <w:szCs w:val="8"/>
        </w:rPr>
      </w:pPr>
    </w:p>
    <w:tbl>
      <w:tblPr>
        <w:tblStyle w:val="TableGrid"/>
        <w:tblW w:w="0" w:type="auto"/>
        <w:tblLook w:val="04A0" w:firstRow="1" w:lastRow="0" w:firstColumn="1" w:lastColumn="0" w:noHBand="0" w:noVBand="1"/>
      </w:tblPr>
      <w:tblGrid>
        <w:gridCol w:w="2898"/>
        <w:gridCol w:w="3150"/>
        <w:gridCol w:w="3150"/>
        <w:gridCol w:w="1818"/>
      </w:tblGrid>
      <w:tr w:rsidR="001302B1" w:rsidTr="00545C60">
        <w:tc>
          <w:tcPr>
            <w:tcW w:w="11016" w:type="dxa"/>
            <w:gridSpan w:val="4"/>
            <w:shd w:val="clear" w:color="auto" w:fill="DDD4C4" w:themeFill="accent3" w:themeFillTint="66"/>
          </w:tcPr>
          <w:p w:rsidR="001302B1" w:rsidRPr="009A55A3" w:rsidRDefault="001302B1" w:rsidP="00243A3A">
            <w:pPr>
              <w:jc w:val="center"/>
              <w:rPr>
                <w:sz w:val="28"/>
              </w:rPr>
            </w:pPr>
            <w:r>
              <w:rPr>
                <w:sz w:val="24"/>
              </w:rPr>
              <w:t xml:space="preserve">List of </w:t>
            </w:r>
            <w:r w:rsidR="00243A3A">
              <w:rPr>
                <w:sz w:val="24"/>
              </w:rPr>
              <w:t>Water</w:t>
            </w:r>
            <w:r>
              <w:rPr>
                <w:sz w:val="24"/>
              </w:rPr>
              <w:t xml:space="preserve"> Tanks</w:t>
            </w:r>
          </w:p>
        </w:tc>
      </w:tr>
      <w:tr w:rsidR="001302B1" w:rsidTr="00545C60">
        <w:tc>
          <w:tcPr>
            <w:tcW w:w="2898" w:type="dxa"/>
            <w:shd w:val="clear" w:color="auto" w:fill="EEE9E1" w:themeFill="accent3" w:themeFillTint="33"/>
          </w:tcPr>
          <w:p w:rsidR="001302B1" w:rsidRPr="000B1C96" w:rsidRDefault="001302B1" w:rsidP="007005DC">
            <w:pPr>
              <w:jc w:val="center"/>
              <w:rPr>
                <w:sz w:val="24"/>
              </w:rPr>
            </w:pPr>
            <w:r>
              <w:rPr>
                <w:sz w:val="24"/>
              </w:rPr>
              <w:t>Name</w:t>
            </w:r>
          </w:p>
        </w:tc>
        <w:tc>
          <w:tcPr>
            <w:tcW w:w="3150" w:type="dxa"/>
            <w:shd w:val="clear" w:color="auto" w:fill="EEE9E1" w:themeFill="accent3" w:themeFillTint="33"/>
          </w:tcPr>
          <w:p w:rsidR="001302B1" w:rsidRPr="000B1C96" w:rsidRDefault="001302B1" w:rsidP="007005DC">
            <w:pPr>
              <w:jc w:val="center"/>
              <w:rPr>
                <w:sz w:val="24"/>
              </w:rPr>
            </w:pPr>
            <w:r>
              <w:rPr>
                <w:sz w:val="24"/>
              </w:rPr>
              <w:t>Type</w:t>
            </w:r>
          </w:p>
        </w:tc>
        <w:tc>
          <w:tcPr>
            <w:tcW w:w="3150" w:type="dxa"/>
            <w:shd w:val="clear" w:color="auto" w:fill="EEE9E1" w:themeFill="accent3" w:themeFillTint="33"/>
          </w:tcPr>
          <w:p w:rsidR="001302B1" w:rsidRDefault="001302B1" w:rsidP="007005DC">
            <w:pPr>
              <w:jc w:val="center"/>
              <w:rPr>
                <w:sz w:val="24"/>
              </w:rPr>
            </w:pPr>
            <w:r>
              <w:rPr>
                <w:sz w:val="24"/>
              </w:rPr>
              <w:t>Water Type Stored</w:t>
            </w:r>
          </w:p>
        </w:tc>
        <w:tc>
          <w:tcPr>
            <w:tcW w:w="1818" w:type="dxa"/>
            <w:shd w:val="clear" w:color="auto" w:fill="EEE9E1" w:themeFill="accent3" w:themeFillTint="33"/>
          </w:tcPr>
          <w:p w:rsidR="001302B1" w:rsidRPr="000B1C96" w:rsidRDefault="001302B1" w:rsidP="007005DC">
            <w:pPr>
              <w:jc w:val="center"/>
              <w:rPr>
                <w:sz w:val="24"/>
              </w:rPr>
            </w:pPr>
            <w:r>
              <w:rPr>
                <w:sz w:val="24"/>
              </w:rPr>
              <w:t>Volume</w:t>
            </w:r>
          </w:p>
        </w:tc>
      </w:tr>
      <w:tr w:rsidR="001302B1" w:rsidTr="00CB0329">
        <w:tc>
          <w:tcPr>
            <w:tcW w:w="2898" w:type="dxa"/>
          </w:tcPr>
          <w:p w:rsidR="001302B1" w:rsidRPr="000B1C96" w:rsidRDefault="001302B1" w:rsidP="00E71E9D">
            <w:pPr>
              <w:jc w:val="center"/>
              <w:rPr>
                <w:b/>
                <w:sz w:val="24"/>
              </w:rPr>
            </w:pPr>
          </w:p>
        </w:tc>
        <w:tc>
          <w:tcPr>
            <w:tcW w:w="3150" w:type="dxa"/>
          </w:tcPr>
          <w:p w:rsidR="001302B1" w:rsidRPr="000B1C96" w:rsidRDefault="001302B1" w:rsidP="00383B00">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Pneumatic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Elevated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Underground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Standpipe</w:t>
            </w:r>
          </w:p>
        </w:tc>
        <w:tc>
          <w:tcPr>
            <w:tcW w:w="3150" w:type="dxa"/>
          </w:tcPr>
          <w:p w:rsidR="001302B1" w:rsidRPr="000B1C96" w:rsidRDefault="001302B1" w:rsidP="001302B1">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Finished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Raw                           </w:t>
            </w:r>
          </w:p>
        </w:tc>
        <w:tc>
          <w:tcPr>
            <w:tcW w:w="1818" w:type="dxa"/>
          </w:tcPr>
          <w:p w:rsidR="001302B1" w:rsidRPr="000B1C96" w:rsidRDefault="001302B1" w:rsidP="00E71E9D">
            <w:pPr>
              <w:jc w:val="center"/>
              <w:rPr>
                <w:b/>
                <w:sz w:val="24"/>
              </w:rPr>
            </w:pPr>
          </w:p>
        </w:tc>
      </w:tr>
      <w:tr w:rsidR="001302B1" w:rsidTr="00CB0329">
        <w:tc>
          <w:tcPr>
            <w:tcW w:w="2898" w:type="dxa"/>
          </w:tcPr>
          <w:p w:rsidR="001302B1" w:rsidRPr="000B1C96" w:rsidRDefault="001302B1" w:rsidP="007005DC">
            <w:pPr>
              <w:rPr>
                <w:b/>
                <w:sz w:val="24"/>
              </w:rPr>
            </w:pPr>
          </w:p>
        </w:tc>
        <w:tc>
          <w:tcPr>
            <w:tcW w:w="3150" w:type="dxa"/>
          </w:tcPr>
          <w:p w:rsidR="001302B1" w:rsidRPr="000B1C96" w:rsidRDefault="001302B1"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Pneumatic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Elevated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Underground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Standpipe</w:t>
            </w:r>
          </w:p>
        </w:tc>
        <w:tc>
          <w:tcPr>
            <w:tcW w:w="3150" w:type="dxa"/>
          </w:tcPr>
          <w:p w:rsidR="001302B1" w:rsidRPr="000B1C96" w:rsidRDefault="001302B1"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Finished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Raw                           </w:t>
            </w:r>
          </w:p>
        </w:tc>
        <w:tc>
          <w:tcPr>
            <w:tcW w:w="1818" w:type="dxa"/>
          </w:tcPr>
          <w:p w:rsidR="001302B1" w:rsidRPr="000B1C96" w:rsidRDefault="001302B1" w:rsidP="007005DC">
            <w:pPr>
              <w:rPr>
                <w:b/>
                <w:sz w:val="24"/>
              </w:rPr>
            </w:pPr>
          </w:p>
        </w:tc>
      </w:tr>
      <w:tr w:rsidR="001302B1" w:rsidTr="00CB0329">
        <w:tc>
          <w:tcPr>
            <w:tcW w:w="2898" w:type="dxa"/>
          </w:tcPr>
          <w:p w:rsidR="001302B1" w:rsidRPr="000B1C96" w:rsidRDefault="001302B1" w:rsidP="007005DC">
            <w:pPr>
              <w:rPr>
                <w:b/>
                <w:sz w:val="24"/>
              </w:rPr>
            </w:pPr>
          </w:p>
        </w:tc>
        <w:tc>
          <w:tcPr>
            <w:tcW w:w="3150" w:type="dxa"/>
          </w:tcPr>
          <w:p w:rsidR="001302B1" w:rsidRPr="000B1C96" w:rsidRDefault="001302B1"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Pneumatic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Elevated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Underground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Standpipe</w:t>
            </w:r>
          </w:p>
        </w:tc>
        <w:tc>
          <w:tcPr>
            <w:tcW w:w="3150" w:type="dxa"/>
          </w:tcPr>
          <w:p w:rsidR="001302B1" w:rsidRPr="000B1C96" w:rsidRDefault="001302B1" w:rsidP="007005DC">
            <w:pPr>
              <w:rPr>
                <w:b/>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Finished        </w:t>
            </w: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Raw                           </w:t>
            </w:r>
          </w:p>
        </w:tc>
        <w:tc>
          <w:tcPr>
            <w:tcW w:w="1818" w:type="dxa"/>
          </w:tcPr>
          <w:p w:rsidR="001302B1" w:rsidRPr="000B1C96" w:rsidRDefault="001302B1" w:rsidP="007005DC">
            <w:pPr>
              <w:rPr>
                <w:b/>
                <w:sz w:val="24"/>
              </w:rPr>
            </w:pPr>
          </w:p>
        </w:tc>
      </w:tr>
    </w:tbl>
    <w:p w:rsidR="007005DC" w:rsidRPr="007005DC" w:rsidRDefault="007005DC" w:rsidP="009A55A3">
      <w:pPr>
        <w:jc w:val="center"/>
        <w:rPr>
          <w:b/>
          <w:sz w:val="16"/>
          <w:szCs w:val="16"/>
        </w:rPr>
      </w:pPr>
    </w:p>
    <w:tbl>
      <w:tblPr>
        <w:tblStyle w:val="TableGrid"/>
        <w:tblW w:w="0" w:type="auto"/>
        <w:tblLook w:val="04A0" w:firstRow="1" w:lastRow="0" w:firstColumn="1" w:lastColumn="0" w:noHBand="0" w:noVBand="1"/>
      </w:tblPr>
      <w:tblGrid>
        <w:gridCol w:w="11016"/>
      </w:tblGrid>
      <w:tr w:rsidR="004B6FE9" w:rsidTr="00545C60">
        <w:tc>
          <w:tcPr>
            <w:tcW w:w="11016" w:type="dxa"/>
            <w:shd w:val="clear" w:color="auto" w:fill="CDBFA7" w:themeFill="accent3" w:themeFillTint="99"/>
          </w:tcPr>
          <w:p w:rsidR="004B6FE9" w:rsidRPr="009A55A3" w:rsidRDefault="004B6FE9" w:rsidP="004B6FE9">
            <w:pPr>
              <w:rPr>
                <w:b/>
                <w:sz w:val="28"/>
              </w:rPr>
            </w:pPr>
            <w:r>
              <w:rPr>
                <w:b/>
                <w:sz w:val="24"/>
              </w:rPr>
              <w:t>2</w:t>
            </w:r>
            <w:r w:rsidRPr="009A55A3">
              <w:rPr>
                <w:b/>
                <w:sz w:val="24"/>
              </w:rPr>
              <w:t xml:space="preserve">. </w:t>
            </w:r>
            <w:r>
              <w:rPr>
                <w:b/>
                <w:sz w:val="24"/>
              </w:rPr>
              <w:t xml:space="preserve">Routine Samples:  </w:t>
            </w:r>
            <w:r>
              <w:rPr>
                <w:sz w:val="24"/>
              </w:rPr>
              <w:t>Minimum Required is 1 routine sample</w:t>
            </w:r>
            <w:r w:rsidRPr="004B6FE9">
              <w:rPr>
                <w:sz w:val="24"/>
              </w:rPr>
              <w:t xml:space="preserve"> per </w:t>
            </w:r>
            <w:r>
              <w:rPr>
                <w:sz w:val="24"/>
              </w:rPr>
              <w:t>quarter</w:t>
            </w:r>
          </w:p>
        </w:tc>
      </w:tr>
    </w:tbl>
    <w:p w:rsidR="00560043" w:rsidRPr="007005DC" w:rsidRDefault="00560043" w:rsidP="009A55A3">
      <w:pPr>
        <w:jc w:val="center"/>
        <w:rPr>
          <w:b/>
          <w:sz w:val="8"/>
          <w:szCs w:val="8"/>
        </w:rPr>
      </w:pPr>
    </w:p>
    <w:tbl>
      <w:tblPr>
        <w:tblStyle w:val="TableGrid"/>
        <w:tblW w:w="0" w:type="auto"/>
        <w:tblLook w:val="04A0" w:firstRow="1" w:lastRow="0" w:firstColumn="1" w:lastColumn="0" w:noHBand="0" w:noVBand="1"/>
      </w:tblPr>
      <w:tblGrid>
        <w:gridCol w:w="11016"/>
      </w:tblGrid>
      <w:tr w:rsidR="004B6FE9" w:rsidTr="004B6FE9">
        <w:tc>
          <w:tcPr>
            <w:tcW w:w="11016" w:type="dxa"/>
          </w:tcPr>
          <w:p w:rsidR="004B6FE9" w:rsidRPr="00E71E9D" w:rsidRDefault="004B6FE9" w:rsidP="004B6FE9">
            <w:pPr>
              <w:rPr>
                <w:sz w:val="24"/>
                <w:szCs w:val="24"/>
              </w:rPr>
            </w:pPr>
            <w:r w:rsidRPr="00E71E9D">
              <w:rPr>
                <w:sz w:val="24"/>
                <w:szCs w:val="24"/>
              </w:rPr>
              <w:t xml:space="preserve">Is your system opting to collect more than the minimum required number of routine samples per quarter? </w:t>
            </w:r>
          </w:p>
          <w:p w:rsidR="004B6FE9" w:rsidRPr="00E71E9D" w:rsidRDefault="004B6FE9" w:rsidP="004B6FE9">
            <w:pPr>
              <w:rPr>
                <w:sz w:val="24"/>
                <w:szCs w:val="24"/>
              </w:rPr>
            </w:pPr>
            <w:r w:rsidRPr="00E71E9D">
              <w:rPr>
                <w:sz w:val="24"/>
                <w:szCs w:val="24"/>
              </w:rPr>
              <w:fldChar w:fldCharType="begin">
                <w:ffData>
                  <w:name w:val="Check4"/>
                  <w:enabled/>
                  <w:calcOnExit w:val="0"/>
                  <w:checkBox>
                    <w:sizeAuto/>
                    <w:default w:val="0"/>
                  </w:checkBox>
                </w:ffData>
              </w:fldChar>
            </w:r>
            <w:r w:rsidRPr="00E71E9D">
              <w:rPr>
                <w:sz w:val="24"/>
                <w:szCs w:val="24"/>
              </w:rPr>
              <w:instrText xml:space="preserve"> FORMCHECKBOX </w:instrText>
            </w:r>
            <w:r w:rsidR="0068401D">
              <w:rPr>
                <w:sz w:val="24"/>
                <w:szCs w:val="24"/>
              </w:rPr>
            </w:r>
            <w:r w:rsidR="0068401D">
              <w:rPr>
                <w:sz w:val="24"/>
                <w:szCs w:val="24"/>
              </w:rPr>
              <w:fldChar w:fldCharType="separate"/>
            </w:r>
            <w:r w:rsidRPr="00E71E9D">
              <w:rPr>
                <w:sz w:val="24"/>
                <w:szCs w:val="24"/>
              </w:rPr>
              <w:fldChar w:fldCharType="end"/>
            </w:r>
            <w:r w:rsidRPr="00E71E9D">
              <w:rPr>
                <w:sz w:val="24"/>
                <w:szCs w:val="24"/>
              </w:rPr>
              <w:t xml:space="preserve"> Yes  </w:t>
            </w:r>
            <w:r w:rsidRPr="00E71E9D">
              <w:rPr>
                <w:sz w:val="24"/>
                <w:szCs w:val="24"/>
              </w:rPr>
              <w:fldChar w:fldCharType="begin">
                <w:ffData>
                  <w:name w:val="Check4"/>
                  <w:enabled/>
                  <w:calcOnExit w:val="0"/>
                  <w:checkBox>
                    <w:sizeAuto/>
                    <w:default w:val="0"/>
                  </w:checkBox>
                </w:ffData>
              </w:fldChar>
            </w:r>
            <w:r w:rsidRPr="00E71E9D">
              <w:rPr>
                <w:sz w:val="24"/>
                <w:szCs w:val="24"/>
              </w:rPr>
              <w:instrText xml:space="preserve"> FORMCHECKBOX </w:instrText>
            </w:r>
            <w:r w:rsidR="0068401D">
              <w:rPr>
                <w:sz w:val="24"/>
                <w:szCs w:val="24"/>
              </w:rPr>
            </w:r>
            <w:r w:rsidR="0068401D">
              <w:rPr>
                <w:sz w:val="24"/>
                <w:szCs w:val="24"/>
              </w:rPr>
              <w:fldChar w:fldCharType="separate"/>
            </w:r>
            <w:r w:rsidRPr="00E71E9D">
              <w:rPr>
                <w:sz w:val="24"/>
                <w:szCs w:val="24"/>
              </w:rPr>
              <w:fldChar w:fldCharType="end"/>
            </w:r>
            <w:r w:rsidRPr="00E71E9D">
              <w:rPr>
                <w:sz w:val="24"/>
                <w:szCs w:val="24"/>
              </w:rPr>
              <w:t xml:space="preserve"> No</w:t>
            </w:r>
          </w:p>
        </w:tc>
      </w:tr>
      <w:tr w:rsidR="004B6FE9" w:rsidTr="004B6FE9">
        <w:tc>
          <w:tcPr>
            <w:tcW w:w="11016" w:type="dxa"/>
          </w:tcPr>
          <w:p w:rsidR="004B6FE9" w:rsidRPr="00E71E9D" w:rsidRDefault="004B6FE9" w:rsidP="004B6FE9">
            <w:pPr>
              <w:rPr>
                <w:sz w:val="24"/>
                <w:szCs w:val="24"/>
              </w:rPr>
            </w:pPr>
            <w:r w:rsidRPr="00E71E9D">
              <w:rPr>
                <w:sz w:val="24"/>
                <w:szCs w:val="24"/>
              </w:rPr>
              <w:t>If yes, how many routine samples will be collected per quarter? _________</w:t>
            </w:r>
          </w:p>
        </w:tc>
      </w:tr>
    </w:tbl>
    <w:p w:rsidR="004B6FE9" w:rsidRPr="008F052C" w:rsidRDefault="00780760" w:rsidP="0097798C">
      <w:pPr>
        <w:pStyle w:val="Quote"/>
        <w:spacing w:before="0"/>
        <w:ind w:left="0"/>
      </w:pPr>
      <w:r w:rsidRPr="008F052C">
        <w:t>No</w:t>
      </w:r>
      <w:r w:rsidR="004B6FE9" w:rsidRPr="008F052C">
        <w:t xml:space="preserve">te: Systems required to monitor quarterly are required to collect a minimum of three routine samples the month following a total coliform positive result [40 CFR 141.853(j)]. </w:t>
      </w:r>
    </w:p>
    <w:p w:rsidR="002865CE" w:rsidRDefault="002865CE" w:rsidP="002865CE">
      <w:pPr>
        <w:rPr>
          <w:sz w:val="16"/>
          <w:szCs w:val="16"/>
        </w:rPr>
      </w:pPr>
    </w:p>
    <w:p w:rsidR="007005DC" w:rsidRDefault="007005DC" w:rsidP="002865CE">
      <w:pPr>
        <w:rPr>
          <w:sz w:val="16"/>
          <w:szCs w:val="16"/>
        </w:rPr>
      </w:pPr>
    </w:p>
    <w:p w:rsidR="007005DC" w:rsidRPr="007005DC" w:rsidRDefault="007005DC" w:rsidP="002865CE">
      <w:pPr>
        <w:rPr>
          <w:sz w:val="2"/>
          <w:szCs w:val="2"/>
        </w:rPr>
      </w:pPr>
    </w:p>
    <w:tbl>
      <w:tblPr>
        <w:tblStyle w:val="TableGrid"/>
        <w:tblW w:w="0" w:type="auto"/>
        <w:tblLook w:val="04A0" w:firstRow="1" w:lastRow="0" w:firstColumn="1" w:lastColumn="0" w:noHBand="0" w:noVBand="1"/>
      </w:tblPr>
      <w:tblGrid>
        <w:gridCol w:w="11016"/>
      </w:tblGrid>
      <w:tr w:rsidR="00392542" w:rsidTr="00545C60">
        <w:tc>
          <w:tcPr>
            <w:tcW w:w="11016" w:type="dxa"/>
            <w:shd w:val="clear" w:color="auto" w:fill="CDBFA7" w:themeFill="accent3" w:themeFillTint="99"/>
          </w:tcPr>
          <w:p w:rsidR="00392542" w:rsidRPr="009A55A3" w:rsidRDefault="00392542" w:rsidP="006B523E">
            <w:pPr>
              <w:rPr>
                <w:b/>
                <w:sz w:val="28"/>
              </w:rPr>
            </w:pPr>
            <w:r>
              <w:rPr>
                <w:b/>
                <w:sz w:val="24"/>
              </w:rPr>
              <w:lastRenderedPageBreak/>
              <w:t>3</w:t>
            </w:r>
            <w:r w:rsidRPr="009A55A3">
              <w:rPr>
                <w:b/>
                <w:sz w:val="24"/>
              </w:rPr>
              <w:t xml:space="preserve">. </w:t>
            </w:r>
            <w:r w:rsidR="006B523E">
              <w:rPr>
                <w:b/>
                <w:sz w:val="24"/>
              </w:rPr>
              <w:t>Sampling Sites and Sampling Schedule</w:t>
            </w:r>
          </w:p>
        </w:tc>
      </w:tr>
    </w:tbl>
    <w:p w:rsidR="00E8614E" w:rsidRPr="007005DC" w:rsidRDefault="00E8614E" w:rsidP="00E8614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276"/>
        <w:gridCol w:w="1761"/>
        <w:gridCol w:w="2340"/>
        <w:gridCol w:w="3690"/>
      </w:tblGrid>
      <w:tr w:rsidR="00392542" w:rsidRPr="00774FC5" w:rsidTr="00545C60">
        <w:tc>
          <w:tcPr>
            <w:tcW w:w="1931" w:type="dxa"/>
            <w:shd w:val="clear" w:color="auto" w:fill="EEE9E1" w:themeFill="accent3" w:themeFillTint="33"/>
          </w:tcPr>
          <w:p w:rsidR="00392542" w:rsidRPr="00E77D65" w:rsidRDefault="00392542" w:rsidP="00392542">
            <w:pPr>
              <w:jc w:val="center"/>
              <w:rPr>
                <w:rFonts w:cs="Arial"/>
                <w:b/>
                <w:sz w:val="24"/>
                <w:szCs w:val="24"/>
              </w:rPr>
            </w:pPr>
            <w:r w:rsidRPr="00E77D65">
              <w:rPr>
                <w:rFonts w:cs="Arial"/>
                <w:b/>
                <w:sz w:val="24"/>
                <w:szCs w:val="24"/>
              </w:rPr>
              <w:t>Routine Sample Site</w:t>
            </w:r>
          </w:p>
        </w:tc>
        <w:tc>
          <w:tcPr>
            <w:tcW w:w="1276" w:type="dxa"/>
            <w:shd w:val="clear" w:color="auto" w:fill="EEE9E1" w:themeFill="accent3" w:themeFillTint="33"/>
          </w:tcPr>
          <w:p w:rsidR="00392542" w:rsidRPr="00E77D65" w:rsidRDefault="00392542" w:rsidP="00392542">
            <w:pPr>
              <w:jc w:val="center"/>
              <w:rPr>
                <w:rFonts w:cs="Arial"/>
                <w:b/>
                <w:sz w:val="24"/>
                <w:szCs w:val="24"/>
              </w:rPr>
            </w:pPr>
            <w:r w:rsidRPr="00E77D65">
              <w:rPr>
                <w:rFonts w:cs="Arial"/>
                <w:b/>
                <w:sz w:val="24"/>
                <w:szCs w:val="24"/>
              </w:rPr>
              <w:t>Zone Area</w:t>
            </w:r>
          </w:p>
        </w:tc>
        <w:tc>
          <w:tcPr>
            <w:tcW w:w="1761" w:type="dxa"/>
            <w:shd w:val="clear" w:color="auto" w:fill="EEE9E1" w:themeFill="accent3" w:themeFillTint="33"/>
          </w:tcPr>
          <w:p w:rsidR="00392542" w:rsidRPr="00E77D65" w:rsidRDefault="00392542" w:rsidP="00392542">
            <w:pPr>
              <w:jc w:val="center"/>
              <w:rPr>
                <w:rFonts w:cs="Arial"/>
                <w:b/>
                <w:sz w:val="24"/>
                <w:szCs w:val="24"/>
              </w:rPr>
            </w:pPr>
            <w:r w:rsidRPr="00E77D65">
              <w:rPr>
                <w:rFonts w:cs="Arial"/>
                <w:b/>
                <w:sz w:val="24"/>
                <w:szCs w:val="24"/>
              </w:rPr>
              <w:t>Justification</w:t>
            </w:r>
          </w:p>
        </w:tc>
        <w:tc>
          <w:tcPr>
            <w:tcW w:w="2340" w:type="dxa"/>
            <w:shd w:val="clear" w:color="auto" w:fill="EEE9E1" w:themeFill="accent3" w:themeFillTint="33"/>
          </w:tcPr>
          <w:p w:rsidR="00392542" w:rsidRPr="00E77D65" w:rsidRDefault="00392542" w:rsidP="00392542">
            <w:pPr>
              <w:jc w:val="center"/>
              <w:rPr>
                <w:rFonts w:cs="Arial"/>
                <w:b/>
                <w:sz w:val="24"/>
                <w:szCs w:val="24"/>
              </w:rPr>
            </w:pPr>
            <w:r w:rsidRPr="00E77D65">
              <w:rPr>
                <w:rFonts w:cs="Arial"/>
                <w:b/>
                <w:sz w:val="24"/>
                <w:szCs w:val="24"/>
              </w:rPr>
              <w:t>Sampling Schedule</w:t>
            </w:r>
          </w:p>
        </w:tc>
        <w:tc>
          <w:tcPr>
            <w:tcW w:w="3690" w:type="dxa"/>
            <w:shd w:val="clear" w:color="auto" w:fill="EEE9E1" w:themeFill="accent3" w:themeFillTint="33"/>
          </w:tcPr>
          <w:p w:rsidR="00392542" w:rsidRPr="00E77D65" w:rsidRDefault="00392542" w:rsidP="00392542">
            <w:pPr>
              <w:jc w:val="center"/>
              <w:rPr>
                <w:rFonts w:cs="Arial"/>
                <w:b/>
                <w:sz w:val="24"/>
                <w:szCs w:val="24"/>
              </w:rPr>
            </w:pPr>
            <w:r w:rsidRPr="00E77D65">
              <w:rPr>
                <w:rFonts w:cs="Arial"/>
                <w:b/>
                <w:sz w:val="24"/>
                <w:szCs w:val="24"/>
              </w:rPr>
              <w:t>Repeat Sample Sites</w:t>
            </w:r>
          </w:p>
        </w:tc>
      </w:tr>
      <w:tr w:rsidR="00966F85" w:rsidRPr="00774FC5" w:rsidTr="00392542">
        <w:tc>
          <w:tcPr>
            <w:tcW w:w="1931" w:type="dxa"/>
            <w:vMerge w:val="restart"/>
            <w:shd w:val="clear" w:color="auto" w:fill="auto"/>
          </w:tcPr>
          <w:p w:rsidR="00966F85" w:rsidRPr="00E77D65" w:rsidRDefault="00966F85" w:rsidP="007005DC">
            <w:pPr>
              <w:rPr>
                <w:rFonts w:cs="Arial"/>
                <w:i/>
                <w:sz w:val="24"/>
                <w:szCs w:val="24"/>
              </w:rPr>
            </w:pPr>
          </w:p>
        </w:tc>
        <w:tc>
          <w:tcPr>
            <w:tcW w:w="1276" w:type="dxa"/>
            <w:vMerge w:val="restart"/>
            <w:shd w:val="clear" w:color="auto" w:fill="auto"/>
          </w:tcPr>
          <w:p w:rsidR="00966F85" w:rsidRPr="00E77D65" w:rsidRDefault="00966F85" w:rsidP="007005DC">
            <w:pPr>
              <w:rPr>
                <w:rFonts w:cs="Arial"/>
                <w:i/>
                <w:sz w:val="24"/>
                <w:szCs w:val="24"/>
              </w:rPr>
            </w:pPr>
          </w:p>
        </w:tc>
        <w:tc>
          <w:tcPr>
            <w:tcW w:w="1761" w:type="dxa"/>
            <w:vMerge w:val="restart"/>
            <w:shd w:val="clear" w:color="auto" w:fill="auto"/>
          </w:tcPr>
          <w:p w:rsidR="00966F85" w:rsidRPr="00E77D65" w:rsidRDefault="00966F85" w:rsidP="007005DC">
            <w:pPr>
              <w:rPr>
                <w:rFonts w:cs="Arial"/>
                <w:i/>
                <w:sz w:val="24"/>
                <w:szCs w:val="24"/>
              </w:rPr>
            </w:pPr>
          </w:p>
        </w:tc>
        <w:tc>
          <w:tcPr>
            <w:tcW w:w="2340" w:type="dxa"/>
            <w:vMerge w:val="restart"/>
            <w:shd w:val="clear" w:color="auto" w:fill="auto"/>
          </w:tcPr>
          <w:p w:rsidR="00966F85" w:rsidRPr="00020101"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1. Original:</w:t>
            </w:r>
          </w:p>
          <w:p w:rsidR="00966F85" w:rsidRPr="00E77D65" w:rsidRDefault="00966F85" w:rsidP="007005DC">
            <w:pPr>
              <w:rPr>
                <w:rFonts w:cs="Arial"/>
                <w:sz w:val="24"/>
                <w:szCs w:val="24"/>
              </w:rPr>
            </w:pPr>
          </w:p>
        </w:tc>
      </w:tr>
      <w:tr w:rsidR="00966F85" w:rsidRPr="00774FC5" w:rsidTr="00020101">
        <w:trPr>
          <w:trHeight w:val="332"/>
        </w:trPr>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 xml:space="preserve">2. Upstream: </w:t>
            </w:r>
          </w:p>
          <w:p w:rsidR="00966F85" w:rsidRPr="00E77D65" w:rsidRDefault="00966F85" w:rsidP="007005DC">
            <w:pPr>
              <w:rPr>
                <w:rFonts w:cs="Arial"/>
                <w:sz w:val="24"/>
                <w:szCs w:val="24"/>
              </w:rPr>
            </w:pPr>
          </w:p>
        </w:tc>
      </w:tr>
      <w:tr w:rsidR="00966F85" w:rsidRPr="00774FC5" w:rsidTr="00392542">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 xml:space="preserve">3.  Downstream: </w:t>
            </w:r>
          </w:p>
          <w:p w:rsidR="00966F85" w:rsidRPr="00E77D65" w:rsidRDefault="00966F85" w:rsidP="007005DC">
            <w:pPr>
              <w:rPr>
                <w:rFonts w:cs="Arial"/>
                <w:sz w:val="24"/>
                <w:szCs w:val="24"/>
              </w:rPr>
            </w:pPr>
          </w:p>
        </w:tc>
      </w:tr>
      <w:tr w:rsidR="00966F85" w:rsidRPr="00774FC5" w:rsidTr="00392542">
        <w:tc>
          <w:tcPr>
            <w:tcW w:w="1931" w:type="dxa"/>
            <w:vMerge w:val="restart"/>
            <w:shd w:val="clear" w:color="auto" w:fill="auto"/>
          </w:tcPr>
          <w:p w:rsidR="00966F85" w:rsidRPr="00E77D65" w:rsidRDefault="00966F85" w:rsidP="007005DC">
            <w:pPr>
              <w:rPr>
                <w:rFonts w:cs="Arial"/>
                <w:sz w:val="24"/>
                <w:szCs w:val="24"/>
              </w:rPr>
            </w:pPr>
          </w:p>
        </w:tc>
        <w:tc>
          <w:tcPr>
            <w:tcW w:w="1276" w:type="dxa"/>
            <w:vMerge w:val="restart"/>
            <w:shd w:val="clear" w:color="auto" w:fill="auto"/>
          </w:tcPr>
          <w:p w:rsidR="00966F85" w:rsidRPr="00E77D65" w:rsidRDefault="00966F85" w:rsidP="007005DC">
            <w:pPr>
              <w:rPr>
                <w:rFonts w:cs="Arial"/>
                <w:sz w:val="24"/>
                <w:szCs w:val="24"/>
              </w:rPr>
            </w:pPr>
          </w:p>
        </w:tc>
        <w:tc>
          <w:tcPr>
            <w:tcW w:w="1761" w:type="dxa"/>
            <w:vMerge w:val="restart"/>
            <w:shd w:val="clear" w:color="auto" w:fill="auto"/>
          </w:tcPr>
          <w:p w:rsidR="00966F85" w:rsidRPr="00E77D65" w:rsidRDefault="00966F85" w:rsidP="007005DC">
            <w:pPr>
              <w:rPr>
                <w:rFonts w:cs="Arial"/>
                <w:sz w:val="24"/>
                <w:szCs w:val="24"/>
              </w:rPr>
            </w:pPr>
          </w:p>
        </w:tc>
        <w:tc>
          <w:tcPr>
            <w:tcW w:w="2340" w:type="dxa"/>
            <w:vMerge w:val="restart"/>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1. Original:</w:t>
            </w:r>
          </w:p>
          <w:p w:rsidR="00966F85" w:rsidRPr="00E77D65" w:rsidRDefault="00966F85" w:rsidP="007005DC">
            <w:pPr>
              <w:rPr>
                <w:rFonts w:cs="Arial"/>
                <w:sz w:val="24"/>
                <w:szCs w:val="24"/>
              </w:rPr>
            </w:pPr>
          </w:p>
        </w:tc>
      </w:tr>
      <w:tr w:rsidR="00966F85" w:rsidRPr="00774FC5" w:rsidTr="00392542">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2. Upstream:</w:t>
            </w:r>
          </w:p>
          <w:p w:rsidR="00966F85" w:rsidRPr="00E77D65" w:rsidRDefault="00966F85" w:rsidP="007005DC">
            <w:pPr>
              <w:rPr>
                <w:rFonts w:cs="Arial"/>
                <w:sz w:val="24"/>
                <w:szCs w:val="24"/>
              </w:rPr>
            </w:pPr>
          </w:p>
        </w:tc>
      </w:tr>
      <w:tr w:rsidR="00966F85" w:rsidRPr="00774FC5" w:rsidTr="00392542">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3. Downstream:</w:t>
            </w:r>
          </w:p>
          <w:p w:rsidR="00966F85" w:rsidRPr="00E77D65" w:rsidRDefault="00966F85" w:rsidP="007005DC">
            <w:pPr>
              <w:rPr>
                <w:rFonts w:cs="Arial"/>
                <w:sz w:val="24"/>
                <w:szCs w:val="24"/>
              </w:rPr>
            </w:pPr>
          </w:p>
        </w:tc>
      </w:tr>
      <w:tr w:rsidR="00966F85" w:rsidRPr="00774FC5" w:rsidTr="00392542">
        <w:tc>
          <w:tcPr>
            <w:tcW w:w="1931" w:type="dxa"/>
            <w:vMerge w:val="restart"/>
            <w:shd w:val="clear" w:color="auto" w:fill="auto"/>
          </w:tcPr>
          <w:p w:rsidR="00966F85" w:rsidRPr="00E77D65" w:rsidRDefault="00966F85" w:rsidP="007005DC">
            <w:pPr>
              <w:rPr>
                <w:rFonts w:cs="Arial"/>
                <w:sz w:val="24"/>
                <w:szCs w:val="24"/>
              </w:rPr>
            </w:pPr>
          </w:p>
        </w:tc>
        <w:tc>
          <w:tcPr>
            <w:tcW w:w="1276" w:type="dxa"/>
            <w:vMerge w:val="restart"/>
            <w:shd w:val="clear" w:color="auto" w:fill="auto"/>
          </w:tcPr>
          <w:p w:rsidR="00966F85" w:rsidRPr="00E77D65" w:rsidRDefault="00966F85" w:rsidP="007005DC">
            <w:pPr>
              <w:rPr>
                <w:rFonts w:cs="Arial"/>
                <w:sz w:val="24"/>
                <w:szCs w:val="24"/>
              </w:rPr>
            </w:pPr>
          </w:p>
        </w:tc>
        <w:tc>
          <w:tcPr>
            <w:tcW w:w="1761" w:type="dxa"/>
            <w:vMerge w:val="restart"/>
            <w:shd w:val="clear" w:color="auto" w:fill="auto"/>
          </w:tcPr>
          <w:p w:rsidR="00966F85" w:rsidRPr="00E77D65" w:rsidRDefault="00966F85" w:rsidP="007005DC">
            <w:pPr>
              <w:rPr>
                <w:rFonts w:cs="Arial"/>
                <w:sz w:val="24"/>
                <w:szCs w:val="24"/>
              </w:rPr>
            </w:pPr>
          </w:p>
        </w:tc>
        <w:tc>
          <w:tcPr>
            <w:tcW w:w="2340" w:type="dxa"/>
            <w:vMerge w:val="restart"/>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1. Original:</w:t>
            </w:r>
          </w:p>
          <w:p w:rsidR="00966F85" w:rsidRPr="00E77D65" w:rsidRDefault="00966F85" w:rsidP="007005DC">
            <w:pPr>
              <w:rPr>
                <w:rFonts w:cs="Arial"/>
                <w:sz w:val="24"/>
                <w:szCs w:val="24"/>
              </w:rPr>
            </w:pPr>
          </w:p>
        </w:tc>
      </w:tr>
      <w:tr w:rsidR="00966F85" w:rsidRPr="00774FC5" w:rsidTr="00392542">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2. Upstream:</w:t>
            </w:r>
          </w:p>
          <w:p w:rsidR="00966F85" w:rsidRPr="00E77D65" w:rsidRDefault="00966F85" w:rsidP="007005DC">
            <w:pPr>
              <w:rPr>
                <w:rFonts w:cs="Arial"/>
                <w:sz w:val="24"/>
                <w:szCs w:val="24"/>
              </w:rPr>
            </w:pPr>
          </w:p>
        </w:tc>
      </w:tr>
      <w:tr w:rsidR="00966F85" w:rsidRPr="00774FC5" w:rsidTr="00392542">
        <w:tc>
          <w:tcPr>
            <w:tcW w:w="1931" w:type="dxa"/>
            <w:vMerge/>
            <w:shd w:val="clear" w:color="auto" w:fill="auto"/>
          </w:tcPr>
          <w:p w:rsidR="00966F85" w:rsidRPr="00E77D65" w:rsidRDefault="00966F85" w:rsidP="007005DC">
            <w:pPr>
              <w:rPr>
                <w:rFonts w:cs="Arial"/>
                <w:sz w:val="24"/>
                <w:szCs w:val="24"/>
              </w:rPr>
            </w:pPr>
          </w:p>
        </w:tc>
        <w:tc>
          <w:tcPr>
            <w:tcW w:w="1276" w:type="dxa"/>
            <w:vMerge/>
            <w:shd w:val="clear" w:color="auto" w:fill="auto"/>
          </w:tcPr>
          <w:p w:rsidR="00966F85" w:rsidRPr="00E77D65" w:rsidRDefault="00966F85" w:rsidP="007005DC">
            <w:pPr>
              <w:rPr>
                <w:rFonts w:cs="Arial"/>
                <w:sz w:val="24"/>
                <w:szCs w:val="24"/>
              </w:rPr>
            </w:pPr>
          </w:p>
        </w:tc>
        <w:tc>
          <w:tcPr>
            <w:tcW w:w="1761" w:type="dxa"/>
            <w:vMerge/>
            <w:shd w:val="clear" w:color="auto" w:fill="auto"/>
          </w:tcPr>
          <w:p w:rsidR="00966F85" w:rsidRPr="00E77D65" w:rsidRDefault="00966F85" w:rsidP="007005DC">
            <w:pPr>
              <w:rPr>
                <w:rFonts w:cs="Arial"/>
                <w:sz w:val="24"/>
                <w:szCs w:val="24"/>
              </w:rPr>
            </w:pPr>
          </w:p>
        </w:tc>
        <w:tc>
          <w:tcPr>
            <w:tcW w:w="2340" w:type="dxa"/>
            <w:vMerge/>
            <w:shd w:val="clear" w:color="auto" w:fill="auto"/>
          </w:tcPr>
          <w:p w:rsidR="00966F85" w:rsidRPr="00E77D65" w:rsidRDefault="00966F85" w:rsidP="007005DC">
            <w:pPr>
              <w:rPr>
                <w:rFonts w:cs="Arial"/>
                <w:sz w:val="24"/>
                <w:szCs w:val="24"/>
              </w:rPr>
            </w:pPr>
          </w:p>
        </w:tc>
        <w:tc>
          <w:tcPr>
            <w:tcW w:w="3690" w:type="dxa"/>
            <w:shd w:val="clear" w:color="auto" w:fill="auto"/>
          </w:tcPr>
          <w:p w:rsidR="00966F85" w:rsidRPr="00E77D65" w:rsidRDefault="00966F85" w:rsidP="007005DC">
            <w:pPr>
              <w:rPr>
                <w:rFonts w:cs="Arial"/>
                <w:sz w:val="24"/>
                <w:szCs w:val="24"/>
              </w:rPr>
            </w:pPr>
            <w:r w:rsidRPr="00E77D65">
              <w:rPr>
                <w:rFonts w:cs="Arial"/>
                <w:sz w:val="24"/>
                <w:szCs w:val="24"/>
              </w:rPr>
              <w:t>3. Downstream:</w:t>
            </w:r>
          </w:p>
          <w:p w:rsidR="00966F85" w:rsidRPr="00E77D65" w:rsidRDefault="00966F85" w:rsidP="007005DC">
            <w:pPr>
              <w:rPr>
                <w:rFonts w:cs="Arial"/>
                <w:sz w:val="24"/>
                <w:szCs w:val="24"/>
              </w:rPr>
            </w:pPr>
          </w:p>
        </w:tc>
      </w:tr>
    </w:tbl>
    <w:p w:rsidR="00392542" w:rsidRDefault="003D4ABE" w:rsidP="00E8614E">
      <w:pPr>
        <w:rPr>
          <w:i/>
        </w:rPr>
      </w:pPr>
      <w:r w:rsidRPr="008F052C">
        <w:rPr>
          <w:i/>
        </w:rPr>
        <w:t xml:space="preserve">If the routine sample site is only to be utilized the month following a total coliform positive result then state the following in the sampling schedule box: “during month following TC+” . </w:t>
      </w:r>
    </w:p>
    <w:p w:rsidR="00020101" w:rsidRPr="007005DC" w:rsidRDefault="00020101" w:rsidP="00E8614E">
      <w:pPr>
        <w:rPr>
          <w:i/>
          <w:sz w:val="8"/>
          <w:szCs w:val="8"/>
        </w:rPr>
      </w:pPr>
    </w:p>
    <w:tbl>
      <w:tblPr>
        <w:tblStyle w:val="TableGrid"/>
        <w:tblW w:w="0" w:type="auto"/>
        <w:tblLook w:val="04A0" w:firstRow="1" w:lastRow="0" w:firstColumn="1" w:lastColumn="0" w:noHBand="0" w:noVBand="1"/>
      </w:tblPr>
      <w:tblGrid>
        <w:gridCol w:w="11016"/>
      </w:tblGrid>
      <w:tr w:rsidR="00020101" w:rsidRPr="00D73000" w:rsidTr="00020101">
        <w:tc>
          <w:tcPr>
            <w:tcW w:w="11016" w:type="dxa"/>
            <w:shd w:val="clear" w:color="auto" w:fill="CDBFA7" w:themeFill="accent3" w:themeFillTint="99"/>
          </w:tcPr>
          <w:p w:rsidR="00020101" w:rsidRPr="005326A9" w:rsidRDefault="00020101" w:rsidP="00020101">
            <w:pPr>
              <w:jc w:val="center"/>
              <w:rPr>
                <w:b/>
                <w:sz w:val="24"/>
                <w:szCs w:val="24"/>
              </w:rPr>
            </w:pPr>
            <w:r w:rsidRPr="005326A9">
              <w:rPr>
                <w:b/>
                <w:sz w:val="24"/>
                <w:szCs w:val="24"/>
              </w:rPr>
              <w:t xml:space="preserve">Increased Monitoring </w:t>
            </w:r>
          </w:p>
          <w:p w:rsidR="00C6235A" w:rsidRPr="00C6235A" w:rsidRDefault="00C6235A" w:rsidP="00020101">
            <w:pPr>
              <w:jc w:val="center"/>
            </w:pPr>
            <w:r w:rsidRPr="00C6235A">
              <w:t>Required upon Level 2 assessment trigger, treatment technique violation, 2 coliform monitoring violations within past 12 months, or one coliform monitoring violation and one level 1 assessment trigger within past 12 months</w:t>
            </w:r>
          </w:p>
        </w:tc>
      </w:tr>
      <w:tr w:rsidR="00020101" w:rsidRPr="00D73000" w:rsidTr="007005DC">
        <w:tc>
          <w:tcPr>
            <w:tcW w:w="11016" w:type="dxa"/>
            <w:shd w:val="clear" w:color="auto" w:fill="auto"/>
          </w:tcPr>
          <w:p w:rsidR="00020101" w:rsidRDefault="00020101" w:rsidP="007005DC">
            <w:pPr>
              <w:rPr>
                <w:sz w:val="24"/>
                <w:szCs w:val="24"/>
              </w:rPr>
            </w:pPr>
            <w:r>
              <w:rPr>
                <w:sz w:val="24"/>
                <w:szCs w:val="24"/>
              </w:rPr>
              <w:t>Identify which routine sample site(s) listed above will be used for increased monitoring:</w:t>
            </w:r>
          </w:p>
          <w:p w:rsidR="00020101" w:rsidRPr="00020101" w:rsidRDefault="00020101" w:rsidP="007005DC">
            <w:pPr>
              <w:rPr>
                <w:sz w:val="24"/>
                <w:szCs w:val="24"/>
              </w:rPr>
            </w:pPr>
          </w:p>
        </w:tc>
      </w:tr>
    </w:tbl>
    <w:p w:rsidR="00020101" w:rsidRPr="007005DC" w:rsidRDefault="00020101" w:rsidP="00E8614E">
      <w:pPr>
        <w:rPr>
          <w:i/>
          <w:sz w:val="8"/>
          <w:szCs w:val="8"/>
          <w:vertAlign w:val="subscript"/>
        </w:rPr>
      </w:pPr>
    </w:p>
    <w:tbl>
      <w:tblPr>
        <w:tblStyle w:val="TableGrid"/>
        <w:tblW w:w="0" w:type="auto"/>
        <w:tblLook w:val="04A0" w:firstRow="1" w:lastRow="0" w:firstColumn="1" w:lastColumn="0" w:noHBand="0" w:noVBand="1"/>
      </w:tblPr>
      <w:tblGrid>
        <w:gridCol w:w="918"/>
        <w:gridCol w:w="918"/>
        <w:gridCol w:w="918"/>
        <w:gridCol w:w="918"/>
        <w:gridCol w:w="918"/>
        <w:gridCol w:w="918"/>
        <w:gridCol w:w="918"/>
        <w:gridCol w:w="918"/>
        <w:gridCol w:w="918"/>
        <w:gridCol w:w="918"/>
        <w:gridCol w:w="918"/>
        <w:gridCol w:w="918"/>
      </w:tblGrid>
      <w:tr w:rsidR="00917CD4" w:rsidTr="00917CD4">
        <w:tc>
          <w:tcPr>
            <w:tcW w:w="11016" w:type="dxa"/>
            <w:gridSpan w:val="12"/>
            <w:shd w:val="clear" w:color="auto" w:fill="CDBFA7" w:themeFill="accent3" w:themeFillTint="99"/>
          </w:tcPr>
          <w:p w:rsidR="00917CD4" w:rsidRPr="00C6235A" w:rsidRDefault="00917CD4" w:rsidP="00917CD4">
            <w:pPr>
              <w:jc w:val="center"/>
              <w:rPr>
                <w:sz w:val="24"/>
                <w:szCs w:val="24"/>
              </w:rPr>
            </w:pPr>
            <w:r w:rsidRPr="00C6235A">
              <w:rPr>
                <w:sz w:val="24"/>
                <w:szCs w:val="24"/>
              </w:rPr>
              <w:t>Increased Sampling Schedule</w:t>
            </w:r>
          </w:p>
        </w:tc>
      </w:tr>
      <w:tr w:rsidR="00C6235A" w:rsidTr="00C6235A">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Jan</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Feb</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Mar</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Apr</w:t>
            </w:r>
          </w:p>
        </w:tc>
        <w:tc>
          <w:tcPr>
            <w:tcW w:w="918" w:type="dxa"/>
            <w:shd w:val="clear" w:color="auto" w:fill="EEE9E1" w:themeFill="accent3" w:themeFillTint="33"/>
          </w:tcPr>
          <w:p w:rsidR="00917CD4" w:rsidRPr="00C6235A" w:rsidRDefault="00917CD4" w:rsidP="00C6235A">
            <w:pPr>
              <w:jc w:val="center"/>
              <w:rPr>
                <w:sz w:val="24"/>
                <w:szCs w:val="24"/>
              </w:rPr>
            </w:pPr>
            <w:r w:rsidRPr="00C6235A">
              <w:rPr>
                <w:sz w:val="24"/>
                <w:szCs w:val="24"/>
              </w:rPr>
              <w:t>May</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Jun</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Jul</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Aug</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Sep</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Oct</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Nov</w:t>
            </w:r>
          </w:p>
        </w:tc>
        <w:tc>
          <w:tcPr>
            <w:tcW w:w="918" w:type="dxa"/>
            <w:shd w:val="clear" w:color="auto" w:fill="EEE9E1" w:themeFill="accent3" w:themeFillTint="33"/>
          </w:tcPr>
          <w:p w:rsidR="00917CD4" w:rsidRPr="00C6235A" w:rsidRDefault="00C6235A" w:rsidP="00C6235A">
            <w:pPr>
              <w:jc w:val="center"/>
              <w:rPr>
                <w:sz w:val="24"/>
                <w:szCs w:val="24"/>
              </w:rPr>
            </w:pPr>
            <w:r>
              <w:rPr>
                <w:sz w:val="24"/>
                <w:szCs w:val="24"/>
              </w:rPr>
              <w:t>Dec</w:t>
            </w:r>
          </w:p>
        </w:tc>
      </w:tr>
      <w:tr w:rsidR="00C6235A" w:rsidTr="00917CD4">
        <w:tc>
          <w:tcPr>
            <w:tcW w:w="918" w:type="dxa"/>
          </w:tcPr>
          <w:p w:rsidR="00917CD4" w:rsidRDefault="00917CD4" w:rsidP="00E8614E">
            <w:pPr>
              <w:rPr>
                <w:sz w:val="24"/>
                <w:szCs w:val="24"/>
              </w:rPr>
            </w:pPr>
          </w:p>
          <w:p w:rsidR="00AE7565" w:rsidRPr="00C6235A" w:rsidRDefault="00AE7565"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c>
          <w:tcPr>
            <w:tcW w:w="918" w:type="dxa"/>
          </w:tcPr>
          <w:p w:rsidR="00917CD4" w:rsidRPr="00C6235A" w:rsidRDefault="00917CD4" w:rsidP="00E8614E">
            <w:pPr>
              <w:rPr>
                <w:sz w:val="24"/>
                <w:szCs w:val="24"/>
              </w:rPr>
            </w:pPr>
          </w:p>
        </w:tc>
      </w:tr>
    </w:tbl>
    <w:p w:rsidR="006B523E" w:rsidRDefault="006B523E" w:rsidP="00E8614E">
      <w:pPr>
        <w:rPr>
          <w:sz w:val="16"/>
          <w:szCs w:val="16"/>
        </w:rPr>
      </w:pPr>
    </w:p>
    <w:tbl>
      <w:tblPr>
        <w:tblStyle w:val="TableGrid"/>
        <w:tblW w:w="0" w:type="auto"/>
        <w:tblLook w:val="04A0" w:firstRow="1" w:lastRow="0" w:firstColumn="1" w:lastColumn="0" w:noHBand="0" w:noVBand="1"/>
      </w:tblPr>
      <w:tblGrid>
        <w:gridCol w:w="11016"/>
      </w:tblGrid>
      <w:tr w:rsidR="0095706B" w:rsidTr="00A34EAA">
        <w:tc>
          <w:tcPr>
            <w:tcW w:w="11016" w:type="dxa"/>
            <w:shd w:val="clear" w:color="auto" w:fill="CDBFA7" w:themeFill="accent3" w:themeFillTint="99"/>
          </w:tcPr>
          <w:p w:rsidR="0095706B" w:rsidRPr="007963D0" w:rsidRDefault="0095706B" w:rsidP="0095706B">
            <w:pPr>
              <w:rPr>
                <w:b/>
                <w:sz w:val="24"/>
              </w:rPr>
            </w:pPr>
            <w:r>
              <w:rPr>
                <w:b/>
                <w:sz w:val="24"/>
              </w:rPr>
              <w:t>4</w:t>
            </w:r>
            <w:r w:rsidRPr="009A55A3">
              <w:rPr>
                <w:b/>
                <w:sz w:val="24"/>
              </w:rPr>
              <w:t xml:space="preserve">. </w:t>
            </w:r>
            <w:r>
              <w:rPr>
                <w:b/>
                <w:sz w:val="24"/>
              </w:rPr>
              <w:t xml:space="preserve">Triggered Source Water Monitoring  </w:t>
            </w: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system </w:t>
            </w:r>
            <w:r>
              <w:t>has certified 4-log treatment of viruses for all wells</w:t>
            </w:r>
          </w:p>
        </w:tc>
      </w:tr>
    </w:tbl>
    <w:p w:rsidR="0095706B" w:rsidRDefault="0095706B" w:rsidP="00E8614E">
      <w:pPr>
        <w:rPr>
          <w:sz w:val="16"/>
          <w:szCs w:val="16"/>
        </w:rPr>
      </w:pPr>
    </w:p>
    <w:tbl>
      <w:tblPr>
        <w:tblStyle w:val="TableGrid"/>
        <w:tblW w:w="0" w:type="auto"/>
        <w:tblLook w:val="04A0" w:firstRow="1" w:lastRow="0" w:firstColumn="1" w:lastColumn="0" w:noHBand="0" w:noVBand="1"/>
      </w:tblPr>
      <w:tblGrid>
        <w:gridCol w:w="3798"/>
        <w:gridCol w:w="7218"/>
      </w:tblGrid>
      <w:tr w:rsidR="0095706B" w:rsidTr="00A34EAA">
        <w:tc>
          <w:tcPr>
            <w:tcW w:w="3798" w:type="dxa"/>
            <w:shd w:val="clear" w:color="auto" w:fill="EEE9E1" w:themeFill="accent3" w:themeFillTint="33"/>
          </w:tcPr>
          <w:p w:rsidR="0095706B" w:rsidRPr="006F7847" w:rsidRDefault="0095706B" w:rsidP="00A34EAA">
            <w:pPr>
              <w:jc w:val="center"/>
              <w:rPr>
                <w:sz w:val="24"/>
              </w:rPr>
            </w:pPr>
            <w:r w:rsidRPr="006F7847">
              <w:rPr>
                <w:sz w:val="24"/>
              </w:rPr>
              <w:t>Source Tap Location (Facility ID: WL)</w:t>
            </w:r>
          </w:p>
        </w:tc>
        <w:tc>
          <w:tcPr>
            <w:tcW w:w="7218" w:type="dxa"/>
            <w:shd w:val="clear" w:color="auto" w:fill="EEE9E1" w:themeFill="accent3" w:themeFillTint="33"/>
          </w:tcPr>
          <w:p w:rsidR="0095706B" w:rsidRPr="006F7847" w:rsidRDefault="0095706B" w:rsidP="00A34EAA">
            <w:pPr>
              <w:jc w:val="center"/>
              <w:rPr>
                <w:sz w:val="24"/>
              </w:rPr>
            </w:pPr>
            <w:r>
              <w:rPr>
                <w:sz w:val="24"/>
              </w:rPr>
              <w:t>Sample Site Description</w:t>
            </w:r>
          </w:p>
        </w:tc>
      </w:tr>
      <w:tr w:rsidR="0095706B" w:rsidTr="00A34EAA">
        <w:tc>
          <w:tcPr>
            <w:tcW w:w="3798" w:type="dxa"/>
          </w:tcPr>
          <w:p w:rsidR="0095706B" w:rsidRPr="006F7847" w:rsidRDefault="0095706B" w:rsidP="00A34EAA">
            <w:pPr>
              <w:rPr>
                <w:sz w:val="24"/>
              </w:rPr>
            </w:pPr>
          </w:p>
        </w:tc>
        <w:tc>
          <w:tcPr>
            <w:tcW w:w="7218" w:type="dxa"/>
          </w:tcPr>
          <w:p w:rsidR="0095706B" w:rsidRPr="006F7847" w:rsidRDefault="0095706B" w:rsidP="00A34EAA">
            <w:pPr>
              <w:rPr>
                <w:sz w:val="24"/>
              </w:rPr>
            </w:pPr>
          </w:p>
        </w:tc>
      </w:tr>
      <w:tr w:rsidR="0095706B" w:rsidTr="00A34EAA">
        <w:tc>
          <w:tcPr>
            <w:tcW w:w="3798" w:type="dxa"/>
          </w:tcPr>
          <w:p w:rsidR="0095706B" w:rsidRPr="006F7847" w:rsidRDefault="0095706B" w:rsidP="00A34EAA">
            <w:pPr>
              <w:rPr>
                <w:sz w:val="24"/>
              </w:rPr>
            </w:pPr>
          </w:p>
        </w:tc>
        <w:tc>
          <w:tcPr>
            <w:tcW w:w="7218" w:type="dxa"/>
          </w:tcPr>
          <w:p w:rsidR="0095706B" w:rsidRPr="006F7847" w:rsidRDefault="0095706B" w:rsidP="00A34EAA">
            <w:pPr>
              <w:rPr>
                <w:sz w:val="24"/>
              </w:rPr>
            </w:pPr>
          </w:p>
        </w:tc>
      </w:tr>
      <w:tr w:rsidR="0095706B" w:rsidTr="00A34EAA">
        <w:tc>
          <w:tcPr>
            <w:tcW w:w="3798" w:type="dxa"/>
          </w:tcPr>
          <w:p w:rsidR="0095706B" w:rsidRPr="006F7847" w:rsidRDefault="0095706B" w:rsidP="00A34EAA">
            <w:pPr>
              <w:rPr>
                <w:sz w:val="24"/>
              </w:rPr>
            </w:pPr>
          </w:p>
        </w:tc>
        <w:tc>
          <w:tcPr>
            <w:tcW w:w="7218" w:type="dxa"/>
          </w:tcPr>
          <w:p w:rsidR="0095706B" w:rsidRPr="006F7847" w:rsidRDefault="0095706B" w:rsidP="00A34EAA">
            <w:pPr>
              <w:rPr>
                <w:sz w:val="24"/>
              </w:rPr>
            </w:pPr>
          </w:p>
        </w:tc>
      </w:tr>
    </w:tbl>
    <w:p w:rsidR="0095706B" w:rsidRDefault="0095706B" w:rsidP="00E8614E">
      <w:pPr>
        <w:rPr>
          <w:sz w:val="16"/>
          <w:szCs w:val="16"/>
        </w:rPr>
      </w:pPr>
    </w:p>
    <w:tbl>
      <w:tblPr>
        <w:tblStyle w:val="TableGrid"/>
        <w:tblW w:w="0" w:type="auto"/>
        <w:tblLook w:val="04A0" w:firstRow="1" w:lastRow="0" w:firstColumn="1" w:lastColumn="0" w:noHBand="0" w:noVBand="1"/>
      </w:tblPr>
      <w:tblGrid>
        <w:gridCol w:w="11016"/>
      </w:tblGrid>
      <w:tr w:rsidR="0027595B" w:rsidTr="00545C60">
        <w:tc>
          <w:tcPr>
            <w:tcW w:w="11016" w:type="dxa"/>
            <w:shd w:val="clear" w:color="auto" w:fill="CDBFA7" w:themeFill="accent3" w:themeFillTint="99"/>
          </w:tcPr>
          <w:p w:rsidR="0027595B" w:rsidRPr="007963D0" w:rsidRDefault="0095706B" w:rsidP="0027595B">
            <w:pPr>
              <w:rPr>
                <w:b/>
                <w:sz w:val="24"/>
              </w:rPr>
            </w:pPr>
            <w:r>
              <w:rPr>
                <w:b/>
                <w:sz w:val="24"/>
              </w:rPr>
              <w:lastRenderedPageBreak/>
              <w:t>5</w:t>
            </w:r>
            <w:r w:rsidR="0027595B" w:rsidRPr="009A55A3">
              <w:rPr>
                <w:b/>
                <w:sz w:val="24"/>
              </w:rPr>
              <w:t xml:space="preserve">. </w:t>
            </w:r>
            <w:r w:rsidR="0027595B">
              <w:rPr>
                <w:b/>
                <w:sz w:val="24"/>
              </w:rPr>
              <w:t xml:space="preserve">Elective Source Water Monitoring </w:t>
            </w:r>
            <w:r w:rsidR="007963D0">
              <w:rPr>
                <w:b/>
                <w:sz w:val="24"/>
              </w:rPr>
              <w:t xml:space="preserve"> </w:t>
            </w:r>
            <w:r w:rsidR="0027595B" w:rsidRPr="007963D0">
              <w:fldChar w:fldCharType="begin">
                <w:ffData>
                  <w:name w:val="Check4"/>
                  <w:enabled/>
                  <w:calcOnExit w:val="0"/>
                  <w:checkBox>
                    <w:sizeAuto/>
                    <w:default w:val="0"/>
                  </w:checkBox>
                </w:ffData>
              </w:fldChar>
            </w:r>
            <w:r w:rsidR="0027595B" w:rsidRPr="007963D0">
              <w:instrText xml:space="preserve"> FORMCHECKBOX </w:instrText>
            </w:r>
            <w:r w:rsidR="0068401D">
              <w:fldChar w:fldCharType="separate"/>
            </w:r>
            <w:r w:rsidR="0027595B" w:rsidRPr="007963D0">
              <w:fldChar w:fldCharType="end"/>
            </w:r>
            <w:r w:rsidR="0027595B" w:rsidRPr="007963D0">
              <w:t xml:space="preserve"> Check here if system does not conduct elective source water monitoring</w:t>
            </w:r>
          </w:p>
        </w:tc>
      </w:tr>
    </w:tbl>
    <w:p w:rsidR="00774FC5" w:rsidRPr="007005DC" w:rsidRDefault="00774FC5" w:rsidP="00E8614E">
      <w:pPr>
        <w:rPr>
          <w:sz w:val="8"/>
          <w:szCs w:val="8"/>
        </w:rPr>
      </w:pPr>
    </w:p>
    <w:tbl>
      <w:tblPr>
        <w:tblStyle w:val="TableGrid"/>
        <w:tblW w:w="0" w:type="auto"/>
        <w:tblLook w:val="04A0" w:firstRow="1" w:lastRow="0" w:firstColumn="1" w:lastColumn="0" w:noHBand="0" w:noVBand="1"/>
      </w:tblPr>
      <w:tblGrid>
        <w:gridCol w:w="3798"/>
        <w:gridCol w:w="7218"/>
      </w:tblGrid>
      <w:tr w:rsidR="0027595B" w:rsidTr="00545C60">
        <w:tc>
          <w:tcPr>
            <w:tcW w:w="3798" w:type="dxa"/>
            <w:shd w:val="clear" w:color="auto" w:fill="EEE9E1" w:themeFill="accent3" w:themeFillTint="33"/>
          </w:tcPr>
          <w:p w:rsidR="0027595B" w:rsidRPr="006F7847" w:rsidRDefault="0027595B" w:rsidP="0027595B">
            <w:pPr>
              <w:jc w:val="center"/>
              <w:rPr>
                <w:sz w:val="24"/>
              </w:rPr>
            </w:pPr>
            <w:r w:rsidRPr="006F7847">
              <w:rPr>
                <w:sz w:val="24"/>
              </w:rPr>
              <w:t>Source Tap Location (Facility ID: WL)</w:t>
            </w:r>
          </w:p>
        </w:tc>
        <w:tc>
          <w:tcPr>
            <w:tcW w:w="7218" w:type="dxa"/>
            <w:shd w:val="clear" w:color="auto" w:fill="EEE9E1" w:themeFill="accent3" w:themeFillTint="33"/>
          </w:tcPr>
          <w:p w:rsidR="0027595B" w:rsidRPr="006F7847" w:rsidRDefault="0027595B" w:rsidP="0027595B">
            <w:pPr>
              <w:jc w:val="center"/>
              <w:rPr>
                <w:sz w:val="24"/>
              </w:rPr>
            </w:pPr>
            <w:r w:rsidRPr="006F7847">
              <w:rPr>
                <w:sz w:val="24"/>
              </w:rPr>
              <w:t>Sampling Schedule</w:t>
            </w:r>
          </w:p>
        </w:tc>
      </w:tr>
      <w:tr w:rsidR="0027595B" w:rsidTr="0027595B">
        <w:tc>
          <w:tcPr>
            <w:tcW w:w="3798" w:type="dxa"/>
          </w:tcPr>
          <w:p w:rsidR="0027595B" w:rsidRPr="006F7847" w:rsidRDefault="0027595B" w:rsidP="00E8614E">
            <w:pPr>
              <w:rPr>
                <w:sz w:val="24"/>
              </w:rPr>
            </w:pPr>
          </w:p>
        </w:tc>
        <w:tc>
          <w:tcPr>
            <w:tcW w:w="7218" w:type="dxa"/>
          </w:tcPr>
          <w:p w:rsidR="0027595B" w:rsidRPr="006F7847" w:rsidRDefault="0027595B" w:rsidP="00E8614E">
            <w:pPr>
              <w:rPr>
                <w:sz w:val="24"/>
              </w:rPr>
            </w:pPr>
          </w:p>
        </w:tc>
      </w:tr>
      <w:tr w:rsidR="0027595B" w:rsidTr="0027595B">
        <w:tc>
          <w:tcPr>
            <w:tcW w:w="3798" w:type="dxa"/>
          </w:tcPr>
          <w:p w:rsidR="0027595B" w:rsidRPr="006F7847" w:rsidRDefault="0027595B" w:rsidP="00E8614E">
            <w:pPr>
              <w:rPr>
                <w:sz w:val="24"/>
              </w:rPr>
            </w:pPr>
          </w:p>
        </w:tc>
        <w:tc>
          <w:tcPr>
            <w:tcW w:w="7218" w:type="dxa"/>
          </w:tcPr>
          <w:p w:rsidR="0027595B" w:rsidRPr="006F7847" w:rsidRDefault="0027595B" w:rsidP="00E8614E">
            <w:pPr>
              <w:rPr>
                <w:sz w:val="24"/>
              </w:rPr>
            </w:pPr>
          </w:p>
        </w:tc>
      </w:tr>
      <w:tr w:rsidR="0027595B" w:rsidTr="0027595B">
        <w:tc>
          <w:tcPr>
            <w:tcW w:w="3798" w:type="dxa"/>
          </w:tcPr>
          <w:p w:rsidR="0027595B" w:rsidRPr="006F7847" w:rsidRDefault="0027595B" w:rsidP="00E8614E">
            <w:pPr>
              <w:rPr>
                <w:sz w:val="24"/>
              </w:rPr>
            </w:pPr>
          </w:p>
        </w:tc>
        <w:tc>
          <w:tcPr>
            <w:tcW w:w="7218" w:type="dxa"/>
          </w:tcPr>
          <w:p w:rsidR="0027595B" w:rsidRPr="006F7847" w:rsidRDefault="0027595B" w:rsidP="00E8614E">
            <w:pPr>
              <w:rPr>
                <w:sz w:val="24"/>
              </w:rPr>
            </w:pPr>
          </w:p>
        </w:tc>
      </w:tr>
    </w:tbl>
    <w:p w:rsidR="002F7576" w:rsidRDefault="002F7576" w:rsidP="00E8614E">
      <w:pPr>
        <w:rPr>
          <w:sz w:val="16"/>
          <w:szCs w:val="16"/>
        </w:rPr>
      </w:pPr>
    </w:p>
    <w:p w:rsidR="007005DC" w:rsidRPr="007005DC" w:rsidRDefault="007005DC" w:rsidP="00E8614E">
      <w:pPr>
        <w:rPr>
          <w:sz w:val="2"/>
          <w:szCs w:val="2"/>
        </w:rPr>
      </w:pPr>
    </w:p>
    <w:tbl>
      <w:tblPr>
        <w:tblStyle w:val="TableGrid"/>
        <w:tblW w:w="0" w:type="auto"/>
        <w:tblLook w:val="04A0" w:firstRow="1" w:lastRow="0" w:firstColumn="1" w:lastColumn="0" w:noHBand="0" w:noVBand="1"/>
      </w:tblPr>
      <w:tblGrid>
        <w:gridCol w:w="11016"/>
      </w:tblGrid>
      <w:tr w:rsidR="00DB46CE" w:rsidTr="00545C60">
        <w:tc>
          <w:tcPr>
            <w:tcW w:w="11016" w:type="dxa"/>
            <w:shd w:val="clear" w:color="auto" w:fill="CDBFA7" w:themeFill="accent3" w:themeFillTint="99"/>
          </w:tcPr>
          <w:p w:rsidR="00DB46CE" w:rsidRPr="009A55A3" w:rsidRDefault="0095706B" w:rsidP="00DB46CE">
            <w:pPr>
              <w:rPr>
                <w:b/>
                <w:sz w:val="28"/>
              </w:rPr>
            </w:pPr>
            <w:r>
              <w:rPr>
                <w:b/>
                <w:sz w:val="24"/>
              </w:rPr>
              <w:t>6</w:t>
            </w:r>
            <w:r w:rsidR="00DB46CE">
              <w:rPr>
                <w:b/>
                <w:sz w:val="24"/>
              </w:rPr>
              <w:t>. Sample Collection</w:t>
            </w:r>
          </w:p>
        </w:tc>
      </w:tr>
    </w:tbl>
    <w:p w:rsidR="00DB46CE" w:rsidRPr="007005DC" w:rsidRDefault="00DB46CE" w:rsidP="00E8614E">
      <w:pPr>
        <w:rPr>
          <w:sz w:val="8"/>
          <w:szCs w:val="8"/>
        </w:rPr>
      </w:pPr>
    </w:p>
    <w:tbl>
      <w:tblPr>
        <w:tblStyle w:val="TableGrid"/>
        <w:tblW w:w="0" w:type="auto"/>
        <w:tblLook w:val="04A0" w:firstRow="1" w:lastRow="0" w:firstColumn="1" w:lastColumn="0" w:noHBand="0" w:noVBand="1"/>
      </w:tblPr>
      <w:tblGrid>
        <w:gridCol w:w="11016"/>
      </w:tblGrid>
      <w:tr w:rsidR="007620A9" w:rsidTr="007620A9">
        <w:tc>
          <w:tcPr>
            <w:tcW w:w="11016" w:type="dxa"/>
          </w:tcPr>
          <w:p w:rsidR="007620A9" w:rsidRPr="00E77D65" w:rsidRDefault="007620A9" w:rsidP="007620A9">
            <w:pPr>
              <w:rPr>
                <w:sz w:val="24"/>
                <w:szCs w:val="24"/>
              </w:rPr>
            </w:pPr>
            <w:r w:rsidRPr="00E77D65">
              <w:rPr>
                <w:sz w:val="24"/>
                <w:szCs w:val="24"/>
              </w:rPr>
              <w:t xml:space="preserve">Who collects the total coliform samples: </w:t>
            </w:r>
            <w:r w:rsidRPr="00E77D65">
              <w:rPr>
                <w:sz w:val="24"/>
                <w:szCs w:val="24"/>
              </w:rPr>
              <w:fldChar w:fldCharType="begin">
                <w:ffData>
                  <w:name w:val="Check4"/>
                  <w:enabled/>
                  <w:calcOnExit w:val="0"/>
                  <w:checkBox>
                    <w:sizeAuto/>
                    <w:default w:val="0"/>
                  </w:checkBox>
                </w:ffData>
              </w:fldChar>
            </w:r>
            <w:r w:rsidRPr="00E77D65">
              <w:rPr>
                <w:sz w:val="24"/>
                <w:szCs w:val="24"/>
              </w:rPr>
              <w:instrText xml:space="preserve"> FORMCHECKBOX </w:instrText>
            </w:r>
            <w:r w:rsidR="0068401D">
              <w:rPr>
                <w:sz w:val="24"/>
                <w:szCs w:val="24"/>
              </w:rPr>
            </w:r>
            <w:r w:rsidR="0068401D">
              <w:rPr>
                <w:sz w:val="24"/>
                <w:szCs w:val="24"/>
              </w:rPr>
              <w:fldChar w:fldCharType="separate"/>
            </w:r>
            <w:r w:rsidRPr="00E77D65">
              <w:rPr>
                <w:sz w:val="24"/>
                <w:szCs w:val="24"/>
              </w:rPr>
              <w:fldChar w:fldCharType="end"/>
            </w:r>
            <w:r w:rsidR="00FE2FC3">
              <w:rPr>
                <w:sz w:val="24"/>
                <w:szCs w:val="24"/>
              </w:rPr>
              <w:t xml:space="preserve"> Water System P</w:t>
            </w:r>
            <w:r w:rsidRPr="00E77D65">
              <w:rPr>
                <w:sz w:val="24"/>
                <w:szCs w:val="24"/>
              </w:rPr>
              <w:t xml:space="preserve">ersonnel   </w:t>
            </w:r>
            <w:r w:rsidRPr="00E77D65">
              <w:rPr>
                <w:sz w:val="24"/>
                <w:szCs w:val="24"/>
              </w:rPr>
              <w:fldChar w:fldCharType="begin">
                <w:ffData>
                  <w:name w:val="Check4"/>
                  <w:enabled/>
                  <w:calcOnExit w:val="0"/>
                  <w:checkBox>
                    <w:sizeAuto/>
                    <w:default w:val="0"/>
                  </w:checkBox>
                </w:ffData>
              </w:fldChar>
            </w:r>
            <w:r w:rsidRPr="00E77D65">
              <w:rPr>
                <w:sz w:val="24"/>
                <w:szCs w:val="24"/>
              </w:rPr>
              <w:instrText xml:space="preserve"> FORMCHECKBOX </w:instrText>
            </w:r>
            <w:r w:rsidR="0068401D">
              <w:rPr>
                <w:sz w:val="24"/>
                <w:szCs w:val="24"/>
              </w:rPr>
            </w:r>
            <w:r w:rsidR="0068401D">
              <w:rPr>
                <w:sz w:val="24"/>
                <w:szCs w:val="24"/>
              </w:rPr>
              <w:fldChar w:fldCharType="separate"/>
            </w:r>
            <w:r w:rsidRPr="00E77D65">
              <w:rPr>
                <w:sz w:val="24"/>
                <w:szCs w:val="24"/>
              </w:rPr>
              <w:fldChar w:fldCharType="end"/>
            </w:r>
            <w:r w:rsidRPr="00E77D65">
              <w:rPr>
                <w:sz w:val="24"/>
                <w:szCs w:val="24"/>
              </w:rPr>
              <w:t xml:space="preserve"> Certified Laboratory</w:t>
            </w:r>
          </w:p>
        </w:tc>
      </w:tr>
    </w:tbl>
    <w:p w:rsidR="007620A9" w:rsidRPr="007005DC" w:rsidRDefault="007620A9" w:rsidP="00E8614E">
      <w:pPr>
        <w:rPr>
          <w:sz w:val="8"/>
          <w:szCs w:val="8"/>
        </w:rPr>
      </w:pPr>
    </w:p>
    <w:tbl>
      <w:tblPr>
        <w:tblStyle w:val="TableGrid"/>
        <w:tblW w:w="0" w:type="auto"/>
        <w:tblLook w:val="04A0" w:firstRow="1" w:lastRow="0" w:firstColumn="1" w:lastColumn="0" w:noHBand="0" w:noVBand="1"/>
      </w:tblPr>
      <w:tblGrid>
        <w:gridCol w:w="5508"/>
        <w:gridCol w:w="5508"/>
      </w:tblGrid>
      <w:tr w:rsidR="007620A9" w:rsidTr="007620A9">
        <w:tc>
          <w:tcPr>
            <w:tcW w:w="11016" w:type="dxa"/>
            <w:gridSpan w:val="2"/>
          </w:tcPr>
          <w:p w:rsidR="007620A9" w:rsidRPr="00E77D65" w:rsidRDefault="007620A9" w:rsidP="00E8614E">
            <w:pPr>
              <w:rPr>
                <w:sz w:val="24"/>
                <w:szCs w:val="24"/>
              </w:rPr>
            </w:pPr>
            <w:r w:rsidRPr="00E77D65">
              <w:rPr>
                <w:sz w:val="24"/>
                <w:szCs w:val="24"/>
              </w:rPr>
              <w:t>Name of primary sample collector or certified laboratory:</w:t>
            </w:r>
          </w:p>
        </w:tc>
      </w:tr>
      <w:tr w:rsidR="007620A9" w:rsidTr="007620A9">
        <w:tc>
          <w:tcPr>
            <w:tcW w:w="11016" w:type="dxa"/>
            <w:gridSpan w:val="2"/>
          </w:tcPr>
          <w:p w:rsidR="007620A9" w:rsidRPr="00E77D65" w:rsidRDefault="007620A9" w:rsidP="007620A9">
            <w:pPr>
              <w:rPr>
                <w:sz w:val="24"/>
                <w:szCs w:val="24"/>
              </w:rPr>
            </w:pPr>
            <w:r w:rsidRPr="00E77D65">
              <w:rPr>
                <w:sz w:val="24"/>
                <w:szCs w:val="24"/>
              </w:rPr>
              <w:t xml:space="preserve">Title (only applicable if water system personnel checked above): </w:t>
            </w:r>
          </w:p>
        </w:tc>
      </w:tr>
      <w:tr w:rsidR="007620A9" w:rsidTr="007005DC">
        <w:tc>
          <w:tcPr>
            <w:tcW w:w="5508" w:type="dxa"/>
          </w:tcPr>
          <w:p w:rsidR="007620A9" w:rsidRPr="00E77D65" w:rsidRDefault="007620A9" w:rsidP="00E8614E">
            <w:pPr>
              <w:rPr>
                <w:sz w:val="24"/>
                <w:szCs w:val="24"/>
              </w:rPr>
            </w:pPr>
            <w:r w:rsidRPr="00E77D65">
              <w:rPr>
                <w:sz w:val="24"/>
                <w:szCs w:val="24"/>
              </w:rPr>
              <w:t xml:space="preserve">Phone: </w:t>
            </w:r>
          </w:p>
        </w:tc>
        <w:tc>
          <w:tcPr>
            <w:tcW w:w="5508" w:type="dxa"/>
          </w:tcPr>
          <w:p w:rsidR="007620A9" w:rsidRPr="00E77D65" w:rsidRDefault="007620A9" w:rsidP="00E8614E">
            <w:pPr>
              <w:rPr>
                <w:sz w:val="24"/>
                <w:szCs w:val="24"/>
              </w:rPr>
            </w:pPr>
            <w:r w:rsidRPr="00E77D65">
              <w:rPr>
                <w:sz w:val="24"/>
                <w:szCs w:val="24"/>
              </w:rPr>
              <w:t>Email:</w:t>
            </w:r>
          </w:p>
        </w:tc>
      </w:tr>
    </w:tbl>
    <w:p w:rsidR="007620A9" w:rsidRPr="008F052C" w:rsidRDefault="00E77D65" w:rsidP="00E8614E">
      <w:pPr>
        <w:rPr>
          <w:b/>
          <w:sz w:val="24"/>
          <w:szCs w:val="24"/>
          <w:u w:val="single"/>
        </w:rPr>
      </w:pPr>
      <w:r w:rsidRPr="008F052C">
        <w:rPr>
          <w:b/>
          <w:sz w:val="24"/>
          <w:szCs w:val="24"/>
          <w:u w:val="single"/>
        </w:rPr>
        <w:t>I</w:t>
      </w:r>
      <w:r w:rsidR="007620A9" w:rsidRPr="008F052C">
        <w:rPr>
          <w:b/>
          <w:sz w:val="24"/>
          <w:szCs w:val="24"/>
          <w:u w:val="single"/>
        </w:rPr>
        <w:t>f water system personnel box is checked above</w:t>
      </w:r>
      <w:r w:rsidR="00BE7CFA" w:rsidRPr="008F052C">
        <w:rPr>
          <w:b/>
          <w:sz w:val="24"/>
          <w:szCs w:val="24"/>
          <w:u w:val="single"/>
        </w:rPr>
        <w:t xml:space="preserve"> complete the rest of this section; if certified laboratory is checked above skip to #</w:t>
      </w:r>
      <w:r w:rsidR="009B45C1">
        <w:rPr>
          <w:b/>
          <w:sz w:val="24"/>
          <w:szCs w:val="24"/>
          <w:u w:val="single"/>
        </w:rPr>
        <w:t>7</w:t>
      </w:r>
      <w:r w:rsidR="00BE7CFA" w:rsidRPr="008F052C">
        <w:rPr>
          <w:b/>
          <w:sz w:val="24"/>
          <w:szCs w:val="24"/>
          <w:u w:val="single"/>
        </w:rPr>
        <w:t xml:space="preserve">. </w:t>
      </w:r>
    </w:p>
    <w:p w:rsidR="00C920F5" w:rsidRPr="007005DC" w:rsidRDefault="00C920F5" w:rsidP="00E8614E">
      <w:pPr>
        <w:rPr>
          <w:sz w:val="8"/>
          <w:szCs w:val="8"/>
        </w:rPr>
      </w:pPr>
    </w:p>
    <w:tbl>
      <w:tblPr>
        <w:tblStyle w:val="TableGrid"/>
        <w:tblW w:w="0" w:type="auto"/>
        <w:tblLook w:val="04A0" w:firstRow="1" w:lastRow="0" w:firstColumn="1" w:lastColumn="0" w:noHBand="0" w:noVBand="1"/>
      </w:tblPr>
      <w:tblGrid>
        <w:gridCol w:w="5508"/>
        <w:gridCol w:w="5508"/>
      </w:tblGrid>
      <w:tr w:rsidR="007620A9" w:rsidTr="007005DC">
        <w:tc>
          <w:tcPr>
            <w:tcW w:w="11016" w:type="dxa"/>
            <w:gridSpan w:val="2"/>
          </w:tcPr>
          <w:p w:rsidR="007620A9" w:rsidRPr="00E77D65" w:rsidRDefault="007620A9" w:rsidP="007620A9">
            <w:pPr>
              <w:rPr>
                <w:sz w:val="24"/>
                <w:szCs w:val="24"/>
              </w:rPr>
            </w:pPr>
            <w:r w:rsidRPr="00E77D65">
              <w:rPr>
                <w:sz w:val="24"/>
                <w:szCs w:val="24"/>
              </w:rPr>
              <w:t>Name of secondary sample collector:</w:t>
            </w:r>
          </w:p>
        </w:tc>
      </w:tr>
      <w:tr w:rsidR="007620A9" w:rsidTr="007005DC">
        <w:tc>
          <w:tcPr>
            <w:tcW w:w="11016" w:type="dxa"/>
            <w:gridSpan w:val="2"/>
          </w:tcPr>
          <w:p w:rsidR="007620A9" w:rsidRPr="00E77D65" w:rsidRDefault="007620A9" w:rsidP="007620A9">
            <w:pPr>
              <w:rPr>
                <w:sz w:val="24"/>
                <w:szCs w:val="24"/>
              </w:rPr>
            </w:pPr>
            <w:r w:rsidRPr="00E77D65">
              <w:rPr>
                <w:sz w:val="24"/>
                <w:szCs w:val="24"/>
              </w:rPr>
              <w:t xml:space="preserve">Title: </w:t>
            </w:r>
          </w:p>
        </w:tc>
      </w:tr>
      <w:tr w:rsidR="007620A9" w:rsidTr="007005DC">
        <w:tc>
          <w:tcPr>
            <w:tcW w:w="5508" w:type="dxa"/>
          </w:tcPr>
          <w:p w:rsidR="007620A9" w:rsidRPr="00E77D65" w:rsidRDefault="007620A9" w:rsidP="007005DC">
            <w:pPr>
              <w:rPr>
                <w:sz w:val="24"/>
                <w:szCs w:val="24"/>
              </w:rPr>
            </w:pPr>
            <w:r w:rsidRPr="00E77D65">
              <w:rPr>
                <w:sz w:val="24"/>
                <w:szCs w:val="24"/>
              </w:rPr>
              <w:t xml:space="preserve">Phone: </w:t>
            </w:r>
          </w:p>
        </w:tc>
        <w:tc>
          <w:tcPr>
            <w:tcW w:w="5508" w:type="dxa"/>
          </w:tcPr>
          <w:p w:rsidR="007620A9" w:rsidRPr="00E77D65" w:rsidRDefault="007620A9" w:rsidP="007005DC">
            <w:pPr>
              <w:rPr>
                <w:sz w:val="24"/>
                <w:szCs w:val="24"/>
              </w:rPr>
            </w:pPr>
            <w:r w:rsidRPr="00E77D65">
              <w:rPr>
                <w:sz w:val="24"/>
                <w:szCs w:val="24"/>
              </w:rPr>
              <w:t>Email:</w:t>
            </w:r>
          </w:p>
        </w:tc>
      </w:tr>
    </w:tbl>
    <w:p w:rsidR="007620A9" w:rsidRPr="007005DC" w:rsidRDefault="007620A9" w:rsidP="00E8614E">
      <w:pPr>
        <w:rPr>
          <w:sz w:val="8"/>
          <w:szCs w:val="8"/>
        </w:rPr>
      </w:pPr>
    </w:p>
    <w:tbl>
      <w:tblPr>
        <w:tblStyle w:val="TableGrid"/>
        <w:tblW w:w="0" w:type="auto"/>
        <w:tblLook w:val="04A0" w:firstRow="1" w:lastRow="0" w:firstColumn="1" w:lastColumn="0" w:noHBand="0" w:noVBand="1"/>
      </w:tblPr>
      <w:tblGrid>
        <w:gridCol w:w="11016"/>
      </w:tblGrid>
      <w:tr w:rsidR="00B04B14" w:rsidTr="00545C60">
        <w:tc>
          <w:tcPr>
            <w:tcW w:w="11016" w:type="dxa"/>
            <w:shd w:val="clear" w:color="auto" w:fill="DDD4C4" w:themeFill="accent3" w:themeFillTint="66"/>
          </w:tcPr>
          <w:p w:rsidR="00B04B14" w:rsidRPr="00E77D65" w:rsidRDefault="00B04B14" w:rsidP="00B04B14">
            <w:pPr>
              <w:jc w:val="center"/>
              <w:rPr>
                <w:sz w:val="24"/>
                <w:szCs w:val="24"/>
              </w:rPr>
            </w:pPr>
            <w:r w:rsidRPr="00E77D65">
              <w:rPr>
                <w:sz w:val="24"/>
                <w:szCs w:val="24"/>
              </w:rPr>
              <w:t>Sample Container Prep and Transport Procedures</w:t>
            </w:r>
          </w:p>
        </w:tc>
      </w:tr>
      <w:tr w:rsidR="00B04B14" w:rsidTr="00B04B14">
        <w:tc>
          <w:tcPr>
            <w:tcW w:w="11016" w:type="dxa"/>
          </w:tcPr>
          <w:p w:rsidR="00B04B14" w:rsidRPr="009031EE" w:rsidRDefault="00B04B14" w:rsidP="00E8614E"/>
          <w:p w:rsidR="00B04B14" w:rsidRPr="009031EE" w:rsidRDefault="00B04B14" w:rsidP="00E8614E"/>
          <w:p w:rsidR="00B04B14" w:rsidRDefault="00B04B14" w:rsidP="00E8614E"/>
          <w:p w:rsidR="009A286A" w:rsidRDefault="009A286A" w:rsidP="00E8614E"/>
          <w:p w:rsidR="009A286A" w:rsidRPr="009031EE" w:rsidRDefault="009A286A" w:rsidP="00E8614E"/>
          <w:p w:rsidR="00B04B14" w:rsidRPr="00E77D65" w:rsidRDefault="00B04B14" w:rsidP="00E8614E">
            <w:pPr>
              <w:rPr>
                <w:sz w:val="24"/>
                <w:szCs w:val="24"/>
              </w:rPr>
            </w:pPr>
          </w:p>
        </w:tc>
      </w:tr>
    </w:tbl>
    <w:p w:rsidR="00BE7CFA" w:rsidRPr="007005DC" w:rsidRDefault="00BE7CFA" w:rsidP="00E8614E">
      <w:pPr>
        <w:rPr>
          <w:sz w:val="8"/>
          <w:szCs w:val="8"/>
        </w:rPr>
      </w:pPr>
    </w:p>
    <w:tbl>
      <w:tblPr>
        <w:tblStyle w:val="TableGrid"/>
        <w:tblW w:w="0" w:type="auto"/>
        <w:tblLook w:val="04A0" w:firstRow="1" w:lastRow="0" w:firstColumn="1" w:lastColumn="0" w:noHBand="0" w:noVBand="1"/>
      </w:tblPr>
      <w:tblGrid>
        <w:gridCol w:w="11016"/>
      </w:tblGrid>
      <w:tr w:rsidR="00B04B14" w:rsidTr="00545C60">
        <w:tc>
          <w:tcPr>
            <w:tcW w:w="11016" w:type="dxa"/>
            <w:shd w:val="clear" w:color="auto" w:fill="DDD4C4" w:themeFill="accent3" w:themeFillTint="66"/>
          </w:tcPr>
          <w:p w:rsidR="00B04B14" w:rsidRPr="00E77D65" w:rsidRDefault="00B04B14" w:rsidP="007005DC">
            <w:pPr>
              <w:jc w:val="center"/>
              <w:rPr>
                <w:sz w:val="24"/>
                <w:szCs w:val="24"/>
              </w:rPr>
            </w:pPr>
            <w:r w:rsidRPr="00E77D65">
              <w:rPr>
                <w:sz w:val="24"/>
                <w:szCs w:val="24"/>
              </w:rPr>
              <w:t>Sample Collection Procedures</w:t>
            </w:r>
          </w:p>
        </w:tc>
      </w:tr>
      <w:tr w:rsidR="00B04B14" w:rsidTr="007005DC">
        <w:tc>
          <w:tcPr>
            <w:tcW w:w="11016" w:type="dxa"/>
          </w:tcPr>
          <w:p w:rsidR="00B04B14" w:rsidRPr="009031EE" w:rsidRDefault="00B04B14" w:rsidP="007005DC"/>
          <w:p w:rsidR="00B04B14" w:rsidRPr="009031EE" w:rsidRDefault="00B04B14" w:rsidP="007005DC"/>
          <w:p w:rsidR="00B04B14" w:rsidRPr="009031EE" w:rsidRDefault="00B04B14" w:rsidP="007005DC"/>
          <w:p w:rsidR="009A286A" w:rsidRPr="009031EE" w:rsidRDefault="00657976" w:rsidP="00657976">
            <w:pPr>
              <w:tabs>
                <w:tab w:val="left" w:pos="1280"/>
              </w:tabs>
            </w:pPr>
            <w:r w:rsidRPr="009031EE">
              <w:tab/>
            </w:r>
          </w:p>
          <w:p w:rsidR="00657976" w:rsidRPr="009031EE" w:rsidRDefault="00657976" w:rsidP="00657976">
            <w:pPr>
              <w:tabs>
                <w:tab w:val="left" w:pos="1280"/>
              </w:tabs>
            </w:pPr>
          </w:p>
          <w:p w:rsidR="00B04B14" w:rsidRPr="00E77D65" w:rsidRDefault="00B04B14" w:rsidP="007005DC">
            <w:pPr>
              <w:rPr>
                <w:sz w:val="24"/>
                <w:szCs w:val="24"/>
              </w:rPr>
            </w:pPr>
          </w:p>
        </w:tc>
      </w:tr>
    </w:tbl>
    <w:p w:rsidR="00B04B14" w:rsidRPr="007005DC" w:rsidRDefault="00B04B14" w:rsidP="00E8614E">
      <w:pPr>
        <w:rPr>
          <w:sz w:val="8"/>
          <w:szCs w:val="8"/>
        </w:rPr>
      </w:pPr>
    </w:p>
    <w:tbl>
      <w:tblPr>
        <w:tblStyle w:val="TableGrid"/>
        <w:tblW w:w="0" w:type="auto"/>
        <w:tblLook w:val="04A0" w:firstRow="1" w:lastRow="0" w:firstColumn="1" w:lastColumn="0" w:noHBand="0" w:noVBand="1"/>
      </w:tblPr>
      <w:tblGrid>
        <w:gridCol w:w="11016"/>
      </w:tblGrid>
      <w:tr w:rsidR="00E77D65" w:rsidTr="00545C60">
        <w:tc>
          <w:tcPr>
            <w:tcW w:w="11016" w:type="dxa"/>
            <w:shd w:val="clear" w:color="auto" w:fill="DDD4C4" w:themeFill="accent3" w:themeFillTint="66"/>
          </w:tcPr>
          <w:p w:rsidR="00E77D65" w:rsidRDefault="00E77D65" w:rsidP="007005DC">
            <w:pPr>
              <w:jc w:val="center"/>
              <w:rPr>
                <w:sz w:val="24"/>
                <w:szCs w:val="24"/>
              </w:rPr>
            </w:pPr>
            <w:r>
              <w:rPr>
                <w:sz w:val="24"/>
                <w:szCs w:val="24"/>
              </w:rPr>
              <w:t>Disinfectant Residual Testing Procedures</w:t>
            </w:r>
          </w:p>
          <w:p w:rsidR="00E77D65" w:rsidRPr="007963D0" w:rsidRDefault="00E77D65" w:rsidP="007005DC">
            <w:pPr>
              <w:jc w:val="center"/>
            </w:pP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system does not utilize a chemical disinfectant</w:t>
            </w:r>
          </w:p>
        </w:tc>
      </w:tr>
      <w:tr w:rsidR="00E77D65" w:rsidTr="007005DC">
        <w:tc>
          <w:tcPr>
            <w:tcW w:w="11016" w:type="dxa"/>
          </w:tcPr>
          <w:p w:rsidR="00E77D65" w:rsidRPr="009031EE" w:rsidRDefault="00E77D65" w:rsidP="007005DC"/>
          <w:p w:rsidR="00E77D65" w:rsidRPr="009031EE" w:rsidRDefault="00E77D65" w:rsidP="007005DC"/>
          <w:p w:rsidR="009A286A" w:rsidRDefault="009A286A" w:rsidP="007005DC"/>
          <w:p w:rsidR="00E77D65" w:rsidRPr="009031EE" w:rsidRDefault="00E77D65" w:rsidP="007005DC">
            <w:pPr>
              <w:tabs>
                <w:tab w:val="left" w:pos="1280"/>
              </w:tabs>
            </w:pPr>
            <w:r w:rsidRPr="009031EE">
              <w:tab/>
            </w:r>
          </w:p>
          <w:p w:rsidR="00E77D65" w:rsidRPr="009031EE" w:rsidRDefault="00E77D65" w:rsidP="007005DC">
            <w:pPr>
              <w:tabs>
                <w:tab w:val="left" w:pos="1280"/>
              </w:tabs>
            </w:pPr>
          </w:p>
          <w:p w:rsidR="00E77D65" w:rsidRPr="00E77D65" w:rsidRDefault="00E77D65" w:rsidP="007005DC">
            <w:pPr>
              <w:rPr>
                <w:sz w:val="24"/>
                <w:szCs w:val="24"/>
              </w:rPr>
            </w:pPr>
          </w:p>
        </w:tc>
      </w:tr>
    </w:tbl>
    <w:p w:rsidR="009A286A" w:rsidRPr="009A286A" w:rsidRDefault="009A286A" w:rsidP="00E8614E">
      <w:pPr>
        <w:rPr>
          <w:sz w:val="2"/>
          <w:szCs w:val="2"/>
        </w:rPr>
      </w:pPr>
    </w:p>
    <w:p w:rsidR="007005DC" w:rsidRPr="007005DC" w:rsidRDefault="007005DC" w:rsidP="00E8614E">
      <w:pPr>
        <w:rPr>
          <w:sz w:val="2"/>
          <w:szCs w:val="2"/>
        </w:rPr>
      </w:pPr>
    </w:p>
    <w:tbl>
      <w:tblPr>
        <w:tblStyle w:val="TableGrid"/>
        <w:tblW w:w="0" w:type="auto"/>
        <w:tblLook w:val="04A0" w:firstRow="1" w:lastRow="0" w:firstColumn="1" w:lastColumn="0" w:noHBand="0" w:noVBand="1"/>
      </w:tblPr>
      <w:tblGrid>
        <w:gridCol w:w="11016"/>
      </w:tblGrid>
      <w:tr w:rsidR="001900A3" w:rsidTr="00545C60">
        <w:tc>
          <w:tcPr>
            <w:tcW w:w="11016" w:type="dxa"/>
            <w:shd w:val="clear" w:color="auto" w:fill="CDBFA7" w:themeFill="accent3" w:themeFillTint="99"/>
          </w:tcPr>
          <w:p w:rsidR="001900A3" w:rsidRPr="009A55A3" w:rsidRDefault="0095706B" w:rsidP="001900A3">
            <w:pPr>
              <w:rPr>
                <w:b/>
                <w:sz w:val="28"/>
              </w:rPr>
            </w:pPr>
            <w:r>
              <w:rPr>
                <w:b/>
                <w:sz w:val="24"/>
              </w:rPr>
              <w:lastRenderedPageBreak/>
              <w:t>7</w:t>
            </w:r>
            <w:r w:rsidR="001900A3" w:rsidRPr="009A55A3">
              <w:rPr>
                <w:b/>
                <w:sz w:val="24"/>
              </w:rPr>
              <w:t xml:space="preserve">. </w:t>
            </w:r>
            <w:r w:rsidR="001900A3">
              <w:rPr>
                <w:b/>
                <w:sz w:val="24"/>
              </w:rPr>
              <w:t xml:space="preserve">Action Plans       </w:t>
            </w:r>
          </w:p>
        </w:tc>
      </w:tr>
    </w:tbl>
    <w:p w:rsidR="00636007" w:rsidRPr="007005DC" w:rsidRDefault="00636007" w:rsidP="00E8614E">
      <w:pPr>
        <w:rPr>
          <w:sz w:val="8"/>
          <w:szCs w:val="8"/>
        </w:rPr>
      </w:pPr>
    </w:p>
    <w:tbl>
      <w:tblPr>
        <w:tblStyle w:val="TableGrid"/>
        <w:tblW w:w="0" w:type="auto"/>
        <w:tblLook w:val="04A0" w:firstRow="1" w:lastRow="0" w:firstColumn="1" w:lastColumn="0" w:noHBand="0" w:noVBand="1"/>
      </w:tblPr>
      <w:tblGrid>
        <w:gridCol w:w="11016"/>
      </w:tblGrid>
      <w:tr w:rsidR="001900A3" w:rsidTr="00545C60">
        <w:tc>
          <w:tcPr>
            <w:tcW w:w="11016" w:type="dxa"/>
            <w:shd w:val="clear" w:color="auto" w:fill="DDD4C4" w:themeFill="accent3" w:themeFillTint="66"/>
          </w:tcPr>
          <w:p w:rsidR="001900A3" w:rsidRPr="00E77D65" w:rsidRDefault="001900A3" w:rsidP="001900A3">
            <w:pPr>
              <w:jc w:val="center"/>
              <w:rPr>
                <w:sz w:val="24"/>
                <w:szCs w:val="24"/>
              </w:rPr>
            </w:pPr>
            <w:r w:rsidRPr="00E77D65">
              <w:rPr>
                <w:sz w:val="24"/>
                <w:szCs w:val="24"/>
              </w:rPr>
              <w:t>Routine Total Coliform Positive</w:t>
            </w:r>
          </w:p>
        </w:tc>
      </w:tr>
      <w:tr w:rsidR="001900A3" w:rsidTr="001900A3">
        <w:tc>
          <w:tcPr>
            <w:tcW w:w="11016" w:type="dxa"/>
          </w:tcPr>
          <w:p w:rsidR="001900A3" w:rsidRPr="009031EE" w:rsidRDefault="001900A3" w:rsidP="00D172A4">
            <w:pPr>
              <w:pStyle w:val="ListParagraph"/>
              <w:numPr>
                <w:ilvl w:val="0"/>
                <w:numId w:val="7"/>
              </w:numPr>
            </w:pPr>
            <w:r w:rsidRPr="009031EE">
              <w:t xml:space="preserve">If also E. coli positive notify the NJDEP within 24 hours. </w:t>
            </w:r>
          </w:p>
        </w:tc>
      </w:tr>
      <w:tr w:rsidR="001900A3" w:rsidTr="001900A3">
        <w:tc>
          <w:tcPr>
            <w:tcW w:w="11016" w:type="dxa"/>
          </w:tcPr>
          <w:p w:rsidR="00D172A4" w:rsidRPr="009031EE" w:rsidRDefault="001900A3" w:rsidP="00D172A4">
            <w:pPr>
              <w:pStyle w:val="ListParagraph"/>
              <w:numPr>
                <w:ilvl w:val="0"/>
                <w:numId w:val="7"/>
              </w:numPr>
            </w:pPr>
            <w:r w:rsidRPr="009031EE">
              <w:t>Contact your sample collector and/or certified laboratory to ensure</w:t>
            </w:r>
            <w:r w:rsidR="00D172A4" w:rsidRPr="009031EE">
              <w:t>:</w:t>
            </w:r>
          </w:p>
          <w:p w:rsidR="00D172A4" w:rsidRPr="009031EE" w:rsidRDefault="00D172A4" w:rsidP="00D172A4">
            <w:pPr>
              <w:pStyle w:val="ListParagraph"/>
              <w:numPr>
                <w:ilvl w:val="1"/>
                <w:numId w:val="7"/>
              </w:numPr>
            </w:pPr>
            <w:r w:rsidRPr="009031EE">
              <w:t>Repeat</w:t>
            </w:r>
            <w:r w:rsidR="001900A3" w:rsidRPr="009031EE">
              <w:t xml:space="preserve"> sample </w:t>
            </w:r>
            <w:r w:rsidRPr="009031EE">
              <w:t>colle</w:t>
            </w:r>
            <w:r w:rsidR="001900A3" w:rsidRPr="009031EE">
              <w:t xml:space="preserve">ction within 24 hours. </w:t>
            </w:r>
            <w:r w:rsidRPr="009031EE">
              <w:t xml:space="preserve"> </w:t>
            </w:r>
          </w:p>
          <w:p w:rsidR="00D172A4" w:rsidRPr="009031EE" w:rsidRDefault="00D172A4" w:rsidP="00D172A4">
            <w:pPr>
              <w:pStyle w:val="ListParagraph"/>
              <w:numPr>
                <w:ilvl w:val="1"/>
                <w:numId w:val="7"/>
              </w:numPr>
            </w:pPr>
            <w:r w:rsidRPr="009031EE">
              <w:t>Triggered Source Water sample collection within 24 hours (not applicable to sources treated with certified 4-log treatment of viruses)</w:t>
            </w:r>
            <w:r w:rsidR="00112F2E" w:rsidRPr="009031EE">
              <w:t>.</w:t>
            </w:r>
          </w:p>
          <w:p w:rsidR="00112F2E" w:rsidRPr="009031EE" w:rsidRDefault="00112F2E" w:rsidP="00112F2E">
            <w:pPr>
              <w:pStyle w:val="ListParagraph"/>
              <w:numPr>
                <w:ilvl w:val="2"/>
                <w:numId w:val="7"/>
              </w:numPr>
            </w:pPr>
            <w:r w:rsidRPr="009031EE">
              <w:t>One triggered source water sample is required for each routine total coliform positive result from each well that was in operation within one week prior to the routine sample collection date.</w:t>
            </w:r>
          </w:p>
          <w:p w:rsidR="00E21573" w:rsidRPr="009031EE" w:rsidRDefault="00E21573" w:rsidP="00E21573">
            <w:pPr>
              <w:pStyle w:val="ListParagraph"/>
              <w:numPr>
                <w:ilvl w:val="1"/>
                <w:numId w:val="7"/>
              </w:numPr>
            </w:pPr>
            <w:r w:rsidRPr="009031EE">
              <w:t>Three routine samples are collected the following month.</w:t>
            </w:r>
          </w:p>
        </w:tc>
      </w:tr>
    </w:tbl>
    <w:p w:rsidR="001900A3" w:rsidRPr="007005DC" w:rsidRDefault="001900A3" w:rsidP="00E8614E">
      <w:pPr>
        <w:rPr>
          <w:sz w:val="8"/>
          <w:szCs w:val="8"/>
        </w:rPr>
      </w:pPr>
    </w:p>
    <w:tbl>
      <w:tblPr>
        <w:tblStyle w:val="TableGrid"/>
        <w:tblW w:w="0" w:type="auto"/>
        <w:tblLook w:val="04A0" w:firstRow="1" w:lastRow="0" w:firstColumn="1" w:lastColumn="0" w:noHBand="0" w:noVBand="1"/>
      </w:tblPr>
      <w:tblGrid>
        <w:gridCol w:w="11016"/>
      </w:tblGrid>
      <w:tr w:rsidR="00221F95" w:rsidTr="00545C60">
        <w:tc>
          <w:tcPr>
            <w:tcW w:w="11016" w:type="dxa"/>
            <w:shd w:val="clear" w:color="auto" w:fill="DDD4C4" w:themeFill="accent3" w:themeFillTint="66"/>
          </w:tcPr>
          <w:p w:rsidR="00221F95" w:rsidRPr="00E703F4" w:rsidRDefault="00221F95" w:rsidP="00221F95">
            <w:pPr>
              <w:jc w:val="center"/>
              <w:rPr>
                <w:sz w:val="24"/>
                <w:szCs w:val="24"/>
              </w:rPr>
            </w:pPr>
            <w:r w:rsidRPr="00E703F4">
              <w:rPr>
                <w:sz w:val="24"/>
                <w:szCs w:val="24"/>
              </w:rPr>
              <w:t>Repeat Total Coliform Positive</w:t>
            </w:r>
          </w:p>
        </w:tc>
      </w:tr>
      <w:tr w:rsidR="00221F95" w:rsidTr="00221F95">
        <w:tc>
          <w:tcPr>
            <w:tcW w:w="11016" w:type="dxa"/>
          </w:tcPr>
          <w:p w:rsidR="00221F95" w:rsidRPr="009031EE" w:rsidRDefault="00413917" w:rsidP="00221F95">
            <w:pPr>
              <w:pStyle w:val="ListParagraph"/>
              <w:numPr>
                <w:ilvl w:val="0"/>
                <w:numId w:val="8"/>
              </w:numPr>
            </w:pPr>
            <w:r w:rsidRPr="009031EE">
              <w:t>Notify the NJDEP:</w:t>
            </w:r>
          </w:p>
          <w:p w:rsidR="00413917" w:rsidRPr="009031EE" w:rsidRDefault="00413917" w:rsidP="00413917">
            <w:pPr>
              <w:pStyle w:val="ListParagraph"/>
              <w:numPr>
                <w:ilvl w:val="1"/>
                <w:numId w:val="8"/>
              </w:numPr>
            </w:pPr>
            <w:r w:rsidRPr="009031EE">
              <w:t>Within 24 hours of an E.coli MCL violation</w:t>
            </w:r>
          </w:p>
          <w:p w:rsidR="00413917" w:rsidRPr="009031EE" w:rsidRDefault="00413917" w:rsidP="00413917">
            <w:pPr>
              <w:pStyle w:val="ListParagraph"/>
              <w:numPr>
                <w:ilvl w:val="1"/>
                <w:numId w:val="8"/>
              </w:numPr>
            </w:pPr>
            <w:r w:rsidRPr="009031EE">
              <w:t>Within 48 hours of a treatment technique trigger</w:t>
            </w:r>
          </w:p>
        </w:tc>
      </w:tr>
      <w:tr w:rsidR="00221F95" w:rsidTr="00221F95">
        <w:tc>
          <w:tcPr>
            <w:tcW w:w="11016" w:type="dxa"/>
          </w:tcPr>
          <w:p w:rsidR="00221F95" w:rsidRPr="009031EE" w:rsidRDefault="00413917" w:rsidP="00413917">
            <w:pPr>
              <w:pStyle w:val="ListParagraph"/>
              <w:numPr>
                <w:ilvl w:val="0"/>
                <w:numId w:val="8"/>
              </w:numPr>
            </w:pPr>
            <w:r w:rsidRPr="009031EE">
              <w:t xml:space="preserve">Conduct Tier 1 public notification </w:t>
            </w:r>
            <w:r w:rsidR="0093203E" w:rsidRPr="009031EE">
              <w:t xml:space="preserve">(Do Not Drink/Boil Water Advisory) </w:t>
            </w:r>
            <w:r w:rsidRPr="009031EE">
              <w:t>for any E.coli MCL violation within 24 hours</w:t>
            </w:r>
          </w:p>
          <w:p w:rsidR="00F56985" w:rsidRPr="009031EE" w:rsidRDefault="006B1B3E" w:rsidP="00F56985">
            <w:pPr>
              <w:pStyle w:val="ListParagraph"/>
              <w:numPr>
                <w:ilvl w:val="1"/>
                <w:numId w:val="8"/>
              </w:numPr>
            </w:pPr>
            <w:r w:rsidRPr="009031EE">
              <w:t>Submit public notification and certification form to NJDEP within 10 days of distribution</w:t>
            </w:r>
          </w:p>
        </w:tc>
      </w:tr>
      <w:tr w:rsidR="00413917" w:rsidTr="00221F95">
        <w:tc>
          <w:tcPr>
            <w:tcW w:w="11016" w:type="dxa"/>
          </w:tcPr>
          <w:p w:rsidR="00F03DC2" w:rsidRPr="009031EE" w:rsidRDefault="00413917" w:rsidP="00F03DC2">
            <w:pPr>
              <w:pStyle w:val="ListParagraph"/>
              <w:numPr>
                <w:ilvl w:val="0"/>
                <w:numId w:val="8"/>
              </w:numPr>
            </w:pPr>
            <w:r w:rsidRPr="009031EE">
              <w:t>Conduct a</w:t>
            </w:r>
            <w:r w:rsidR="00F03DC2" w:rsidRPr="009031EE">
              <w:t>nd submit to the NJDEP a</w:t>
            </w:r>
            <w:r w:rsidRPr="009031EE">
              <w:t xml:space="preserve"> L</w:t>
            </w:r>
            <w:r w:rsidR="00F03DC2" w:rsidRPr="009031EE">
              <w:t xml:space="preserve">evel Assessment within 30 days </w:t>
            </w:r>
          </w:p>
          <w:p w:rsidR="00F03DC2" w:rsidRPr="009031EE" w:rsidRDefault="001A1C16" w:rsidP="00F03DC2">
            <w:pPr>
              <w:pStyle w:val="ListParagraph"/>
              <w:numPr>
                <w:ilvl w:val="1"/>
                <w:numId w:val="8"/>
              </w:numPr>
            </w:pPr>
            <w:r>
              <w:t>C</w:t>
            </w:r>
            <w:r w:rsidR="00413917" w:rsidRPr="009031EE">
              <w:t>ontact NJDEP to confirm w</w:t>
            </w:r>
            <w:r w:rsidR="00F03DC2" w:rsidRPr="009031EE">
              <w:t>hether Level 1 or 2 Assessment is required</w:t>
            </w:r>
          </w:p>
          <w:p w:rsidR="003C77A1" w:rsidRPr="009031EE" w:rsidRDefault="003C77A1" w:rsidP="003C77A1">
            <w:pPr>
              <w:pStyle w:val="ListParagraph"/>
              <w:numPr>
                <w:ilvl w:val="2"/>
                <w:numId w:val="8"/>
              </w:numPr>
            </w:pPr>
            <w:r w:rsidRPr="009031EE">
              <w:t>For Level 2 Assessments, contact a licensed well driller, licensed operator (must have equal or higher license than system classification), and/or professional engineer to complete the assessment.</w:t>
            </w:r>
          </w:p>
        </w:tc>
      </w:tr>
      <w:tr w:rsidR="00413917" w:rsidTr="00221F95">
        <w:tc>
          <w:tcPr>
            <w:tcW w:w="11016" w:type="dxa"/>
          </w:tcPr>
          <w:p w:rsidR="00413917" w:rsidRPr="009031EE" w:rsidRDefault="00413917" w:rsidP="00413917">
            <w:pPr>
              <w:pStyle w:val="ListParagraph"/>
              <w:numPr>
                <w:ilvl w:val="0"/>
                <w:numId w:val="8"/>
              </w:numPr>
            </w:pPr>
            <w:r w:rsidRPr="009031EE">
              <w:t>Implement corrective actions based on findings of Level Assessment</w:t>
            </w:r>
          </w:p>
          <w:p w:rsidR="00413917" w:rsidRPr="009031EE" w:rsidRDefault="00413917" w:rsidP="00413917">
            <w:pPr>
              <w:pStyle w:val="ListParagraph"/>
              <w:numPr>
                <w:ilvl w:val="1"/>
                <w:numId w:val="8"/>
              </w:numPr>
            </w:pPr>
            <w:r w:rsidRPr="009031EE">
              <w:t>Consult with NJDEP if Level 2 was conducted and no deficiencies/sources of contamination were identified prior to implementing corrective actions.</w:t>
            </w:r>
          </w:p>
        </w:tc>
      </w:tr>
    </w:tbl>
    <w:p w:rsidR="00221F95" w:rsidRPr="007005DC" w:rsidRDefault="00221F95" w:rsidP="00E8614E">
      <w:pPr>
        <w:rPr>
          <w:sz w:val="8"/>
          <w:szCs w:val="8"/>
        </w:rPr>
      </w:pPr>
    </w:p>
    <w:tbl>
      <w:tblPr>
        <w:tblStyle w:val="TableGrid"/>
        <w:tblW w:w="0" w:type="auto"/>
        <w:tblLook w:val="04A0" w:firstRow="1" w:lastRow="0" w:firstColumn="1" w:lastColumn="0" w:noHBand="0" w:noVBand="1"/>
      </w:tblPr>
      <w:tblGrid>
        <w:gridCol w:w="11016"/>
      </w:tblGrid>
      <w:tr w:rsidR="0093203E" w:rsidTr="00545C60">
        <w:tc>
          <w:tcPr>
            <w:tcW w:w="11016" w:type="dxa"/>
            <w:shd w:val="clear" w:color="auto" w:fill="DDD4C4" w:themeFill="accent3" w:themeFillTint="66"/>
          </w:tcPr>
          <w:p w:rsidR="0093203E" w:rsidRPr="00E703F4" w:rsidRDefault="0093203E" w:rsidP="0093203E">
            <w:pPr>
              <w:jc w:val="center"/>
              <w:rPr>
                <w:sz w:val="24"/>
                <w:szCs w:val="24"/>
              </w:rPr>
            </w:pPr>
            <w:r w:rsidRPr="00E703F4">
              <w:rPr>
                <w:sz w:val="24"/>
                <w:szCs w:val="24"/>
              </w:rPr>
              <w:t>Triggered Source Water Sample E.coli Positive</w:t>
            </w:r>
          </w:p>
          <w:p w:rsidR="005C1F5F" w:rsidRPr="007963D0" w:rsidRDefault="005C1F5F" w:rsidP="005C1F5F">
            <w:pPr>
              <w:jc w:val="center"/>
            </w:pP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system has 4-log certified treatment of viruses for </w:t>
            </w:r>
            <w:r w:rsidRPr="007963D0">
              <w:rPr>
                <w:u w:val="single"/>
              </w:rPr>
              <w:t>all</w:t>
            </w:r>
            <w:r w:rsidRPr="007963D0">
              <w:t xml:space="preserve"> ground water sources</w:t>
            </w:r>
          </w:p>
        </w:tc>
      </w:tr>
      <w:tr w:rsidR="0093203E" w:rsidTr="0093203E">
        <w:tc>
          <w:tcPr>
            <w:tcW w:w="11016" w:type="dxa"/>
          </w:tcPr>
          <w:p w:rsidR="0093203E" w:rsidRPr="009031EE" w:rsidRDefault="0093203E" w:rsidP="0093203E">
            <w:pPr>
              <w:pStyle w:val="ListParagraph"/>
              <w:numPr>
                <w:ilvl w:val="0"/>
                <w:numId w:val="10"/>
              </w:numPr>
            </w:pPr>
            <w:r w:rsidRPr="009031EE">
              <w:t>Notify the NJDEP within 24 hours</w:t>
            </w:r>
          </w:p>
        </w:tc>
      </w:tr>
      <w:tr w:rsidR="0093203E" w:rsidTr="0093203E">
        <w:tc>
          <w:tcPr>
            <w:tcW w:w="11016" w:type="dxa"/>
          </w:tcPr>
          <w:p w:rsidR="0093203E" w:rsidRPr="009031EE" w:rsidRDefault="0093203E" w:rsidP="0093203E">
            <w:pPr>
              <w:pStyle w:val="ListParagraph"/>
              <w:numPr>
                <w:ilvl w:val="0"/>
                <w:numId w:val="10"/>
              </w:numPr>
            </w:pPr>
            <w:r w:rsidRPr="009031EE">
              <w:t>Conduct Tier 1 public notification (Do Not Drink/Boil Water Advisory) within 24 hours</w:t>
            </w:r>
          </w:p>
          <w:p w:rsidR="0093203E" w:rsidRPr="009031EE" w:rsidRDefault="0093203E" w:rsidP="003C77A1">
            <w:pPr>
              <w:pStyle w:val="ListParagraph"/>
              <w:numPr>
                <w:ilvl w:val="1"/>
                <w:numId w:val="10"/>
              </w:numPr>
            </w:pPr>
            <w:r w:rsidRPr="009031EE">
              <w:t xml:space="preserve">Submit the public notification and certification form to NJDEP within </w:t>
            </w:r>
            <w:r w:rsidR="003C77A1" w:rsidRPr="009031EE">
              <w:t>10</w:t>
            </w:r>
            <w:r w:rsidRPr="009031EE">
              <w:t xml:space="preserve"> days of distribution</w:t>
            </w:r>
          </w:p>
        </w:tc>
      </w:tr>
      <w:tr w:rsidR="0093203E" w:rsidTr="0093203E">
        <w:tc>
          <w:tcPr>
            <w:tcW w:w="11016" w:type="dxa"/>
          </w:tcPr>
          <w:p w:rsidR="0093203E" w:rsidRPr="009031EE" w:rsidRDefault="0093203E" w:rsidP="0093203E">
            <w:pPr>
              <w:pStyle w:val="ListParagraph"/>
              <w:numPr>
                <w:ilvl w:val="0"/>
                <w:numId w:val="10"/>
              </w:numPr>
            </w:pPr>
            <w:r w:rsidRPr="009031EE">
              <w:t xml:space="preserve">Contact your sample collector and/or certified laboratory to ensure: </w:t>
            </w:r>
          </w:p>
          <w:p w:rsidR="0093203E" w:rsidRPr="009031EE" w:rsidRDefault="0093203E" w:rsidP="0093203E">
            <w:pPr>
              <w:pStyle w:val="ListParagraph"/>
              <w:numPr>
                <w:ilvl w:val="1"/>
                <w:numId w:val="10"/>
              </w:numPr>
            </w:pPr>
            <w:r w:rsidRPr="009031EE">
              <w:t xml:space="preserve">5 additional source water samples are collected within 24 hours from each source that had an E.coli positive result </w:t>
            </w:r>
          </w:p>
          <w:p w:rsidR="00F54FF8" w:rsidRPr="009031EE" w:rsidRDefault="00F54FF8" w:rsidP="00F54FF8">
            <w:pPr>
              <w:pStyle w:val="ListParagraph"/>
              <w:numPr>
                <w:ilvl w:val="2"/>
                <w:numId w:val="10"/>
              </w:numPr>
            </w:pPr>
            <w:r w:rsidRPr="009031EE">
              <w:t xml:space="preserve">If the 5 additional source water samples are </w:t>
            </w:r>
            <w:r w:rsidRPr="009031EE">
              <w:rPr>
                <w:u w:val="single"/>
              </w:rPr>
              <w:t>not</w:t>
            </w:r>
            <w:r w:rsidRPr="009031EE">
              <w:t xml:space="preserve"> collected, corrective actions under the Ground Water Rule will be required. </w:t>
            </w:r>
          </w:p>
        </w:tc>
      </w:tr>
    </w:tbl>
    <w:p w:rsidR="007005DC" w:rsidRDefault="007005DC"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9B45C1" w:rsidRDefault="009B45C1" w:rsidP="00E8614E">
      <w:pPr>
        <w:rPr>
          <w:sz w:val="16"/>
          <w:szCs w:val="16"/>
        </w:rPr>
      </w:pPr>
    </w:p>
    <w:p w:rsidR="007005DC" w:rsidRPr="007005DC" w:rsidRDefault="007005DC" w:rsidP="00E8614E">
      <w:pPr>
        <w:rPr>
          <w:sz w:val="2"/>
          <w:szCs w:val="2"/>
        </w:rPr>
      </w:pPr>
    </w:p>
    <w:tbl>
      <w:tblPr>
        <w:tblStyle w:val="TableGrid"/>
        <w:tblW w:w="0" w:type="auto"/>
        <w:tblLook w:val="04A0" w:firstRow="1" w:lastRow="0" w:firstColumn="1" w:lastColumn="0" w:noHBand="0" w:noVBand="1"/>
      </w:tblPr>
      <w:tblGrid>
        <w:gridCol w:w="11016"/>
      </w:tblGrid>
      <w:tr w:rsidR="003C77A1" w:rsidTr="00545C60">
        <w:tc>
          <w:tcPr>
            <w:tcW w:w="11016" w:type="dxa"/>
            <w:shd w:val="clear" w:color="auto" w:fill="DDD4C4" w:themeFill="accent3" w:themeFillTint="66"/>
          </w:tcPr>
          <w:p w:rsidR="003C77A1" w:rsidRDefault="003C77A1" w:rsidP="007005DC">
            <w:pPr>
              <w:jc w:val="center"/>
              <w:rPr>
                <w:sz w:val="24"/>
                <w:szCs w:val="24"/>
              </w:rPr>
            </w:pPr>
            <w:r w:rsidRPr="00E703F4">
              <w:rPr>
                <w:sz w:val="24"/>
                <w:szCs w:val="24"/>
              </w:rPr>
              <w:lastRenderedPageBreak/>
              <w:t>Additional Source Water Sample E.coli Positive</w:t>
            </w:r>
          </w:p>
          <w:p w:rsidR="005C73B0" w:rsidRPr="00E703F4" w:rsidRDefault="005C73B0" w:rsidP="007005DC">
            <w:pPr>
              <w:jc w:val="center"/>
              <w:rPr>
                <w:sz w:val="24"/>
                <w:szCs w:val="24"/>
              </w:rPr>
            </w:pP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system has 4-log certified treatment of viruses for </w:t>
            </w:r>
            <w:r w:rsidRPr="007963D0">
              <w:rPr>
                <w:u w:val="single"/>
              </w:rPr>
              <w:t>all</w:t>
            </w:r>
            <w:r w:rsidRPr="007963D0">
              <w:t xml:space="preserve"> ground water sources</w:t>
            </w:r>
          </w:p>
        </w:tc>
      </w:tr>
      <w:tr w:rsidR="003C77A1" w:rsidTr="007005DC">
        <w:tc>
          <w:tcPr>
            <w:tcW w:w="11016" w:type="dxa"/>
          </w:tcPr>
          <w:p w:rsidR="003C77A1" w:rsidRPr="009031EE" w:rsidRDefault="003C77A1" w:rsidP="007005DC">
            <w:pPr>
              <w:pStyle w:val="ListParagraph"/>
              <w:numPr>
                <w:ilvl w:val="0"/>
                <w:numId w:val="10"/>
              </w:numPr>
            </w:pPr>
            <w:r w:rsidRPr="009031EE">
              <w:t>Notify the NJDEP within 24 hours</w:t>
            </w:r>
          </w:p>
        </w:tc>
      </w:tr>
      <w:tr w:rsidR="003C77A1" w:rsidTr="007005DC">
        <w:tc>
          <w:tcPr>
            <w:tcW w:w="11016" w:type="dxa"/>
          </w:tcPr>
          <w:p w:rsidR="003C77A1" w:rsidRPr="009031EE" w:rsidRDefault="003C77A1" w:rsidP="007005DC">
            <w:pPr>
              <w:pStyle w:val="ListParagraph"/>
              <w:numPr>
                <w:ilvl w:val="0"/>
                <w:numId w:val="10"/>
              </w:numPr>
            </w:pPr>
            <w:r w:rsidRPr="009031EE">
              <w:t>Update Tier 1 public notification (Do Not Drink/Boil Water Advisory) within 24 hours</w:t>
            </w:r>
          </w:p>
          <w:p w:rsidR="003C77A1" w:rsidRPr="009031EE" w:rsidRDefault="003C77A1" w:rsidP="007005DC">
            <w:pPr>
              <w:pStyle w:val="ListParagraph"/>
              <w:numPr>
                <w:ilvl w:val="1"/>
                <w:numId w:val="10"/>
              </w:numPr>
            </w:pPr>
            <w:r w:rsidRPr="009031EE">
              <w:t>Submit the public notification and certification form to NJDEP within 10 days of distribution</w:t>
            </w:r>
          </w:p>
        </w:tc>
      </w:tr>
      <w:tr w:rsidR="003C77A1" w:rsidTr="007005DC">
        <w:tc>
          <w:tcPr>
            <w:tcW w:w="11016" w:type="dxa"/>
          </w:tcPr>
          <w:p w:rsidR="003C77A1" w:rsidRPr="009031EE" w:rsidRDefault="003C77A1" w:rsidP="003C77A1">
            <w:pPr>
              <w:pStyle w:val="ListParagraph"/>
              <w:numPr>
                <w:ilvl w:val="0"/>
                <w:numId w:val="10"/>
              </w:numPr>
            </w:pPr>
            <w:r w:rsidRPr="009031EE">
              <w:t xml:space="preserve">Hire a licensed professional to investigate the source components and submit a written corrective action plan within 30 days </w:t>
            </w:r>
          </w:p>
          <w:p w:rsidR="003C77A1" w:rsidRPr="009031EE" w:rsidRDefault="003C77A1" w:rsidP="003C77A1">
            <w:pPr>
              <w:pStyle w:val="ListParagraph"/>
              <w:numPr>
                <w:ilvl w:val="1"/>
                <w:numId w:val="10"/>
              </w:numPr>
            </w:pPr>
            <w:r w:rsidRPr="009031EE">
              <w:t>At a minimum, include in the corrective action plan:</w:t>
            </w:r>
          </w:p>
          <w:p w:rsidR="003C77A1" w:rsidRPr="009031EE" w:rsidRDefault="003C77A1" w:rsidP="003C77A1">
            <w:pPr>
              <w:pStyle w:val="ListParagraph"/>
              <w:numPr>
                <w:ilvl w:val="2"/>
                <w:numId w:val="10"/>
              </w:numPr>
            </w:pPr>
            <w:r w:rsidRPr="009031EE">
              <w:t>Summary of findings of investigation of all source components (including if no deficiencies were identified for some/all source components)</w:t>
            </w:r>
          </w:p>
          <w:p w:rsidR="003C77A1" w:rsidRPr="009031EE" w:rsidRDefault="003C77A1" w:rsidP="003C77A1">
            <w:pPr>
              <w:pStyle w:val="ListParagraph"/>
              <w:numPr>
                <w:ilvl w:val="2"/>
                <w:numId w:val="10"/>
              </w:numPr>
            </w:pPr>
            <w:r w:rsidRPr="009031EE">
              <w:t xml:space="preserve">Proposed corrective actions </w:t>
            </w:r>
          </w:p>
          <w:p w:rsidR="003C77A1" w:rsidRPr="009031EE" w:rsidRDefault="003C77A1" w:rsidP="003C77A1">
            <w:pPr>
              <w:pStyle w:val="ListParagraph"/>
              <w:numPr>
                <w:ilvl w:val="2"/>
                <w:numId w:val="10"/>
              </w:numPr>
            </w:pPr>
            <w:r w:rsidRPr="009031EE">
              <w:t>Timeframes to complete proposed corrective actions, including significant milestones (i.e. obtaining permits/approvals)</w:t>
            </w:r>
          </w:p>
        </w:tc>
      </w:tr>
      <w:tr w:rsidR="003C77A1" w:rsidTr="007005DC">
        <w:tc>
          <w:tcPr>
            <w:tcW w:w="11016" w:type="dxa"/>
          </w:tcPr>
          <w:p w:rsidR="003C77A1" w:rsidRPr="009031EE" w:rsidRDefault="006D208F" w:rsidP="003C77A1">
            <w:pPr>
              <w:pStyle w:val="ListParagraph"/>
              <w:numPr>
                <w:ilvl w:val="0"/>
                <w:numId w:val="10"/>
              </w:numPr>
            </w:pPr>
            <w:r w:rsidRPr="009031EE">
              <w:t>Complete approved corrective actions within 120 days from becoming aware of the E.coli positive result</w:t>
            </w:r>
          </w:p>
        </w:tc>
      </w:tr>
    </w:tbl>
    <w:p w:rsidR="00C920F5" w:rsidRPr="007005DC" w:rsidRDefault="00C920F5" w:rsidP="00E703F4">
      <w:pPr>
        <w:tabs>
          <w:tab w:val="left" w:pos="4200"/>
        </w:tabs>
        <w:rPr>
          <w:sz w:val="8"/>
          <w:szCs w:val="8"/>
        </w:rPr>
      </w:pPr>
    </w:p>
    <w:tbl>
      <w:tblPr>
        <w:tblStyle w:val="TableGrid"/>
        <w:tblW w:w="0" w:type="auto"/>
        <w:tblLook w:val="04A0" w:firstRow="1" w:lastRow="0" w:firstColumn="1" w:lastColumn="0" w:noHBand="0" w:noVBand="1"/>
      </w:tblPr>
      <w:tblGrid>
        <w:gridCol w:w="11016"/>
      </w:tblGrid>
      <w:tr w:rsidR="00E81CE4" w:rsidTr="00545C60">
        <w:tc>
          <w:tcPr>
            <w:tcW w:w="11016" w:type="dxa"/>
            <w:shd w:val="clear" w:color="auto" w:fill="DDD4C4" w:themeFill="accent3" w:themeFillTint="66"/>
          </w:tcPr>
          <w:p w:rsidR="00E81CE4" w:rsidRPr="00E703F4" w:rsidRDefault="00E81CE4" w:rsidP="007005DC">
            <w:pPr>
              <w:jc w:val="center"/>
              <w:rPr>
                <w:sz w:val="24"/>
                <w:szCs w:val="24"/>
              </w:rPr>
            </w:pPr>
            <w:r w:rsidRPr="00E703F4">
              <w:rPr>
                <w:sz w:val="24"/>
                <w:szCs w:val="24"/>
              </w:rPr>
              <w:t xml:space="preserve">Treatment Technique Violation </w:t>
            </w:r>
          </w:p>
          <w:p w:rsidR="00E81CE4" w:rsidRPr="00E703F4" w:rsidRDefault="00E81CE4" w:rsidP="004F5BF9">
            <w:pPr>
              <w:jc w:val="center"/>
              <w:rPr>
                <w:sz w:val="24"/>
                <w:szCs w:val="24"/>
              </w:rPr>
            </w:pPr>
            <w:r w:rsidRPr="00E703F4">
              <w:rPr>
                <w:sz w:val="24"/>
                <w:szCs w:val="24"/>
              </w:rPr>
              <w:t>(Failure to Complete Level Assessment</w:t>
            </w:r>
            <w:r w:rsidR="004F5BF9">
              <w:rPr>
                <w:sz w:val="24"/>
                <w:szCs w:val="24"/>
              </w:rPr>
              <w:t xml:space="preserve"> and/or Corrective Action)</w:t>
            </w:r>
          </w:p>
        </w:tc>
      </w:tr>
      <w:tr w:rsidR="00E81CE4" w:rsidTr="007005DC">
        <w:tc>
          <w:tcPr>
            <w:tcW w:w="11016" w:type="dxa"/>
          </w:tcPr>
          <w:p w:rsidR="00E81CE4" w:rsidRPr="009031EE" w:rsidRDefault="00E81CE4" w:rsidP="00E81CE4">
            <w:pPr>
              <w:pStyle w:val="ListParagraph"/>
              <w:numPr>
                <w:ilvl w:val="0"/>
                <w:numId w:val="10"/>
              </w:numPr>
            </w:pPr>
            <w:r w:rsidRPr="009031EE">
              <w:t>Notify the NJDEP within 48 hours</w:t>
            </w:r>
          </w:p>
        </w:tc>
      </w:tr>
      <w:tr w:rsidR="00E81CE4" w:rsidTr="007005DC">
        <w:tc>
          <w:tcPr>
            <w:tcW w:w="11016" w:type="dxa"/>
          </w:tcPr>
          <w:p w:rsidR="00E81CE4" w:rsidRPr="009031EE" w:rsidRDefault="00E81CE4" w:rsidP="007005DC">
            <w:pPr>
              <w:pStyle w:val="ListParagraph"/>
              <w:numPr>
                <w:ilvl w:val="0"/>
                <w:numId w:val="10"/>
              </w:numPr>
            </w:pPr>
            <w:r w:rsidRPr="009031EE">
              <w:t>Conduct Tier 2 public notification within 30 days</w:t>
            </w:r>
          </w:p>
          <w:p w:rsidR="00E81CE4" w:rsidRPr="009031EE" w:rsidRDefault="00E81CE4" w:rsidP="007005DC">
            <w:pPr>
              <w:pStyle w:val="ListParagraph"/>
              <w:numPr>
                <w:ilvl w:val="1"/>
                <w:numId w:val="10"/>
              </w:numPr>
            </w:pPr>
            <w:r w:rsidRPr="009031EE">
              <w:t>Submit the public notification and certification form to NJDEP within 10 days of distribution</w:t>
            </w:r>
          </w:p>
        </w:tc>
      </w:tr>
      <w:tr w:rsidR="00E81CE4" w:rsidTr="007005DC">
        <w:tc>
          <w:tcPr>
            <w:tcW w:w="11016" w:type="dxa"/>
          </w:tcPr>
          <w:p w:rsidR="00E81CE4" w:rsidRPr="009031EE" w:rsidRDefault="00E81CE4" w:rsidP="00E81CE4">
            <w:pPr>
              <w:pStyle w:val="ListParagraph"/>
              <w:numPr>
                <w:ilvl w:val="0"/>
                <w:numId w:val="8"/>
              </w:numPr>
            </w:pPr>
            <w:r w:rsidRPr="009031EE">
              <w:t xml:space="preserve">Conduct and submit to the NJDEP the required Level Assessment within 30 days </w:t>
            </w:r>
          </w:p>
          <w:p w:rsidR="00E81CE4" w:rsidRPr="009031EE" w:rsidRDefault="00E81CE4" w:rsidP="00E81CE4">
            <w:pPr>
              <w:pStyle w:val="ListParagraph"/>
              <w:numPr>
                <w:ilvl w:val="1"/>
                <w:numId w:val="8"/>
              </w:numPr>
            </w:pPr>
            <w:r w:rsidRPr="009031EE">
              <w:t>contact NJDEP to confirm whether Level 1 or 2 Assessment is required</w:t>
            </w:r>
          </w:p>
          <w:p w:rsidR="00E81CE4" w:rsidRPr="009031EE" w:rsidRDefault="00E81CE4" w:rsidP="00E81CE4">
            <w:pPr>
              <w:pStyle w:val="ListParagraph"/>
              <w:numPr>
                <w:ilvl w:val="2"/>
                <w:numId w:val="10"/>
              </w:numPr>
            </w:pPr>
            <w:r w:rsidRPr="009031EE">
              <w:t>For Level 2 Assessments, contact a licensed well driller, licensed operator (must have equal or higher license than system classification), and/or professional engineer to complete the assessment.</w:t>
            </w:r>
          </w:p>
        </w:tc>
      </w:tr>
      <w:tr w:rsidR="00E81CE4" w:rsidTr="007005DC">
        <w:tc>
          <w:tcPr>
            <w:tcW w:w="11016" w:type="dxa"/>
          </w:tcPr>
          <w:p w:rsidR="00E81CE4" w:rsidRPr="009031EE" w:rsidRDefault="00E81CE4" w:rsidP="00E81CE4">
            <w:pPr>
              <w:pStyle w:val="ListParagraph"/>
              <w:numPr>
                <w:ilvl w:val="0"/>
                <w:numId w:val="8"/>
              </w:numPr>
            </w:pPr>
            <w:r w:rsidRPr="009031EE">
              <w:t>Implement corrective actions based on findings of Level Assessment</w:t>
            </w:r>
          </w:p>
          <w:p w:rsidR="00E81CE4" w:rsidRPr="009031EE" w:rsidRDefault="00E81CE4" w:rsidP="00E81CE4">
            <w:pPr>
              <w:pStyle w:val="ListParagraph"/>
              <w:numPr>
                <w:ilvl w:val="1"/>
                <w:numId w:val="10"/>
              </w:numPr>
            </w:pPr>
            <w:r w:rsidRPr="009031EE">
              <w:t>Consult with NJDEP if Level 2 was conducted and no deficiencies/sources of contamination were identified prior to implementing corrective actions.</w:t>
            </w:r>
          </w:p>
        </w:tc>
      </w:tr>
    </w:tbl>
    <w:p w:rsidR="00E81CE4" w:rsidRPr="007005DC" w:rsidRDefault="00E81CE4" w:rsidP="00E8614E">
      <w:pPr>
        <w:rPr>
          <w:sz w:val="8"/>
          <w:szCs w:val="8"/>
        </w:rPr>
      </w:pPr>
    </w:p>
    <w:tbl>
      <w:tblPr>
        <w:tblStyle w:val="TableGrid"/>
        <w:tblW w:w="0" w:type="auto"/>
        <w:tblLook w:val="04A0" w:firstRow="1" w:lastRow="0" w:firstColumn="1" w:lastColumn="0" w:noHBand="0" w:noVBand="1"/>
      </w:tblPr>
      <w:tblGrid>
        <w:gridCol w:w="11016"/>
      </w:tblGrid>
      <w:tr w:rsidR="005C3518" w:rsidTr="00545C60">
        <w:tc>
          <w:tcPr>
            <w:tcW w:w="11016" w:type="dxa"/>
            <w:shd w:val="clear" w:color="auto" w:fill="DDD4C4" w:themeFill="accent3" w:themeFillTint="66"/>
          </w:tcPr>
          <w:p w:rsidR="005C3518" w:rsidRPr="009031EE" w:rsidRDefault="005C3518" w:rsidP="005C3518">
            <w:pPr>
              <w:jc w:val="center"/>
              <w:rPr>
                <w:sz w:val="24"/>
                <w:szCs w:val="24"/>
              </w:rPr>
            </w:pPr>
            <w:r w:rsidRPr="009031EE">
              <w:rPr>
                <w:sz w:val="24"/>
                <w:szCs w:val="24"/>
              </w:rPr>
              <w:t xml:space="preserve">Monitoring Violation </w:t>
            </w:r>
          </w:p>
        </w:tc>
      </w:tr>
      <w:tr w:rsidR="005C3518" w:rsidTr="007005DC">
        <w:tc>
          <w:tcPr>
            <w:tcW w:w="11016" w:type="dxa"/>
          </w:tcPr>
          <w:p w:rsidR="005C3518" w:rsidRDefault="005C3518" w:rsidP="005C3518">
            <w:pPr>
              <w:pStyle w:val="ListParagraph"/>
              <w:numPr>
                <w:ilvl w:val="0"/>
                <w:numId w:val="10"/>
              </w:numPr>
            </w:pPr>
            <w:r>
              <w:t>Notify the NJDEP within 10 days</w:t>
            </w:r>
          </w:p>
        </w:tc>
      </w:tr>
      <w:tr w:rsidR="005C3518" w:rsidTr="007005DC">
        <w:tc>
          <w:tcPr>
            <w:tcW w:w="11016" w:type="dxa"/>
          </w:tcPr>
          <w:p w:rsidR="005C3518" w:rsidRDefault="005C3518" w:rsidP="007005DC">
            <w:pPr>
              <w:pStyle w:val="ListParagraph"/>
              <w:numPr>
                <w:ilvl w:val="0"/>
                <w:numId w:val="10"/>
              </w:numPr>
            </w:pPr>
            <w:r>
              <w:t>Conduct Tier 3 public notification within one year</w:t>
            </w:r>
          </w:p>
          <w:p w:rsidR="005C3518" w:rsidRDefault="005C3518" w:rsidP="007005DC">
            <w:pPr>
              <w:pStyle w:val="ListParagraph"/>
              <w:numPr>
                <w:ilvl w:val="1"/>
                <w:numId w:val="10"/>
              </w:numPr>
            </w:pPr>
            <w:r>
              <w:t>Submit the public notification and certification form to NJDEP within 10 days of distribution</w:t>
            </w:r>
          </w:p>
        </w:tc>
      </w:tr>
      <w:tr w:rsidR="005C3518" w:rsidTr="007005DC">
        <w:tc>
          <w:tcPr>
            <w:tcW w:w="11016" w:type="dxa"/>
          </w:tcPr>
          <w:p w:rsidR="005C3518" w:rsidRDefault="005C3518" w:rsidP="005C3518">
            <w:pPr>
              <w:pStyle w:val="ListParagraph"/>
              <w:numPr>
                <w:ilvl w:val="0"/>
                <w:numId w:val="11"/>
              </w:numPr>
            </w:pPr>
            <w:r>
              <w:t>Contact the sample collector and/or certified laboratory to ensure all required monitoring and analyses are conducted in subsequent monitoring periods</w:t>
            </w:r>
          </w:p>
        </w:tc>
      </w:tr>
    </w:tbl>
    <w:p w:rsidR="005C3518" w:rsidRPr="007005DC" w:rsidRDefault="005C3518" w:rsidP="00E8614E">
      <w:pPr>
        <w:rPr>
          <w:sz w:val="8"/>
          <w:szCs w:val="8"/>
        </w:rPr>
      </w:pPr>
    </w:p>
    <w:tbl>
      <w:tblPr>
        <w:tblStyle w:val="TableGrid"/>
        <w:tblW w:w="0" w:type="auto"/>
        <w:tblLook w:val="04A0" w:firstRow="1" w:lastRow="0" w:firstColumn="1" w:lastColumn="0" w:noHBand="0" w:noVBand="1"/>
      </w:tblPr>
      <w:tblGrid>
        <w:gridCol w:w="11016"/>
      </w:tblGrid>
      <w:tr w:rsidR="005C3518" w:rsidTr="00545C60">
        <w:tc>
          <w:tcPr>
            <w:tcW w:w="11016" w:type="dxa"/>
            <w:shd w:val="clear" w:color="auto" w:fill="DDD4C4" w:themeFill="accent3" w:themeFillTint="66"/>
          </w:tcPr>
          <w:p w:rsidR="005C3518" w:rsidRPr="009031EE" w:rsidRDefault="005C3518" w:rsidP="005C3518">
            <w:pPr>
              <w:jc w:val="center"/>
              <w:rPr>
                <w:sz w:val="24"/>
                <w:szCs w:val="24"/>
              </w:rPr>
            </w:pPr>
            <w:r w:rsidRPr="009031EE">
              <w:rPr>
                <w:sz w:val="24"/>
                <w:szCs w:val="24"/>
              </w:rPr>
              <w:t xml:space="preserve">Elective Source Sample E.coli Positive </w:t>
            </w:r>
          </w:p>
          <w:p w:rsidR="005C3518" w:rsidRPr="007963D0" w:rsidRDefault="005C3518" w:rsidP="005C3518">
            <w:pPr>
              <w:jc w:val="center"/>
            </w:pPr>
            <w:r w:rsidRPr="007963D0">
              <w:fldChar w:fldCharType="begin">
                <w:ffData>
                  <w:name w:val="Check4"/>
                  <w:enabled/>
                  <w:calcOnExit w:val="0"/>
                  <w:checkBox>
                    <w:sizeAuto/>
                    <w:default w:val="0"/>
                  </w:checkBox>
                </w:ffData>
              </w:fldChar>
            </w:r>
            <w:r w:rsidRPr="007963D0">
              <w:instrText xml:space="preserve"> FORMCHECKBOX </w:instrText>
            </w:r>
            <w:r w:rsidR="0068401D">
              <w:fldChar w:fldCharType="separate"/>
            </w:r>
            <w:r w:rsidRPr="007963D0">
              <w:fldChar w:fldCharType="end"/>
            </w:r>
            <w:r w:rsidRPr="007963D0">
              <w:t xml:space="preserve"> Check here if system does not conduct elective source water monitoring</w:t>
            </w:r>
          </w:p>
        </w:tc>
      </w:tr>
      <w:tr w:rsidR="005C3518" w:rsidTr="007005DC">
        <w:tc>
          <w:tcPr>
            <w:tcW w:w="11016" w:type="dxa"/>
          </w:tcPr>
          <w:p w:rsidR="005C3518" w:rsidRPr="009031EE" w:rsidRDefault="005C3518" w:rsidP="005C3518">
            <w:pPr>
              <w:pStyle w:val="ListParagraph"/>
              <w:numPr>
                <w:ilvl w:val="0"/>
                <w:numId w:val="10"/>
              </w:numPr>
            </w:pPr>
            <w:r w:rsidRPr="009031EE">
              <w:t xml:space="preserve">Notify the NJDEP within 24 hours and be sure to specify that notification is for </w:t>
            </w:r>
            <w:r w:rsidRPr="009031EE">
              <w:rPr>
                <w:u w:val="single"/>
              </w:rPr>
              <w:t>elective</w:t>
            </w:r>
            <w:r w:rsidRPr="009031EE">
              <w:t xml:space="preserve"> source water sample</w:t>
            </w:r>
          </w:p>
        </w:tc>
      </w:tr>
      <w:tr w:rsidR="005C3518" w:rsidTr="007005DC">
        <w:tc>
          <w:tcPr>
            <w:tcW w:w="11016" w:type="dxa"/>
          </w:tcPr>
          <w:p w:rsidR="005C3518" w:rsidRPr="009031EE" w:rsidRDefault="005C3518" w:rsidP="005C3518">
            <w:pPr>
              <w:pStyle w:val="ListParagraph"/>
              <w:numPr>
                <w:ilvl w:val="0"/>
                <w:numId w:val="10"/>
              </w:numPr>
            </w:pPr>
            <w:r w:rsidRPr="009031EE">
              <w:t>Comply with any requirements set forth during consultation(s) with the NJDEP</w:t>
            </w:r>
          </w:p>
        </w:tc>
      </w:tr>
    </w:tbl>
    <w:p w:rsidR="008655BD" w:rsidRDefault="00F37576" w:rsidP="002865CE">
      <w:pPr>
        <w:tabs>
          <w:tab w:val="left" w:pos="1140"/>
          <w:tab w:val="left" w:pos="2560"/>
          <w:tab w:val="left" w:pos="4300"/>
        </w:tabs>
      </w:pPr>
      <w:r>
        <w:tab/>
      </w:r>
      <w:r w:rsidR="000D3BBC">
        <w:tab/>
      </w:r>
    </w:p>
    <w:p w:rsidR="008655BD" w:rsidRDefault="008655BD" w:rsidP="002865CE">
      <w:pPr>
        <w:tabs>
          <w:tab w:val="left" w:pos="1140"/>
          <w:tab w:val="left" w:pos="2560"/>
          <w:tab w:val="left" w:pos="4300"/>
        </w:tabs>
      </w:pPr>
    </w:p>
    <w:p w:rsidR="008655BD" w:rsidRDefault="008655BD" w:rsidP="002865CE">
      <w:pPr>
        <w:tabs>
          <w:tab w:val="left" w:pos="1140"/>
          <w:tab w:val="left" w:pos="2560"/>
          <w:tab w:val="left" w:pos="4300"/>
        </w:tabs>
      </w:pPr>
    </w:p>
    <w:p w:rsidR="008655BD" w:rsidRDefault="008655BD" w:rsidP="002865CE">
      <w:pPr>
        <w:tabs>
          <w:tab w:val="left" w:pos="1140"/>
          <w:tab w:val="left" w:pos="2560"/>
          <w:tab w:val="left" w:pos="4300"/>
        </w:tabs>
      </w:pPr>
    </w:p>
    <w:p w:rsidR="008655BD" w:rsidRDefault="008655BD" w:rsidP="002865CE">
      <w:pPr>
        <w:tabs>
          <w:tab w:val="left" w:pos="1140"/>
          <w:tab w:val="left" w:pos="2560"/>
          <w:tab w:val="left" w:pos="4300"/>
        </w:tabs>
      </w:pPr>
    </w:p>
    <w:p w:rsidR="0005145F" w:rsidRPr="007005DC" w:rsidRDefault="0005145F" w:rsidP="008655BD">
      <w:pPr>
        <w:tabs>
          <w:tab w:val="left" w:pos="1860"/>
        </w:tabs>
        <w:rPr>
          <w:sz w:val="2"/>
          <w:szCs w:val="2"/>
        </w:rPr>
      </w:pPr>
    </w:p>
    <w:tbl>
      <w:tblPr>
        <w:tblStyle w:val="TableGrid"/>
        <w:tblW w:w="0" w:type="auto"/>
        <w:tblLook w:val="04A0" w:firstRow="1" w:lastRow="0" w:firstColumn="1" w:lastColumn="0" w:noHBand="0" w:noVBand="1"/>
      </w:tblPr>
      <w:tblGrid>
        <w:gridCol w:w="11016"/>
      </w:tblGrid>
      <w:tr w:rsidR="00DF7955" w:rsidTr="00545C60">
        <w:tc>
          <w:tcPr>
            <w:tcW w:w="11016" w:type="dxa"/>
            <w:shd w:val="clear" w:color="auto" w:fill="CDBFA7" w:themeFill="accent3" w:themeFillTint="99"/>
          </w:tcPr>
          <w:p w:rsidR="00DF7955" w:rsidRPr="009A55A3" w:rsidRDefault="0095706B" w:rsidP="00DF7955">
            <w:pPr>
              <w:rPr>
                <w:b/>
                <w:sz w:val="28"/>
              </w:rPr>
            </w:pPr>
            <w:r>
              <w:rPr>
                <w:b/>
                <w:sz w:val="24"/>
              </w:rPr>
              <w:lastRenderedPageBreak/>
              <w:t>8</w:t>
            </w:r>
            <w:r w:rsidR="00DF7955" w:rsidRPr="009A55A3">
              <w:rPr>
                <w:b/>
                <w:sz w:val="24"/>
              </w:rPr>
              <w:t xml:space="preserve">. </w:t>
            </w:r>
            <w:r w:rsidR="00521248">
              <w:rPr>
                <w:b/>
                <w:sz w:val="24"/>
              </w:rPr>
              <w:t xml:space="preserve">Additional </w:t>
            </w:r>
            <w:r w:rsidR="00DF7955">
              <w:rPr>
                <w:b/>
                <w:sz w:val="24"/>
              </w:rPr>
              <w:t xml:space="preserve">Contact Information       </w:t>
            </w:r>
          </w:p>
        </w:tc>
      </w:tr>
    </w:tbl>
    <w:p w:rsidR="0005145F" w:rsidRPr="007005DC" w:rsidRDefault="0005145F" w:rsidP="0005145F">
      <w:pPr>
        <w:rPr>
          <w:sz w:val="8"/>
          <w:szCs w:val="8"/>
        </w:rPr>
      </w:pPr>
    </w:p>
    <w:tbl>
      <w:tblPr>
        <w:tblStyle w:val="TableGrid"/>
        <w:tblW w:w="0" w:type="auto"/>
        <w:tblLook w:val="04A0" w:firstRow="1" w:lastRow="0" w:firstColumn="1" w:lastColumn="0" w:noHBand="0" w:noVBand="1"/>
      </w:tblPr>
      <w:tblGrid>
        <w:gridCol w:w="5508"/>
        <w:gridCol w:w="5508"/>
      </w:tblGrid>
      <w:tr w:rsidR="00DF7955" w:rsidTr="00545C60">
        <w:tc>
          <w:tcPr>
            <w:tcW w:w="11016" w:type="dxa"/>
            <w:gridSpan w:val="2"/>
            <w:shd w:val="clear" w:color="auto" w:fill="DDD4C4" w:themeFill="accent3" w:themeFillTint="66"/>
          </w:tcPr>
          <w:p w:rsidR="00DF7955" w:rsidRPr="00CC718C" w:rsidRDefault="00DF7955" w:rsidP="007005DC">
            <w:pPr>
              <w:jc w:val="center"/>
              <w:rPr>
                <w:sz w:val="24"/>
              </w:rPr>
            </w:pPr>
            <w:r>
              <w:rPr>
                <w:sz w:val="24"/>
              </w:rPr>
              <w:t>System Owner Contact Information</w:t>
            </w:r>
          </w:p>
        </w:tc>
      </w:tr>
      <w:tr w:rsidR="00DF7955" w:rsidTr="007005DC">
        <w:tc>
          <w:tcPr>
            <w:tcW w:w="11016" w:type="dxa"/>
            <w:gridSpan w:val="2"/>
          </w:tcPr>
          <w:p w:rsidR="00DF7955" w:rsidRPr="00CC718C" w:rsidRDefault="00DF7955" w:rsidP="007005DC">
            <w:pPr>
              <w:rPr>
                <w:sz w:val="24"/>
              </w:rPr>
            </w:pPr>
            <w:r>
              <w:rPr>
                <w:sz w:val="24"/>
              </w:rPr>
              <w:t>Name:</w:t>
            </w:r>
          </w:p>
        </w:tc>
      </w:tr>
      <w:tr w:rsidR="00DF7955" w:rsidTr="007005DC">
        <w:tc>
          <w:tcPr>
            <w:tcW w:w="5508" w:type="dxa"/>
          </w:tcPr>
          <w:p w:rsidR="00DF7955" w:rsidRPr="00CC718C" w:rsidRDefault="00DF7955" w:rsidP="007005DC">
            <w:pPr>
              <w:rPr>
                <w:sz w:val="24"/>
              </w:rPr>
            </w:pPr>
            <w:r>
              <w:rPr>
                <w:sz w:val="24"/>
              </w:rPr>
              <w:t>Phone:</w:t>
            </w:r>
          </w:p>
        </w:tc>
        <w:tc>
          <w:tcPr>
            <w:tcW w:w="5508" w:type="dxa"/>
          </w:tcPr>
          <w:p w:rsidR="00DF7955" w:rsidRPr="00CC718C" w:rsidRDefault="00DF7955" w:rsidP="007005DC">
            <w:pPr>
              <w:rPr>
                <w:sz w:val="24"/>
              </w:rPr>
            </w:pPr>
            <w:r>
              <w:rPr>
                <w:sz w:val="24"/>
              </w:rPr>
              <w:t>Email:</w:t>
            </w:r>
          </w:p>
        </w:tc>
      </w:tr>
    </w:tbl>
    <w:p w:rsidR="0005145F" w:rsidRPr="007005DC" w:rsidRDefault="0005145F" w:rsidP="0005145F">
      <w:pPr>
        <w:rPr>
          <w:sz w:val="8"/>
          <w:szCs w:val="8"/>
        </w:rPr>
      </w:pPr>
    </w:p>
    <w:tbl>
      <w:tblPr>
        <w:tblStyle w:val="TableGrid"/>
        <w:tblW w:w="0" w:type="auto"/>
        <w:tblLook w:val="04A0" w:firstRow="1" w:lastRow="0" w:firstColumn="1" w:lastColumn="0" w:noHBand="0" w:noVBand="1"/>
      </w:tblPr>
      <w:tblGrid>
        <w:gridCol w:w="5508"/>
        <w:gridCol w:w="5508"/>
      </w:tblGrid>
      <w:tr w:rsidR="00DF7955" w:rsidTr="00545C60">
        <w:tc>
          <w:tcPr>
            <w:tcW w:w="11016" w:type="dxa"/>
            <w:gridSpan w:val="2"/>
            <w:shd w:val="clear" w:color="auto" w:fill="DDD4C4" w:themeFill="accent3" w:themeFillTint="66"/>
          </w:tcPr>
          <w:p w:rsidR="00DF7955" w:rsidRDefault="00DF7955" w:rsidP="007005DC">
            <w:pPr>
              <w:jc w:val="center"/>
              <w:rPr>
                <w:sz w:val="24"/>
              </w:rPr>
            </w:pPr>
            <w:r>
              <w:rPr>
                <w:sz w:val="24"/>
              </w:rPr>
              <w:t>Licensed Operator Contact Information</w:t>
            </w:r>
          </w:p>
          <w:p w:rsidR="00DF7955" w:rsidRPr="00CC718C" w:rsidRDefault="00DF7955" w:rsidP="007005DC">
            <w:pPr>
              <w:jc w:val="center"/>
              <w:rPr>
                <w:sz w:val="24"/>
              </w:rPr>
            </w:pPr>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Check here if transient system (no Licensed Operator required)</w:t>
            </w:r>
          </w:p>
        </w:tc>
      </w:tr>
      <w:tr w:rsidR="00DF7955" w:rsidTr="007005DC">
        <w:tc>
          <w:tcPr>
            <w:tcW w:w="5508" w:type="dxa"/>
          </w:tcPr>
          <w:p w:rsidR="00DF7955" w:rsidRPr="00CC718C" w:rsidRDefault="00DF7955" w:rsidP="007005DC">
            <w:pPr>
              <w:rPr>
                <w:sz w:val="24"/>
              </w:rPr>
            </w:pPr>
            <w:r>
              <w:rPr>
                <w:sz w:val="24"/>
              </w:rPr>
              <w:t>Name:</w:t>
            </w:r>
          </w:p>
        </w:tc>
        <w:tc>
          <w:tcPr>
            <w:tcW w:w="5508" w:type="dxa"/>
          </w:tcPr>
          <w:p w:rsidR="00DF7955" w:rsidRPr="00CC718C" w:rsidRDefault="00DF7955" w:rsidP="007005DC">
            <w:pPr>
              <w:rPr>
                <w:sz w:val="24"/>
              </w:rPr>
            </w:pPr>
            <w:r>
              <w:rPr>
                <w:sz w:val="24"/>
              </w:rPr>
              <w:t xml:space="preserve">License (VSWS, T1, etc.): </w:t>
            </w:r>
          </w:p>
        </w:tc>
      </w:tr>
      <w:tr w:rsidR="00DF7955" w:rsidTr="007005DC">
        <w:tc>
          <w:tcPr>
            <w:tcW w:w="5508" w:type="dxa"/>
          </w:tcPr>
          <w:p w:rsidR="00DF7955" w:rsidRPr="00CC718C" w:rsidRDefault="00DF7955" w:rsidP="007005DC">
            <w:pPr>
              <w:rPr>
                <w:sz w:val="24"/>
              </w:rPr>
            </w:pPr>
            <w:r>
              <w:rPr>
                <w:sz w:val="24"/>
              </w:rPr>
              <w:t>Phone:</w:t>
            </w:r>
          </w:p>
        </w:tc>
        <w:tc>
          <w:tcPr>
            <w:tcW w:w="5508" w:type="dxa"/>
          </w:tcPr>
          <w:p w:rsidR="00DF7955" w:rsidRPr="00CC718C" w:rsidRDefault="00DF7955" w:rsidP="007005DC">
            <w:pPr>
              <w:rPr>
                <w:sz w:val="24"/>
              </w:rPr>
            </w:pPr>
            <w:r>
              <w:rPr>
                <w:sz w:val="24"/>
              </w:rPr>
              <w:t>Email:</w:t>
            </w:r>
          </w:p>
        </w:tc>
      </w:tr>
    </w:tbl>
    <w:p w:rsidR="0005145F" w:rsidRPr="007005DC" w:rsidRDefault="0005145F" w:rsidP="0005145F">
      <w:pPr>
        <w:rPr>
          <w:sz w:val="8"/>
          <w:szCs w:val="8"/>
        </w:rPr>
      </w:pPr>
    </w:p>
    <w:tbl>
      <w:tblPr>
        <w:tblStyle w:val="TableGrid"/>
        <w:tblW w:w="0" w:type="auto"/>
        <w:tblLook w:val="04A0" w:firstRow="1" w:lastRow="0" w:firstColumn="1" w:lastColumn="0" w:noHBand="0" w:noVBand="1"/>
      </w:tblPr>
      <w:tblGrid>
        <w:gridCol w:w="5508"/>
        <w:gridCol w:w="5508"/>
      </w:tblGrid>
      <w:tr w:rsidR="00636AB5" w:rsidTr="00545C60">
        <w:tc>
          <w:tcPr>
            <w:tcW w:w="11016" w:type="dxa"/>
            <w:gridSpan w:val="2"/>
            <w:shd w:val="clear" w:color="auto" w:fill="DDD4C4" w:themeFill="accent3" w:themeFillTint="66"/>
          </w:tcPr>
          <w:p w:rsidR="00636AB5" w:rsidRPr="00CC718C" w:rsidRDefault="00636AB5" w:rsidP="007005DC">
            <w:pPr>
              <w:jc w:val="center"/>
              <w:rPr>
                <w:sz w:val="24"/>
              </w:rPr>
            </w:pPr>
            <w:r>
              <w:rPr>
                <w:sz w:val="24"/>
              </w:rPr>
              <w:t>Certified Laboratory</w:t>
            </w:r>
          </w:p>
        </w:tc>
      </w:tr>
      <w:tr w:rsidR="00636AB5" w:rsidTr="007005DC">
        <w:tc>
          <w:tcPr>
            <w:tcW w:w="11016" w:type="dxa"/>
            <w:gridSpan w:val="2"/>
          </w:tcPr>
          <w:p w:rsidR="00636AB5" w:rsidRPr="00CC718C" w:rsidRDefault="00636AB5" w:rsidP="007005DC">
            <w:pPr>
              <w:rPr>
                <w:sz w:val="24"/>
              </w:rPr>
            </w:pPr>
            <w:r>
              <w:rPr>
                <w:sz w:val="24"/>
              </w:rPr>
              <w:t>Name:</w:t>
            </w:r>
          </w:p>
        </w:tc>
      </w:tr>
      <w:tr w:rsidR="00636AB5" w:rsidTr="007005DC">
        <w:tc>
          <w:tcPr>
            <w:tcW w:w="5508" w:type="dxa"/>
          </w:tcPr>
          <w:p w:rsidR="00636AB5" w:rsidRPr="00CC718C" w:rsidRDefault="00636AB5" w:rsidP="007005DC">
            <w:pPr>
              <w:rPr>
                <w:sz w:val="24"/>
              </w:rPr>
            </w:pPr>
            <w:r>
              <w:rPr>
                <w:sz w:val="24"/>
              </w:rPr>
              <w:t>Phone:</w:t>
            </w:r>
          </w:p>
        </w:tc>
        <w:tc>
          <w:tcPr>
            <w:tcW w:w="5508" w:type="dxa"/>
          </w:tcPr>
          <w:p w:rsidR="00636AB5" w:rsidRPr="00CC718C" w:rsidRDefault="00636AB5" w:rsidP="007005DC">
            <w:pPr>
              <w:rPr>
                <w:sz w:val="24"/>
              </w:rPr>
            </w:pPr>
            <w:r>
              <w:rPr>
                <w:sz w:val="24"/>
              </w:rPr>
              <w:t>Email:</w:t>
            </w:r>
          </w:p>
        </w:tc>
      </w:tr>
    </w:tbl>
    <w:p w:rsidR="000A02FA" w:rsidRPr="007005DC" w:rsidRDefault="000A02FA" w:rsidP="000A02FA">
      <w:pPr>
        <w:tabs>
          <w:tab w:val="left" w:pos="2240"/>
        </w:tabs>
        <w:rPr>
          <w:sz w:val="8"/>
          <w:szCs w:val="8"/>
        </w:rPr>
      </w:pPr>
    </w:p>
    <w:tbl>
      <w:tblPr>
        <w:tblStyle w:val="TableGrid"/>
        <w:tblW w:w="0" w:type="auto"/>
        <w:tblLook w:val="04A0" w:firstRow="1" w:lastRow="0" w:firstColumn="1" w:lastColumn="0" w:noHBand="0" w:noVBand="1"/>
      </w:tblPr>
      <w:tblGrid>
        <w:gridCol w:w="4248"/>
        <w:gridCol w:w="3096"/>
        <w:gridCol w:w="3672"/>
      </w:tblGrid>
      <w:tr w:rsidR="000A02FA" w:rsidTr="00545C60">
        <w:tc>
          <w:tcPr>
            <w:tcW w:w="11016" w:type="dxa"/>
            <w:gridSpan w:val="3"/>
            <w:shd w:val="clear" w:color="auto" w:fill="DDD4C4" w:themeFill="accent3" w:themeFillTint="66"/>
          </w:tcPr>
          <w:p w:rsidR="000A02FA" w:rsidRPr="00CC718C" w:rsidRDefault="000A02FA" w:rsidP="007005DC">
            <w:pPr>
              <w:jc w:val="center"/>
              <w:rPr>
                <w:sz w:val="24"/>
              </w:rPr>
            </w:pPr>
            <w:r>
              <w:rPr>
                <w:sz w:val="16"/>
                <w:szCs w:val="16"/>
              </w:rPr>
              <w:tab/>
            </w:r>
            <w:r>
              <w:rPr>
                <w:sz w:val="24"/>
              </w:rPr>
              <w:t>NJDEP</w:t>
            </w:r>
          </w:p>
        </w:tc>
      </w:tr>
      <w:tr w:rsidR="000A02FA" w:rsidTr="007005DC">
        <w:tc>
          <w:tcPr>
            <w:tcW w:w="4248" w:type="dxa"/>
          </w:tcPr>
          <w:p w:rsidR="000A02FA" w:rsidRPr="00CC718C" w:rsidRDefault="000A02FA" w:rsidP="007005DC">
            <w:pPr>
              <w:rPr>
                <w:sz w:val="24"/>
              </w:rPr>
            </w:pPr>
            <w:r>
              <w:rPr>
                <w:sz w:val="24"/>
              </w:rPr>
              <w:t xml:space="preserve">Bureau of Safe Drinking Water:  </w:t>
            </w:r>
          </w:p>
        </w:tc>
        <w:tc>
          <w:tcPr>
            <w:tcW w:w="3096" w:type="dxa"/>
          </w:tcPr>
          <w:p w:rsidR="000A02FA" w:rsidRPr="00CC718C" w:rsidRDefault="000A02FA" w:rsidP="007005DC">
            <w:pPr>
              <w:rPr>
                <w:sz w:val="24"/>
              </w:rPr>
            </w:pPr>
            <w:r>
              <w:rPr>
                <w:sz w:val="24"/>
              </w:rPr>
              <w:t>Phone: 609-292-5550</w:t>
            </w:r>
          </w:p>
        </w:tc>
        <w:tc>
          <w:tcPr>
            <w:tcW w:w="3672" w:type="dxa"/>
          </w:tcPr>
          <w:p w:rsidR="000A02FA" w:rsidRPr="00CC718C" w:rsidRDefault="000A02FA" w:rsidP="007005DC">
            <w:pPr>
              <w:rPr>
                <w:sz w:val="24"/>
              </w:rPr>
            </w:pPr>
            <w:r>
              <w:rPr>
                <w:sz w:val="24"/>
              </w:rPr>
              <w:t>Fax: 609-292-1654</w:t>
            </w:r>
          </w:p>
        </w:tc>
      </w:tr>
      <w:tr w:rsidR="000A02FA" w:rsidTr="007005DC">
        <w:tc>
          <w:tcPr>
            <w:tcW w:w="4248" w:type="dxa"/>
          </w:tcPr>
          <w:p w:rsidR="000A02FA" w:rsidRPr="00CC718C" w:rsidRDefault="000A02FA" w:rsidP="007005DC">
            <w:pPr>
              <w:rPr>
                <w:sz w:val="24"/>
              </w:rPr>
            </w:pPr>
            <w:r>
              <w:rPr>
                <w:sz w:val="24"/>
              </w:rPr>
              <w:t xml:space="preserve">Bureau of Water System Engineering: </w:t>
            </w:r>
          </w:p>
        </w:tc>
        <w:tc>
          <w:tcPr>
            <w:tcW w:w="3096" w:type="dxa"/>
          </w:tcPr>
          <w:p w:rsidR="000A02FA" w:rsidRPr="00CC718C" w:rsidRDefault="000A02FA" w:rsidP="007005DC">
            <w:pPr>
              <w:rPr>
                <w:sz w:val="24"/>
              </w:rPr>
            </w:pPr>
            <w:r>
              <w:rPr>
                <w:sz w:val="24"/>
              </w:rPr>
              <w:t>Phone: 609-292-2957</w:t>
            </w:r>
          </w:p>
        </w:tc>
        <w:tc>
          <w:tcPr>
            <w:tcW w:w="3672" w:type="dxa"/>
          </w:tcPr>
          <w:p w:rsidR="000A02FA" w:rsidRPr="00CC718C" w:rsidRDefault="000A02FA" w:rsidP="007005DC">
            <w:pPr>
              <w:rPr>
                <w:sz w:val="24"/>
              </w:rPr>
            </w:pPr>
            <w:r>
              <w:rPr>
                <w:sz w:val="24"/>
              </w:rPr>
              <w:t>Fax: 609-633-1495</w:t>
            </w:r>
          </w:p>
        </w:tc>
      </w:tr>
      <w:tr w:rsidR="000A02FA" w:rsidTr="007005DC">
        <w:tc>
          <w:tcPr>
            <w:tcW w:w="11016" w:type="dxa"/>
            <w:gridSpan w:val="3"/>
          </w:tcPr>
          <w:p w:rsidR="000A02FA" w:rsidRDefault="000A02FA" w:rsidP="00933CD8">
            <w:pPr>
              <w:rPr>
                <w:sz w:val="24"/>
              </w:rPr>
            </w:pPr>
            <w:r>
              <w:rPr>
                <w:sz w:val="24"/>
              </w:rPr>
              <w:t>NJDEP Hotline: 877-WARN-DEP</w:t>
            </w:r>
            <w:r w:rsidR="0095706B">
              <w:rPr>
                <w:sz w:val="24"/>
              </w:rPr>
              <w:t xml:space="preserve"> (</w:t>
            </w:r>
            <w:r w:rsidR="00933CD8">
              <w:rPr>
                <w:sz w:val="24"/>
              </w:rPr>
              <w:t>for</w:t>
            </w:r>
            <w:r w:rsidR="0095706B">
              <w:rPr>
                <w:sz w:val="24"/>
              </w:rPr>
              <w:t xml:space="preserve"> afterhours/weekends/holidays)</w:t>
            </w:r>
          </w:p>
        </w:tc>
      </w:tr>
    </w:tbl>
    <w:p w:rsidR="000A02FA" w:rsidRPr="007005DC" w:rsidRDefault="000A02FA" w:rsidP="000A02FA">
      <w:pPr>
        <w:tabs>
          <w:tab w:val="left" w:pos="2240"/>
        </w:tabs>
        <w:rPr>
          <w:sz w:val="8"/>
          <w:szCs w:val="8"/>
        </w:rPr>
      </w:pPr>
    </w:p>
    <w:tbl>
      <w:tblPr>
        <w:tblStyle w:val="TableGrid"/>
        <w:tblW w:w="0" w:type="auto"/>
        <w:tblLook w:val="04A0" w:firstRow="1" w:lastRow="0" w:firstColumn="1" w:lastColumn="0" w:noHBand="0" w:noVBand="1"/>
      </w:tblPr>
      <w:tblGrid>
        <w:gridCol w:w="3078"/>
        <w:gridCol w:w="3150"/>
        <w:gridCol w:w="4788"/>
      </w:tblGrid>
      <w:tr w:rsidR="009467CE" w:rsidTr="00545C60">
        <w:tc>
          <w:tcPr>
            <w:tcW w:w="11016" w:type="dxa"/>
            <w:gridSpan w:val="3"/>
            <w:shd w:val="clear" w:color="auto" w:fill="DDD4C4" w:themeFill="accent3" w:themeFillTint="66"/>
          </w:tcPr>
          <w:p w:rsidR="009467CE" w:rsidRPr="00CC718C" w:rsidRDefault="000A02FA" w:rsidP="007005DC">
            <w:pPr>
              <w:jc w:val="center"/>
              <w:rPr>
                <w:sz w:val="24"/>
              </w:rPr>
            </w:pPr>
            <w:r>
              <w:rPr>
                <w:sz w:val="16"/>
                <w:szCs w:val="16"/>
              </w:rPr>
              <w:tab/>
            </w:r>
            <w:r w:rsidR="009467CE">
              <w:rPr>
                <w:sz w:val="24"/>
              </w:rPr>
              <w:t>County Health Department</w:t>
            </w:r>
          </w:p>
        </w:tc>
      </w:tr>
      <w:tr w:rsidR="006278BC" w:rsidTr="006278BC">
        <w:tc>
          <w:tcPr>
            <w:tcW w:w="3078" w:type="dxa"/>
          </w:tcPr>
          <w:p w:rsidR="006278BC" w:rsidRPr="00CC718C" w:rsidRDefault="006278BC" w:rsidP="007005DC">
            <w:pPr>
              <w:rPr>
                <w:sz w:val="24"/>
              </w:rPr>
            </w:pPr>
            <w:r>
              <w:rPr>
                <w:sz w:val="24"/>
              </w:rPr>
              <w:t>Phone:</w:t>
            </w:r>
          </w:p>
        </w:tc>
        <w:tc>
          <w:tcPr>
            <w:tcW w:w="3150" w:type="dxa"/>
          </w:tcPr>
          <w:p w:rsidR="006278BC" w:rsidRPr="00CC718C" w:rsidRDefault="006278BC" w:rsidP="007005DC">
            <w:pPr>
              <w:rPr>
                <w:sz w:val="24"/>
              </w:rPr>
            </w:pPr>
            <w:r>
              <w:rPr>
                <w:sz w:val="24"/>
              </w:rPr>
              <w:t>Fax:</w:t>
            </w:r>
          </w:p>
        </w:tc>
        <w:tc>
          <w:tcPr>
            <w:tcW w:w="4788" w:type="dxa"/>
          </w:tcPr>
          <w:p w:rsidR="006278BC" w:rsidRPr="00CC718C" w:rsidRDefault="006278BC" w:rsidP="007005DC">
            <w:pPr>
              <w:rPr>
                <w:sz w:val="24"/>
              </w:rPr>
            </w:pPr>
            <w:r>
              <w:rPr>
                <w:sz w:val="24"/>
              </w:rPr>
              <w:t>Email:</w:t>
            </w:r>
          </w:p>
        </w:tc>
      </w:tr>
    </w:tbl>
    <w:p w:rsidR="009467CE" w:rsidRPr="007005DC" w:rsidRDefault="009467CE" w:rsidP="0005145F">
      <w:pPr>
        <w:jc w:val="center"/>
        <w:rPr>
          <w:sz w:val="8"/>
          <w:szCs w:val="8"/>
        </w:rPr>
      </w:pPr>
    </w:p>
    <w:tbl>
      <w:tblPr>
        <w:tblStyle w:val="TableGrid"/>
        <w:tblW w:w="0" w:type="auto"/>
        <w:tblLook w:val="04A0" w:firstRow="1" w:lastRow="0" w:firstColumn="1" w:lastColumn="0" w:noHBand="0" w:noVBand="1"/>
      </w:tblPr>
      <w:tblGrid>
        <w:gridCol w:w="5508"/>
        <w:gridCol w:w="5508"/>
      </w:tblGrid>
      <w:tr w:rsidR="00521248" w:rsidTr="00545C60">
        <w:tc>
          <w:tcPr>
            <w:tcW w:w="11016" w:type="dxa"/>
            <w:gridSpan w:val="2"/>
            <w:shd w:val="clear" w:color="auto" w:fill="DDD4C4" w:themeFill="accent3" w:themeFillTint="66"/>
          </w:tcPr>
          <w:p w:rsidR="00521248" w:rsidRPr="00CC718C" w:rsidRDefault="00521248" w:rsidP="007005DC">
            <w:pPr>
              <w:jc w:val="center"/>
              <w:rPr>
                <w:sz w:val="24"/>
              </w:rPr>
            </w:pPr>
            <w:r>
              <w:rPr>
                <w:sz w:val="24"/>
              </w:rPr>
              <w:t>Licensed Well Driller</w:t>
            </w:r>
          </w:p>
        </w:tc>
      </w:tr>
      <w:tr w:rsidR="00521248" w:rsidTr="007005DC">
        <w:tc>
          <w:tcPr>
            <w:tcW w:w="5508" w:type="dxa"/>
          </w:tcPr>
          <w:p w:rsidR="00521248" w:rsidRPr="00CC718C" w:rsidRDefault="00521248" w:rsidP="007005DC">
            <w:pPr>
              <w:rPr>
                <w:sz w:val="24"/>
              </w:rPr>
            </w:pPr>
            <w:r>
              <w:rPr>
                <w:sz w:val="24"/>
              </w:rPr>
              <w:t>Name:</w:t>
            </w:r>
          </w:p>
        </w:tc>
        <w:tc>
          <w:tcPr>
            <w:tcW w:w="5508" w:type="dxa"/>
          </w:tcPr>
          <w:p w:rsidR="00521248" w:rsidRPr="00CC718C" w:rsidRDefault="00521248" w:rsidP="007005DC">
            <w:pPr>
              <w:rPr>
                <w:sz w:val="24"/>
              </w:rPr>
            </w:pPr>
            <w:r>
              <w:rPr>
                <w:sz w:val="24"/>
              </w:rPr>
              <w:t>License:</w:t>
            </w:r>
          </w:p>
        </w:tc>
      </w:tr>
      <w:tr w:rsidR="00521248" w:rsidTr="007005DC">
        <w:tc>
          <w:tcPr>
            <w:tcW w:w="5508" w:type="dxa"/>
          </w:tcPr>
          <w:p w:rsidR="00521248" w:rsidRPr="00CC718C" w:rsidRDefault="00521248" w:rsidP="007005DC">
            <w:pPr>
              <w:rPr>
                <w:sz w:val="24"/>
              </w:rPr>
            </w:pPr>
            <w:r>
              <w:rPr>
                <w:sz w:val="24"/>
              </w:rPr>
              <w:t>Phone:</w:t>
            </w:r>
          </w:p>
        </w:tc>
        <w:tc>
          <w:tcPr>
            <w:tcW w:w="5508" w:type="dxa"/>
          </w:tcPr>
          <w:p w:rsidR="00521248" w:rsidRPr="00CC718C" w:rsidRDefault="00521248" w:rsidP="007005DC">
            <w:pPr>
              <w:rPr>
                <w:sz w:val="24"/>
              </w:rPr>
            </w:pPr>
            <w:r>
              <w:rPr>
                <w:sz w:val="24"/>
              </w:rPr>
              <w:t>Email:</w:t>
            </w:r>
          </w:p>
        </w:tc>
      </w:tr>
    </w:tbl>
    <w:p w:rsidR="00521248" w:rsidRPr="007005DC" w:rsidRDefault="00521248" w:rsidP="0005145F">
      <w:pPr>
        <w:jc w:val="center"/>
        <w:rPr>
          <w:sz w:val="8"/>
          <w:szCs w:val="8"/>
        </w:rPr>
      </w:pPr>
    </w:p>
    <w:tbl>
      <w:tblPr>
        <w:tblStyle w:val="TableGrid"/>
        <w:tblW w:w="0" w:type="auto"/>
        <w:tblLook w:val="04A0" w:firstRow="1" w:lastRow="0" w:firstColumn="1" w:lastColumn="0" w:noHBand="0" w:noVBand="1"/>
      </w:tblPr>
      <w:tblGrid>
        <w:gridCol w:w="5508"/>
        <w:gridCol w:w="5508"/>
      </w:tblGrid>
      <w:tr w:rsidR="000A02FA" w:rsidTr="00545C60">
        <w:tc>
          <w:tcPr>
            <w:tcW w:w="11016" w:type="dxa"/>
            <w:gridSpan w:val="2"/>
            <w:shd w:val="clear" w:color="auto" w:fill="DDD4C4" w:themeFill="accent3" w:themeFillTint="66"/>
          </w:tcPr>
          <w:p w:rsidR="000A02FA" w:rsidRPr="00CC718C" w:rsidRDefault="000A02FA" w:rsidP="007005DC">
            <w:pPr>
              <w:jc w:val="center"/>
              <w:rPr>
                <w:sz w:val="24"/>
              </w:rPr>
            </w:pPr>
            <w:r>
              <w:rPr>
                <w:sz w:val="24"/>
              </w:rPr>
              <w:t>Licensed Plumber</w:t>
            </w:r>
          </w:p>
        </w:tc>
      </w:tr>
      <w:tr w:rsidR="000A02FA" w:rsidTr="007005DC">
        <w:tc>
          <w:tcPr>
            <w:tcW w:w="5508" w:type="dxa"/>
          </w:tcPr>
          <w:p w:rsidR="000A02FA" w:rsidRPr="00CC718C" w:rsidRDefault="000A02FA" w:rsidP="007005DC">
            <w:pPr>
              <w:rPr>
                <w:sz w:val="24"/>
              </w:rPr>
            </w:pPr>
            <w:r>
              <w:rPr>
                <w:sz w:val="24"/>
              </w:rPr>
              <w:t>Name:</w:t>
            </w:r>
          </w:p>
        </w:tc>
        <w:tc>
          <w:tcPr>
            <w:tcW w:w="5508" w:type="dxa"/>
          </w:tcPr>
          <w:p w:rsidR="000A02FA" w:rsidRPr="00CC718C" w:rsidRDefault="000A02FA" w:rsidP="007005DC">
            <w:pPr>
              <w:rPr>
                <w:sz w:val="24"/>
              </w:rPr>
            </w:pPr>
            <w:r>
              <w:rPr>
                <w:sz w:val="24"/>
              </w:rPr>
              <w:t>License:</w:t>
            </w:r>
          </w:p>
        </w:tc>
      </w:tr>
      <w:tr w:rsidR="000A02FA" w:rsidTr="007005DC">
        <w:tc>
          <w:tcPr>
            <w:tcW w:w="5508" w:type="dxa"/>
          </w:tcPr>
          <w:p w:rsidR="000A02FA" w:rsidRPr="00CC718C" w:rsidRDefault="000A02FA" w:rsidP="007005DC">
            <w:pPr>
              <w:rPr>
                <w:sz w:val="24"/>
              </w:rPr>
            </w:pPr>
            <w:r>
              <w:rPr>
                <w:sz w:val="24"/>
              </w:rPr>
              <w:t>Phone:</w:t>
            </w:r>
          </w:p>
        </w:tc>
        <w:tc>
          <w:tcPr>
            <w:tcW w:w="5508" w:type="dxa"/>
          </w:tcPr>
          <w:p w:rsidR="000A02FA" w:rsidRPr="00CC718C" w:rsidRDefault="000A02FA" w:rsidP="007005DC">
            <w:pPr>
              <w:rPr>
                <w:sz w:val="24"/>
              </w:rPr>
            </w:pPr>
            <w:r>
              <w:rPr>
                <w:sz w:val="24"/>
              </w:rPr>
              <w:t>Email:</w:t>
            </w:r>
          </w:p>
        </w:tc>
      </w:tr>
    </w:tbl>
    <w:p w:rsidR="000A02FA" w:rsidRPr="007005DC" w:rsidRDefault="000A02FA" w:rsidP="0005145F">
      <w:pPr>
        <w:jc w:val="center"/>
        <w:rPr>
          <w:sz w:val="8"/>
          <w:szCs w:val="8"/>
        </w:rPr>
      </w:pPr>
    </w:p>
    <w:tbl>
      <w:tblPr>
        <w:tblStyle w:val="TableGrid"/>
        <w:tblW w:w="0" w:type="auto"/>
        <w:tblLook w:val="04A0" w:firstRow="1" w:lastRow="0" w:firstColumn="1" w:lastColumn="0" w:noHBand="0" w:noVBand="1"/>
      </w:tblPr>
      <w:tblGrid>
        <w:gridCol w:w="5508"/>
        <w:gridCol w:w="5508"/>
      </w:tblGrid>
      <w:tr w:rsidR="00521248" w:rsidTr="00545C60">
        <w:tc>
          <w:tcPr>
            <w:tcW w:w="11016" w:type="dxa"/>
            <w:gridSpan w:val="2"/>
            <w:shd w:val="clear" w:color="auto" w:fill="DDD4C4" w:themeFill="accent3" w:themeFillTint="66"/>
          </w:tcPr>
          <w:p w:rsidR="00521248" w:rsidRPr="00CC718C" w:rsidRDefault="00521248" w:rsidP="007005DC">
            <w:pPr>
              <w:jc w:val="center"/>
              <w:rPr>
                <w:sz w:val="24"/>
              </w:rPr>
            </w:pPr>
            <w:r>
              <w:rPr>
                <w:sz w:val="24"/>
              </w:rPr>
              <w:t>Treatment Company</w:t>
            </w:r>
          </w:p>
        </w:tc>
      </w:tr>
      <w:tr w:rsidR="00521248" w:rsidTr="007005DC">
        <w:tc>
          <w:tcPr>
            <w:tcW w:w="11016" w:type="dxa"/>
            <w:gridSpan w:val="2"/>
          </w:tcPr>
          <w:p w:rsidR="00521248" w:rsidRPr="00CC718C" w:rsidRDefault="00521248" w:rsidP="007005DC">
            <w:pPr>
              <w:rPr>
                <w:sz w:val="24"/>
              </w:rPr>
            </w:pPr>
            <w:r>
              <w:rPr>
                <w:sz w:val="24"/>
              </w:rPr>
              <w:t>Name:</w:t>
            </w:r>
          </w:p>
        </w:tc>
      </w:tr>
      <w:tr w:rsidR="00521248" w:rsidTr="007005DC">
        <w:tc>
          <w:tcPr>
            <w:tcW w:w="5508" w:type="dxa"/>
          </w:tcPr>
          <w:p w:rsidR="00521248" w:rsidRPr="00CC718C" w:rsidRDefault="00521248" w:rsidP="007005DC">
            <w:pPr>
              <w:rPr>
                <w:sz w:val="24"/>
              </w:rPr>
            </w:pPr>
            <w:r>
              <w:rPr>
                <w:sz w:val="24"/>
              </w:rPr>
              <w:t>Phone:</w:t>
            </w:r>
          </w:p>
        </w:tc>
        <w:tc>
          <w:tcPr>
            <w:tcW w:w="5508" w:type="dxa"/>
          </w:tcPr>
          <w:p w:rsidR="00521248" w:rsidRPr="00CC718C" w:rsidRDefault="00521248" w:rsidP="007005DC">
            <w:pPr>
              <w:rPr>
                <w:sz w:val="24"/>
              </w:rPr>
            </w:pPr>
            <w:r>
              <w:rPr>
                <w:sz w:val="24"/>
              </w:rPr>
              <w:t>Email:</w:t>
            </w:r>
          </w:p>
        </w:tc>
      </w:tr>
    </w:tbl>
    <w:p w:rsidR="00521248" w:rsidRPr="000A02FA" w:rsidRDefault="00521248" w:rsidP="0005145F">
      <w:pPr>
        <w:jc w:val="center"/>
        <w:rPr>
          <w:sz w:val="16"/>
          <w:szCs w:val="16"/>
        </w:rPr>
      </w:pPr>
    </w:p>
    <w:tbl>
      <w:tblPr>
        <w:tblStyle w:val="TableGrid"/>
        <w:tblW w:w="0" w:type="auto"/>
        <w:tblLook w:val="04A0" w:firstRow="1" w:lastRow="0" w:firstColumn="1" w:lastColumn="0" w:noHBand="0" w:noVBand="1"/>
      </w:tblPr>
      <w:tblGrid>
        <w:gridCol w:w="11016"/>
      </w:tblGrid>
      <w:tr w:rsidR="0042267A" w:rsidTr="00545C60">
        <w:tc>
          <w:tcPr>
            <w:tcW w:w="11016" w:type="dxa"/>
            <w:shd w:val="clear" w:color="auto" w:fill="CDBFA7" w:themeFill="accent3" w:themeFillTint="99"/>
          </w:tcPr>
          <w:p w:rsidR="0042267A" w:rsidRPr="009031EE" w:rsidRDefault="0095706B" w:rsidP="0042267A">
            <w:pPr>
              <w:rPr>
                <w:b/>
                <w:sz w:val="24"/>
                <w:szCs w:val="24"/>
              </w:rPr>
            </w:pPr>
            <w:r>
              <w:rPr>
                <w:b/>
                <w:sz w:val="24"/>
                <w:szCs w:val="24"/>
              </w:rPr>
              <w:t>9</w:t>
            </w:r>
            <w:r w:rsidR="0042267A" w:rsidRPr="009031EE">
              <w:rPr>
                <w:b/>
                <w:sz w:val="24"/>
                <w:szCs w:val="24"/>
              </w:rPr>
              <w:t xml:space="preserve">. Distribution Map        </w:t>
            </w:r>
            <w:r w:rsidR="0042267A" w:rsidRPr="007963D0">
              <w:fldChar w:fldCharType="begin">
                <w:ffData>
                  <w:name w:val="Check4"/>
                  <w:enabled/>
                  <w:calcOnExit w:val="0"/>
                  <w:checkBox>
                    <w:sizeAuto/>
                    <w:default w:val="0"/>
                  </w:checkBox>
                </w:ffData>
              </w:fldChar>
            </w:r>
            <w:r w:rsidR="0042267A" w:rsidRPr="007963D0">
              <w:instrText xml:space="preserve"> FORMCHECKBOX </w:instrText>
            </w:r>
            <w:r w:rsidR="0068401D">
              <w:fldChar w:fldCharType="separate"/>
            </w:r>
            <w:r w:rsidR="0042267A" w:rsidRPr="007963D0">
              <w:fldChar w:fldCharType="end"/>
            </w:r>
            <w:r w:rsidR="0042267A" w:rsidRPr="007963D0">
              <w:t xml:space="preserve"> Check here if distribution map attached</w:t>
            </w:r>
          </w:p>
        </w:tc>
      </w:tr>
    </w:tbl>
    <w:p w:rsidR="0042267A" w:rsidRPr="00C67FD6" w:rsidRDefault="0042267A" w:rsidP="0005145F">
      <w:pPr>
        <w:jc w:val="center"/>
        <w:rPr>
          <w:sz w:val="8"/>
          <w:szCs w:val="8"/>
        </w:rPr>
      </w:pPr>
    </w:p>
    <w:tbl>
      <w:tblPr>
        <w:tblStyle w:val="TableGrid"/>
        <w:tblW w:w="0" w:type="auto"/>
        <w:tblLook w:val="04A0" w:firstRow="1" w:lastRow="0" w:firstColumn="1" w:lastColumn="0" w:noHBand="0" w:noVBand="1"/>
      </w:tblPr>
      <w:tblGrid>
        <w:gridCol w:w="5508"/>
        <w:gridCol w:w="5508"/>
      </w:tblGrid>
      <w:tr w:rsidR="0042267A" w:rsidTr="00545C60">
        <w:tc>
          <w:tcPr>
            <w:tcW w:w="11016" w:type="dxa"/>
            <w:gridSpan w:val="2"/>
            <w:shd w:val="clear" w:color="auto" w:fill="EEE9E1" w:themeFill="accent3" w:themeFillTint="33"/>
          </w:tcPr>
          <w:p w:rsidR="0042267A" w:rsidRPr="009031EE" w:rsidRDefault="0042267A" w:rsidP="0042267A">
            <w:pPr>
              <w:jc w:val="center"/>
              <w:rPr>
                <w:sz w:val="24"/>
                <w:szCs w:val="24"/>
              </w:rPr>
            </w:pPr>
            <w:r w:rsidRPr="009031EE">
              <w:rPr>
                <w:sz w:val="24"/>
                <w:szCs w:val="24"/>
              </w:rPr>
              <w:t>Check all items listed below that are identified on the Distribution Map</w:t>
            </w:r>
          </w:p>
        </w:tc>
      </w:tr>
      <w:tr w:rsidR="0042267A" w:rsidTr="007005D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Routine Sampling Sites</w:t>
            </w:r>
          </w:p>
        </w:t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Treatment</w:t>
            </w:r>
          </w:p>
        </w:tc>
      </w:tr>
      <w:tr w:rsidR="0042267A" w:rsidTr="007005D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Repeat Sampling Sites</w:t>
            </w:r>
          </w:p>
        </w:t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Storage Tanks</w:t>
            </w:r>
          </w:p>
        </w:tc>
      </w:tr>
      <w:tr w:rsidR="0042267A" w:rsidTr="007005D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Water Distribution Lines</w:t>
            </w:r>
          </w:p>
        </w:tc>
        <w:tc>
          <w:tcPr>
            <w:tcW w:w="5508" w:type="dxa"/>
          </w:tcPr>
          <w:p w:rsidR="0042267A"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Dead End Water Lines</w:t>
            </w:r>
          </w:p>
        </w:tc>
      </w:tr>
      <w:tr w:rsidR="0042267A" w:rsidTr="007005DC">
        <w:tc>
          <w:tcPr>
            <w:tcW w:w="5508" w:type="dxa"/>
          </w:tcPr>
          <w:p w:rsidR="0042267A" w:rsidRPr="00A72167"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Wells</w:t>
            </w:r>
          </w:p>
        </w:tc>
        <w:tc>
          <w:tcPr>
            <w:tcW w:w="5508" w:type="dxa"/>
          </w:tcPr>
          <w:p w:rsidR="0042267A" w:rsidRPr="00A72167"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Maximum Residence Time Sites/Areas</w:t>
            </w:r>
          </w:p>
        </w:tc>
      </w:tr>
      <w:tr w:rsidR="0042267A" w:rsidTr="007005DC">
        <w:tc>
          <w:tcPr>
            <w:tcW w:w="11016" w:type="dxa"/>
            <w:gridSpan w:val="2"/>
          </w:tcPr>
          <w:p w:rsidR="0042267A" w:rsidRPr="00A72167" w:rsidRDefault="0042267A" w:rsidP="0042267A">
            <w:r w:rsidRPr="00A72167">
              <w:fldChar w:fldCharType="begin">
                <w:ffData>
                  <w:name w:val="Check4"/>
                  <w:enabled/>
                  <w:calcOnExit w:val="0"/>
                  <w:checkBox>
                    <w:sizeAuto/>
                    <w:default w:val="0"/>
                  </w:checkBox>
                </w:ffData>
              </w:fldChar>
            </w:r>
            <w:r w:rsidRPr="00A72167">
              <w:instrText xml:space="preserve"> FORMCHECKBOX </w:instrText>
            </w:r>
            <w:r w:rsidR="0068401D">
              <w:fldChar w:fldCharType="separate"/>
            </w:r>
            <w:r w:rsidRPr="00A72167">
              <w:fldChar w:fldCharType="end"/>
            </w:r>
            <w:r>
              <w:t xml:space="preserve"> Other: _________________________________________________________________________________________</w:t>
            </w:r>
          </w:p>
        </w:tc>
      </w:tr>
    </w:tbl>
    <w:p w:rsidR="0042267A" w:rsidRDefault="0042267A" w:rsidP="000D3BBC">
      <w:pPr>
        <w:tabs>
          <w:tab w:val="left" w:pos="4620"/>
        </w:tabs>
        <w:rPr>
          <w:sz w:val="16"/>
          <w:szCs w:val="16"/>
        </w:rPr>
      </w:pPr>
    </w:p>
    <w:p w:rsidR="00C67FD6" w:rsidRDefault="00C67FD6" w:rsidP="000D3BBC">
      <w:pPr>
        <w:tabs>
          <w:tab w:val="left" w:pos="4620"/>
        </w:tabs>
        <w:rPr>
          <w:sz w:val="16"/>
          <w:szCs w:val="16"/>
        </w:rPr>
      </w:pPr>
    </w:p>
    <w:p w:rsidR="00C67FD6" w:rsidRDefault="0068401D" w:rsidP="0068401D">
      <w:pPr>
        <w:tabs>
          <w:tab w:val="left" w:pos="1440"/>
        </w:tabs>
        <w:rPr>
          <w:sz w:val="16"/>
          <w:szCs w:val="16"/>
        </w:rPr>
      </w:pPr>
      <w:r>
        <w:rPr>
          <w:sz w:val="16"/>
          <w:szCs w:val="16"/>
        </w:rPr>
        <w:tab/>
      </w:r>
      <w:bookmarkStart w:id="0" w:name="_GoBack"/>
      <w:bookmarkEnd w:id="0"/>
    </w:p>
    <w:p w:rsidR="00C67FD6" w:rsidRDefault="00C67FD6" w:rsidP="000D3BBC">
      <w:pPr>
        <w:tabs>
          <w:tab w:val="left" w:pos="4620"/>
        </w:tabs>
        <w:rPr>
          <w:sz w:val="16"/>
          <w:szCs w:val="16"/>
        </w:rPr>
      </w:pPr>
    </w:p>
    <w:p w:rsidR="00C67FD6" w:rsidRPr="00C67FD6" w:rsidRDefault="00C67FD6" w:rsidP="000D3BBC">
      <w:pPr>
        <w:tabs>
          <w:tab w:val="left" w:pos="4620"/>
        </w:tabs>
        <w:rPr>
          <w:sz w:val="2"/>
          <w:szCs w:val="2"/>
        </w:rPr>
      </w:pPr>
    </w:p>
    <w:tbl>
      <w:tblPr>
        <w:tblStyle w:val="TableGrid"/>
        <w:tblW w:w="0" w:type="auto"/>
        <w:tblLook w:val="04A0" w:firstRow="1" w:lastRow="0" w:firstColumn="1" w:lastColumn="0" w:noHBand="0" w:noVBand="1"/>
      </w:tblPr>
      <w:tblGrid>
        <w:gridCol w:w="11016"/>
      </w:tblGrid>
      <w:tr w:rsidR="00D5506F" w:rsidTr="00545C60">
        <w:tc>
          <w:tcPr>
            <w:tcW w:w="11016" w:type="dxa"/>
            <w:shd w:val="clear" w:color="auto" w:fill="CDBFA7" w:themeFill="accent3" w:themeFillTint="99"/>
          </w:tcPr>
          <w:p w:rsidR="00D5506F" w:rsidRPr="009A55A3" w:rsidRDefault="0095706B" w:rsidP="0095706B">
            <w:pPr>
              <w:rPr>
                <w:b/>
                <w:sz w:val="28"/>
              </w:rPr>
            </w:pPr>
            <w:r>
              <w:rPr>
                <w:b/>
                <w:sz w:val="24"/>
              </w:rPr>
              <w:lastRenderedPageBreak/>
              <w:t xml:space="preserve">10. </w:t>
            </w:r>
            <w:r w:rsidR="00D5506F">
              <w:rPr>
                <w:b/>
                <w:sz w:val="24"/>
              </w:rPr>
              <w:t xml:space="preserve">Sampling Plan Author and Date       </w:t>
            </w:r>
          </w:p>
        </w:tc>
      </w:tr>
    </w:tbl>
    <w:p w:rsidR="00D5506F" w:rsidRPr="000D3BBC" w:rsidRDefault="00D5506F" w:rsidP="000D3BBC">
      <w:pPr>
        <w:tabs>
          <w:tab w:val="left" w:pos="2400"/>
        </w:tabs>
        <w:rPr>
          <w:sz w:val="16"/>
          <w:szCs w:val="16"/>
        </w:rPr>
      </w:pPr>
    </w:p>
    <w:tbl>
      <w:tblPr>
        <w:tblStyle w:val="TableGrid"/>
        <w:tblW w:w="0" w:type="auto"/>
        <w:tblLook w:val="04A0" w:firstRow="1" w:lastRow="0" w:firstColumn="1" w:lastColumn="0" w:noHBand="0" w:noVBand="1"/>
      </w:tblPr>
      <w:tblGrid>
        <w:gridCol w:w="5058"/>
        <w:gridCol w:w="5958"/>
      </w:tblGrid>
      <w:tr w:rsidR="00D5506F" w:rsidTr="00545C60">
        <w:tc>
          <w:tcPr>
            <w:tcW w:w="11016" w:type="dxa"/>
            <w:gridSpan w:val="2"/>
            <w:shd w:val="clear" w:color="auto" w:fill="EEE9E1" w:themeFill="accent3" w:themeFillTint="33"/>
          </w:tcPr>
          <w:p w:rsidR="00D5506F" w:rsidRPr="009031EE" w:rsidRDefault="00D5506F" w:rsidP="007005DC">
            <w:pPr>
              <w:jc w:val="center"/>
              <w:rPr>
                <w:sz w:val="24"/>
                <w:szCs w:val="24"/>
              </w:rPr>
            </w:pPr>
            <w:r w:rsidRPr="009031EE">
              <w:rPr>
                <w:sz w:val="24"/>
                <w:szCs w:val="24"/>
              </w:rPr>
              <w:t xml:space="preserve">DATE: </w:t>
            </w:r>
            <w:r w:rsidRPr="009031EE">
              <w:rPr>
                <w:rFonts w:ascii="Arial" w:hAnsi="Arial" w:cs="Arial"/>
                <w:bCs/>
                <w:color w:val="000000"/>
                <w:sz w:val="24"/>
                <w:szCs w:val="24"/>
              </w:rPr>
              <w:t>___ ___ / ___ ___ / ___ ___ ___ ___</w:t>
            </w:r>
          </w:p>
        </w:tc>
      </w:tr>
      <w:tr w:rsidR="00D5506F" w:rsidTr="00D5506F">
        <w:tc>
          <w:tcPr>
            <w:tcW w:w="5058" w:type="dxa"/>
          </w:tcPr>
          <w:p w:rsidR="00D5506F" w:rsidRPr="009031EE" w:rsidRDefault="00D5506F" w:rsidP="007005DC">
            <w:pPr>
              <w:rPr>
                <w:sz w:val="24"/>
                <w:szCs w:val="24"/>
              </w:rPr>
            </w:pPr>
            <w:r w:rsidRPr="009031EE">
              <w:rPr>
                <w:sz w:val="24"/>
                <w:szCs w:val="24"/>
              </w:rPr>
              <w:t>Name:</w:t>
            </w:r>
          </w:p>
        </w:tc>
        <w:tc>
          <w:tcPr>
            <w:tcW w:w="5958" w:type="dxa"/>
          </w:tcPr>
          <w:p w:rsidR="00D5506F" w:rsidRPr="009031EE" w:rsidRDefault="00D5506F" w:rsidP="007005DC">
            <w:pPr>
              <w:rPr>
                <w:sz w:val="24"/>
                <w:szCs w:val="24"/>
              </w:rPr>
            </w:pPr>
            <w:r w:rsidRPr="009031EE">
              <w:rPr>
                <w:sz w:val="24"/>
                <w:szCs w:val="24"/>
              </w:rPr>
              <w:t>Title:</w:t>
            </w:r>
          </w:p>
        </w:tc>
      </w:tr>
      <w:tr w:rsidR="00D5506F" w:rsidTr="00D5506F">
        <w:tc>
          <w:tcPr>
            <w:tcW w:w="5058" w:type="dxa"/>
          </w:tcPr>
          <w:p w:rsidR="00D5506F" w:rsidRPr="009031EE" w:rsidRDefault="00D5506F" w:rsidP="007005DC">
            <w:pPr>
              <w:rPr>
                <w:sz w:val="24"/>
                <w:szCs w:val="24"/>
              </w:rPr>
            </w:pPr>
            <w:r w:rsidRPr="009031EE">
              <w:rPr>
                <w:sz w:val="24"/>
                <w:szCs w:val="24"/>
              </w:rPr>
              <w:t>Phone:</w:t>
            </w:r>
          </w:p>
        </w:tc>
        <w:tc>
          <w:tcPr>
            <w:tcW w:w="5958" w:type="dxa"/>
          </w:tcPr>
          <w:p w:rsidR="00D5506F" w:rsidRPr="009031EE" w:rsidRDefault="00D5506F" w:rsidP="007005DC">
            <w:pPr>
              <w:rPr>
                <w:sz w:val="24"/>
                <w:szCs w:val="24"/>
              </w:rPr>
            </w:pPr>
            <w:r w:rsidRPr="009031EE">
              <w:rPr>
                <w:sz w:val="24"/>
                <w:szCs w:val="24"/>
              </w:rPr>
              <w:t>Email:</w:t>
            </w:r>
          </w:p>
        </w:tc>
      </w:tr>
    </w:tbl>
    <w:p w:rsidR="00FB087D" w:rsidRPr="00BF2438" w:rsidRDefault="00FB087D" w:rsidP="00D5506F">
      <w:pPr>
        <w:jc w:val="center"/>
        <w:rPr>
          <w:i/>
          <w:sz w:val="16"/>
          <w:szCs w:val="16"/>
        </w:rPr>
      </w:pPr>
    </w:p>
    <w:p w:rsidR="00D5506F" w:rsidRPr="006D2210" w:rsidRDefault="00D5506F" w:rsidP="0005145F">
      <w:pPr>
        <w:jc w:val="center"/>
        <w:rPr>
          <w:sz w:val="24"/>
          <w:szCs w:val="24"/>
        </w:rPr>
      </w:pPr>
      <w:r w:rsidRPr="006D2210">
        <w:rPr>
          <w:i/>
          <w:sz w:val="24"/>
          <w:szCs w:val="24"/>
        </w:rPr>
        <w:t>Use additional boxes for future updates/revisions</w:t>
      </w:r>
    </w:p>
    <w:tbl>
      <w:tblPr>
        <w:tblStyle w:val="TableGrid"/>
        <w:tblW w:w="0" w:type="auto"/>
        <w:tblLook w:val="04A0" w:firstRow="1" w:lastRow="0" w:firstColumn="1" w:lastColumn="0" w:noHBand="0" w:noVBand="1"/>
      </w:tblPr>
      <w:tblGrid>
        <w:gridCol w:w="5058"/>
        <w:gridCol w:w="5958"/>
      </w:tblGrid>
      <w:tr w:rsidR="00D5506F" w:rsidTr="00545C60">
        <w:tc>
          <w:tcPr>
            <w:tcW w:w="11016" w:type="dxa"/>
            <w:gridSpan w:val="2"/>
            <w:shd w:val="clear" w:color="auto" w:fill="EEE9E1" w:themeFill="accent3" w:themeFillTint="33"/>
          </w:tcPr>
          <w:p w:rsidR="00D5506F" w:rsidRPr="009031EE" w:rsidRDefault="00D5506F" w:rsidP="007005DC">
            <w:pPr>
              <w:jc w:val="center"/>
              <w:rPr>
                <w:sz w:val="24"/>
                <w:szCs w:val="24"/>
              </w:rPr>
            </w:pPr>
            <w:r w:rsidRPr="009031EE">
              <w:rPr>
                <w:sz w:val="24"/>
                <w:szCs w:val="24"/>
              </w:rPr>
              <w:t xml:space="preserve">DATE: </w:t>
            </w:r>
            <w:r w:rsidRPr="009031EE">
              <w:rPr>
                <w:rFonts w:ascii="Arial" w:hAnsi="Arial" w:cs="Arial"/>
                <w:bCs/>
                <w:color w:val="000000"/>
                <w:sz w:val="24"/>
                <w:szCs w:val="24"/>
              </w:rPr>
              <w:t>___ ___ / ___ ___ / ___ ___ ___ ___</w:t>
            </w:r>
          </w:p>
        </w:tc>
      </w:tr>
      <w:tr w:rsidR="00D5506F" w:rsidTr="007005DC">
        <w:tc>
          <w:tcPr>
            <w:tcW w:w="5058" w:type="dxa"/>
          </w:tcPr>
          <w:p w:rsidR="00D5506F" w:rsidRPr="009031EE" w:rsidRDefault="00D5506F" w:rsidP="007005DC">
            <w:pPr>
              <w:rPr>
                <w:sz w:val="24"/>
                <w:szCs w:val="24"/>
              </w:rPr>
            </w:pPr>
            <w:r w:rsidRPr="009031EE">
              <w:rPr>
                <w:sz w:val="24"/>
                <w:szCs w:val="24"/>
              </w:rPr>
              <w:t>Name:</w:t>
            </w:r>
          </w:p>
        </w:tc>
        <w:tc>
          <w:tcPr>
            <w:tcW w:w="5958" w:type="dxa"/>
          </w:tcPr>
          <w:p w:rsidR="00D5506F" w:rsidRPr="009031EE" w:rsidRDefault="00D5506F" w:rsidP="007005DC">
            <w:pPr>
              <w:rPr>
                <w:sz w:val="24"/>
                <w:szCs w:val="24"/>
              </w:rPr>
            </w:pPr>
            <w:r w:rsidRPr="009031EE">
              <w:rPr>
                <w:sz w:val="24"/>
                <w:szCs w:val="24"/>
              </w:rPr>
              <w:t>Title:</w:t>
            </w:r>
          </w:p>
        </w:tc>
      </w:tr>
      <w:tr w:rsidR="00D5506F" w:rsidTr="007005DC">
        <w:tc>
          <w:tcPr>
            <w:tcW w:w="5058" w:type="dxa"/>
          </w:tcPr>
          <w:p w:rsidR="00D5506F" w:rsidRPr="009031EE" w:rsidRDefault="00D5506F" w:rsidP="007005DC">
            <w:pPr>
              <w:rPr>
                <w:sz w:val="24"/>
                <w:szCs w:val="24"/>
              </w:rPr>
            </w:pPr>
            <w:r w:rsidRPr="009031EE">
              <w:rPr>
                <w:sz w:val="24"/>
                <w:szCs w:val="24"/>
              </w:rPr>
              <w:t>Phone:</w:t>
            </w:r>
          </w:p>
        </w:tc>
        <w:tc>
          <w:tcPr>
            <w:tcW w:w="5958" w:type="dxa"/>
          </w:tcPr>
          <w:p w:rsidR="00D5506F" w:rsidRPr="009031EE" w:rsidRDefault="00D5506F" w:rsidP="007005DC">
            <w:pPr>
              <w:rPr>
                <w:sz w:val="24"/>
                <w:szCs w:val="24"/>
              </w:rPr>
            </w:pPr>
            <w:r w:rsidRPr="009031EE">
              <w:rPr>
                <w:sz w:val="24"/>
                <w:szCs w:val="24"/>
              </w:rPr>
              <w:t>Email:</w:t>
            </w:r>
          </w:p>
        </w:tc>
      </w:tr>
    </w:tbl>
    <w:p w:rsidR="009B1960" w:rsidRPr="00BF2438" w:rsidRDefault="009B1960" w:rsidP="0005145F">
      <w:pPr>
        <w:jc w:val="center"/>
        <w:rPr>
          <w:strike/>
          <w:sz w:val="16"/>
          <w:szCs w:val="16"/>
        </w:rPr>
      </w:pPr>
    </w:p>
    <w:tbl>
      <w:tblPr>
        <w:tblStyle w:val="TableGrid"/>
        <w:tblW w:w="0" w:type="auto"/>
        <w:tblLook w:val="04A0" w:firstRow="1" w:lastRow="0" w:firstColumn="1" w:lastColumn="0" w:noHBand="0" w:noVBand="1"/>
      </w:tblPr>
      <w:tblGrid>
        <w:gridCol w:w="5058"/>
        <w:gridCol w:w="5958"/>
      </w:tblGrid>
      <w:tr w:rsidR="00D5506F" w:rsidTr="00545C60">
        <w:tc>
          <w:tcPr>
            <w:tcW w:w="11016" w:type="dxa"/>
            <w:gridSpan w:val="2"/>
            <w:shd w:val="clear" w:color="auto" w:fill="EEE9E1" w:themeFill="accent3" w:themeFillTint="33"/>
          </w:tcPr>
          <w:p w:rsidR="00D5506F" w:rsidRPr="009031EE" w:rsidRDefault="00D5506F" w:rsidP="007005DC">
            <w:pPr>
              <w:jc w:val="center"/>
              <w:rPr>
                <w:sz w:val="24"/>
                <w:szCs w:val="24"/>
              </w:rPr>
            </w:pPr>
            <w:r w:rsidRPr="009031EE">
              <w:rPr>
                <w:sz w:val="24"/>
                <w:szCs w:val="24"/>
              </w:rPr>
              <w:t xml:space="preserve">DATE: </w:t>
            </w:r>
            <w:r w:rsidRPr="009031EE">
              <w:rPr>
                <w:rFonts w:ascii="Arial" w:hAnsi="Arial" w:cs="Arial"/>
                <w:bCs/>
                <w:color w:val="000000"/>
                <w:sz w:val="24"/>
                <w:szCs w:val="24"/>
              </w:rPr>
              <w:t>___ ___ / ___ ___ / ___ ___ ___ ___</w:t>
            </w:r>
          </w:p>
        </w:tc>
      </w:tr>
      <w:tr w:rsidR="00D5506F" w:rsidTr="007005DC">
        <w:tc>
          <w:tcPr>
            <w:tcW w:w="5058" w:type="dxa"/>
          </w:tcPr>
          <w:p w:rsidR="00D5506F" w:rsidRPr="009031EE" w:rsidRDefault="00D5506F" w:rsidP="007005DC">
            <w:pPr>
              <w:rPr>
                <w:sz w:val="24"/>
                <w:szCs w:val="24"/>
              </w:rPr>
            </w:pPr>
            <w:r w:rsidRPr="009031EE">
              <w:rPr>
                <w:sz w:val="24"/>
                <w:szCs w:val="24"/>
              </w:rPr>
              <w:t>Name:</w:t>
            </w:r>
          </w:p>
        </w:tc>
        <w:tc>
          <w:tcPr>
            <w:tcW w:w="5958" w:type="dxa"/>
          </w:tcPr>
          <w:p w:rsidR="00D5506F" w:rsidRPr="009031EE" w:rsidRDefault="00D5506F" w:rsidP="007005DC">
            <w:pPr>
              <w:rPr>
                <w:sz w:val="24"/>
                <w:szCs w:val="24"/>
              </w:rPr>
            </w:pPr>
            <w:r w:rsidRPr="009031EE">
              <w:rPr>
                <w:sz w:val="24"/>
                <w:szCs w:val="24"/>
              </w:rPr>
              <w:t>Title:</w:t>
            </w:r>
          </w:p>
        </w:tc>
      </w:tr>
      <w:tr w:rsidR="00D5506F" w:rsidTr="007005DC">
        <w:tc>
          <w:tcPr>
            <w:tcW w:w="5058" w:type="dxa"/>
          </w:tcPr>
          <w:p w:rsidR="00D5506F" w:rsidRPr="009031EE" w:rsidRDefault="00D5506F" w:rsidP="007005DC">
            <w:pPr>
              <w:rPr>
                <w:sz w:val="24"/>
                <w:szCs w:val="24"/>
              </w:rPr>
            </w:pPr>
            <w:r w:rsidRPr="009031EE">
              <w:rPr>
                <w:sz w:val="24"/>
                <w:szCs w:val="24"/>
              </w:rPr>
              <w:t>Phone:</w:t>
            </w:r>
          </w:p>
        </w:tc>
        <w:tc>
          <w:tcPr>
            <w:tcW w:w="5958" w:type="dxa"/>
          </w:tcPr>
          <w:p w:rsidR="00D5506F" w:rsidRPr="009031EE" w:rsidRDefault="00D5506F" w:rsidP="007005DC">
            <w:pPr>
              <w:rPr>
                <w:sz w:val="24"/>
                <w:szCs w:val="24"/>
              </w:rPr>
            </w:pPr>
            <w:r w:rsidRPr="009031EE">
              <w:rPr>
                <w:sz w:val="24"/>
                <w:szCs w:val="24"/>
              </w:rPr>
              <w:t>Email:</w:t>
            </w:r>
          </w:p>
        </w:tc>
      </w:tr>
    </w:tbl>
    <w:p w:rsidR="002435D0" w:rsidRPr="005C1B7F" w:rsidRDefault="002435D0" w:rsidP="005C1B7F">
      <w:pPr>
        <w:rPr>
          <w:sz w:val="2"/>
          <w:szCs w:val="2"/>
        </w:rPr>
      </w:pPr>
    </w:p>
    <w:sectPr w:rsidR="002435D0" w:rsidRPr="005C1B7F" w:rsidSect="00BA4CE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DC" w:rsidRDefault="007005DC" w:rsidP="00BA4CE7">
      <w:r>
        <w:separator/>
      </w:r>
    </w:p>
  </w:endnote>
  <w:endnote w:type="continuationSeparator" w:id="0">
    <w:p w:rsidR="007005DC" w:rsidRDefault="007005DC" w:rsidP="00BA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58459"/>
      <w:docPartObj>
        <w:docPartGallery w:val="Page Numbers (Bottom of Page)"/>
        <w:docPartUnique/>
      </w:docPartObj>
    </w:sdtPr>
    <w:sdtEndPr/>
    <w:sdtContent>
      <w:sdt>
        <w:sdtPr>
          <w:id w:val="1148710455"/>
          <w:docPartObj>
            <w:docPartGallery w:val="Page Numbers (Top of Page)"/>
            <w:docPartUnique/>
          </w:docPartObj>
        </w:sdtPr>
        <w:sdtEndPr/>
        <w:sdtContent>
          <w:p w:rsidR="007005DC" w:rsidRDefault="007005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401D">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01D">
              <w:rPr>
                <w:b/>
                <w:bCs/>
                <w:noProof/>
              </w:rPr>
              <w:t>7</w:t>
            </w:r>
            <w:r>
              <w:rPr>
                <w:b/>
                <w:bCs/>
                <w:sz w:val="24"/>
                <w:szCs w:val="24"/>
              </w:rPr>
              <w:fldChar w:fldCharType="end"/>
            </w:r>
          </w:p>
        </w:sdtContent>
      </w:sdt>
    </w:sdtContent>
  </w:sdt>
  <w:p w:rsidR="007005DC" w:rsidRDefault="007005DC">
    <w:pPr>
      <w:pStyle w:val="Footer"/>
      <w:jc w:val="center"/>
    </w:pPr>
    <w:r>
      <w:t>NJDEP Template January 2016</w:t>
    </w:r>
  </w:p>
  <w:p w:rsidR="007005DC" w:rsidRDefault="00700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DC" w:rsidRDefault="007005DC" w:rsidP="00BA4CE7">
      <w:r>
        <w:separator/>
      </w:r>
    </w:p>
  </w:footnote>
  <w:footnote w:type="continuationSeparator" w:id="0">
    <w:p w:rsidR="007005DC" w:rsidRDefault="007005DC" w:rsidP="00BA4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DC" w:rsidRDefault="007005DC" w:rsidP="00BA4CE7">
    <w:pPr>
      <w:tabs>
        <w:tab w:val="left" w:pos="330"/>
        <w:tab w:val="center" w:pos="5400"/>
      </w:tabs>
      <w:jc w:val="center"/>
      <w:rPr>
        <w:rFonts w:ascii="Tahoma" w:hAnsi="Tahoma" w:cs="Tahoma"/>
        <w:sz w:val="24"/>
        <w:szCs w:val="28"/>
      </w:rPr>
    </w:pPr>
    <w:r>
      <w:rPr>
        <w:rFonts w:ascii="Tahoma" w:hAnsi="Tahoma" w:cs="Tahoma"/>
        <w:noProof/>
        <w:sz w:val="24"/>
        <w:szCs w:val="28"/>
      </w:rPr>
      <w:drawing>
        <wp:inline distT="0" distB="0" distL="0" distR="0" wp14:anchorId="555EC767" wp14:editId="3014A5B8">
          <wp:extent cx="38417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420370"/>
                  </a:xfrm>
                  <a:prstGeom prst="rect">
                    <a:avLst/>
                  </a:prstGeom>
                  <a:noFill/>
                </pic:spPr>
              </pic:pic>
            </a:graphicData>
          </a:graphic>
        </wp:inline>
      </w:drawing>
    </w:r>
  </w:p>
  <w:p w:rsidR="007005DC" w:rsidRDefault="007005DC" w:rsidP="00BA4CE7">
    <w:pPr>
      <w:tabs>
        <w:tab w:val="left" w:pos="330"/>
        <w:tab w:val="center" w:pos="5400"/>
      </w:tabs>
      <w:rPr>
        <w:rFonts w:ascii="Tahoma" w:hAnsi="Tahoma" w:cs="Tahoma"/>
        <w:sz w:val="24"/>
        <w:szCs w:val="28"/>
      </w:rPr>
    </w:pPr>
    <w:r w:rsidRPr="00547784">
      <w:rPr>
        <w:rFonts w:ascii="Tahoma" w:hAnsi="Tahoma" w:cs="Tahoma"/>
        <w:sz w:val="24"/>
        <w:szCs w:val="28"/>
      </w:rPr>
      <w:t>New Jersey Department of Environmental Protection: Division of Water Supply &amp; Geoscience</w:t>
    </w:r>
  </w:p>
  <w:p w:rsidR="007005DC" w:rsidRPr="009A1CED" w:rsidRDefault="007005DC" w:rsidP="00F617E2">
    <w:pPr>
      <w:jc w:val="center"/>
      <w:rPr>
        <w:b/>
        <w:sz w:val="28"/>
        <w:szCs w:val="28"/>
      </w:rPr>
    </w:pPr>
    <w:r w:rsidRPr="009A1CED">
      <w:rPr>
        <w:b/>
        <w:sz w:val="28"/>
        <w:szCs w:val="28"/>
      </w:rPr>
      <w:t xml:space="preserve">Total Coliform Sample Siting Plan </w:t>
    </w:r>
  </w:p>
  <w:p w:rsidR="007005DC" w:rsidRPr="009A1CED" w:rsidRDefault="007005DC" w:rsidP="009A1CED">
    <w:pPr>
      <w:jc w:val="center"/>
      <w:rPr>
        <w:sz w:val="28"/>
        <w:szCs w:val="28"/>
      </w:rPr>
    </w:pPr>
    <w:r w:rsidRPr="009A1CED">
      <w:rPr>
        <w:b/>
        <w:sz w:val="28"/>
        <w:szCs w:val="28"/>
      </w:rPr>
      <w:t>For Non-Community Water Systems on Quarterly Monitoring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ED2"/>
    <w:multiLevelType w:val="hybridMultilevel"/>
    <w:tmpl w:val="47285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47437"/>
    <w:multiLevelType w:val="hybridMultilevel"/>
    <w:tmpl w:val="751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B5F9F"/>
    <w:multiLevelType w:val="hybridMultilevel"/>
    <w:tmpl w:val="59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7E07A7"/>
    <w:multiLevelType w:val="hybridMultilevel"/>
    <w:tmpl w:val="7810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F2F0C"/>
    <w:multiLevelType w:val="hybridMultilevel"/>
    <w:tmpl w:val="C2C6C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82B09DB"/>
    <w:multiLevelType w:val="hybridMultilevel"/>
    <w:tmpl w:val="1A860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662C51"/>
    <w:multiLevelType w:val="hybridMultilevel"/>
    <w:tmpl w:val="CFCC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F7A24"/>
    <w:multiLevelType w:val="hybridMultilevel"/>
    <w:tmpl w:val="EFB23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BC018F"/>
    <w:multiLevelType w:val="hybridMultilevel"/>
    <w:tmpl w:val="D098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BA784D"/>
    <w:multiLevelType w:val="hybridMultilevel"/>
    <w:tmpl w:val="E4D2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72E58"/>
    <w:multiLevelType w:val="hybridMultilevel"/>
    <w:tmpl w:val="2CD41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8"/>
  </w:num>
  <w:num w:numId="5">
    <w:abstractNumId w:val="9"/>
  </w:num>
  <w:num w:numId="6">
    <w:abstractNumId w:val="6"/>
  </w:num>
  <w:num w:numId="7">
    <w:abstractNumId w:val="5"/>
  </w:num>
  <w:num w:numId="8">
    <w:abstractNumId w:val="4"/>
  </w:num>
  <w:num w:numId="9">
    <w:abstractNumId w:val="1"/>
  </w:num>
  <w:num w:numId="10">
    <w:abstractNumId w:val="7"/>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Burkhard Jr">
    <w15:presenceInfo w15:providerId="Windows Live" w15:userId="535968e89f4ca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E7"/>
    <w:rsid w:val="00006C9C"/>
    <w:rsid w:val="00020101"/>
    <w:rsid w:val="00023539"/>
    <w:rsid w:val="000408AD"/>
    <w:rsid w:val="0005145F"/>
    <w:rsid w:val="000A02FA"/>
    <w:rsid w:val="000B1C96"/>
    <w:rsid w:val="000C11AA"/>
    <w:rsid w:val="000D3BBC"/>
    <w:rsid w:val="000D69EA"/>
    <w:rsid w:val="000F3A61"/>
    <w:rsid w:val="001056FE"/>
    <w:rsid w:val="001105DC"/>
    <w:rsid w:val="00112F2E"/>
    <w:rsid w:val="001302B1"/>
    <w:rsid w:val="00132907"/>
    <w:rsid w:val="00135D8F"/>
    <w:rsid w:val="001900A3"/>
    <w:rsid w:val="001A1C16"/>
    <w:rsid w:val="001A6BCB"/>
    <w:rsid w:val="001D4A59"/>
    <w:rsid w:val="00221F95"/>
    <w:rsid w:val="0023420E"/>
    <w:rsid w:val="002435D0"/>
    <w:rsid w:val="00243A3A"/>
    <w:rsid w:val="0027595B"/>
    <w:rsid w:val="00276A57"/>
    <w:rsid w:val="002865CE"/>
    <w:rsid w:val="002A72CF"/>
    <w:rsid w:val="002B6E79"/>
    <w:rsid w:val="002D2EDE"/>
    <w:rsid w:val="002F7576"/>
    <w:rsid w:val="00302671"/>
    <w:rsid w:val="00305A8D"/>
    <w:rsid w:val="00307A54"/>
    <w:rsid w:val="0035769D"/>
    <w:rsid w:val="00363429"/>
    <w:rsid w:val="00383B00"/>
    <w:rsid w:val="00387018"/>
    <w:rsid w:val="00392542"/>
    <w:rsid w:val="003C77A1"/>
    <w:rsid w:val="003D4ABE"/>
    <w:rsid w:val="003D4E74"/>
    <w:rsid w:val="003E32F4"/>
    <w:rsid w:val="00413917"/>
    <w:rsid w:val="0042267A"/>
    <w:rsid w:val="0043313F"/>
    <w:rsid w:val="00456D32"/>
    <w:rsid w:val="00495D05"/>
    <w:rsid w:val="004A267D"/>
    <w:rsid w:val="004B6FE9"/>
    <w:rsid w:val="004F5BF9"/>
    <w:rsid w:val="00521248"/>
    <w:rsid w:val="005326A9"/>
    <w:rsid w:val="00545C60"/>
    <w:rsid w:val="005500BF"/>
    <w:rsid w:val="00560043"/>
    <w:rsid w:val="005C1B7F"/>
    <w:rsid w:val="005C1F5F"/>
    <w:rsid w:val="005C3518"/>
    <w:rsid w:val="005C4C4A"/>
    <w:rsid w:val="005C73B0"/>
    <w:rsid w:val="005E7EEA"/>
    <w:rsid w:val="00622AFB"/>
    <w:rsid w:val="006278BC"/>
    <w:rsid w:val="00632D08"/>
    <w:rsid w:val="00636007"/>
    <w:rsid w:val="00636AB5"/>
    <w:rsid w:val="00657976"/>
    <w:rsid w:val="0068401D"/>
    <w:rsid w:val="00695D1B"/>
    <w:rsid w:val="006B1B3E"/>
    <w:rsid w:val="006B523E"/>
    <w:rsid w:val="006C44AC"/>
    <w:rsid w:val="006D1595"/>
    <w:rsid w:val="006D208F"/>
    <w:rsid w:val="006D2210"/>
    <w:rsid w:val="006F7847"/>
    <w:rsid w:val="006F7AF9"/>
    <w:rsid w:val="007005DC"/>
    <w:rsid w:val="00737130"/>
    <w:rsid w:val="00756B73"/>
    <w:rsid w:val="0075759B"/>
    <w:rsid w:val="00761BD2"/>
    <w:rsid w:val="007620A9"/>
    <w:rsid w:val="00763BAE"/>
    <w:rsid w:val="00774FC5"/>
    <w:rsid w:val="00780760"/>
    <w:rsid w:val="007963D0"/>
    <w:rsid w:val="007A3722"/>
    <w:rsid w:val="007B4F8D"/>
    <w:rsid w:val="00806854"/>
    <w:rsid w:val="0084454D"/>
    <w:rsid w:val="008655BD"/>
    <w:rsid w:val="00881040"/>
    <w:rsid w:val="00890C6A"/>
    <w:rsid w:val="008B3156"/>
    <w:rsid w:val="008F052C"/>
    <w:rsid w:val="009031EE"/>
    <w:rsid w:val="00915016"/>
    <w:rsid w:val="00917CD4"/>
    <w:rsid w:val="0093203E"/>
    <w:rsid w:val="00933730"/>
    <w:rsid w:val="00933CD8"/>
    <w:rsid w:val="009467CE"/>
    <w:rsid w:val="0095706B"/>
    <w:rsid w:val="00964676"/>
    <w:rsid w:val="00966F85"/>
    <w:rsid w:val="0097798C"/>
    <w:rsid w:val="00984103"/>
    <w:rsid w:val="009A1CED"/>
    <w:rsid w:val="009A286A"/>
    <w:rsid w:val="009A55A3"/>
    <w:rsid w:val="009B1960"/>
    <w:rsid w:val="009B45C1"/>
    <w:rsid w:val="009C738C"/>
    <w:rsid w:val="009E6334"/>
    <w:rsid w:val="009F551D"/>
    <w:rsid w:val="00A00949"/>
    <w:rsid w:val="00A04D0C"/>
    <w:rsid w:val="00A243B0"/>
    <w:rsid w:val="00A423F1"/>
    <w:rsid w:val="00A7738F"/>
    <w:rsid w:val="00AE08EE"/>
    <w:rsid w:val="00AE0FAB"/>
    <w:rsid w:val="00AE1DF4"/>
    <w:rsid w:val="00AE7565"/>
    <w:rsid w:val="00AF3FBC"/>
    <w:rsid w:val="00B04B14"/>
    <w:rsid w:val="00B07BC0"/>
    <w:rsid w:val="00B122A5"/>
    <w:rsid w:val="00B20D69"/>
    <w:rsid w:val="00B83E09"/>
    <w:rsid w:val="00B934D3"/>
    <w:rsid w:val="00BA4CE7"/>
    <w:rsid w:val="00BD0D43"/>
    <w:rsid w:val="00BE7CFA"/>
    <w:rsid w:val="00BF2438"/>
    <w:rsid w:val="00BF2F01"/>
    <w:rsid w:val="00C13D49"/>
    <w:rsid w:val="00C6235A"/>
    <w:rsid w:val="00C67FD6"/>
    <w:rsid w:val="00C76C4B"/>
    <w:rsid w:val="00C920F5"/>
    <w:rsid w:val="00CB0329"/>
    <w:rsid w:val="00CC632D"/>
    <w:rsid w:val="00CC718C"/>
    <w:rsid w:val="00CD25A1"/>
    <w:rsid w:val="00CD64CB"/>
    <w:rsid w:val="00D058F7"/>
    <w:rsid w:val="00D11EA5"/>
    <w:rsid w:val="00D172A4"/>
    <w:rsid w:val="00D24101"/>
    <w:rsid w:val="00D35A10"/>
    <w:rsid w:val="00D50210"/>
    <w:rsid w:val="00D5506F"/>
    <w:rsid w:val="00D86F1A"/>
    <w:rsid w:val="00DB46CE"/>
    <w:rsid w:val="00DF7955"/>
    <w:rsid w:val="00E018CB"/>
    <w:rsid w:val="00E05590"/>
    <w:rsid w:val="00E21573"/>
    <w:rsid w:val="00E6182B"/>
    <w:rsid w:val="00E703F4"/>
    <w:rsid w:val="00E71E9D"/>
    <w:rsid w:val="00E75069"/>
    <w:rsid w:val="00E77D65"/>
    <w:rsid w:val="00E8072B"/>
    <w:rsid w:val="00E81CE4"/>
    <w:rsid w:val="00E8614E"/>
    <w:rsid w:val="00EF4627"/>
    <w:rsid w:val="00F03DC2"/>
    <w:rsid w:val="00F06715"/>
    <w:rsid w:val="00F06F00"/>
    <w:rsid w:val="00F114FB"/>
    <w:rsid w:val="00F37576"/>
    <w:rsid w:val="00F54FF8"/>
    <w:rsid w:val="00F56985"/>
    <w:rsid w:val="00F617E2"/>
    <w:rsid w:val="00F7792E"/>
    <w:rsid w:val="00FA6B54"/>
    <w:rsid w:val="00FB087D"/>
    <w:rsid w:val="00FD3C89"/>
    <w:rsid w:val="00FE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3F"/>
  </w:style>
  <w:style w:type="paragraph" w:styleId="Heading1">
    <w:name w:val="heading 1"/>
    <w:basedOn w:val="Normal"/>
    <w:next w:val="Normal"/>
    <w:link w:val="Heading1Char"/>
    <w:uiPriority w:val="9"/>
    <w:qFormat/>
    <w:rsid w:val="0043313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3313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3313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3313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3313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3313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3313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3313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3313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331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331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331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331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331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331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331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331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3313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331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331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3313F"/>
    <w:rPr>
      <w:rFonts w:asciiTheme="majorHAnsi" w:eastAsiaTheme="majorEastAsia" w:hAnsiTheme="majorHAnsi" w:cstheme="majorBidi"/>
      <w:i/>
      <w:iCs/>
      <w:spacing w:val="13"/>
      <w:sz w:val="24"/>
      <w:szCs w:val="24"/>
    </w:rPr>
  </w:style>
  <w:style w:type="character" w:styleId="Strong">
    <w:name w:val="Strong"/>
    <w:uiPriority w:val="22"/>
    <w:qFormat/>
    <w:rsid w:val="0043313F"/>
    <w:rPr>
      <w:b/>
      <w:bCs/>
    </w:rPr>
  </w:style>
  <w:style w:type="character" w:styleId="Emphasis">
    <w:name w:val="Emphasis"/>
    <w:uiPriority w:val="20"/>
    <w:qFormat/>
    <w:rsid w:val="0043313F"/>
    <w:rPr>
      <w:b/>
      <w:bCs/>
      <w:i/>
      <w:iCs/>
      <w:spacing w:val="10"/>
      <w:bdr w:val="none" w:sz="0" w:space="0" w:color="auto"/>
      <w:shd w:val="clear" w:color="auto" w:fill="auto"/>
    </w:rPr>
  </w:style>
  <w:style w:type="paragraph" w:styleId="NoSpacing">
    <w:name w:val="No Spacing"/>
    <w:basedOn w:val="Normal"/>
    <w:link w:val="NoSpacingChar"/>
    <w:uiPriority w:val="1"/>
    <w:qFormat/>
    <w:rsid w:val="0043313F"/>
  </w:style>
  <w:style w:type="character" w:customStyle="1" w:styleId="NoSpacingChar">
    <w:name w:val="No Spacing Char"/>
    <w:basedOn w:val="DefaultParagraphFont"/>
    <w:link w:val="NoSpacing"/>
    <w:uiPriority w:val="1"/>
    <w:rsid w:val="0043313F"/>
  </w:style>
  <w:style w:type="paragraph" w:styleId="ListParagraph">
    <w:name w:val="List Paragraph"/>
    <w:basedOn w:val="Normal"/>
    <w:uiPriority w:val="34"/>
    <w:qFormat/>
    <w:rsid w:val="0043313F"/>
    <w:pPr>
      <w:ind w:left="720"/>
      <w:contextualSpacing/>
    </w:pPr>
  </w:style>
  <w:style w:type="paragraph" w:styleId="Quote">
    <w:name w:val="Quote"/>
    <w:basedOn w:val="Normal"/>
    <w:next w:val="Normal"/>
    <w:link w:val="QuoteChar"/>
    <w:uiPriority w:val="29"/>
    <w:qFormat/>
    <w:rsid w:val="0043313F"/>
    <w:pPr>
      <w:spacing w:before="200"/>
      <w:ind w:left="360" w:right="360"/>
    </w:pPr>
    <w:rPr>
      <w:i/>
      <w:iCs/>
    </w:rPr>
  </w:style>
  <w:style w:type="character" w:customStyle="1" w:styleId="QuoteChar">
    <w:name w:val="Quote Char"/>
    <w:basedOn w:val="DefaultParagraphFont"/>
    <w:link w:val="Quote"/>
    <w:uiPriority w:val="29"/>
    <w:rsid w:val="0043313F"/>
    <w:rPr>
      <w:i/>
      <w:iCs/>
    </w:rPr>
  </w:style>
  <w:style w:type="paragraph" w:styleId="IntenseQuote">
    <w:name w:val="Intense Quote"/>
    <w:basedOn w:val="Normal"/>
    <w:next w:val="Normal"/>
    <w:link w:val="IntenseQuoteChar"/>
    <w:uiPriority w:val="30"/>
    <w:qFormat/>
    <w:rsid w:val="004331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313F"/>
    <w:rPr>
      <w:b/>
      <w:bCs/>
      <w:i/>
      <w:iCs/>
    </w:rPr>
  </w:style>
  <w:style w:type="character" w:styleId="SubtleEmphasis">
    <w:name w:val="Subtle Emphasis"/>
    <w:uiPriority w:val="19"/>
    <w:qFormat/>
    <w:rsid w:val="0043313F"/>
    <w:rPr>
      <w:i/>
      <w:iCs/>
    </w:rPr>
  </w:style>
  <w:style w:type="character" w:styleId="IntenseEmphasis">
    <w:name w:val="Intense Emphasis"/>
    <w:uiPriority w:val="21"/>
    <w:qFormat/>
    <w:rsid w:val="0043313F"/>
    <w:rPr>
      <w:b/>
      <w:bCs/>
    </w:rPr>
  </w:style>
  <w:style w:type="character" w:styleId="SubtleReference">
    <w:name w:val="Subtle Reference"/>
    <w:uiPriority w:val="31"/>
    <w:qFormat/>
    <w:rsid w:val="0043313F"/>
    <w:rPr>
      <w:smallCaps/>
    </w:rPr>
  </w:style>
  <w:style w:type="character" w:styleId="IntenseReference">
    <w:name w:val="Intense Reference"/>
    <w:uiPriority w:val="32"/>
    <w:qFormat/>
    <w:rsid w:val="0043313F"/>
    <w:rPr>
      <w:smallCaps/>
      <w:spacing w:val="5"/>
      <w:u w:val="single"/>
    </w:rPr>
  </w:style>
  <w:style w:type="character" w:styleId="BookTitle">
    <w:name w:val="Book Title"/>
    <w:uiPriority w:val="33"/>
    <w:qFormat/>
    <w:rsid w:val="0043313F"/>
    <w:rPr>
      <w:i/>
      <w:iCs/>
      <w:smallCaps/>
      <w:spacing w:val="5"/>
    </w:rPr>
  </w:style>
  <w:style w:type="paragraph" w:styleId="TOCHeading">
    <w:name w:val="TOC Heading"/>
    <w:basedOn w:val="Heading1"/>
    <w:next w:val="Normal"/>
    <w:uiPriority w:val="39"/>
    <w:semiHidden/>
    <w:unhideWhenUsed/>
    <w:qFormat/>
    <w:rsid w:val="0043313F"/>
    <w:pPr>
      <w:outlineLvl w:val="9"/>
    </w:pPr>
    <w:rPr>
      <w:lang w:bidi="en-US"/>
    </w:rPr>
  </w:style>
  <w:style w:type="paragraph" w:styleId="Header">
    <w:name w:val="header"/>
    <w:basedOn w:val="Normal"/>
    <w:link w:val="HeaderChar"/>
    <w:uiPriority w:val="99"/>
    <w:unhideWhenUsed/>
    <w:rsid w:val="00BA4CE7"/>
    <w:pPr>
      <w:tabs>
        <w:tab w:val="center" w:pos="4680"/>
        <w:tab w:val="right" w:pos="9360"/>
      </w:tabs>
    </w:pPr>
  </w:style>
  <w:style w:type="character" w:customStyle="1" w:styleId="HeaderChar">
    <w:name w:val="Header Char"/>
    <w:basedOn w:val="DefaultParagraphFont"/>
    <w:link w:val="Header"/>
    <w:uiPriority w:val="99"/>
    <w:rsid w:val="00BA4CE7"/>
  </w:style>
  <w:style w:type="paragraph" w:styleId="Footer">
    <w:name w:val="footer"/>
    <w:basedOn w:val="Normal"/>
    <w:link w:val="FooterChar"/>
    <w:uiPriority w:val="99"/>
    <w:unhideWhenUsed/>
    <w:rsid w:val="00BA4CE7"/>
    <w:pPr>
      <w:tabs>
        <w:tab w:val="center" w:pos="4680"/>
        <w:tab w:val="right" w:pos="9360"/>
      </w:tabs>
    </w:pPr>
  </w:style>
  <w:style w:type="character" w:customStyle="1" w:styleId="FooterChar">
    <w:name w:val="Footer Char"/>
    <w:basedOn w:val="DefaultParagraphFont"/>
    <w:link w:val="Footer"/>
    <w:uiPriority w:val="99"/>
    <w:rsid w:val="00BA4CE7"/>
  </w:style>
  <w:style w:type="paragraph" w:styleId="BalloonText">
    <w:name w:val="Balloon Text"/>
    <w:basedOn w:val="Normal"/>
    <w:link w:val="BalloonTextChar"/>
    <w:uiPriority w:val="99"/>
    <w:semiHidden/>
    <w:unhideWhenUsed/>
    <w:rsid w:val="00BA4CE7"/>
    <w:rPr>
      <w:rFonts w:ascii="Tahoma" w:hAnsi="Tahoma" w:cs="Tahoma"/>
      <w:sz w:val="16"/>
      <w:szCs w:val="16"/>
    </w:rPr>
  </w:style>
  <w:style w:type="character" w:customStyle="1" w:styleId="BalloonTextChar">
    <w:name w:val="Balloon Text Char"/>
    <w:basedOn w:val="DefaultParagraphFont"/>
    <w:link w:val="BalloonText"/>
    <w:uiPriority w:val="99"/>
    <w:semiHidden/>
    <w:rsid w:val="00BA4CE7"/>
    <w:rPr>
      <w:rFonts w:ascii="Tahoma" w:hAnsi="Tahoma" w:cs="Tahoma"/>
      <w:sz w:val="16"/>
      <w:szCs w:val="16"/>
    </w:rPr>
  </w:style>
  <w:style w:type="table" w:styleId="TableGrid">
    <w:name w:val="Table Grid"/>
    <w:basedOn w:val="TableNormal"/>
    <w:uiPriority w:val="59"/>
    <w:rsid w:val="00BA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BA4CE7"/>
    <w:tblPr>
      <w:tblStyleRowBandSize w:val="1"/>
      <w:tblStyleColBandSize w:val="1"/>
      <w:tblBorders>
        <w:top w:val="single" w:sz="8" w:space="0" w:color="424E5B" w:themeColor="accent5"/>
        <w:left w:val="single" w:sz="8" w:space="0" w:color="424E5B" w:themeColor="accent5"/>
        <w:bottom w:val="single" w:sz="8" w:space="0" w:color="424E5B" w:themeColor="accent5"/>
        <w:right w:val="single" w:sz="8" w:space="0" w:color="424E5B" w:themeColor="accent5"/>
      </w:tblBorders>
    </w:tblPr>
    <w:tblStylePr w:type="firstRow">
      <w:pPr>
        <w:spacing w:before="0" w:after="0" w:line="240" w:lineRule="auto"/>
      </w:pPr>
      <w:rPr>
        <w:b/>
        <w:bCs/>
        <w:color w:val="FFFFFF" w:themeColor="background1"/>
      </w:rPr>
      <w:tblPr/>
      <w:tcPr>
        <w:shd w:val="clear" w:color="auto" w:fill="424E5B" w:themeFill="accent5"/>
      </w:tcPr>
    </w:tblStylePr>
    <w:tblStylePr w:type="lastRow">
      <w:pPr>
        <w:spacing w:before="0" w:after="0" w:line="240" w:lineRule="auto"/>
      </w:pPr>
      <w:rPr>
        <w:b/>
        <w:bCs/>
      </w:rPr>
      <w:tblPr/>
      <w:tcPr>
        <w:tcBorders>
          <w:top w:val="double" w:sz="6" w:space="0" w:color="424E5B" w:themeColor="accent5"/>
          <w:left w:val="single" w:sz="8" w:space="0" w:color="424E5B" w:themeColor="accent5"/>
          <w:bottom w:val="single" w:sz="8" w:space="0" w:color="424E5B" w:themeColor="accent5"/>
          <w:right w:val="single" w:sz="8" w:space="0" w:color="424E5B" w:themeColor="accent5"/>
        </w:tcBorders>
      </w:tcPr>
    </w:tblStylePr>
    <w:tblStylePr w:type="firstCol">
      <w:rPr>
        <w:b/>
        <w:bCs/>
      </w:rPr>
    </w:tblStylePr>
    <w:tblStylePr w:type="lastCol">
      <w:rPr>
        <w:b/>
        <w:bCs/>
      </w:rPr>
    </w:tblStylePr>
    <w:tblStylePr w:type="band1Vert">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tcPr>
    </w:tblStylePr>
    <w:tblStylePr w:type="band1Horz">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tcPr>
    </w:tblStylePr>
  </w:style>
  <w:style w:type="table" w:styleId="LightList-Accent4">
    <w:name w:val="Light List Accent 4"/>
    <w:basedOn w:val="TableNormal"/>
    <w:uiPriority w:val="61"/>
    <w:rsid w:val="009A55A3"/>
    <w:tblPr>
      <w:tblStyleRowBandSize w:val="1"/>
      <w:tblStyleColBandSize w:val="1"/>
      <w:tblBorders>
        <w:top w:val="single" w:sz="8" w:space="0" w:color="808DA9" w:themeColor="accent4"/>
        <w:left w:val="single" w:sz="8" w:space="0" w:color="808DA9" w:themeColor="accent4"/>
        <w:bottom w:val="single" w:sz="8" w:space="0" w:color="808DA9" w:themeColor="accent4"/>
        <w:right w:val="single" w:sz="8" w:space="0" w:color="808DA9" w:themeColor="accent4"/>
      </w:tblBorders>
    </w:tblPr>
    <w:tblStylePr w:type="firstRow">
      <w:pPr>
        <w:spacing w:before="0" w:after="0" w:line="240" w:lineRule="auto"/>
      </w:pPr>
      <w:rPr>
        <w:b/>
        <w:bCs/>
        <w:color w:val="FFFFFF" w:themeColor="background1"/>
      </w:rPr>
      <w:tblPr/>
      <w:tcPr>
        <w:shd w:val="clear" w:color="auto" w:fill="808DA9" w:themeFill="accent4"/>
      </w:tcPr>
    </w:tblStylePr>
    <w:tblStylePr w:type="lastRow">
      <w:pPr>
        <w:spacing w:before="0" w:after="0" w:line="240" w:lineRule="auto"/>
      </w:pPr>
      <w:rPr>
        <w:b/>
        <w:bCs/>
      </w:rPr>
      <w:tblPr/>
      <w:tcPr>
        <w:tcBorders>
          <w:top w:val="double" w:sz="6" w:space="0" w:color="808DA9" w:themeColor="accent4"/>
          <w:left w:val="single" w:sz="8" w:space="0" w:color="808DA9" w:themeColor="accent4"/>
          <w:bottom w:val="single" w:sz="8" w:space="0" w:color="808DA9" w:themeColor="accent4"/>
          <w:right w:val="single" w:sz="8" w:space="0" w:color="808DA9" w:themeColor="accent4"/>
        </w:tcBorders>
      </w:tcPr>
    </w:tblStylePr>
    <w:tblStylePr w:type="firstCol">
      <w:rPr>
        <w:b/>
        <w:bCs/>
      </w:rPr>
    </w:tblStylePr>
    <w:tblStylePr w:type="lastCol">
      <w:rPr>
        <w:b/>
        <w:bCs/>
      </w:rPr>
    </w:tblStylePr>
    <w:tblStylePr w:type="band1Vert">
      <w:tblPr/>
      <w:tcPr>
        <w:tcBorders>
          <w:top w:val="single" w:sz="8" w:space="0" w:color="808DA9" w:themeColor="accent4"/>
          <w:left w:val="single" w:sz="8" w:space="0" w:color="808DA9" w:themeColor="accent4"/>
          <w:bottom w:val="single" w:sz="8" w:space="0" w:color="808DA9" w:themeColor="accent4"/>
          <w:right w:val="single" w:sz="8" w:space="0" w:color="808DA9" w:themeColor="accent4"/>
        </w:tcBorders>
      </w:tcPr>
    </w:tblStylePr>
    <w:tblStylePr w:type="band1Horz">
      <w:tblPr/>
      <w:tcPr>
        <w:tcBorders>
          <w:top w:val="single" w:sz="8" w:space="0" w:color="808DA9" w:themeColor="accent4"/>
          <w:left w:val="single" w:sz="8" w:space="0" w:color="808DA9" w:themeColor="accent4"/>
          <w:bottom w:val="single" w:sz="8" w:space="0" w:color="808DA9" w:themeColor="accent4"/>
          <w:right w:val="single" w:sz="8" w:space="0" w:color="808DA9" w:themeColor="accent4"/>
        </w:tcBorders>
      </w:tcPr>
    </w:tblStylePr>
  </w:style>
  <w:style w:type="character" w:styleId="Hyperlink">
    <w:name w:val="Hyperlink"/>
    <w:basedOn w:val="DefaultParagraphFont"/>
    <w:uiPriority w:val="99"/>
    <w:unhideWhenUsed/>
    <w:rsid w:val="00D058F7"/>
    <w:rPr>
      <w:color w:val="D26900" w:themeColor="hyperlink"/>
      <w:u w:val="single"/>
    </w:rPr>
  </w:style>
  <w:style w:type="table" w:styleId="MediumShading1-Accent4">
    <w:name w:val="Medium Shading 1 Accent 4"/>
    <w:basedOn w:val="TableNormal"/>
    <w:uiPriority w:val="63"/>
    <w:rsid w:val="00EF4627"/>
    <w:tblPr>
      <w:tblStyleRowBandSize w:val="1"/>
      <w:tblStyleColBandSize w:val="1"/>
      <w:tblBorders>
        <w:top w:val="single" w:sz="8"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single" w:sz="8" w:space="0" w:color="9FA9BE" w:themeColor="accent4" w:themeTint="BF"/>
      </w:tblBorders>
    </w:tblPr>
    <w:tblStylePr w:type="firstRow">
      <w:pPr>
        <w:spacing w:before="0" w:after="0" w:line="240" w:lineRule="auto"/>
      </w:pPr>
      <w:rPr>
        <w:b/>
        <w:bCs/>
        <w:color w:val="FFFFFF" w:themeColor="background1"/>
      </w:rPr>
      <w:tblPr/>
      <w:tcPr>
        <w:tcBorders>
          <w:top w:val="single" w:sz="8"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nil"/>
          <w:insideV w:val="nil"/>
        </w:tcBorders>
        <w:shd w:val="clear" w:color="auto" w:fill="808DA9" w:themeFill="accent4"/>
      </w:tcPr>
    </w:tblStylePr>
    <w:tblStylePr w:type="lastRow">
      <w:pPr>
        <w:spacing w:before="0" w:after="0" w:line="240" w:lineRule="auto"/>
      </w:pPr>
      <w:rPr>
        <w:b/>
        <w:bCs/>
      </w:rPr>
      <w:tblPr/>
      <w:tcPr>
        <w:tcBorders>
          <w:top w:val="double" w:sz="6"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2E9" w:themeFill="accent4" w:themeFillTint="3F"/>
      </w:tcPr>
    </w:tblStylePr>
    <w:tblStylePr w:type="band1Horz">
      <w:tblPr/>
      <w:tcPr>
        <w:tcBorders>
          <w:insideH w:val="nil"/>
          <w:insideV w:val="nil"/>
        </w:tcBorders>
        <w:shd w:val="clear" w:color="auto" w:fill="DFE2E9" w:themeFill="accent4" w:themeFillTint="3F"/>
      </w:tcPr>
    </w:tblStylePr>
    <w:tblStylePr w:type="band2Horz">
      <w:tblPr/>
      <w:tcPr>
        <w:tcBorders>
          <w:insideH w:val="nil"/>
          <w:insideV w:val="nil"/>
        </w:tcBorders>
      </w:tcPr>
    </w:tblStylePr>
  </w:style>
  <w:style w:type="table" w:styleId="LightList">
    <w:name w:val="Light List"/>
    <w:basedOn w:val="TableNormal"/>
    <w:uiPriority w:val="61"/>
    <w:rsid w:val="00CB03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3F"/>
  </w:style>
  <w:style w:type="paragraph" w:styleId="Heading1">
    <w:name w:val="heading 1"/>
    <w:basedOn w:val="Normal"/>
    <w:next w:val="Normal"/>
    <w:link w:val="Heading1Char"/>
    <w:uiPriority w:val="9"/>
    <w:qFormat/>
    <w:rsid w:val="0043313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3313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3313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3313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3313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3313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3313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3313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3313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331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331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331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331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331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331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331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331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3313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331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3313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3313F"/>
    <w:rPr>
      <w:rFonts w:asciiTheme="majorHAnsi" w:eastAsiaTheme="majorEastAsia" w:hAnsiTheme="majorHAnsi" w:cstheme="majorBidi"/>
      <w:i/>
      <w:iCs/>
      <w:spacing w:val="13"/>
      <w:sz w:val="24"/>
      <w:szCs w:val="24"/>
    </w:rPr>
  </w:style>
  <w:style w:type="character" w:styleId="Strong">
    <w:name w:val="Strong"/>
    <w:uiPriority w:val="22"/>
    <w:qFormat/>
    <w:rsid w:val="0043313F"/>
    <w:rPr>
      <w:b/>
      <w:bCs/>
    </w:rPr>
  </w:style>
  <w:style w:type="character" w:styleId="Emphasis">
    <w:name w:val="Emphasis"/>
    <w:uiPriority w:val="20"/>
    <w:qFormat/>
    <w:rsid w:val="0043313F"/>
    <w:rPr>
      <w:b/>
      <w:bCs/>
      <w:i/>
      <w:iCs/>
      <w:spacing w:val="10"/>
      <w:bdr w:val="none" w:sz="0" w:space="0" w:color="auto"/>
      <w:shd w:val="clear" w:color="auto" w:fill="auto"/>
    </w:rPr>
  </w:style>
  <w:style w:type="paragraph" w:styleId="NoSpacing">
    <w:name w:val="No Spacing"/>
    <w:basedOn w:val="Normal"/>
    <w:link w:val="NoSpacingChar"/>
    <w:uiPriority w:val="1"/>
    <w:qFormat/>
    <w:rsid w:val="0043313F"/>
  </w:style>
  <w:style w:type="character" w:customStyle="1" w:styleId="NoSpacingChar">
    <w:name w:val="No Spacing Char"/>
    <w:basedOn w:val="DefaultParagraphFont"/>
    <w:link w:val="NoSpacing"/>
    <w:uiPriority w:val="1"/>
    <w:rsid w:val="0043313F"/>
  </w:style>
  <w:style w:type="paragraph" w:styleId="ListParagraph">
    <w:name w:val="List Paragraph"/>
    <w:basedOn w:val="Normal"/>
    <w:uiPriority w:val="34"/>
    <w:qFormat/>
    <w:rsid w:val="0043313F"/>
    <w:pPr>
      <w:ind w:left="720"/>
      <w:contextualSpacing/>
    </w:pPr>
  </w:style>
  <w:style w:type="paragraph" w:styleId="Quote">
    <w:name w:val="Quote"/>
    <w:basedOn w:val="Normal"/>
    <w:next w:val="Normal"/>
    <w:link w:val="QuoteChar"/>
    <w:uiPriority w:val="29"/>
    <w:qFormat/>
    <w:rsid w:val="0043313F"/>
    <w:pPr>
      <w:spacing w:before="200"/>
      <w:ind w:left="360" w:right="360"/>
    </w:pPr>
    <w:rPr>
      <w:i/>
      <w:iCs/>
    </w:rPr>
  </w:style>
  <w:style w:type="character" w:customStyle="1" w:styleId="QuoteChar">
    <w:name w:val="Quote Char"/>
    <w:basedOn w:val="DefaultParagraphFont"/>
    <w:link w:val="Quote"/>
    <w:uiPriority w:val="29"/>
    <w:rsid w:val="0043313F"/>
    <w:rPr>
      <w:i/>
      <w:iCs/>
    </w:rPr>
  </w:style>
  <w:style w:type="paragraph" w:styleId="IntenseQuote">
    <w:name w:val="Intense Quote"/>
    <w:basedOn w:val="Normal"/>
    <w:next w:val="Normal"/>
    <w:link w:val="IntenseQuoteChar"/>
    <w:uiPriority w:val="30"/>
    <w:qFormat/>
    <w:rsid w:val="004331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313F"/>
    <w:rPr>
      <w:b/>
      <w:bCs/>
      <w:i/>
      <w:iCs/>
    </w:rPr>
  </w:style>
  <w:style w:type="character" w:styleId="SubtleEmphasis">
    <w:name w:val="Subtle Emphasis"/>
    <w:uiPriority w:val="19"/>
    <w:qFormat/>
    <w:rsid w:val="0043313F"/>
    <w:rPr>
      <w:i/>
      <w:iCs/>
    </w:rPr>
  </w:style>
  <w:style w:type="character" w:styleId="IntenseEmphasis">
    <w:name w:val="Intense Emphasis"/>
    <w:uiPriority w:val="21"/>
    <w:qFormat/>
    <w:rsid w:val="0043313F"/>
    <w:rPr>
      <w:b/>
      <w:bCs/>
    </w:rPr>
  </w:style>
  <w:style w:type="character" w:styleId="SubtleReference">
    <w:name w:val="Subtle Reference"/>
    <w:uiPriority w:val="31"/>
    <w:qFormat/>
    <w:rsid w:val="0043313F"/>
    <w:rPr>
      <w:smallCaps/>
    </w:rPr>
  </w:style>
  <w:style w:type="character" w:styleId="IntenseReference">
    <w:name w:val="Intense Reference"/>
    <w:uiPriority w:val="32"/>
    <w:qFormat/>
    <w:rsid w:val="0043313F"/>
    <w:rPr>
      <w:smallCaps/>
      <w:spacing w:val="5"/>
      <w:u w:val="single"/>
    </w:rPr>
  </w:style>
  <w:style w:type="character" w:styleId="BookTitle">
    <w:name w:val="Book Title"/>
    <w:uiPriority w:val="33"/>
    <w:qFormat/>
    <w:rsid w:val="0043313F"/>
    <w:rPr>
      <w:i/>
      <w:iCs/>
      <w:smallCaps/>
      <w:spacing w:val="5"/>
    </w:rPr>
  </w:style>
  <w:style w:type="paragraph" w:styleId="TOCHeading">
    <w:name w:val="TOC Heading"/>
    <w:basedOn w:val="Heading1"/>
    <w:next w:val="Normal"/>
    <w:uiPriority w:val="39"/>
    <w:semiHidden/>
    <w:unhideWhenUsed/>
    <w:qFormat/>
    <w:rsid w:val="0043313F"/>
    <w:pPr>
      <w:outlineLvl w:val="9"/>
    </w:pPr>
    <w:rPr>
      <w:lang w:bidi="en-US"/>
    </w:rPr>
  </w:style>
  <w:style w:type="paragraph" w:styleId="Header">
    <w:name w:val="header"/>
    <w:basedOn w:val="Normal"/>
    <w:link w:val="HeaderChar"/>
    <w:uiPriority w:val="99"/>
    <w:unhideWhenUsed/>
    <w:rsid w:val="00BA4CE7"/>
    <w:pPr>
      <w:tabs>
        <w:tab w:val="center" w:pos="4680"/>
        <w:tab w:val="right" w:pos="9360"/>
      </w:tabs>
    </w:pPr>
  </w:style>
  <w:style w:type="character" w:customStyle="1" w:styleId="HeaderChar">
    <w:name w:val="Header Char"/>
    <w:basedOn w:val="DefaultParagraphFont"/>
    <w:link w:val="Header"/>
    <w:uiPriority w:val="99"/>
    <w:rsid w:val="00BA4CE7"/>
  </w:style>
  <w:style w:type="paragraph" w:styleId="Footer">
    <w:name w:val="footer"/>
    <w:basedOn w:val="Normal"/>
    <w:link w:val="FooterChar"/>
    <w:uiPriority w:val="99"/>
    <w:unhideWhenUsed/>
    <w:rsid w:val="00BA4CE7"/>
    <w:pPr>
      <w:tabs>
        <w:tab w:val="center" w:pos="4680"/>
        <w:tab w:val="right" w:pos="9360"/>
      </w:tabs>
    </w:pPr>
  </w:style>
  <w:style w:type="character" w:customStyle="1" w:styleId="FooterChar">
    <w:name w:val="Footer Char"/>
    <w:basedOn w:val="DefaultParagraphFont"/>
    <w:link w:val="Footer"/>
    <w:uiPriority w:val="99"/>
    <w:rsid w:val="00BA4CE7"/>
  </w:style>
  <w:style w:type="paragraph" w:styleId="BalloonText">
    <w:name w:val="Balloon Text"/>
    <w:basedOn w:val="Normal"/>
    <w:link w:val="BalloonTextChar"/>
    <w:uiPriority w:val="99"/>
    <w:semiHidden/>
    <w:unhideWhenUsed/>
    <w:rsid w:val="00BA4CE7"/>
    <w:rPr>
      <w:rFonts w:ascii="Tahoma" w:hAnsi="Tahoma" w:cs="Tahoma"/>
      <w:sz w:val="16"/>
      <w:szCs w:val="16"/>
    </w:rPr>
  </w:style>
  <w:style w:type="character" w:customStyle="1" w:styleId="BalloonTextChar">
    <w:name w:val="Balloon Text Char"/>
    <w:basedOn w:val="DefaultParagraphFont"/>
    <w:link w:val="BalloonText"/>
    <w:uiPriority w:val="99"/>
    <w:semiHidden/>
    <w:rsid w:val="00BA4CE7"/>
    <w:rPr>
      <w:rFonts w:ascii="Tahoma" w:hAnsi="Tahoma" w:cs="Tahoma"/>
      <w:sz w:val="16"/>
      <w:szCs w:val="16"/>
    </w:rPr>
  </w:style>
  <w:style w:type="table" w:styleId="TableGrid">
    <w:name w:val="Table Grid"/>
    <w:basedOn w:val="TableNormal"/>
    <w:uiPriority w:val="59"/>
    <w:rsid w:val="00BA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BA4CE7"/>
    <w:tblPr>
      <w:tblStyleRowBandSize w:val="1"/>
      <w:tblStyleColBandSize w:val="1"/>
      <w:tblBorders>
        <w:top w:val="single" w:sz="8" w:space="0" w:color="424E5B" w:themeColor="accent5"/>
        <w:left w:val="single" w:sz="8" w:space="0" w:color="424E5B" w:themeColor="accent5"/>
        <w:bottom w:val="single" w:sz="8" w:space="0" w:color="424E5B" w:themeColor="accent5"/>
        <w:right w:val="single" w:sz="8" w:space="0" w:color="424E5B" w:themeColor="accent5"/>
      </w:tblBorders>
    </w:tblPr>
    <w:tblStylePr w:type="firstRow">
      <w:pPr>
        <w:spacing w:before="0" w:after="0" w:line="240" w:lineRule="auto"/>
      </w:pPr>
      <w:rPr>
        <w:b/>
        <w:bCs/>
        <w:color w:val="FFFFFF" w:themeColor="background1"/>
      </w:rPr>
      <w:tblPr/>
      <w:tcPr>
        <w:shd w:val="clear" w:color="auto" w:fill="424E5B" w:themeFill="accent5"/>
      </w:tcPr>
    </w:tblStylePr>
    <w:tblStylePr w:type="lastRow">
      <w:pPr>
        <w:spacing w:before="0" w:after="0" w:line="240" w:lineRule="auto"/>
      </w:pPr>
      <w:rPr>
        <w:b/>
        <w:bCs/>
      </w:rPr>
      <w:tblPr/>
      <w:tcPr>
        <w:tcBorders>
          <w:top w:val="double" w:sz="6" w:space="0" w:color="424E5B" w:themeColor="accent5"/>
          <w:left w:val="single" w:sz="8" w:space="0" w:color="424E5B" w:themeColor="accent5"/>
          <w:bottom w:val="single" w:sz="8" w:space="0" w:color="424E5B" w:themeColor="accent5"/>
          <w:right w:val="single" w:sz="8" w:space="0" w:color="424E5B" w:themeColor="accent5"/>
        </w:tcBorders>
      </w:tcPr>
    </w:tblStylePr>
    <w:tblStylePr w:type="firstCol">
      <w:rPr>
        <w:b/>
        <w:bCs/>
      </w:rPr>
    </w:tblStylePr>
    <w:tblStylePr w:type="lastCol">
      <w:rPr>
        <w:b/>
        <w:bCs/>
      </w:rPr>
    </w:tblStylePr>
    <w:tblStylePr w:type="band1Vert">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tcPr>
    </w:tblStylePr>
    <w:tblStylePr w:type="band1Horz">
      <w:tblPr/>
      <w:tcPr>
        <w:tcBorders>
          <w:top w:val="single" w:sz="8" w:space="0" w:color="424E5B" w:themeColor="accent5"/>
          <w:left w:val="single" w:sz="8" w:space="0" w:color="424E5B" w:themeColor="accent5"/>
          <w:bottom w:val="single" w:sz="8" w:space="0" w:color="424E5B" w:themeColor="accent5"/>
          <w:right w:val="single" w:sz="8" w:space="0" w:color="424E5B" w:themeColor="accent5"/>
        </w:tcBorders>
      </w:tcPr>
    </w:tblStylePr>
  </w:style>
  <w:style w:type="table" w:styleId="LightList-Accent4">
    <w:name w:val="Light List Accent 4"/>
    <w:basedOn w:val="TableNormal"/>
    <w:uiPriority w:val="61"/>
    <w:rsid w:val="009A55A3"/>
    <w:tblPr>
      <w:tblStyleRowBandSize w:val="1"/>
      <w:tblStyleColBandSize w:val="1"/>
      <w:tblBorders>
        <w:top w:val="single" w:sz="8" w:space="0" w:color="808DA9" w:themeColor="accent4"/>
        <w:left w:val="single" w:sz="8" w:space="0" w:color="808DA9" w:themeColor="accent4"/>
        <w:bottom w:val="single" w:sz="8" w:space="0" w:color="808DA9" w:themeColor="accent4"/>
        <w:right w:val="single" w:sz="8" w:space="0" w:color="808DA9" w:themeColor="accent4"/>
      </w:tblBorders>
    </w:tblPr>
    <w:tblStylePr w:type="firstRow">
      <w:pPr>
        <w:spacing w:before="0" w:after="0" w:line="240" w:lineRule="auto"/>
      </w:pPr>
      <w:rPr>
        <w:b/>
        <w:bCs/>
        <w:color w:val="FFFFFF" w:themeColor="background1"/>
      </w:rPr>
      <w:tblPr/>
      <w:tcPr>
        <w:shd w:val="clear" w:color="auto" w:fill="808DA9" w:themeFill="accent4"/>
      </w:tcPr>
    </w:tblStylePr>
    <w:tblStylePr w:type="lastRow">
      <w:pPr>
        <w:spacing w:before="0" w:after="0" w:line="240" w:lineRule="auto"/>
      </w:pPr>
      <w:rPr>
        <w:b/>
        <w:bCs/>
      </w:rPr>
      <w:tblPr/>
      <w:tcPr>
        <w:tcBorders>
          <w:top w:val="double" w:sz="6" w:space="0" w:color="808DA9" w:themeColor="accent4"/>
          <w:left w:val="single" w:sz="8" w:space="0" w:color="808DA9" w:themeColor="accent4"/>
          <w:bottom w:val="single" w:sz="8" w:space="0" w:color="808DA9" w:themeColor="accent4"/>
          <w:right w:val="single" w:sz="8" w:space="0" w:color="808DA9" w:themeColor="accent4"/>
        </w:tcBorders>
      </w:tcPr>
    </w:tblStylePr>
    <w:tblStylePr w:type="firstCol">
      <w:rPr>
        <w:b/>
        <w:bCs/>
      </w:rPr>
    </w:tblStylePr>
    <w:tblStylePr w:type="lastCol">
      <w:rPr>
        <w:b/>
        <w:bCs/>
      </w:rPr>
    </w:tblStylePr>
    <w:tblStylePr w:type="band1Vert">
      <w:tblPr/>
      <w:tcPr>
        <w:tcBorders>
          <w:top w:val="single" w:sz="8" w:space="0" w:color="808DA9" w:themeColor="accent4"/>
          <w:left w:val="single" w:sz="8" w:space="0" w:color="808DA9" w:themeColor="accent4"/>
          <w:bottom w:val="single" w:sz="8" w:space="0" w:color="808DA9" w:themeColor="accent4"/>
          <w:right w:val="single" w:sz="8" w:space="0" w:color="808DA9" w:themeColor="accent4"/>
        </w:tcBorders>
      </w:tcPr>
    </w:tblStylePr>
    <w:tblStylePr w:type="band1Horz">
      <w:tblPr/>
      <w:tcPr>
        <w:tcBorders>
          <w:top w:val="single" w:sz="8" w:space="0" w:color="808DA9" w:themeColor="accent4"/>
          <w:left w:val="single" w:sz="8" w:space="0" w:color="808DA9" w:themeColor="accent4"/>
          <w:bottom w:val="single" w:sz="8" w:space="0" w:color="808DA9" w:themeColor="accent4"/>
          <w:right w:val="single" w:sz="8" w:space="0" w:color="808DA9" w:themeColor="accent4"/>
        </w:tcBorders>
      </w:tcPr>
    </w:tblStylePr>
  </w:style>
  <w:style w:type="character" w:styleId="Hyperlink">
    <w:name w:val="Hyperlink"/>
    <w:basedOn w:val="DefaultParagraphFont"/>
    <w:uiPriority w:val="99"/>
    <w:unhideWhenUsed/>
    <w:rsid w:val="00D058F7"/>
    <w:rPr>
      <w:color w:val="D26900" w:themeColor="hyperlink"/>
      <w:u w:val="single"/>
    </w:rPr>
  </w:style>
  <w:style w:type="table" w:styleId="MediumShading1-Accent4">
    <w:name w:val="Medium Shading 1 Accent 4"/>
    <w:basedOn w:val="TableNormal"/>
    <w:uiPriority w:val="63"/>
    <w:rsid w:val="00EF4627"/>
    <w:tblPr>
      <w:tblStyleRowBandSize w:val="1"/>
      <w:tblStyleColBandSize w:val="1"/>
      <w:tblBorders>
        <w:top w:val="single" w:sz="8"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single" w:sz="8" w:space="0" w:color="9FA9BE" w:themeColor="accent4" w:themeTint="BF"/>
      </w:tblBorders>
    </w:tblPr>
    <w:tblStylePr w:type="firstRow">
      <w:pPr>
        <w:spacing w:before="0" w:after="0" w:line="240" w:lineRule="auto"/>
      </w:pPr>
      <w:rPr>
        <w:b/>
        <w:bCs/>
        <w:color w:val="FFFFFF" w:themeColor="background1"/>
      </w:rPr>
      <w:tblPr/>
      <w:tcPr>
        <w:tcBorders>
          <w:top w:val="single" w:sz="8"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nil"/>
          <w:insideV w:val="nil"/>
        </w:tcBorders>
        <w:shd w:val="clear" w:color="auto" w:fill="808DA9" w:themeFill="accent4"/>
      </w:tcPr>
    </w:tblStylePr>
    <w:tblStylePr w:type="lastRow">
      <w:pPr>
        <w:spacing w:before="0" w:after="0" w:line="240" w:lineRule="auto"/>
      </w:pPr>
      <w:rPr>
        <w:b/>
        <w:bCs/>
      </w:rPr>
      <w:tblPr/>
      <w:tcPr>
        <w:tcBorders>
          <w:top w:val="double" w:sz="6" w:space="0" w:color="9FA9BE" w:themeColor="accent4" w:themeTint="BF"/>
          <w:left w:val="single" w:sz="8" w:space="0" w:color="9FA9BE" w:themeColor="accent4" w:themeTint="BF"/>
          <w:bottom w:val="single" w:sz="8" w:space="0" w:color="9FA9BE" w:themeColor="accent4" w:themeTint="BF"/>
          <w:right w:val="single" w:sz="8" w:space="0" w:color="9FA9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2E9" w:themeFill="accent4" w:themeFillTint="3F"/>
      </w:tcPr>
    </w:tblStylePr>
    <w:tblStylePr w:type="band1Horz">
      <w:tblPr/>
      <w:tcPr>
        <w:tcBorders>
          <w:insideH w:val="nil"/>
          <w:insideV w:val="nil"/>
        </w:tcBorders>
        <w:shd w:val="clear" w:color="auto" w:fill="DFE2E9" w:themeFill="accent4" w:themeFillTint="3F"/>
      </w:tcPr>
    </w:tblStylePr>
    <w:tblStylePr w:type="band2Horz">
      <w:tblPr/>
      <w:tcPr>
        <w:tcBorders>
          <w:insideH w:val="nil"/>
          <w:insideV w:val="nil"/>
        </w:tcBorders>
      </w:tcPr>
    </w:tblStylePr>
  </w:style>
  <w:style w:type="table" w:styleId="LightList">
    <w:name w:val="Light List"/>
    <w:basedOn w:val="TableNormal"/>
    <w:uiPriority w:val="61"/>
    <w:rsid w:val="00CB03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F824-FC00-4CB7-B30B-E956DF48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Burkhard</dc:creator>
  <cp:lastModifiedBy>Kathleen Burkhard</cp:lastModifiedBy>
  <cp:revision>17</cp:revision>
  <cp:lastPrinted>2015-12-14T19:52:00Z</cp:lastPrinted>
  <dcterms:created xsi:type="dcterms:W3CDTF">2016-01-07T20:38:00Z</dcterms:created>
  <dcterms:modified xsi:type="dcterms:W3CDTF">2016-01-25T14:04:00Z</dcterms:modified>
</cp:coreProperties>
</file>