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E51EBC" w14:textId="77777777" w:rsidR="005B3F65" w:rsidRPr="008D1F28" w:rsidRDefault="005B3F65" w:rsidP="00C93BF3">
      <w:pPr>
        <w:tabs>
          <w:tab w:val="left" w:pos="0"/>
          <w:tab w:val="left" w:pos="1584"/>
          <w:tab w:val="left" w:pos="2448"/>
          <w:tab w:val="left" w:pos="3312"/>
          <w:tab w:val="left" w:pos="4176"/>
          <w:tab w:val="left" w:pos="5040"/>
          <w:tab w:val="left" w:pos="5904"/>
          <w:tab w:val="left" w:pos="6768"/>
          <w:tab w:val="left" w:pos="7632"/>
          <w:tab w:val="left" w:pos="8496"/>
        </w:tabs>
        <w:jc w:val="both"/>
        <w:rPr>
          <w:sz w:val="22"/>
        </w:rPr>
      </w:pPr>
    </w:p>
    <w:p w14:paraId="38D8FB59" w14:textId="77777777" w:rsidR="001D4D94" w:rsidRPr="001D4D94" w:rsidRDefault="00C93BF3" w:rsidP="004742F6">
      <w:pPr>
        <w:pBdr>
          <w:top w:val="single" w:sz="4" w:space="1" w:color="auto"/>
          <w:left w:val="single" w:sz="4" w:space="4" w:color="auto"/>
          <w:bottom w:val="single" w:sz="4" w:space="1" w:color="auto"/>
          <w:right w:val="single" w:sz="4" w:space="4" w:color="auto"/>
        </w:pBdr>
        <w:tabs>
          <w:tab w:val="left" w:pos="720"/>
          <w:tab w:val="left" w:pos="1584"/>
          <w:tab w:val="left" w:pos="2448"/>
          <w:tab w:val="left" w:pos="3312"/>
          <w:tab w:val="left" w:pos="4176"/>
          <w:tab w:val="left" w:pos="5040"/>
          <w:tab w:val="left" w:pos="5904"/>
          <w:tab w:val="left" w:pos="6768"/>
          <w:tab w:val="left" w:pos="7632"/>
          <w:tab w:val="left" w:pos="8496"/>
        </w:tabs>
        <w:ind w:left="144" w:right="144"/>
        <w:jc w:val="center"/>
        <w:rPr>
          <w:b/>
          <w:sz w:val="24"/>
          <w:szCs w:val="24"/>
        </w:rPr>
      </w:pPr>
      <w:r w:rsidRPr="001D4D94">
        <w:rPr>
          <w:b/>
          <w:sz w:val="24"/>
          <w:szCs w:val="24"/>
        </w:rPr>
        <w:t>EXHIBIT K: New Jersey Individual Health Coverage Program Assessment Report</w:t>
      </w:r>
    </w:p>
    <w:p w14:paraId="772F5221" w14:textId="77777777" w:rsidR="00C93BF3" w:rsidRPr="001D4D94" w:rsidRDefault="00C93BF3" w:rsidP="004742F6">
      <w:pPr>
        <w:pBdr>
          <w:top w:val="single" w:sz="4" w:space="1" w:color="auto"/>
          <w:left w:val="single" w:sz="4" w:space="4" w:color="auto"/>
          <w:bottom w:val="single" w:sz="4" w:space="1" w:color="auto"/>
          <w:right w:val="single" w:sz="4" w:space="4" w:color="auto"/>
        </w:pBdr>
        <w:tabs>
          <w:tab w:val="left" w:pos="720"/>
          <w:tab w:val="left" w:pos="1584"/>
          <w:tab w:val="left" w:pos="2448"/>
          <w:tab w:val="left" w:pos="3312"/>
          <w:tab w:val="left" w:pos="4176"/>
          <w:tab w:val="left" w:pos="5040"/>
          <w:tab w:val="left" w:pos="5904"/>
          <w:tab w:val="left" w:pos="6768"/>
          <w:tab w:val="left" w:pos="7632"/>
          <w:tab w:val="left" w:pos="8496"/>
        </w:tabs>
        <w:ind w:left="144" w:right="144"/>
        <w:jc w:val="center"/>
        <w:rPr>
          <w:b/>
          <w:sz w:val="24"/>
          <w:szCs w:val="24"/>
        </w:rPr>
      </w:pPr>
      <w:r w:rsidRPr="001D4D94">
        <w:rPr>
          <w:b/>
          <w:sz w:val="24"/>
          <w:szCs w:val="24"/>
        </w:rPr>
        <w:t xml:space="preserve"> </w:t>
      </w:r>
    </w:p>
    <w:p w14:paraId="6D6EC328" w14:textId="51E2AE50" w:rsidR="00C93BF3" w:rsidRPr="001D4D94" w:rsidRDefault="00C93BF3" w:rsidP="004742F6">
      <w:pPr>
        <w:pBdr>
          <w:top w:val="single" w:sz="4" w:space="1" w:color="auto"/>
          <w:left w:val="single" w:sz="4" w:space="4" w:color="auto"/>
          <w:bottom w:val="single" w:sz="4" w:space="1" w:color="auto"/>
          <w:right w:val="single" w:sz="4" w:space="4" w:color="auto"/>
        </w:pBdr>
        <w:tabs>
          <w:tab w:val="left" w:pos="720"/>
          <w:tab w:val="left" w:pos="1584"/>
          <w:tab w:val="left" w:pos="2448"/>
          <w:tab w:val="left" w:pos="3312"/>
          <w:tab w:val="left" w:pos="4176"/>
          <w:tab w:val="left" w:pos="5040"/>
          <w:tab w:val="left" w:pos="5904"/>
          <w:tab w:val="left" w:pos="6768"/>
          <w:tab w:val="left" w:pos="7632"/>
          <w:tab w:val="left" w:pos="8496"/>
        </w:tabs>
        <w:ind w:left="144" w:right="144"/>
        <w:jc w:val="center"/>
        <w:rPr>
          <w:b/>
          <w:sz w:val="24"/>
          <w:szCs w:val="24"/>
          <w:u w:val="single"/>
        </w:rPr>
      </w:pPr>
      <w:r w:rsidRPr="001D4D94">
        <w:rPr>
          <w:b/>
          <w:sz w:val="24"/>
          <w:szCs w:val="24"/>
          <w:u w:val="single"/>
        </w:rPr>
        <w:t>For the</w:t>
      </w:r>
      <w:r w:rsidR="00BB19F2" w:rsidRPr="001D4D94">
        <w:rPr>
          <w:b/>
          <w:sz w:val="24"/>
          <w:szCs w:val="24"/>
          <w:u w:val="single"/>
        </w:rPr>
        <w:t xml:space="preserve"> Calendar </w:t>
      </w:r>
      <w:r w:rsidRPr="001D4D94">
        <w:rPr>
          <w:b/>
          <w:sz w:val="24"/>
          <w:szCs w:val="24"/>
          <w:u w:val="single"/>
        </w:rPr>
        <w:t>Year Calculation Period</w:t>
      </w:r>
      <w:r w:rsidR="00253E56" w:rsidRPr="001D4D94">
        <w:rPr>
          <w:b/>
          <w:sz w:val="24"/>
          <w:szCs w:val="24"/>
          <w:u w:val="single"/>
        </w:rPr>
        <w:t xml:space="preserve"> </w:t>
      </w:r>
      <w:r w:rsidR="001D4D94" w:rsidRPr="001D4D94">
        <w:rPr>
          <w:b/>
          <w:sz w:val="24"/>
          <w:szCs w:val="24"/>
          <w:u w:val="single"/>
        </w:rPr>
        <w:t>–</w:t>
      </w:r>
      <w:r w:rsidRPr="001D4D94">
        <w:rPr>
          <w:b/>
          <w:sz w:val="24"/>
          <w:szCs w:val="24"/>
          <w:u w:val="single"/>
        </w:rPr>
        <w:t xml:space="preserve"> </w:t>
      </w:r>
      <w:r w:rsidR="008D50B5">
        <w:rPr>
          <w:b/>
          <w:sz w:val="24"/>
          <w:szCs w:val="24"/>
          <w:u w:val="single"/>
        </w:rPr>
        <w:t>202</w:t>
      </w:r>
      <w:r w:rsidR="00DC3338">
        <w:rPr>
          <w:b/>
          <w:sz w:val="24"/>
          <w:szCs w:val="24"/>
          <w:u w:val="single"/>
        </w:rPr>
        <w:t>4</w:t>
      </w:r>
    </w:p>
    <w:p w14:paraId="4D41C972" w14:textId="77777777" w:rsidR="001D4D94" w:rsidRPr="001D4D94" w:rsidRDefault="001D4D94" w:rsidP="004742F6">
      <w:pPr>
        <w:pBdr>
          <w:top w:val="single" w:sz="4" w:space="1" w:color="auto"/>
          <w:left w:val="single" w:sz="4" w:space="4" w:color="auto"/>
          <w:bottom w:val="single" w:sz="4" w:space="1" w:color="auto"/>
          <w:right w:val="single" w:sz="4" w:space="4" w:color="auto"/>
        </w:pBdr>
        <w:tabs>
          <w:tab w:val="left" w:pos="720"/>
          <w:tab w:val="left" w:pos="1584"/>
          <w:tab w:val="left" w:pos="2448"/>
          <w:tab w:val="left" w:pos="3312"/>
          <w:tab w:val="left" w:pos="4176"/>
          <w:tab w:val="left" w:pos="5040"/>
          <w:tab w:val="left" w:pos="5904"/>
          <w:tab w:val="left" w:pos="6768"/>
          <w:tab w:val="left" w:pos="7632"/>
          <w:tab w:val="left" w:pos="8496"/>
        </w:tabs>
        <w:ind w:left="144" w:right="144"/>
        <w:jc w:val="center"/>
        <w:rPr>
          <w:b/>
          <w:sz w:val="24"/>
          <w:szCs w:val="24"/>
          <w:u w:val="single"/>
        </w:rPr>
      </w:pPr>
    </w:p>
    <w:p w14:paraId="6FD9F440" w14:textId="1CEACEC1" w:rsidR="00C93BF3" w:rsidRPr="001D4D94" w:rsidRDefault="00C93BF3" w:rsidP="004742F6">
      <w:pPr>
        <w:pBdr>
          <w:top w:val="single" w:sz="4" w:space="1" w:color="auto"/>
          <w:left w:val="single" w:sz="4" w:space="4" w:color="auto"/>
          <w:bottom w:val="single" w:sz="4" w:space="1" w:color="auto"/>
          <w:right w:val="single" w:sz="4" w:space="4" w:color="auto"/>
        </w:pBdr>
        <w:tabs>
          <w:tab w:val="left" w:pos="720"/>
          <w:tab w:val="left" w:pos="1584"/>
          <w:tab w:val="left" w:pos="2448"/>
          <w:tab w:val="left" w:pos="3312"/>
          <w:tab w:val="left" w:pos="4176"/>
          <w:tab w:val="left" w:pos="5040"/>
          <w:tab w:val="left" w:pos="5904"/>
          <w:tab w:val="left" w:pos="6768"/>
          <w:tab w:val="left" w:pos="7632"/>
          <w:tab w:val="left" w:pos="8496"/>
        </w:tabs>
        <w:ind w:left="144" w:right="144"/>
        <w:jc w:val="both"/>
        <w:rPr>
          <w:sz w:val="24"/>
          <w:szCs w:val="24"/>
        </w:rPr>
      </w:pPr>
      <w:r w:rsidRPr="001D4D94">
        <w:rPr>
          <w:sz w:val="24"/>
          <w:szCs w:val="24"/>
        </w:rPr>
        <w:t xml:space="preserve">All carriers reporting accident and health premium to the New Jersey Department of Banking and Insurance shall submit this report and attachments in accordance with the provisions of N.J.A.C. 11:20-8.  Reports must be completed and returned on or before April 1, </w:t>
      </w:r>
      <w:r w:rsidR="008D50B5">
        <w:rPr>
          <w:sz w:val="24"/>
          <w:szCs w:val="24"/>
        </w:rPr>
        <w:t>202</w:t>
      </w:r>
      <w:r w:rsidR="00DC3338">
        <w:rPr>
          <w:sz w:val="24"/>
          <w:szCs w:val="24"/>
        </w:rPr>
        <w:t>5</w:t>
      </w:r>
      <w:r w:rsidRPr="001D4D94">
        <w:rPr>
          <w:sz w:val="24"/>
          <w:szCs w:val="24"/>
        </w:rPr>
        <w:t>.</w:t>
      </w:r>
    </w:p>
    <w:p w14:paraId="177C334A" w14:textId="77777777" w:rsidR="00C93BF3" w:rsidRPr="001D4D94" w:rsidRDefault="00C93BF3" w:rsidP="00585DE9">
      <w:pPr>
        <w:rPr>
          <w:sz w:val="24"/>
          <w:szCs w:val="24"/>
        </w:rPr>
      </w:pPr>
    </w:p>
    <w:p w14:paraId="12C85110" w14:textId="77777777" w:rsidR="001D4D94" w:rsidRPr="001D4D94" w:rsidRDefault="001D4D94" w:rsidP="00585DE9">
      <w:pPr>
        <w:rPr>
          <w:b/>
          <w:sz w:val="24"/>
          <w:szCs w:val="24"/>
        </w:rPr>
      </w:pPr>
    </w:p>
    <w:p w14:paraId="29DA889D" w14:textId="77777777" w:rsidR="001D4D94" w:rsidRPr="001D4D94" w:rsidRDefault="001D4D94" w:rsidP="00585DE9">
      <w:pPr>
        <w:rPr>
          <w:b/>
          <w:sz w:val="24"/>
          <w:szCs w:val="24"/>
        </w:rPr>
      </w:pPr>
    </w:p>
    <w:p w14:paraId="3FB7B28C" w14:textId="77777777" w:rsidR="00C93BF3" w:rsidRPr="001D4D94" w:rsidRDefault="00C93BF3" w:rsidP="00585DE9">
      <w:pPr>
        <w:rPr>
          <w:b/>
          <w:sz w:val="24"/>
          <w:szCs w:val="24"/>
        </w:rPr>
      </w:pPr>
      <w:r w:rsidRPr="001D4D94">
        <w:rPr>
          <w:b/>
          <w:sz w:val="24"/>
          <w:szCs w:val="24"/>
        </w:rPr>
        <w:t xml:space="preserve">Part A.  </w:t>
      </w:r>
      <w:r w:rsidRPr="001D4D94">
        <w:rPr>
          <w:b/>
          <w:sz w:val="24"/>
          <w:szCs w:val="24"/>
        </w:rPr>
        <w:tab/>
        <w:t>Carrier Information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00"/>
        <w:gridCol w:w="7020"/>
      </w:tblGrid>
      <w:tr w:rsidR="00C93BF3" w:rsidRPr="001D4D94" w14:paraId="637DCB8D" w14:textId="77777777" w:rsidTr="003A086A">
        <w:tc>
          <w:tcPr>
            <w:tcW w:w="2700" w:type="dxa"/>
          </w:tcPr>
          <w:p w14:paraId="05497197" w14:textId="77777777" w:rsidR="00C93BF3" w:rsidRPr="001D4D94" w:rsidRDefault="00C93BF3" w:rsidP="00585DE9">
            <w:pPr>
              <w:rPr>
                <w:sz w:val="24"/>
                <w:szCs w:val="24"/>
              </w:rPr>
            </w:pPr>
            <w:r w:rsidRPr="001D4D94">
              <w:rPr>
                <w:sz w:val="24"/>
                <w:szCs w:val="24"/>
              </w:rPr>
              <w:t>Carrier’s Name:</w:t>
            </w:r>
          </w:p>
        </w:tc>
        <w:tc>
          <w:tcPr>
            <w:tcW w:w="7020" w:type="dxa"/>
          </w:tcPr>
          <w:p w14:paraId="6D976154" w14:textId="77777777" w:rsidR="00C93BF3" w:rsidRPr="001D4D94" w:rsidRDefault="00A13B2B" w:rsidP="00585DE9">
            <w:pPr>
              <w:rPr>
                <w:b/>
                <w:sz w:val="24"/>
                <w:szCs w:val="24"/>
              </w:rPr>
            </w:pPr>
            <w:r>
              <w:rPr>
                <w:b/>
                <w:sz w:val="24"/>
                <w:szCs w:val="24"/>
              </w:rPr>
              <w:t xml:space="preserve">  </w:t>
            </w:r>
          </w:p>
        </w:tc>
      </w:tr>
      <w:tr w:rsidR="00C93BF3" w:rsidRPr="001D4D94" w14:paraId="2AC0CC06" w14:textId="77777777" w:rsidTr="003A086A">
        <w:tc>
          <w:tcPr>
            <w:tcW w:w="2700" w:type="dxa"/>
          </w:tcPr>
          <w:p w14:paraId="6BF6B9C2" w14:textId="77777777" w:rsidR="00C93BF3" w:rsidRPr="001D4D94" w:rsidRDefault="00C93BF3" w:rsidP="00585DE9">
            <w:pPr>
              <w:rPr>
                <w:sz w:val="24"/>
                <w:szCs w:val="24"/>
              </w:rPr>
            </w:pPr>
            <w:r w:rsidRPr="001D4D94">
              <w:rPr>
                <w:sz w:val="24"/>
                <w:szCs w:val="24"/>
              </w:rPr>
              <w:t>NAIC Number:</w:t>
            </w:r>
          </w:p>
        </w:tc>
        <w:tc>
          <w:tcPr>
            <w:tcW w:w="7020" w:type="dxa"/>
          </w:tcPr>
          <w:p w14:paraId="73414A00" w14:textId="77777777" w:rsidR="00C93BF3" w:rsidRPr="001D4D94" w:rsidRDefault="00C93BF3" w:rsidP="00585DE9">
            <w:pPr>
              <w:rPr>
                <w:b/>
                <w:sz w:val="24"/>
                <w:szCs w:val="24"/>
              </w:rPr>
            </w:pPr>
          </w:p>
        </w:tc>
      </w:tr>
      <w:tr w:rsidR="00C93BF3" w:rsidRPr="001D4D94" w14:paraId="3CA33222" w14:textId="77777777" w:rsidTr="003A086A">
        <w:trPr>
          <w:cantSplit/>
        </w:trPr>
        <w:tc>
          <w:tcPr>
            <w:tcW w:w="2700" w:type="dxa"/>
            <w:vMerge w:val="restart"/>
          </w:tcPr>
          <w:p w14:paraId="415FDCEB" w14:textId="77777777" w:rsidR="00C93BF3" w:rsidRPr="001D4D94" w:rsidRDefault="00C93BF3" w:rsidP="00585DE9">
            <w:pPr>
              <w:rPr>
                <w:sz w:val="24"/>
                <w:szCs w:val="24"/>
              </w:rPr>
            </w:pPr>
            <w:r w:rsidRPr="001D4D94">
              <w:rPr>
                <w:sz w:val="24"/>
                <w:szCs w:val="24"/>
              </w:rPr>
              <w:t xml:space="preserve">Affiliated Carriers: </w:t>
            </w:r>
          </w:p>
          <w:p w14:paraId="15AAFBF0" w14:textId="77777777" w:rsidR="00C93BF3" w:rsidRPr="001D4D94" w:rsidRDefault="00C93BF3" w:rsidP="00585DE9">
            <w:pPr>
              <w:rPr>
                <w:sz w:val="24"/>
                <w:szCs w:val="24"/>
              </w:rPr>
            </w:pPr>
            <w:r w:rsidRPr="001D4D94">
              <w:rPr>
                <w:sz w:val="24"/>
                <w:szCs w:val="24"/>
              </w:rPr>
              <w:t>(Name and NAIC Number)</w:t>
            </w:r>
          </w:p>
        </w:tc>
        <w:tc>
          <w:tcPr>
            <w:tcW w:w="7020" w:type="dxa"/>
          </w:tcPr>
          <w:p w14:paraId="5B8FF47C" w14:textId="77777777" w:rsidR="00C93BF3" w:rsidRPr="001D4D94" w:rsidRDefault="00C93BF3" w:rsidP="00585DE9">
            <w:pPr>
              <w:rPr>
                <w:b/>
                <w:sz w:val="24"/>
                <w:szCs w:val="24"/>
              </w:rPr>
            </w:pPr>
          </w:p>
        </w:tc>
      </w:tr>
      <w:tr w:rsidR="00C93BF3" w:rsidRPr="001D4D94" w14:paraId="00859697" w14:textId="77777777" w:rsidTr="003A086A">
        <w:trPr>
          <w:cantSplit/>
        </w:trPr>
        <w:tc>
          <w:tcPr>
            <w:tcW w:w="2700" w:type="dxa"/>
            <w:vMerge/>
          </w:tcPr>
          <w:p w14:paraId="5BC70A35" w14:textId="77777777" w:rsidR="00C93BF3" w:rsidRPr="001D4D94" w:rsidRDefault="00C93BF3" w:rsidP="00585DE9">
            <w:pPr>
              <w:rPr>
                <w:b/>
                <w:sz w:val="24"/>
                <w:szCs w:val="24"/>
              </w:rPr>
            </w:pPr>
          </w:p>
        </w:tc>
        <w:tc>
          <w:tcPr>
            <w:tcW w:w="7020" w:type="dxa"/>
          </w:tcPr>
          <w:p w14:paraId="7DDF7482" w14:textId="77777777" w:rsidR="00C93BF3" w:rsidRPr="001D4D94" w:rsidRDefault="00C93BF3" w:rsidP="00585DE9">
            <w:pPr>
              <w:rPr>
                <w:b/>
                <w:sz w:val="24"/>
                <w:szCs w:val="24"/>
              </w:rPr>
            </w:pPr>
          </w:p>
        </w:tc>
      </w:tr>
      <w:tr w:rsidR="00C93BF3" w:rsidRPr="001D4D94" w14:paraId="361AC637" w14:textId="77777777" w:rsidTr="003A086A">
        <w:trPr>
          <w:cantSplit/>
        </w:trPr>
        <w:tc>
          <w:tcPr>
            <w:tcW w:w="2700" w:type="dxa"/>
            <w:vMerge/>
          </w:tcPr>
          <w:p w14:paraId="1FEEDFF8" w14:textId="77777777" w:rsidR="00C93BF3" w:rsidRPr="001D4D94" w:rsidRDefault="00C93BF3" w:rsidP="00585DE9">
            <w:pPr>
              <w:rPr>
                <w:b/>
                <w:sz w:val="24"/>
                <w:szCs w:val="24"/>
              </w:rPr>
            </w:pPr>
          </w:p>
        </w:tc>
        <w:tc>
          <w:tcPr>
            <w:tcW w:w="7020" w:type="dxa"/>
          </w:tcPr>
          <w:p w14:paraId="2A130104" w14:textId="77777777" w:rsidR="00C93BF3" w:rsidRPr="001D4D94" w:rsidRDefault="00C93BF3" w:rsidP="00585DE9">
            <w:pPr>
              <w:rPr>
                <w:b/>
                <w:sz w:val="24"/>
                <w:szCs w:val="24"/>
              </w:rPr>
            </w:pPr>
          </w:p>
        </w:tc>
      </w:tr>
    </w:tbl>
    <w:p w14:paraId="3C330050" w14:textId="77777777" w:rsidR="00C93BF3" w:rsidRPr="001D4D94" w:rsidRDefault="00C93BF3" w:rsidP="00585DE9">
      <w:pPr>
        <w:rPr>
          <w:b/>
          <w:sz w:val="24"/>
          <w:szCs w:val="24"/>
        </w:rPr>
      </w:pPr>
    </w:p>
    <w:p w14:paraId="0B9FD46F" w14:textId="77777777" w:rsidR="001D4D94" w:rsidRPr="001D4D94" w:rsidRDefault="001D4D94" w:rsidP="00585DE9">
      <w:pPr>
        <w:rPr>
          <w:b/>
          <w:sz w:val="24"/>
          <w:szCs w:val="24"/>
        </w:rPr>
      </w:pPr>
    </w:p>
    <w:p w14:paraId="0DA551DC" w14:textId="77777777" w:rsidR="00C93BF3" w:rsidRPr="001D4D94" w:rsidRDefault="00C93BF3" w:rsidP="00585DE9">
      <w:pPr>
        <w:rPr>
          <w:b/>
          <w:sz w:val="24"/>
          <w:szCs w:val="24"/>
        </w:rPr>
      </w:pPr>
      <w:r w:rsidRPr="001D4D94">
        <w:rPr>
          <w:b/>
          <w:sz w:val="24"/>
          <w:szCs w:val="24"/>
        </w:rPr>
        <w:t xml:space="preserve">Part B.  </w:t>
      </w:r>
      <w:r w:rsidRPr="001D4D94">
        <w:rPr>
          <w:b/>
          <w:sz w:val="24"/>
          <w:szCs w:val="24"/>
        </w:rPr>
        <w:tab/>
        <w:t>Information of Person completing this Report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00"/>
        <w:gridCol w:w="3510"/>
        <w:gridCol w:w="720"/>
        <w:gridCol w:w="2790"/>
      </w:tblGrid>
      <w:tr w:rsidR="00C93BF3" w:rsidRPr="001D4D94" w14:paraId="0AEDEF1D" w14:textId="77777777" w:rsidTr="003A086A">
        <w:tc>
          <w:tcPr>
            <w:tcW w:w="2700" w:type="dxa"/>
          </w:tcPr>
          <w:p w14:paraId="1A422CDB" w14:textId="77777777" w:rsidR="00C93BF3" w:rsidRPr="001D4D94" w:rsidRDefault="00C93BF3" w:rsidP="00585DE9">
            <w:pPr>
              <w:rPr>
                <w:sz w:val="24"/>
                <w:szCs w:val="24"/>
              </w:rPr>
            </w:pPr>
            <w:r w:rsidRPr="001D4D94">
              <w:rPr>
                <w:sz w:val="24"/>
                <w:szCs w:val="24"/>
              </w:rPr>
              <w:t>Name:</w:t>
            </w:r>
          </w:p>
        </w:tc>
        <w:tc>
          <w:tcPr>
            <w:tcW w:w="7020" w:type="dxa"/>
            <w:gridSpan w:val="3"/>
          </w:tcPr>
          <w:p w14:paraId="77BF8F6B" w14:textId="77777777" w:rsidR="00C93BF3" w:rsidRPr="001D4D94" w:rsidRDefault="00C93BF3" w:rsidP="00585DE9">
            <w:pPr>
              <w:rPr>
                <w:sz w:val="24"/>
                <w:szCs w:val="24"/>
              </w:rPr>
            </w:pPr>
          </w:p>
        </w:tc>
      </w:tr>
      <w:tr w:rsidR="00C93BF3" w:rsidRPr="001D4D94" w14:paraId="4365A0AD" w14:textId="77777777" w:rsidTr="003A086A">
        <w:tc>
          <w:tcPr>
            <w:tcW w:w="2700" w:type="dxa"/>
          </w:tcPr>
          <w:p w14:paraId="64FAED18" w14:textId="77777777" w:rsidR="00C93BF3" w:rsidRPr="001D4D94" w:rsidRDefault="00C93BF3" w:rsidP="00585DE9">
            <w:pPr>
              <w:rPr>
                <w:sz w:val="24"/>
                <w:szCs w:val="24"/>
              </w:rPr>
            </w:pPr>
            <w:r w:rsidRPr="001D4D94">
              <w:rPr>
                <w:sz w:val="24"/>
                <w:szCs w:val="24"/>
              </w:rPr>
              <w:t>Title:</w:t>
            </w:r>
          </w:p>
        </w:tc>
        <w:tc>
          <w:tcPr>
            <w:tcW w:w="7020" w:type="dxa"/>
            <w:gridSpan w:val="3"/>
          </w:tcPr>
          <w:p w14:paraId="0966AF74" w14:textId="77777777" w:rsidR="00C93BF3" w:rsidRPr="001D4D94" w:rsidRDefault="00C93BF3" w:rsidP="00585DE9">
            <w:pPr>
              <w:rPr>
                <w:sz w:val="24"/>
                <w:szCs w:val="24"/>
              </w:rPr>
            </w:pPr>
          </w:p>
        </w:tc>
      </w:tr>
      <w:tr w:rsidR="00C93BF3" w:rsidRPr="001D4D94" w14:paraId="29596332" w14:textId="77777777" w:rsidTr="007136D7">
        <w:tc>
          <w:tcPr>
            <w:tcW w:w="2700" w:type="dxa"/>
          </w:tcPr>
          <w:p w14:paraId="2CD1D4C8" w14:textId="77777777" w:rsidR="00C93BF3" w:rsidRPr="001D4D94" w:rsidRDefault="00C93BF3" w:rsidP="00585DE9">
            <w:pPr>
              <w:rPr>
                <w:sz w:val="24"/>
                <w:szCs w:val="24"/>
              </w:rPr>
            </w:pPr>
            <w:r w:rsidRPr="001D4D94">
              <w:rPr>
                <w:sz w:val="24"/>
                <w:szCs w:val="24"/>
              </w:rPr>
              <w:t>Phone:</w:t>
            </w:r>
          </w:p>
        </w:tc>
        <w:tc>
          <w:tcPr>
            <w:tcW w:w="3510" w:type="dxa"/>
          </w:tcPr>
          <w:p w14:paraId="08DCBE86" w14:textId="77777777" w:rsidR="00C93BF3" w:rsidRPr="001D4D94" w:rsidRDefault="00C93BF3" w:rsidP="00585DE9">
            <w:pPr>
              <w:rPr>
                <w:sz w:val="24"/>
                <w:szCs w:val="24"/>
              </w:rPr>
            </w:pPr>
          </w:p>
        </w:tc>
        <w:tc>
          <w:tcPr>
            <w:tcW w:w="720" w:type="dxa"/>
          </w:tcPr>
          <w:p w14:paraId="1785C132" w14:textId="77777777" w:rsidR="00C93BF3" w:rsidRPr="001D4D94" w:rsidRDefault="00C93BF3" w:rsidP="00585DE9">
            <w:pPr>
              <w:rPr>
                <w:sz w:val="24"/>
                <w:szCs w:val="24"/>
              </w:rPr>
            </w:pPr>
            <w:r w:rsidRPr="001D4D94">
              <w:rPr>
                <w:sz w:val="24"/>
                <w:szCs w:val="24"/>
              </w:rPr>
              <w:t>Fax:</w:t>
            </w:r>
          </w:p>
        </w:tc>
        <w:tc>
          <w:tcPr>
            <w:tcW w:w="2790" w:type="dxa"/>
          </w:tcPr>
          <w:p w14:paraId="01515C95" w14:textId="77777777" w:rsidR="00C93BF3" w:rsidRPr="001D4D94" w:rsidRDefault="00C93BF3" w:rsidP="00585DE9">
            <w:pPr>
              <w:rPr>
                <w:sz w:val="24"/>
                <w:szCs w:val="24"/>
              </w:rPr>
            </w:pPr>
          </w:p>
        </w:tc>
      </w:tr>
      <w:tr w:rsidR="00C93BF3" w:rsidRPr="001D4D94" w14:paraId="436F3555" w14:textId="77777777" w:rsidTr="003A086A">
        <w:tc>
          <w:tcPr>
            <w:tcW w:w="2700" w:type="dxa"/>
          </w:tcPr>
          <w:p w14:paraId="653F4F4D" w14:textId="77777777" w:rsidR="00C93BF3" w:rsidRPr="001D4D94" w:rsidRDefault="00C93BF3" w:rsidP="00585DE9">
            <w:pPr>
              <w:rPr>
                <w:sz w:val="24"/>
                <w:szCs w:val="24"/>
              </w:rPr>
            </w:pPr>
            <w:r w:rsidRPr="001D4D94">
              <w:rPr>
                <w:sz w:val="24"/>
                <w:szCs w:val="24"/>
              </w:rPr>
              <w:t>Email:</w:t>
            </w:r>
          </w:p>
        </w:tc>
        <w:tc>
          <w:tcPr>
            <w:tcW w:w="7020" w:type="dxa"/>
            <w:gridSpan w:val="3"/>
          </w:tcPr>
          <w:p w14:paraId="48D23605" w14:textId="77777777" w:rsidR="00C93BF3" w:rsidRPr="001D4D94" w:rsidRDefault="00C93BF3" w:rsidP="00585DE9">
            <w:pPr>
              <w:rPr>
                <w:sz w:val="24"/>
                <w:szCs w:val="24"/>
              </w:rPr>
            </w:pPr>
          </w:p>
        </w:tc>
      </w:tr>
      <w:tr w:rsidR="00C93BF3" w:rsidRPr="001D4D94" w14:paraId="640EDB98" w14:textId="77777777" w:rsidTr="003A086A">
        <w:trPr>
          <w:cantSplit/>
        </w:trPr>
        <w:tc>
          <w:tcPr>
            <w:tcW w:w="2700" w:type="dxa"/>
            <w:vMerge w:val="restart"/>
          </w:tcPr>
          <w:p w14:paraId="1C5DDDB7" w14:textId="77777777" w:rsidR="00C93BF3" w:rsidRPr="001D4D94" w:rsidRDefault="00C93BF3" w:rsidP="00585DE9">
            <w:pPr>
              <w:rPr>
                <w:sz w:val="24"/>
                <w:szCs w:val="24"/>
              </w:rPr>
            </w:pPr>
            <w:r w:rsidRPr="001D4D94">
              <w:rPr>
                <w:sz w:val="24"/>
                <w:szCs w:val="24"/>
              </w:rPr>
              <w:t>Mailing Address:</w:t>
            </w:r>
          </w:p>
        </w:tc>
        <w:tc>
          <w:tcPr>
            <w:tcW w:w="7020" w:type="dxa"/>
            <w:gridSpan w:val="3"/>
          </w:tcPr>
          <w:p w14:paraId="580F752B" w14:textId="77777777" w:rsidR="00C93BF3" w:rsidRPr="001D4D94" w:rsidRDefault="00C93BF3" w:rsidP="00585DE9">
            <w:pPr>
              <w:rPr>
                <w:sz w:val="24"/>
                <w:szCs w:val="24"/>
              </w:rPr>
            </w:pPr>
          </w:p>
        </w:tc>
      </w:tr>
      <w:tr w:rsidR="00C93BF3" w:rsidRPr="001D4D94" w14:paraId="01ACB2DE" w14:textId="77777777" w:rsidTr="003A086A">
        <w:trPr>
          <w:cantSplit/>
        </w:trPr>
        <w:tc>
          <w:tcPr>
            <w:tcW w:w="2700" w:type="dxa"/>
            <w:vMerge/>
          </w:tcPr>
          <w:p w14:paraId="290B426B" w14:textId="77777777" w:rsidR="00C93BF3" w:rsidRPr="001D4D94" w:rsidRDefault="00C93BF3" w:rsidP="00585DE9">
            <w:pPr>
              <w:rPr>
                <w:sz w:val="24"/>
                <w:szCs w:val="24"/>
              </w:rPr>
            </w:pPr>
          </w:p>
        </w:tc>
        <w:tc>
          <w:tcPr>
            <w:tcW w:w="7020" w:type="dxa"/>
            <w:gridSpan w:val="3"/>
          </w:tcPr>
          <w:p w14:paraId="2FFFC170" w14:textId="77777777" w:rsidR="00C93BF3" w:rsidRPr="001D4D94" w:rsidRDefault="00C93BF3" w:rsidP="00585DE9">
            <w:pPr>
              <w:rPr>
                <w:sz w:val="24"/>
                <w:szCs w:val="24"/>
              </w:rPr>
            </w:pPr>
          </w:p>
        </w:tc>
      </w:tr>
    </w:tbl>
    <w:p w14:paraId="5956A592" w14:textId="77777777" w:rsidR="00C93BF3" w:rsidRPr="001D4D94" w:rsidRDefault="00C93BF3" w:rsidP="00585DE9">
      <w:pPr>
        <w:rPr>
          <w:sz w:val="24"/>
          <w:szCs w:val="24"/>
        </w:rPr>
      </w:pPr>
    </w:p>
    <w:p w14:paraId="6C1AB159" w14:textId="77777777" w:rsidR="001D4D94" w:rsidRPr="001D4D94" w:rsidRDefault="001D4D94" w:rsidP="00585DE9">
      <w:pPr>
        <w:rPr>
          <w:sz w:val="24"/>
          <w:szCs w:val="24"/>
        </w:rPr>
      </w:pPr>
    </w:p>
    <w:p w14:paraId="571295F9" w14:textId="77777777" w:rsidR="00C93BF3" w:rsidRPr="001D4D94" w:rsidRDefault="00C93BF3" w:rsidP="00585DE9">
      <w:pPr>
        <w:jc w:val="both"/>
        <w:rPr>
          <w:b/>
          <w:sz w:val="24"/>
          <w:szCs w:val="24"/>
        </w:rPr>
      </w:pPr>
      <w:r w:rsidRPr="001D4D94">
        <w:rPr>
          <w:b/>
          <w:sz w:val="24"/>
          <w:szCs w:val="24"/>
        </w:rPr>
        <w:t xml:space="preserve">Part C.  </w:t>
      </w:r>
      <w:r w:rsidRPr="001D4D94">
        <w:rPr>
          <w:b/>
          <w:sz w:val="24"/>
          <w:szCs w:val="24"/>
        </w:rPr>
        <w:tab/>
        <w:t>Program Membership for the Calculation Period (Attach worksheet(s))</w:t>
      </w:r>
    </w:p>
    <w:p w14:paraId="7F1047FF" w14:textId="77777777" w:rsidR="00C93BF3" w:rsidRPr="001D4D94" w:rsidRDefault="00C93BF3" w:rsidP="00585DE9">
      <w:pPr>
        <w:jc w:val="both"/>
        <w:rPr>
          <w:sz w:val="24"/>
          <w:szCs w:val="24"/>
        </w:rPr>
      </w:pPr>
      <w:r w:rsidRPr="001D4D94">
        <w:rPr>
          <w:sz w:val="24"/>
          <w:szCs w:val="24"/>
        </w:rPr>
        <w:t xml:space="preserve">Members and Non-members with reportable accident and health premium in New Jersey MUST complete and return one copy of the attached "Exhibit K-Part C Premium Data Worksheet" for each of the affiliates listed above.  If any of </w:t>
      </w:r>
      <w:r w:rsidR="00585DE9">
        <w:rPr>
          <w:sz w:val="24"/>
          <w:szCs w:val="24"/>
        </w:rPr>
        <w:t>the</w:t>
      </w:r>
      <w:r w:rsidRPr="001D4D94">
        <w:rPr>
          <w:sz w:val="24"/>
          <w:szCs w:val="24"/>
        </w:rPr>
        <w:t xml:space="preserve"> </w:t>
      </w:r>
      <w:r w:rsidR="00915B0D">
        <w:rPr>
          <w:sz w:val="24"/>
          <w:szCs w:val="24"/>
        </w:rPr>
        <w:t xml:space="preserve"> </w:t>
      </w:r>
      <w:r w:rsidR="00585DE9">
        <w:rPr>
          <w:sz w:val="24"/>
          <w:szCs w:val="24"/>
        </w:rPr>
        <w:t xml:space="preserve"> </w:t>
      </w:r>
      <w:r w:rsidRPr="001D4D94">
        <w:rPr>
          <w:sz w:val="24"/>
          <w:szCs w:val="24"/>
        </w:rPr>
        <w:t xml:space="preserve">affiliates has any net earned premium, the carrier is a Member and shall record the amount below.  If no affiliates have net earned premium, then the carrier is a Non-member and the carrier shall check the Non-member box below. </w:t>
      </w:r>
    </w:p>
    <w:p w14:paraId="2EA6F9F9" w14:textId="77777777" w:rsidR="00C93BF3" w:rsidRPr="001D4D94" w:rsidRDefault="00C93BF3" w:rsidP="00585DE9">
      <w:pPr>
        <w:jc w:val="both"/>
        <w:rPr>
          <w:sz w:val="24"/>
          <w:szCs w:val="24"/>
        </w:rPr>
      </w:pPr>
    </w:p>
    <w:p w14:paraId="56D09481" w14:textId="77777777" w:rsidR="001D4D94" w:rsidRPr="001D4D94" w:rsidRDefault="001D4D94" w:rsidP="00585DE9">
      <w:pPr>
        <w:jc w:val="both"/>
        <w:rPr>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10"/>
        <w:gridCol w:w="2610"/>
      </w:tblGrid>
      <w:tr w:rsidR="00C93BF3" w:rsidRPr="001D4D94" w14:paraId="056A9AE4" w14:textId="77777777" w:rsidTr="003A086A">
        <w:tc>
          <w:tcPr>
            <w:tcW w:w="7110" w:type="dxa"/>
          </w:tcPr>
          <w:p w14:paraId="1ADE0AE8" w14:textId="77777777" w:rsidR="00C93BF3" w:rsidRPr="001D4D94" w:rsidRDefault="00C93BF3" w:rsidP="00585DE9">
            <w:pPr>
              <w:rPr>
                <w:sz w:val="24"/>
                <w:szCs w:val="24"/>
              </w:rPr>
            </w:pPr>
            <w:r w:rsidRPr="001D4D94">
              <w:rPr>
                <w:sz w:val="24"/>
                <w:szCs w:val="24"/>
              </w:rPr>
              <w:t>Member's net earned premium, including all affiliates:</w:t>
            </w:r>
          </w:p>
        </w:tc>
        <w:tc>
          <w:tcPr>
            <w:tcW w:w="2610" w:type="dxa"/>
          </w:tcPr>
          <w:p w14:paraId="53552B4A" w14:textId="77777777" w:rsidR="00C93BF3" w:rsidRPr="001D4D94" w:rsidRDefault="00C93BF3" w:rsidP="00585DE9">
            <w:pPr>
              <w:rPr>
                <w:sz w:val="24"/>
                <w:szCs w:val="24"/>
              </w:rPr>
            </w:pPr>
            <w:r w:rsidRPr="001D4D94">
              <w:rPr>
                <w:sz w:val="24"/>
                <w:szCs w:val="24"/>
              </w:rPr>
              <w:t>$</w:t>
            </w:r>
          </w:p>
        </w:tc>
      </w:tr>
      <w:tr w:rsidR="00C93BF3" w:rsidRPr="001D4D94" w14:paraId="499D9BD6" w14:textId="77777777" w:rsidTr="003A086A">
        <w:trPr>
          <w:cantSplit/>
        </w:trPr>
        <w:tc>
          <w:tcPr>
            <w:tcW w:w="9720" w:type="dxa"/>
            <w:gridSpan w:val="2"/>
          </w:tcPr>
          <w:p w14:paraId="65C4CA9B" w14:textId="77777777" w:rsidR="00C93BF3" w:rsidRPr="001D4D94" w:rsidRDefault="00C93BF3" w:rsidP="00585DE9">
            <w:pPr>
              <w:rPr>
                <w:sz w:val="24"/>
                <w:szCs w:val="24"/>
              </w:rPr>
            </w:pPr>
            <w:r w:rsidRPr="001D4D94">
              <w:rPr>
                <w:sz w:val="24"/>
                <w:szCs w:val="24"/>
              </w:rPr>
              <w:t xml:space="preserve"> OR  </w:t>
            </w:r>
            <w:r w:rsidRPr="001D4D94">
              <w:rPr>
                <w:sz w:val="24"/>
                <w:szCs w:val="24"/>
              </w:rPr>
              <w:sym w:font="Symbol" w:char="F0A0"/>
            </w:r>
            <w:r w:rsidRPr="001D4D94">
              <w:rPr>
                <w:sz w:val="24"/>
                <w:szCs w:val="24"/>
              </w:rPr>
              <w:t xml:space="preserve">  Non-member of the IHC Program with no net earned premium.</w:t>
            </w:r>
            <w:r w:rsidRPr="001D4D94">
              <w:rPr>
                <w:sz w:val="24"/>
                <w:szCs w:val="24"/>
              </w:rPr>
              <w:tab/>
            </w:r>
          </w:p>
        </w:tc>
      </w:tr>
    </w:tbl>
    <w:p w14:paraId="3E70406D" w14:textId="77777777" w:rsidR="00C93BF3" w:rsidRPr="001D4D94" w:rsidRDefault="00C93BF3" w:rsidP="00585DE9">
      <w:pPr>
        <w:rPr>
          <w:sz w:val="24"/>
          <w:szCs w:val="24"/>
        </w:rPr>
      </w:pPr>
    </w:p>
    <w:p w14:paraId="73646DB6" w14:textId="77777777" w:rsidR="001D4D94" w:rsidRPr="001D4D94" w:rsidRDefault="001D4D94" w:rsidP="00585DE9">
      <w:pPr>
        <w:rPr>
          <w:sz w:val="24"/>
          <w:szCs w:val="24"/>
        </w:rPr>
      </w:pPr>
    </w:p>
    <w:p w14:paraId="6ED1D055" w14:textId="77777777" w:rsidR="00C93BF3" w:rsidRPr="001D4D94" w:rsidRDefault="00C93BF3" w:rsidP="00585DE9">
      <w:pPr>
        <w:rPr>
          <w:b/>
          <w:sz w:val="24"/>
          <w:szCs w:val="24"/>
        </w:rPr>
      </w:pPr>
      <w:r w:rsidRPr="001D4D94">
        <w:rPr>
          <w:b/>
          <w:sz w:val="24"/>
          <w:szCs w:val="24"/>
        </w:rPr>
        <w:t xml:space="preserve">Part D.  </w:t>
      </w:r>
      <w:r w:rsidRPr="001D4D94">
        <w:rPr>
          <w:b/>
          <w:sz w:val="24"/>
          <w:szCs w:val="24"/>
        </w:rPr>
        <w:tab/>
        <w:t>Certification</w:t>
      </w:r>
    </w:p>
    <w:p w14:paraId="02323868" w14:textId="77777777" w:rsidR="00C93BF3" w:rsidRPr="001D4D94" w:rsidRDefault="00C93BF3" w:rsidP="00585DE9">
      <w:pPr>
        <w:rPr>
          <w:sz w:val="24"/>
          <w:szCs w:val="24"/>
        </w:rPr>
      </w:pPr>
      <w:r w:rsidRPr="001D4D94">
        <w:rPr>
          <w:sz w:val="24"/>
          <w:szCs w:val="24"/>
        </w:rPr>
        <w:t>I certify that I am an officer of the company, that the information provided in this report and all attachments is accurate and complete, and that it has been prepared in accordance with the provisions of N.J.A.C. 11:20-8.</w:t>
      </w:r>
    </w:p>
    <w:p w14:paraId="5BAA9411" w14:textId="77777777" w:rsidR="00C93BF3" w:rsidRPr="001D4D94" w:rsidRDefault="00C93BF3" w:rsidP="00585DE9">
      <w:pPr>
        <w:rPr>
          <w:sz w:val="24"/>
          <w:szCs w:val="24"/>
        </w:rPr>
      </w:pPr>
    </w:p>
    <w:p w14:paraId="39FF496A" w14:textId="77777777" w:rsidR="001D4D94" w:rsidRPr="001D4D94" w:rsidRDefault="001D4D94" w:rsidP="00585DE9">
      <w:pPr>
        <w:rPr>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10"/>
        <w:gridCol w:w="2610"/>
      </w:tblGrid>
      <w:tr w:rsidR="00C93BF3" w:rsidRPr="001D4D94" w14:paraId="2EDF4680" w14:textId="77777777" w:rsidTr="003A086A">
        <w:trPr>
          <w:trHeight w:val="320"/>
        </w:trPr>
        <w:tc>
          <w:tcPr>
            <w:tcW w:w="9720" w:type="dxa"/>
            <w:gridSpan w:val="2"/>
          </w:tcPr>
          <w:p w14:paraId="11B02DF2" w14:textId="77777777" w:rsidR="00C93BF3" w:rsidRPr="001D4D94" w:rsidRDefault="00C93BF3" w:rsidP="00585DE9">
            <w:pPr>
              <w:rPr>
                <w:sz w:val="24"/>
                <w:szCs w:val="24"/>
              </w:rPr>
            </w:pPr>
            <w:r w:rsidRPr="001D4D94">
              <w:rPr>
                <w:sz w:val="24"/>
                <w:szCs w:val="24"/>
              </w:rPr>
              <w:t>Printed Name:</w:t>
            </w:r>
            <w:r w:rsidRPr="001D4D94">
              <w:rPr>
                <w:sz w:val="24"/>
                <w:szCs w:val="24"/>
              </w:rPr>
              <w:tab/>
            </w:r>
            <w:r w:rsidRPr="001D4D94">
              <w:rPr>
                <w:sz w:val="24"/>
                <w:szCs w:val="24"/>
              </w:rPr>
              <w:tab/>
            </w:r>
            <w:r w:rsidRPr="001D4D94">
              <w:rPr>
                <w:sz w:val="24"/>
                <w:szCs w:val="24"/>
              </w:rPr>
              <w:tab/>
            </w:r>
            <w:r w:rsidRPr="001D4D94">
              <w:rPr>
                <w:sz w:val="24"/>
                <w:szCs w:val="24"/>
              </w:rPr>
              <w:tab/>
            </w:r>
            <w:r w:rsidRPr="001D4D94">
              <w:rPr>
                <w:sz w:val="24"/>
                <w:szCs w:val="24"/>
              </w:rPr>
              <w:tab/>
            </w:r>
          </w:p>
        </w:tc>
      </w:tr>
      <w:tr w:rsidR="00C93BF3" w:rsidRPr="001D4D94" w14:paraId="13D1E5D3" w14:textId="77777777" w:rsidTr="003A086A">
        <w:trPr>
          <w:trHeight w:val="320"/>
        </w:trPr>
        <w:tc>
          <w:tcPr>
            <w:tcW w:w="9720" w:type="dxa"/>
            <w:gridSpan w:val="2"/>
          </w:tcPr>
          <w:p w14:paraId="46A06F12" w14:textId="77777777" w:rsidR="00C93BF3" w:rsidRPr="001D4D94" w:rsidRDefault="00C93BF3" w:rsidP="00585DE9">
            <w:pPr>
              <w:rPr>
                <w:sz w:val="24"/>
                <w:szCs w:val="24"/>
              </w:rPr>
            </w:pPr>
            <w:r w:rsidRPr="001D4D94">
              <w:rPr>
                <w:sz w:val="24"/>
                <w:szCs w:val="24"/>
              </w:rPr>
              <w:t>Title:</w:t>
            </w:r>
          </w:p>
        </w:tc>
      </w:tr>
      <w:tr w:rsidR="00C93BF3" w:rsidRPr="001D4D94" w14:paraId="74605201" w14:textId="77777777" w:rsidTr="003A086A">
        <w:trPr>
          <w:trHeight w:val="320"/>
        </w:trPr>
        <w:tc>
          <w:tcPr>
            <w:tcW w:w="7110" w:type="dxa"/>
          </w:tcPr>
          <w:p w14:paraId="766A92C9" w14:textId="77777777" w:rsidR="00C93BF3" w:rsidRPr="001D4D94" w:rsidRDefault="00C93BF3" w:rsidP="00585DE9">
            <w:pPr>
              <w:rPr>
                <w:sz w:val="24"/>
                <w:szCs w:val="24"/>
              </w:rPr>
            </w:pPr>
            <w:r w:rsidRPr="001D4D94">
              <w:rPr>
                <w:sz w:val="24"/>
                <w:szCs w:val="24"/>
              </w:rPr>
              <w:t xml:space="preserve">Signature:   </w:t>
            </w:r>
          </w:p>
        </w:tc>
        <w:tc>
          <w:tcPr>
            <w:tcW w:w="2610" w:type="dxa"/>
          </w:tcPr>
          <w:p w14:paraId="718E1FA1" w14:textId="77777777" w:rsidR="00C93BF3" w:rsidRPr="001D4D94" w:rsidRDefault="00C93BF3" w:rsidP="00585DE9">
            <w:pPr>
              <w:rPr>
                <w:sz w:val="24"/>
                <w:szCs w:val="24"/>
              </w:rPr>
            </w:pPr>
            <w:r w:rsidRPr="001D4D94">
              <w:rPr>
                <w:sz w:val="24"/>
                <w:szCs w:val="24"/>
              </w:rPr>
              <w:t>Date:</w:t>
            </w:r>
          </w:p>
        </w:tc>
      </w:tr>
    </w:tbl>
    <w:p w14:paraId="2E36ED92" w14:textId="77777777" w:rsidR="00C93BF3" w:rsidRPr="001D4D94" w:rsidRDefault="00C93BF3" w:rsidP="00585DE9">
      <w:pPr>
        <w:jc w:val="center"/>
        <w:rPr>
          <w:b/>
          <w:sz w:val="24"/>
          <w:szCs w:val="24"/>
          <w:u w:val="single"/>
        </w:rPr>
      </w:pPr>
    </w:p>
    <w:p w14:paraId="270E1837" w14:textId="69D677FE" w:rsidR="009A5862" w:rsidRPr="0017145B" w:rsidRDefault="00C93BF3" w:rsidP="008D50B5">
      <w:pPr>
        <w:jc w:val="center"/>
        <w:rPr>
          <w:rFonts w:ascii="Arial Narrow" w:hAnsi="Arial Narrow"/>
          <w:sz w:val="22"/>
          <w:u w:val="single"/>
        </w:rPr>
      </w:pPr>
      <w:r w:rsidRPr="001D4D94">
        <w:rPr>
          <w:b/>
          <w:sz w:val="24"/>
          <w:szCs w:val="24"/>
          <w:u w:val="single"/>
        </w:rPr>
        <w:br w:type="page"/>
      </w:r>
    </w:p>
    <w:tbl>
      <w:tblPr>
        <w:tblW w:w="11441" w:type="dxa"/>
        <w:tblInd w:w="108" w:type="dxa"/>
        <w:tblLook w:val="04A0" w:firstRow="1" w:lastRow="0" w:firstColumn="1" w:lastColumn="0" w:noHBand="0" w:noVBand="1"/>
      </w:tblPr>
      <w:tblGrid>
        <w:gridCol w:w="406"/>
        <w:gridCol w:w="9472"/>
        <w:gridCol w:w="1579"/>
      </w:tblGrid>
      <w:tr w:rsidR="009A5862" w:rsidRPr="009A5862" w14:paraId="67239322" w14:textId="77777777" w:rsidTr="00DC3338">
        <w:trPr>
          <w:trHeight w:val="371"/>
        </w:trPr>
        <w:tc>
          <w:tcPr>
            <w:tcW w:w="390" w:type="dxa"/>
            <w:tcBorders>
              <w:top w:val="nil"/>
              <w:left w:val="nil"/>
              <w:bottom w:val="nil"/>
              <w:right w:val="nil"/>
            </w:tcBorders>
            <w:shd w:val="clear" w:color="auto" w:fill="auto"/>
            <w:noWrap/>
            <w:vAlign w:val="bottom"/>
            <w:hideMark/>
          </w:tcPr>
          <w:p w14:paraId="62C3B585" w14:textId="77777777" w:rsidR="009A5862" w:rsidRPr="009A5862" w:rsidRDefault="009A5862" w:rsidP="00D87E35">
            <w:pPr>
              <w:rPr>
                <w:sz w:val="24"/>
                <w:szCs w:val="24"/>
              </w:rPr>
            </w:pPr>
          </w:p>
        </w:tc>
        <w:tc>
          <w:tcPr>
            <w:tcW w:w="11051" w:type="dxa"/>
            <w:gridSpan w:val="2"/>
            <w:tcBorders>
              <w:top w:val="nil"/>
              <w:left w:val="nil"/>
              <w:bottom w:val="nil"/>
              <w:right w:val="nil"/>
            </w:tcBorders>
            <w:shd w:val="clear" w:color="auto" w:fill="auto"/>
            <w:noWrap/>
            <w:vAlign w:val="bottom"/>
            <w:hideMark/>
          </w:tcPr>
          <w:p w14:paraId="09178A5C" w14:textId="77777777" w:rsidR="009A5862" w:rsidRPr="009A5862" w:rsidRDefault="009A5862" w:rsidP="00E34D42">
            <w:pPr>
              <w:jc w:val="center"/>
              <w:rPr>
                <w:rFonts w:ascii="Calibri" w:hAnsi="Calibri"/>
                <w:b/>
                <w:bCs/>
                <w:color w:val="000000"/>
                <w:sz w:val="24"/>
                <w:szCs w:val="24"/>
              </w:rPr>
            </w:pPr>
            <w:r w:rsidRPr="009A5862">
              <w:rPr>
                <w:rFonts w:ascii="Calibri" w:hAnsi="Calibri"/>
                <w:b/>
                <w:bCs/>
                <w:color w:val="000000"/>
                <w:sz w:val="24"/>
                <w:szCs w:val="24"/>
              </w:rPr>
              <w:t>NEW JERSEY INDIVIDUAL HEALTH COVERAGE PROGRAM</w:t>
            </w:r>
          </w:p>
        </w:tc>
      </w:tr>
      <w:tr w:rsidR="009A5862" w:rsidRPr="009A5862" w14:paraId="67C7D642" w14:textId="77777777" w:rsidTr="00DC3338">
        <w:trPr>
          <w:trHeight w:val="371"/>
        </w:trPr>
        <w:tc>
          <w:tcPr>
            <w:tcW w:w="390" w:type="dxa"/>
            <w:tcBorders>
              <w:top w:val="nil"/>
              <w:left w:val="nil"/>
              <w:bottom w:val="nil"/>
              <w:right w:val="nil"/>
            </w:tcBorders>
            <w:shd w:val="clear" w:color="auto" w:fill="auto"/>
            <w:noWrap/>
            <w:vAlign w:val="bottom"/>
            <w:hideMark/>
          </w:tcPr>
          <w:p w14:paraId="5AD06388" w14:textId="77777777" w:rsidR="009A5862" w:rsidRPr="009A5862" w:rsidRDefault="009A5862" w:rsidP="00D87E35">
            <w:pPr>
              <w:jc w:val="center"/>
              <w:rPr>
                <w:rFonts w:ascii="Calibri" w:hAnsi="Calibri"/>
                <w:b/>
                <w:bCs/>
                <w:color w:val="000000"/>
                <w:sz w:val="24"/>
                <w:szCs w:val="24"/>
              </w:rPr>
            </w:pPr>
          </w:p>
        </w:tc>
        <w:tc>
          <w:tcPr>
            <w:tcW w:w="11051" w:type="dxa"/>
            <w:gridSpan w:val="2"/>
            <w:tcBorders>
              <w:top w:val="nil"/>
              <w:left w:val="nil"/>
              <w:bottom w:val="nil"/>
              <w:right w:val="nil"/>
            </w:tcBorders>
            <w:shd w:val="clear" w:color="auto" w:fill="auto"/>
            <w:noWrap/>
            <w:vAlign w:val="bottom"/>
            <w:hideMark/>
          </w:tcPr>
          <w:p w14:paraId="07872CA1" w14:textId="77777777" w:rsidR="009A5862" w:rsidRPr="009A5862" w:rsidRDefault="009A5862" w:rsidP="00D87E35">
            <w:pPr>
              <w:jc w:val="center"/>
              <w:rPr>
                <w:rFonts w:ascii="Calibri" w:hAnsi="Calibri"/>
                <w:b/>
                <w:bCs/>
                <w:color w:val="000000"/>
                <w:sz w:val="24"/>
                <w:szCs w:val="24"/>
              </w:rPr>
            </w:pPr>
            <w:r w:rsidRPr="009A5862">
              <w:rPr>
                <w:rFonts w:ascii="Calibri" w:hAnsi="Calibri"/>
                <w:b/>
                <w:bCs/>
                <w:color w:val="000000"/>
                <w:sz w:val="24"/>
                <w:szCs w:val="24"/>
              </w:rPr>
              <w:t>Exhibit K Part C Premium Data Worksheet</w:t>
            </w:r>
          </w:p>
        </w:tc>
      </w:tr>
      <w:tr w:rsidR="009A5862" w:rsidRPr="009A5862" w14:paraId="092C9489" w14:textId="77777777" w:rsidTr="00DC3338">
        <w:trPr>
          <w:trHeight w:val="371"/>
        </w:trPr>
        <w:tc>
          <w:tcPr>
            <w:tcW w:w="390" w:type="dxa"/>
            <w:tcBorders>
              <w:top w:val="nil"/>
              <w:left w:val="nil"/>
              <w:bottom w:val="nil"/>
              <w:right w:val="nil"/>
            </w:tcBorders>
            <w:shd w:val="clear" w:color="auto" w:fill="auto"/>
            <w:noWrap/>
            <w:vAlign w:val="bottom"/>
            <w:hideMark/>
          </w:tcPr>
          <w:p w14:paraId="78737D89" w14:textId="77777777" w:rsidR="009A5862" w:rsidRPr="009A5862" w:rsidRDefault="009A5862" w:rsidP="00D87E35">
            <w:pPr>
              <w:jc w:val="center"/>
              <w:rPr>
                <w:rFonts w:ascii="Calibri" w:hAnsi="Calibri"/>
                <w:b/>
                <w:bCs/>
                <w:color w:val="000000"/>
                <w:sz w:val="24"/>
                <w:szCs w:val="24"/>
              </w:rPr>
            </w:pPr>
          </w:p>
        </w:tc>
        <w:tc>
          <w:tcPr>
            <w:tcW w:w="11051" w:type="dxa"/>
            <w:gridSpan w:val="2"/>
            <w:tcBorders>
              <w:top w:val="nil"/>
              <w:left w:val="nil"/>
              <w:bottom w:val="nil"/>
              <w:right w:val="nil"/>
            </w:tcBorders>
            <w:shd w:val="clear" w:color="auto" w:fill="auto"/>
            <w:noWrap/>
            <w:vAlign w:val="bottom"/>
            <w:hideMark/>
          </w:tcPr>
          <w:p w14:paraId="01A3EFA1" w14:textId="677EDFB7" w:rsidR="009A5862" w:rsidRPr="009A5862" w:rsidRDefault="008D50B5" w:rsidP="00D87E35">
            <w:pPr>
              <w:jc w:val="center"/>
              <w:rPr>
                <w:rFonts w:ascii="Calibri" w:hAnsi="Calibri"/>
                <w:b/>
                <w:bCs/>
                <w:color w:val="000000"/>
                <w:sz w:val="28"/>
                <w:szCs w:val="28"/>
              </w:rPr>
            </w:pPr>
            <w:r>
              <w:rPr>
                <w:rFonts w:ascii="Calibri" w:hAnsi="Calibri"/>
                <w:b/>
                <w:bCs/>
                <w:color w:val="000000"/>
                <w:sz w:val="28"/>
                <w:szCs w:val="28"/>
              </w:rPr>
              <w:t>202</w:t>
            </w:r>
            <w:r w:rsidR="00DC3338">
              <w:rPr>
                <w:rFonts w:ascii="Calibri" w:hAnsi="Calibri"/>
                <w:b/>
                <w:bCs/>
                <w:color w:val="000000"/>
                <w:sz w:val="28"/>
                <w:szCs w:val="28"/>
              </w:rPr>
              <w:t>4</w:t>
            </w:r>
          </w:p>
        </w:tc>
      </w:tr>
      <w:tr w:rsidR="009A5862" w:rsidRPr="009A5862" w14:paraId="57FF88D5" w14:textId="77777777" w:rsidTr="00DC3338">
        <w:trPr>
          <w:trHeight w:val="211"/>
        </w:trPr>
        <w:tc>
          <w:tcPr>
            <w:tcW w:w="390" w:type="dxa"/>
            <w:tcBorders>
              <w:top w:val="nil"/>
              <w:left w:val="nil"/>
              <w:bottom w:val="nil"/>
              <w:right w:val="nil"/>
            </w:tcBorders>
            <w:shd w:val="clear" w:color="auto" w:fill="auto"/>
            <w:noWrap/>
            <w:vAlign w:val="bottom"/>
            <w:hideMark/>
          </w:tcPr>
          <w:p w14:paraId="0E4B0339" w14:textId="77777777" w:rsidR="009A5862" w:rsidRPr="009A5862" w:rsidRDefault="009A5862" w:rsidP="00D87E35">
            <w:pPr>
              <w:jc w:val="center"/>
              <w:rPr>
                <w:rFonts w:ascii="Calibri" w:hAnsi="Calibri"/>
                <w:b/>
                <w:bCs/>
                <w:color w:val="000000"/>
                <w:sz w:val="28"/>
                <w:szCs w:val="28"/>
              </w:rPr>
            </w:pPr>
          </w:p>
        </w:tc>
        <w:tc>
          <w:tcPr>
            <w:tcW w:w="9472" w:type="dxa"/>
            <w:tcBorders>
              <w:top w:val="nil"/>
              <w:left w:val="nil"/>
              <w:bottom w:val="nil"/>
              <w:right w:val="nil"/>
            </w:tcBorders>
            <w:shd w:val="clear" w:color="auto" w:fill="auto"/>
            <w:noWrap/>
            <w:vAlign w:val="bottom"/>
            <w:hideMark/>
          </w:tcPr>
          <w:p w14:paraId="6EC74A34" w14:textId="77777777" w:rsidR="009A5862" w:rsidRPr="009A5862" w:rsidRDefault="009A5862" w:rsidP="00D87E35">
            <w:pPr>
              <w:jc w:val="center"/>
            </w:pPr>
          </w:p>
        </w:tc>
        <w:tc>
          <w:tcPr>
            <w:tcW w:w="1578" w:type="dxa"/>
            <w:tcBorders>
              <w:top w:val="nil"/>
              <w:left w:val="nil"/>
              <w:bottom w:val="nil"/>
              <w:right w:val="nil"/>
            </w:tcBorders>
            <w:shd w:val="clear" w:color="auto" w:fill="auto"/>
            <w:noWrap/>
            <w:vAlign w:val="bottom"/>
            <w:hideMark/>
          </w:tcPr>
          <w:p w14:paraId="6E76A0B1" w14:textId="77777777" w:rsidR="009A5862" w:rsidRPr="009A5862" w:rsidRDefault="009A5862" w:rsidP="00D87E35"/>
        </w:tc>
      </w:tr>
      <w:tr w:rsidR="009A5862" w:rsidRPr="009A5862" w14:paraId="3F285A8F" w14:textId="77777777" w:rsidTr="00DC3338">
        <w:trPr>
          <w:trHeight w:val="311"/>
        </w:trPr>
        <w:tc>
          <w:tcPr>
            <w:tcW w:w="390" w:type="dxa"/>
            <w:tcBorders>
              <w:top w:val="nil"/>
              <w:left w:val="nil"/>
              <w:bottom w:val="nil"/>
              <w:right w:val="nil"/>
            </w:tcBorders>
            <w:shd w:val="clear" w:color="auto" w:fill="auto"/>
            <w:noWrap/>
            <w:vAlign w:val="bottom"/>
            <w:hideMark/>
          </w:tcPr>
          <w:p w14:paraId="013127D4" w14:textId="77777777" w:rsidR="009A5862" w:rsidRPr="009A5862" w:rsidRDefault="009A5862" w:rsidP="00D87E35"/>
        </w:tc>
        <w:tc>
          <w:tcPr>
            <w:tcW w:w="9472" w:type="dxa"/>
            <w:tcBorders>
              <w:top w:val="nil"/>
              <w:left w:val="nil"/>
              <w:bottom w:val="nil"/>
              <w:right w:val="nil"/>
            </w:tcBorders>
            <w:shd w:val="clear" w:color="auto" w:fill="auto"/>
            <w:noWrap/>
            <w:vAlign w:val="bottom"/>
            <w:hideMark/>
          </w:tcPr>
          <w:p w14:paraId="55D19853" w14:textId="77777777" w:rsidR="009A5862" w:rsidRPr="009A5862" w:rsidRDefault="009A5862" w:rsidP="00D87E35">
            <w:pPr>
              <w:rPr>
                <w:rFonts w:ascii="Calibri" w:hAnsi="Calibri"/>
                <w:color w:val="000000"/>
                <w:sz w:val="24"/>
                <w:szCs w:val="24"/>
              </w:rPr>
            </w:pPr>
            <w:r w:rsidRPr="009A5862">
              <w:rPr>
                <w:rFonts w:ascii="Calibri" w:hAnsi="Calibri"/>
                <w:color w:val="000000"/>
                <w:sz w:val="24"/>
                <w:szCs w:val="24"/>
              </w:rPr>
              <w:t xml:space="preserve">Carrier Name on Exhibit K: </w:t>
            </w:r>
            <w:r w:rsidR="00E34D42">
              <w:rPr>
                <w:rFonts w:ascii="Calibri" w:hAnsi="Calibri"/>
                <w:color w:val="000000"/>
                <w:sz w:val="24"/>
                <w:szCs w:val="24"/>
              </w:rPr>
              <w:t>___________________________________</w:t>
            </w:r>
            <w:r w:rsidR="00A13B2B">
              <w:rPr>
                <w:rFonts w:ascii="Calibri" w:hAnsi="Calibri"/>
                <w:color w:val="000000"/>
                <w:sz w:val="24"/>
                <w:szCs w:val="24"/>
              </w:rPr>
              <w:t>_</w:t>
            </w:r>
            <w:r w:rsidR="00E34D42">
              <w:rPr>
                <w:rFonts w:ascii="Calibri" w:hAnsi="Calibri"/>
                <w:color w:val="000000"/>
                <w:sz w:val="24"/>
                <w:szCs w:val="24"/>
              </w:rPr>
              <w:t>___</w:t>
            </w:r>
            <w:r w:rsidRPr="009A5862">
              <w:rPr>
                <w:rFonts w:ascii="Calibri" w:hAnsi="Calibri"/>
                <w:color w:val="000000"/>
                <w:sz w:val="24"/>
                <w:szCs w:val="24"/>
              </w:rPr>
              <w:t xml:space="preserve">  </w:t>
            </w:r>
          </w:p>
        </w:tc>
        <w:tc>
          <w:tcPr>
            <w:tcW w:w="1578" w:type="dxa"/>
            <w:tcBorders>
              <w:top w:val="nil"/>
              <w:left w:val="nil"/>
              <w:bottom w:val="nil"/>
              <w:right w:val="nil"/>
            </w:tcBorders>
            <w:shd w:val="clear" w:color="auto" w:fill="auto"/>
            <w:noWrap/>
            <w:vAlign w:val="bottom"/>
            <w:hideMark/>
          </w:tcPr>
          <w:p w14:paraId="64CD9DB7" w14:textId="77777777" w:rsidR="009A5862" w:rsidRPr="009A5862" w:rsidRDefault="009A5862" w:rsidP="00D87E35">
            <w:pPr>
              <w:rPr>
                <w:rFonts w:ascii="Calibri" w:hAnsi="Calibri"/>
                <w:color w:val="000000"/>
                <w:sz w:val="24"/>
                <w:szCs w:val="24"/>
              </w:rPr>
            </w:pPr>
          </w:p>
        </w:tc>
      </w:tr>
      <w:tr w:rsidR="009A5862" w:rsidRPr="009A5862" w14:paraId="373BD69E" w14:textId="77777777" w:rsidTr="00DC3338">
        <w:trPr>
          <w:trHeight w:val="160"/>
        </w:trPr>
        <w:tc>
          <w:tcPr>
            <w:tcW w:w="390" w:type="dxa"/>
            <w:tcBorders>
              <w:top w:val="nil"/>
              <w:left w:val="nil"/>
              <w:bottom w:val="nil"/>
              <w:right w:val="nil"/>
            </w:tcBorders>
            <w:shd w:val="clear" w:color="auto" w:fill="auto"/>
            <w:noWrap/>
            <w:vAlign w:val="bottom"/>
            <w:hideMark/>
          </w:tcPr>
          <w:p w14:paraId="0A26FB11" w14:textId="77777777" w:rsidR="009A5862" w:rsidRPr="009A5862" w:rsidRDefault="009A5862" w:rsidP="00D87E35"/>
        </w:tc>
        <w:tc>
          <w:tcPr>
            <w:tcW w:w="11051" w:type="dxa"/>
            <w:gridSpan w:val="2"/>
            <w:tcBorders>
              <w:top w:val="nil"/>
              <w:left w:val="nil"/>
              <w:bottom w:val="nil"/>
              <w:right w:val="nil"/>
            </w:tcBorders>
            <w:shd w:val="clear" w:color="auto" w:fill="auto"/>
            <w:noWrap/>
            <w:vAlign w:val="center"/>
            <w:hideMark/>
          </w:tcPr>
          <w:p w14:paraId="147A69DC" w14:textId="77777777" w:rsidR="009A5862" w:rsidRPr="009A5862" w:rsidRDefault="009A5862" w:rsidP="00D87E35">
            <w:pPr>
              <w:jc w:val="center"/>
            </w:pPr>
          </w:p>
        </w:tc>
      </w:tr>
      <w:tr w:rsidR="009A5862" w:rsidRPr="009A5862" w14:paraId="3EE84F99" w14:textId="77777777" w:rsidTr="00DC3338">
        <w:trPr>
          <w:trHeight w:val="291"/>
        </w:trPr>
        <w:tc>
          <w:tcPr>
            <w:tcW w:w="390" w:type="dxa"/>
            <w:tcBorders>
              <w:top w:val="nil"/>
              <w:left w:val="nil"/>
              <w:bottom w:val="nil"/>
              <w:right w:val="nil"/>
            </w:tcBorders>
            <w:shd w:val="clear" w:color="auto" w:fill="auto"/>
            <w:noWrap/>
            <w:vAlign w:val="bottom"/>
            <w:hideMark/>
          </w:tcPr>
          <w:p w14:paraId="0DA53FFF" w14:textId="77777777" w:rsidR="009A5862" w:rsidRPr="009A5862" w:rsidRDefault="009A5862" w:rsidP="00D87E35"/>
        </w:tc>
        <w:tc>
          <w:tcPr>
            <w:tcW w:w="9472" w:type="dxa"/>
            <w:tcBorders>
              <w:top w:val="nil"/>
              <w:left w:val="nil"/>
              <w:bottom w:val="nil"/>
              <w:right w:val="nil"/>
            </w:tcBorders>
            <w:shd w:val="clear" w:color="auto" w:fill="auto"/>
            <w:noWrap/>
            <w:vAlign w:val="bottom"/>
            <w:hideMark/>
          </w:tcPr>
          <w:p w14:paraId="1794CFE3" w14:textId="077071C3" w:rsidR="009A5862" w:rsidRPr="009A5862" w:rsidRDefault="009A5862" w:rsidP="00D87E35">
            <w:pPr>
              <w:rPr>
                <w:rFonts w:ascii="Calibri" w:hAnsi="Calibri"/>
                <w:color w:val="000000"/>
                <w:sz w:val="22"/>
                <w:szCs w:val="22"/>
              </w:rPr>
            </w:pPr>
            <w:r w:rsidRPr="009A5862">
              <w:rPr>
                <w:rFonts w:ascii="Calibri" w:hAnsi="Calibri"/>
                <w:color w:val="000000"/>
                <w:sz w:val="22"/>
                <w:szCs w:val="22"/>
              </w:rPr>
              <w:t>Name of Affiliate:    __________________________________________________     NAIC#: ____________</w:t>
            </w:r>
          </w:p>
        </w:tc>
        <w:tc>
          <w:tcPr>
            <w:tcW w:w="1578" w:type="dxa"/>
            <w:tcBorders>
              <w:top w:val="nil"/>
              <w:left w:val="nil"/>
              <w:bottom w:val="nil"/>
              <w:right w:val="nil"/>
            </w:tcBorders>
            <w:shd w:val="clear" w:color="auto" w:fill="auto"/>
            <w:noWrap/>
            <w:vAlign w:val="center"/>
            <w:hideMark/>
          </w:tcPr>
          <w:p w14:paraId="42F7FE6C" w14:textId="77777777" w:rsidR="009A5862" w:rsidRPr="009A5862" w:rsidRDefault="009A5862" w:rsidP="00D87E35">
            <w:pPr>
              <w:rPr>
                <w:rFonts w:ascii="Calibri" w:hAnsi="Calibri"/>
                <w:color w:val="000000"/>
                <w:sz w:val="22"/>
                <w:szCs w:val="22"/>
              </w:rPr>
            </w:pPr>
          </w:p>
        </w:tc>
      </w:tr>
      <w:tr w:rsidR="009A5862" w:rsidRPr="009A5862" w14:paraId="561365CB" w14:textId="77777777" w:rsidTr="00DC3338">
        <w:trPr>
          <w:trHeight w:val="291"/>
        </w:trPr>
        <w:tc>
          <w:tcPr>
            <w:tcW w:w="390" w:type="dxa"/>
            <w:tcBorders>
              <w:top w:val="nil"/>
              <w:left w:val="nil"/>
              <w:bottom w:val="nil"/>
              <w:right w:val="nil"/>
            </w:tcBorders>
            <w:shd w:val="clear" w:color="auto" w:fill="auto"/>
            <w:noWrap/>
            <w:vAlign w:val="bottom"/>
            <w:hideMark/>
          </w:tcPr>
          <w:p w14:paraId="71427CAB" w14:textId="77777777" w:rsidR="009A5862" w:rsidRPr="009A5862" w:rsidRDefault="009A5862" w:rsidP="00D87E35"/>
        </w:tc>
        <w:tc>
          <w:tcPr>
            <w:tcW w:w="9472" w:type="dxa"/>
            <w:tcBorders>
              <w:top w:val="nil"/>
              <w:left w:val="nil"/>
              <w:bottom w:val="nil"/>
              <w:right w:val="nil"/>
            </w:tcBorders>
            <w:shd w:val="clear" w:color="auto" w:fill="auto"/>
            <w:noWrap/>
            <w:vAlign w:val="bottom"/>
            <w:hideMark/>
          </w:tcPr>
          <w:p w14:paraId="1EB58F07" w14:textId="77777777" w:rsidR="009A5862" w:rsidRPr="009A5862" w:rsidRDefault="009A5862" w:rsidP="00D87E35">
            <w:pPr>
              <w:rPr>
                <w:rFonts w:ascii="Calibri" w:hAnsi="Calibri"/>
                <w:color w:val="000000"/>
                <w:sz w:val="22"/>
                <w:szCs w:val="22"/>
              </w:rPr>
            </w:pPr>
            <w:r w:rsidRPr="009A5862">
              <w:rPr>
                <w:rFonts w:ascii="Calibri" w:hAnsi="Calibri"/>
                <w:color w:val="000000"/>
                <w:sz w:val="22"/>
                <w:szCs w:val="22"/>
              </w:rPr>
              <w:t>(Carrier should complete this page for each affiliate)</w:t>
            </w:r>
          </w:p>
        </w:tc>
        <w:tc>
          <w:tcPr>
            <w:tcW w:w="1578" w:type="dxa"/>
            <w:tcBorders>
              <w:top w:val="nil"/>
              <w:left w:val="nil"/>
              <w:bottom w:val="nil"/>
              <w:right w:val="nil"/>
            </w:tcBorders>
            <w:shd w:val="clear" w:color="auto" w:fill="auto"/>
            <w:noWrap/>
            <w:vAlign w:val="center"/>
            <w:hideMark/>
          </w:tcPr>
          <w:p w14:paraId="363CD064" w14:textId="77777777" w:rsidR="009A5862" w:rsidRPr="009A5862" w:rsidRDefault="009A5862" w:rsidP="00D87E35">
            <w:pPr>
              <w:rPr>
                <w:rFonts w:ascii="Calibri" w:hAnsi="Calibri"/>
                <w:color w:val="000000"/>
                <w:sz w:val="22"/>
                <w:szCs w:val="22"/>
              </w:rPr>
            </w:pPr>
          </w:p>
        </w:tc>
      </w:tr>
      <w:tr w:rsidR="009A5862" w:rsidRPr="009A5862" w14:paraId="7601CFF5" w14:textId="77777777" w:rsidTr="00DC3338">
        <w:trPr>
          <w:trHeight w:val="291"/>
        </w:trPr>
        <w:tc>
          <w:tcPr>
            <w:tcW w:w="390" w:type="dxa"/>
            <w:tcBorders>
              <w:top w:val="nil"/>
              <w:left w:val="nil"/>
              <w:bottom w:val="nil"/>
              <w:right w:val="nil"/>
            </w:tcBorders>
            <w:shd w:val="clear" w:color="auto" w:fill="auto"/>
            <w:noWrap/>
            <w:vAlign w:val="bottom"/>
            <w:hideMark/>
          </w:tcPr>
          <w:p w14:paraId="4134F1F1" w14:textId="77777777" w:rsidR="009A5862" w:rsidRPr="009A5862" w:rsidRDefault="009A5862" w:rsidP="00D87E35"/>
        </w:tc>
        <w:tc>
          <w:tcPr>
            <w:tcW w:w="9472" w:type="dxa"/>
            <w:tcBorders>
              <w:top w:val="nil"/>
              <w:left w:val="nil"/>
              <w:bottom w:val="nil"/>
              <w:right w:val="nil"/>
            </w:tcBorders>
            <w:shd w:val="clear" w:color="auto" w:fill="auto"/>
            <w:noWrap/>
            <w:vAlign w:val="bottom"/>
            <w:hideMark/>
          </w:tcPr>
          <w:p w14:paraId="2732722F" w14:textId="77777777" w:rsidR="009A5862" w:rsidRPr="009A5862" w:rsidRDefault="009A5862" w:rsidP="00D87E35">
            <w:pPr>
              <w:jc w:val="center"/>
            </w:pPr>
          </w:p>
        </w:tc>
        <w:tc>
          <w:tcPr>
            <w:tcW w:w="1578" w:type="dxa"/>
            <w:tcBorders>
              <w:top w:val="nil"/>
              <w:left w:val="nil"/>
              <w:bottom w:val="nil"/>
              <w:right w:val="nil"/>
            </w:tcBorders>
            <w:shd w:val="clear" w:color="auto" w:fill="auto"/>
            <w:noWrap/>
            <w:vAlign w:val="center"/>
            <w:hideMark/>
          </w:tcPr>
          <w:p w14:paraId="5553416D" w14:textId="77777777" w:rsidR="009A5862" w:rsidRPr="009A5862" w:rsidRDefault="009A5862" w:rsidP="00D87E35"/>
        </w:tc>
      </w:tr>
      <w:tr w:rsidR="009A5862" w:rsidRPr="009A5862" w14:paraId="1CDB3A5F" w14:textId="77777777" w:rsidTr="00DC3338">
        <w:trPr>
          <w:trHeight w:val="311"/>
        </w:trPr>
        <w:tc>
          <w:tcPr>
            <w:tcW w:w="390" w:type="dxa"/>
            <w:tcBorders>
              <w:top w:val="nil"/>
              <w:left w:val="nil"/>
              <w:bottom w:val="nil"/>
              <w:right w:val="nil"/>
            </w:tcBorders>
            <w:shd w:val="clear" w:color="auto" w:fill="auto"/>
            <w:noWrap/>
            <w:vAlign w:val="bottom"/>
            <w:hideMark/>
          </w:tcPr>
          <w:p w14:paraId="3E93D048" w14:textId="77777777" w:rsidR="009A5862" w:rsidRPr="009A5862" w:rsidRDefault="009A5862" w:rsidP="00D87E35"/>
        </w:tc>
        <w:tc>
          <w:tcPr>
            <w:tcW w:w="9472" w:type="dxa"/>
            <w:tcBorders>
              <w:top w:val="nil"/>
              <w:left w:val="nil"/>
              <w:bottom w:val="nil"/>
              <w:right w:val="nil"/>
            </w:tcBorders>
            <w:shd w:val="clear" w:color="auto" w:fill="auto"/>
            <w:vAlign w:val="center"/>
            <w:hideMark/>
          </w:tcPr>
          <w:p w14:paraId="47AA31BF" w14:textId="77777777" w:rsidR="009A5862" w:rsidRPr="009A5862" w:rsidRDefault="009A5862" w:rsidP="00D87E35">
            <w:pPr>
              <w:jc w:val="both"/>
              <w:rPr>
                <w:rFonts w:ascii="Arial Narrow" w:hAnsi="Arial Narrow"/>
                <w:b/>
                <w:bCs/>
                <w:color w:val="000000"/>
                <w:sz w:val="24"/>
                <w:szCs w:val="24"/>
              </w:rPr>
            </w:pPr>
            <w:r w:rsidRPr="009A5862">
              <w:rPr>
                <w:rFonts w:ascii="Arial Narrow" w:hAnsi="Arial Narrow"/>
                <w:b/>
                <w:bCs/>
                <w:color w:val="000000"/>
                <w:sz w:val="24"/>
                <w:szCs w:val="24"/>
              </w:rPr>
              <w:t>Section1:</w:t>
            </w:r>
          </w:p>
        </w:tc>
        <w:tc>
          <w:tcPr>
            <w:tcW w:w="1578" w:type="dxa"/>
            <w:tcBorders>
              <w:top w:val="nil"/>
              <w:left w:val="nil"/>
              <w:bottom w:val="nil"/>
              <w:right w:val="nil"/>
            </w:tcBorders>
            <w:shd w:val="clear" w:color="auto" w:fill="auto"/>
            <w:vAlign w:val="center"/>
            <w:hideMark/>
          </w:tcPr>
          <w:p w14:paraId="67435330" w14:textId="77777777" w:rsidR="009A5862" w:rsidRPr="009A5862" w:rsidRDefault="009A5862" w:rsidP="00D87E35">
            <w:pPr>
              <w:jc w:val="both"/>
              <w:rPr>
                <w:rFonts w:ascii="Arial Narrow" w:hAnsi="Arial Narrow"/>
                <w:b/>
                <w:bCs/>
                <w:color w:val="000000"/>
                <w:sz w:val="24"/>
                <w:szCs w:val="24"/>
              </w:rPr>
            </w:pPr>
          </w:p>
        </w:tc>
      </w:tr>
      <w:tr w:rsidR="009A5862" w:rsidRPr="009A5862" w14:paraId="40BDC784" w14:textId="77777777" w:rsidTr="00DC3338">
        <w:trPr>
          <w:trHeight w:val="522"/>
        </w:trPr>
        <w:tc>
          <w:tcPr>
            <w:tcW w:w="390" w:type="dxa"/>
            <w:tcBorders>
              <w:top w:val="nil"/>
              <w:left w:val="nil"/>
              <w:bottom w:val="nil"/>
              <w:right w:val="nil"/>
            </w:tcBorders>
            <w:shd w:val="clear" w:color="auto" w:fill="auto"/>
            <w:noWrap/>
            <w:vAlign w:val="bottom"/>
            <w:hideMark/>
          </w:tcPr>
          <w:p w14:paraId="215B1180" w14:textId="77777777" w:rsidR="009A5862" w:rsidRPr="009A5862" w:rsidRDefault="009A5862" w:rsidP="00D87E35"/>
        </w:tc>
        <w:tc>
          <w:tcPr>
            <w:tcW w:w="9472" w:type="dxa"/>
            <w:tcBorders>
              <w:top w:val="nil"/>
              <w:left w:val="nil"/>
              <w:bottom w:val="nil"/>
              <w:right w:val="nil"/>
            </w:tcBorders>
            <w:shd w:val="clear" w:color="auto" w:fill="auto"/>
            <w:vAlign w:val="center"/>
            <w:hideMark/>
          </w:tcPr>
          <w:p w14:paraId="3DBB1DD0" w14:textId="77777777" w:rsidR="009A5862" w:rsidRPr="009A5862" w:rsidRDefault="009A5862" w:rsidP="00D87E35">
            <w:pPr>
              <w:rPr>
                <w:rFonts w:ascii="Arial Narrow" w:hAnsi="Arial Narrow"/>
                <w:b/>
                <w:bCs/>
                <w:color w:val="000000"/>
              </w:rPr>
            </w:pPr>
            <w:r w:rsidRPr="009A5862">
              <w:rPr>
                <w:rFonts w:ascii="Arial Narrow" w:hAnsi="Arial Narrow"/>
                <w:b/>
                <w:bCs/>
                <w:color w:val="000000"/>
              </w:rPr>
              <w:t xml:space="preserve">Total Accident and Health </w:t>
            </w:r>
            <w:r w:rsidRPr="009A5862">
              <w:rPr>
                <w:rFonts w:ascii="Arial Narrow" w:hAnsi="Arial Narrow"/>
                <w:b/>
                <w:bCs/>
                <w:color w:val="000000"/>
                <w:u w:val="single"/>
              </w:rPr>
              <w:t>DIRECT PREMIUMS EARNED</w:t>
            </w:r>
            <w:r w:rsidRPr="009A5862">
              <w:rPr>
                <w:rFonts w:ascii="Arial Narrow" w:hAnsi="Arial Narrow"/>
                <w:b/>
                <w:bCs/>
                <w:color w:val="000000"/>
              </w:rPr>
              <w:t xml:space="preserve"> as reported on the Annual Statement to the New Jersey Department of Banking &amp; Insurance</w:t>
            </w:r>
          </w:p>
        </w:tc>
        <w:tc>
          <w:tcPr>
            <w:tcW w:w="1578" w:type="dxa"/>
            <w:tcBorders>
              <w:top w:val="nil"/>
              <w:left w:val="nil"/>
              <w:bottom w:val="nil"/>
              <w:right w:val="nil"/>
            </w:tcBorders>
            <w:shd w:val="clear" w:color="auto" w:fill="auto"/>
            <w:noWrap/>
            <w:vAlign w:val="center"/>
            <w:hideMark/>
          </w:tcPr>
          <w:p w14:paraId="4E7384E3" w14:textId="77777777" w:rsidR="009A5862" w:rsidRPr="009A5862" w:rsidRDefault="009A5862" w:rsidP="00D87E35">
            <w:pPr>
              <w:rPr>
                <w:rFonts w:ascii="Arial Narrow" w:hAnsi="Arial Narrow"/>
                <w:b/>
                <w:bCs/>
                <w:color w:val="000000"/>
              </w:rPr>
            </w:pPr>
          </w:p>
        </w:tc>
      </w:tr>
      <w:tr w:rsidR="009A5862" w:rsidRPr="009A5862" w14:paraId="61313D3E" w14:textId="77777777" w:rsidTr="00DC3338">
        <w:trPr>
          <w:trHeight w:val="291"/>
        </w:trPr>
        <w:tc>
          <w:tcPr>
            <w:tcW w:w="390" w:type="dxa"/>
            <w:tcBorders>
              <w:top w:val="nil"/>
              <w:left w:val="nil"/>
              <w:bottom w:val="nil"/>
              <w:right w:val="nil"/>
            </w:tcBorders>
            <w:shd w:val="clear" w:color="auto" w:fill="auto"/>
            <w:noWrap/>
            <w:vAlign w:val="bottom"/>
            <w:hideMark/>
          </w:tcPr>
          <w:p w14:paraId="4B9BDEA1" w14:textId="77777777" w:rsidR="009A5862" w:rsidRPr="009A5862" w:rsidRDefault="009A5862" w:rsidP="00D87E35"/>
        </w:tc>
        <w:tc>
          <w:tcPr>
            <w:tcW w:w="9472" w:type="dxa"/>
            <w:tcBorders>
              <w:top w:val="nil"/>
              <w:left w:val="nil"/>
              <w:bottom w:val="nil"/>
              <w:right w:val="nil"/>
            </w:tcBorders>
            <w:shd w:val="clear" w:color="auto" w:fill="auto"/>
            <w:noWrap/>
            <w:vAlign w:val="center"/>
            <w:hideMark/>
          </w:tcPr>
          <w:p w14:paraId="35B8B1DD" w14:textId="77777777" w:rsidR="009A5862" w:rsidRPr="009A5862" w:rsidRDefault="009A5862" w:rsidP="00D87E35">
            <w:pPr>
              <w:jc w:val="center"/>
            </w:pPr>
          </w:p>
        </w:tc>
        <w:tc>
          <w:tcPr>
            <w:tcW w:w="1578" w:type="dxa"/>
            <w:tcBorders>
              <w:top w:val="nil"/>
              <w:left w:val="nil"/>
              <w:bottom w:val="nil"/>
              <w:right w:val="nil"/>
            </w:tcBorders>
            <w:shd w:val="clear" w:color="auto" w:fill="auto"/>
            <w:noWrap/>
            <w:vAlign w:val="center"/>
            <w:hideMark/>
          </w:tcPr>
          <w:p w14:paraId="098C29EE" w14:textId="77777777" w:rsidR="009A5862" w:rsidRPr="009A5862" w:rsidRDefault="009A5862" w:rsidP="00D87E35">
            <w:pPr>
              <w:ind w:firstLineChars="600" w:firstLine="1200"/>
            </w:pPr>
          </w:p>
        </w:tc>
      </w:tr>
      <w:tr w:rsidR="009A5862" w:rsidRPr="009A5862" w14:paraId="29BA9498" w14:textId="77777777" w:rsidTr="00DC3338">
        <w:trPr>
          <w:trHeight w:val="291"/>
        </w:trPr>
        <w:tc>
          <w:tcPr>
            <w:tcW w:w="390" w:type="dxa"/>
            <w:tcBorders>
              <w:top w:val="nil"/>
              <w:left w:val="nil"/>
              <w:bottom w:val="nil"/>
              <w:right w:val="nil"/>
            </w:tcBorders>
            <w:shd w:val="clear" w:color="auto" w:fill="auto"/>
            <w:noWrap/>
            <w:vAlign w:val="bottom"/>
            <w:hideMark/>
          </w:tcPr>
          <w:p w14:paraId="39074CB0" w14:textId="77777777" w:rsidR="009A5862" w:rsidRPr="009A5862" w:rsidRDefault="009A5862" w:rsidP="00D87E35"/>
        </w:tc>
        <w:tc>
          <w:tcPr>
            <w:tcW w:w="9472" w:type="dxa"/>
            <w:tcBorders>
              <w:top w:val="nil"/>
              <w:left w:val="nil"/>
              <w:bottom w:val="nil"/>
              <w:right w:val="nil"/>
            </w:tcBorders>
            <w:shd w:val="clear" w:color="auto" w:fill="auto"/>
            <w:noWrap/>
            <w:vAlign w:val="center"/>
            <w:hideMark/>
          </w:tcPr>
          <w:p w14:paraId="6815DB9E" w14:textId="2F2BE08D" w:rsidR="009A5862" w:rsidRPr="009A5862" w:rsidRDefault="009A5862" w:rsidP="00D87E35">
            <w:pPr>
              <w:rPr>
                <w:rFonts w:ascii="Arial Narrow" w:hAnsi="Arial Narrow"/>
                <w:b/>
                <w:bCs/>
                <w:color w:val="000000"/>
              </w:rPr>
            </w:pPr>
            <w:r w:rsidRPr="009A5862">
              <w:rPr>
                <w:rFonts w:ascii="Arial Narrow" w:hAnsi="Arial Narrow"/>
                <w:b/>
                <w:bCs/>
                <w:color w:val="000000"/>
              </w:rPr>
              <w:t xml:space="preserve">Life Companies                                             </w:t>
            </w:r>
            <w:proofErr w:type="gramStart"/>
            <w:r>
              <w:rPr>
                <w:rFonts w:ascii="Arial Narrow" w:hAnsi="Arial Narrow"/>
                <w:b/>
                <w:bCs/>
                <w:color w:val="000000"/>
              </w:rPr>
              <w:t xml:space="preserve"> </w:t>
            </w:r>
            <w:r w:rsidR="007136D7">
              <w:rPr>
                <w:rFonts w:ascii="Arial Narrow" w:hAnsi="Arial Narrow"/>
                <w:b/>
                <w:bCs/>
                <w:color w:val="000000"/>
              </w:rPr>
              <w:t xml:space="preserve">  </w:t>
            </w:r>
            <w:r w:rsidRPr="009A5862">
              <w:rPr>
                <w:rFonts w:ascii="Arial Narrow" w:hAnsi="Arial Narrow"/>
                <w:b/>
                <w:bCs/>
                <w:color w:val="000000"/>
              </w:rPr>
              <w:t>(</w:t>
            </w:r>
            <w:proofErr w:type="gramEnd"/>
            <w:r w:rsidR="000A32EF">
              <w:rPr>
                <w:rFonts w:ascii="Arial Narrow" w:hAnsi="Arial Narrow"/>
                <w:b/>
                <w:bCs/>
                <w:color w:val="000000"/>
              </w:rPr>
              <w:t>Column 2, line D2</w:t>
            </w:r>
            <w:r w:rsidRPr="009A5862">
              <w:rPr>
                <w:rFonts w:ascii="Arial Narrow" w:hAnsi="Arial Narrow"/>
                <w:b/>
                <w:bCs/>
                <w:color w:val="000000"/>
              </w:rPr>
              <w:t>)</w:t>
            </w:r>
          </w:p>
        </w:tc>
        <w:tc>
          <w:tcPr>
            <w:tcW w:w="15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973AE1" w14:textId="77777777" w:rsidR="009A5862" w:rsidRPr="009A5862" w:rsidRDefault="009A5862" w:rsidP="00D87E35">
            <w:pPr>
              <w:rPr>
                <w:rFonts w:ascii="Arial" w:hAnsi="Arial" w:cs="Arial"/>
                <w:b/>
                <w:bCs/>
                <w:color w:val="000000"/>
              </w:rPr>
            </w:pPr>
            <w:r w:rsidRPr="009A5862">
              <w:rPr>
                <w:rFonts w:ascii="Arial" w:hAnsi="Arial" w:cs="Arial"/>
                <w:b/>
                <w:bCs/>
                <w:color w:val="000000"/>
              </w:rPr>
              <w:t xml:space="preserve"> $                     </w:t>
            </w:r>
          </w:p>
        </w:tc>
      </w:tr>
      <w:tr w:rsidR="009A5862" w:rsidRPr="009A5862" w14:paraId="385F0499" w14:textId="77777777" w:rsidTr="00DC3338">
        <w:trPr>
          <w:trHeight w:val="291"/>
        </w:trPr>
        <w:tc>
          <w:tcPr>
            <w:tcW w:w="390" w:type="dxa"/>
            <w:tcBorders>
              <w:top w:val="nil"/>
              <w:left w:val="nil"/>
              <w:bottom w:val="nil"/>
              <w:right w:val="nil"/>
            </w:tcBorders>
            <w:shd w:val="clear" w:color="auto" w:fill="auto"/>
            <w:noWrap/>
            <w:vAlign w:val="bottom"/>
            <w:hideMark/>
          </w:tcPr>
          <w:p w14:paraId="75E3504D" w14:textId="77777777" w:rsidR="009A5862" w:rsidRPr="009A5862" w:rsidRDefault="009A5862" w:rsidP="00D87E35">
            <w:pPr>
              <w:rPr>
                <w:rFonts w:ascii="Arial" w:hAnsi="Arial" w:cs="Arial"/>
                <w:b/>
                <w:bCs/>
                <w:color w:val="000000"/>
              </w:rPr>
            </w:pPr>
          </w:p>
        </w:tc>
        <w:tc>
          <w:tcPr>
            <w:tcW w:w="9472" w:type="dxa"/>
            <w:tcBorders>
              <w:top w:val="nil"/>
              <w:left w:val="nil"/>
              <w:bottom w:val="nil"/>
              <w:right w:val="nil"/>
            </w:tcBorders>
            <w:shd w:val="clear" w:color="auto" w:fill="auto"/>
            <w:noWrap/>
            <w:vAlign w:val="center"/>
            <w:hideMark/>
          </w:tcPr>
          <w:p w14:paraId="2C8C85F2" w14:textId="2951E26F" w:rsidR="009A5862" w:rsidRPr="009A5862" w:rsidRDefault="009A5862" w:rsidP="00D87E35">
            <w:pPr>
              <w:rPr>
                <w:rFonts w:ascii="Arial Narrow" w:hAnsi="Arial Narrow"/>
                <w:b/>
                <w:bCs/>
                <w:color w:val="000000"/>
              </w:rPr>
            </w:pPr>
            <w:r w:rsidRPr="009A5862">
              <w:rPr>
                <w:rFonts w:ascii="Arial Narrow" w:hAnsi="Arial Narrow"/>
                <w:b/>
                <w:bCs/>
                <w:color w:val="000000"/>
              </w:rPr>
              <w:t xml:space="preserve">Health Companies                                        </w:t>
            </w:r>
            <w:proofErr w:type="gramStart"/>
            <w:r w:rsidRPr="009A5862">
              <w:rPr>
                <w:rFonts w:ascii="Arial Narrow" w:hAnsi="Arial Narrow"/>
                <w:b/>
                <w:bCs/>
                <w:color w:val="000000"/>
              </w:rPr>
              <w:t xml:space="preserve">   (</w:t>
            </w:r>
            <w:proofErr w:type="gramEnd"/>
            <w:r w:rsidR="000A32EF">
              <w:rPr>
                <w:rFonts w:ascii="Arial Narrow" w:hAnsi="Arial Narrow"/>
                <w:b/>
                <w:bCs/>
                <w:color w:val="000000"/>
              </w:rPr>
              <w:t>Column 2, line D2</w:t>
            </w:r>
            <w:r w:rsidRPr="009A5862">
              <w:rPr>
                <w:rFonts w:ascii="Arial Narrow" w:hAnsi="Arial Narrow"/>
                <w:b/>
                <w:bCs/>
                <w:color w:val="000000"/>
              </w:rPr>
              <w:t>)</w:t>
            </w:r>
          </w:p>
        </w:tc>
        <w:tc>
          <w:tcPr>
            <w:tcW w:w="1578" w:type="dxa"/>
            <w:tcBorders>
              <w:top w:val="nil"/>
              <w:left w:val="single" w:sz="4" w:space="0" w:color="auto"/>
              <w:bottom w:val="single" w:sz="4" w:space="0" w:color="auto"/>
              <w:right w:val="single" w:sz="4" w:space="0" w:color="auto"/>
            </w:tcBorders>
            <w:shd w:val="clear" w:color="auto" w:fill="auto"/>
            <w:noWrap/>
            <w:vAlign w:val="center"/>
            <w:hideMark/>
          </w:tcPr>
          <w:p w14:paraId="25FB6504" w14:textId="77777777" w:rsidR="009A5862" w:rsidRPr="009A5862" w:rsidRDefault="009A5862" w:rsidP="00D87E35">
            <w:pPr>
              <w:rPr>
                <w:rFonts w:ascii="Arial" w:hAnsi="Arial" w:cs="Arial"/>
                <w:b/>
                <w:bCs/>
                <w:color w:val="000000"/>
              </w:rPr>
            </w:pPr>
            <w:r w:rsidRPr="009A5862">
              <w:rPr>
                <w:rFonts w:ascii="Arial" w:hAnsi="Arial" w:cs="Arial"/>
                <w:b/>
                <w:bCs/>
                <w:color w:val="000000"/>
              </w:rPr>
              <w:t xml:space="preserve"> $                    </w:t>
            </w:r>
          </w:p>
        </w:tc>
      </w:tr>
      <w:tr w:rsidR="009A5862" w:rsidRPr="009A5862" w14:paraId="30B73FD8" w14:textId="77777777" w:rsidTr="00DC3338">
        <w:trPr>
          <w:trHeight w:val="291"/>
        </w:trPr>
        <w:tc>
          <w:tcPr>
            <w:tcW w:w="390" w:type="dxa"/>
            <w:tcBorders>
              <w:top w:val="nil"/>
              <w:left w:val="nil"/>
              <w:bottom w:val="nil"/>
              <w:right w:val="nil"/>
            </w:tcBorders>
            <w:shd w:val="clear" w:color="auto" w:fill="auto"/>
            <w:noWrap/>
            <w:vAlign w:val="bottom"/>
            <w:hideMark/>
          </w:tcPr>
          <w:p w14:paraId="304039A0" w14:textId="77777777" w:rsidR="009A5862" w:rsidRPr="009A5862" w:rsidRDefault="009A5862" w:rsidP="00D87E35">
            <w:pPr>
              <w:rPr>
                <w:rFonts w:ascii="Arial" w:hAnsi="Arial" w:cs="Arial"/>
                <w:b/>
                <w:bCs/>
                <w:color w:val="000000"/>
              </w:rPr>
            </w:pPr>
          </w:p>
        </w:tc>
        <w:tc>
          <w:tcPr>
            <w:tcW w:w="9472" w:type="dxa"/>
            <w:tcBorders>
              <w:top w:val="nil"/>
              <w:left w:val="nil"/>
              <w:bottom w:val="nil"/>
              <w:right w:val="nil"/>
            </w:tcBorders>
            <w:shd w:val="clear" w:color="auto" w:fill="auto"/>
            <w:noWrap/>
            <w:vAlign w:val="center"/>
            <w:hideMark/>
          </w:tcPr>
          <w:p w14:paraId="2AEF7303" w14:textId="7A52C82B" w:rsidR="009A5862" w:rsidRPr="009A5862" w:rsidRDefault="009A5862" w:rsidP="00D87E35">
            <w:pPr>
              <w:rPr>
                <w:rFonts w:ascii="Arial Narrow" w:hAnsi="Arial Narrow"/>
                <w:b/>
                <w:bCs/>
                <w:color w:val="000000"/>
              </w:rPr>
            </w:pPr>
            <w:r w:rsidRPr="009A5862">
              <w:rPr>
                <w:rFonts w:ascii="Arial Narrow" w:hAnsi="Arial Narrow"/>
                <w:b/>
                <w:bCs/>
                <w:color w:val="000000"/>
              </w:rPr>
              <w:t xml:space="preserve">Fraternal Companies                                    </w:t>
            </w:r>
            <w:proofErr w:type="gramStart"/>
            <w:r w:rsidRPr="009A5862">
              <w:rPr>
                <w:rFonts w:ascii="Arial Narrow" w:hAnsi="Arial Narrow"/>
                <w:b/>
                <w:bCs/>
                <w:color w:val="000000"/>
              </w:rPr>
              <w:t xml:space="preserve">   (</w:t>
            </w:r>
            <w:proofErr w:type="gramEnd"/>
            <w:r w:rsidR="000A32EF">
              <w:rPr>
                <w:rFonts w:ascii="Arial Narrow" w:hAnsi="Arial Narrow"/>
                <w:b/>
                <w:bCs/>
                <w:color w:val="000000"/>
              </w:rPr>
              <w:t>Column 2, line D2</w:t>
            </w:r>
            <w:r w:rsidRPr="009A5862">
              <w:rPr>
                <w:rFonts w:ascii="Arial Narrow" w:hAnsi="Arial Narrow"/>
                <w:b/>
                <w:bCs/>
                <w:color w:val="000000"/>
              </w:rPr>
              <w:t>)</w:t>
            </w:r>
          </w:p>
        </w:tc>
        <w:tc>
          <w:tcPr>
            <w:tcW w:w="1578" w:type="dxa"/>
            <w:tcBorders>
              <w:top w:val="nil"/>
              <w:left w:val="single" w:sz="4" w:space="0" w:color="auto"/>
              <w:bottom w:val="single" w:sz="4" w:space="0" w:color="auto"/>
              <w:right w:val="single" w:sz="4" w:space="0" w:color="auto"/>
            </w:tcBorders>
            <w:shd w:val="clear" w:color="auto" w:fill="auto"/>
            <w:noWrap/>
            <w:vAlign w:val="center"/>
            <w:hideMark/>
          </w:tcPr>
          <w:p w14:paraId="3F1C034C" w14:textId="77777777" w:rsidR="009A5862" w:rsidRPr="009A5862" w:rsidRDefault="009A5862" w:rsidP="00D87E35">
            <w:pPr>
              <w:rPr>
                <w:rFonts w:ascii="Arial" w:hAnsi="Arial" w:cs="Arial"/>
                <w:b/>
                <w:bCs/>
                <w:color w:val="000000"/>
              </w:rPr>
            </w:pPr>
            <w:r w:rsidRPr="009A5862">
              <w:rPr>
                <w:rFonts w:ascii="Arial" w:hAnsi="Arial" w:cs="Arial"/>
                <w:b/>
                <w:bCs/>
                <w:color w:val="000000"/>
              </w:rPr>
              <w:t xml:space="preserve"> $                     </w:t>
            </w:r>
          </w:p>
        </w:tc>
      </w:tr>
      <w:tr w:rsidR="009A5862" w:rsidRPr="009A5862" w14:paraId="1A133694" w14:textId="77777777" w:rsidTr="00DC3338">
        <w:trPr>
          <w:trHeight w:val="291"/>
        </w:trPr>
        <w:tc>
          <w:tcPr>
            <w:tcW w:w="390" w:type="dxa"/>
            <w:tcBorders>
              <w:top w:val="nil"/>
              <w:left w:val="nil"/>
              <w:bottom w:val="nil"/>
              <w:right w:val="nil"/>
            </w:tcBorders>
            <w:shd w:val="clear" w:color="auto" w:fill="auto"/>
            <w:noWrap/>
            <w:vAlign w:val="bottom"/>
            <w:hideMark/>
          </w:tcPr>
          <w:p w14:paraId="01191505" w14:textId="77777777" w:rsidR="009A5862" w:rsidRPr="009A5862" w:rsidRDefault="009A5862" w:rsidP="00D87E35">
            <w:pPr>
              <w:rPr>
                <w:rFonts w:ascii="Arial" w:hAnsi="Arial" w:cs="Arial"/>
                <w:b/>
                <w:bCs/>
                <w:color w:val="000000"/>
              </w:rPr>
            </w:pPr>
          </w:p>
        </w:tc>
        <w:tc>
          <w:tcPr>
            <w:tcW w:w="9472" w:type="dxa"/>
            <w:tcBorders>
              <w:top w:val="nil"/>
              <w:left w:val="nil"/>
              <w:bottom w:val="nil"/>
              <w:right w:val="nil"/>
            </w:tcBorders>
            <w:shd w:val="clear" w:color="auto" w:fill="auto"/>
            <w:noWrap/>
            <w:vAlign w:val="center"/>
            <w:hideMark/>
          </w:tcPr>
          <w:p w14:paraId="3A48023C" w14:textId="340E4C62" w:rsidR="009A5862" w:rsidRPr="009A5862" w:rsidRDefault="009A5862" w:rsidP="00D87E35">
            <w:pPr>
              <w:rPr>
                <w:rFonts w:ascii="Arial Narrow" w:hAnsi="Arial Narrow"/>
                <w:b/>
                <w:bCs/>
                <w:color w:val="000000"/>
              </w:rPr>
            </w:pPr>
            <w:r w:rsidRPr="009A5862">
              <w:rPr>
                <w:rFonts w:ascii="Arial Narrow" w:hAnsi="Arial Narrow"/>
                <w:b/>
                <w:bCs/>
                <w:color w:val="000000"/>
              </w:rPr>
              <w:t xml:space="preserve">Property &amp; Casualty Companies                 </w:t>
            </w:r>
            <w:proofErr w:type="gramStart"/>
            <w:r w:rsidRPr="009A5862">
              <w:rPr>
                <w:rFonts w:ascii="Arial Narrow" w:hAnsi="Arial Narrow"/>
                <w:b/>
                <w:bCs/>
                <w:color w:val="000000"/>
              </w:rPr>
              <w:t xml:space="preserve">   (</w:t>
            </w:r>
            <w:proofErr w:type="gramEnd"/>
            <w:r w:rsidR="000A32EF">
              <w:rPr>
                <w:rFonts w:ascii="Arial Narrow" w:hAnsi="Arial Narrow"/>
                <w:b/>
                <w:bCs/>
                <w:color w:val="000000"/>
              </w:rPr>
              <w:t>Column 2, line D2</w:t>
            </w:r>
            <w:r w:rsidRPr="009A5862">
              <w:rPr>
                <w:rFonts w:ascii="Arial Narrow" w:hAnsi="Arial Narrow"/>
                <w:b/>
                <w:bCs/>
                <w:color w:val="000000"/>
              </w:rPr>
              <w:t>)</w:t>
            </w:r>
          </w:p>
        </w:tc>
        <w:tc>
          <w:tcPr>
            <w:tcW w:w="1578" w:type="dxa"/>
            <w:tcBorders>
              <w:top w:val="nil"/>
              <w:left w:val="single" w:sz="4" w:space="0" w:color="auto"/>
              <w:bottom w:val="single" w:sz="4" w:space="0" w:color="auto"/>
              <w:right w:val="single" w:sz="4" w:space="0" w:color="auto"/>
            </w:tcBorders>
            <w:shd w:val="clear" w:color="auto" w:fill="auto"/>
            <w:noWrap/>
            <w:vAlign w:val="center"/>
            <w:hideMark/>
          </w:tcPr>
          <w:p w14:paraId="778A9215" w14:textId="77777777" w:rsidR="009A5862" w:rsidRPr="009A5862" w:rsidRDefault="009A5862" w:rsidP="00D87E35">
            <w:pPr>
              <w:rPr>
                <w:rFonts w:ascii="Arial" w:hAnsi="Arial" w:cs="Arial"/>
                <w:b/>
                <w:bCs/>
                <w:color w:val="000000"/>
              </w:rPr>
            </w:pPr>
            <w:r w:rsidRPr="009A5862">
              <w:rPr>
                <w:rFonts w:ascii="Arial" w:hAnsi="Arial" w:cs="Arial"/>
                <w:b/>
                <w:bCs/>
                <w:color w:val="000000"/>
              </w:rPr>
              <w:t xml:space="preserve"> $                    </w:t>
            </w:r>
          </w:p>
        </w:tc>
      </w:tr>
      <w:tr w:rsidR="009A5862" w:rsidRPr="009A5862" w14:paraId="57351601" w14:textId="77777777" w:rsidTr="00DC3338">
        <w:trPr>
          <w:trHeight w:val="291"/>
        </w:trPr>
        <w:tc>
          <w:tcPr>
            <w:tcW w:w="390" w:type="dxa"/>
            <w:tcBorders>
              <w:top w:val="nil"/>
              <w:left w:val="nil"/>
              <w:bottom w:val="nil"/>
              <w:right w:val="nil"/>
            </w:tcBorders>
            <w:shd w:val="clear" w:color="auto" w:fill="auto"/>
            <w:noWrap/>
            <w:vAlign w:val="bottom"/>
            <w:hideMark/>
          </w:tcPr>
          <w:p w14:paraId="6E21847C" w14:textId="77777777" w:rsidR="009A5862" w:rsidRPr="009A5862" w:rsidRDefault="009A5862" w:rsidP="00D87E35">
            <w:pPr>
              <w:rPr>
                <w:rFonts w:ascii="Arial" w:hAnsi="Arial" w:cs="Arial"/>
                <w:b/>
                <w:bCs/>
                <w:color w:val="000000"/>
              </w:rPr>
            </w:pPr>
          </w:p>
        </w:tc>
        <w:tc>
          <w:tcPr>
            <w:tcW w:w="9472" w:type="dxa"/>
            <w:tcBorders>
              <w:top w:val="nil"/>
              <w:left w:val="nil"/>
              <w:bottom w:val="nil"/>
              <w:right w:val="nil"/>
            </w:tcBorders>
            <w:shd w:val="clear" w:color="auto" w:fill="auto"/>
            <w:noWrap/>
            <w:vAlign w:val="center"/>
            <w:hideMark/>
          </w:tcPr>
          <w:p w14:paraId="16E47625" w14:textId="77777777" w:rsidR="009A5862" w:rsidRPr="009A5862" w:rsidRDefault="009A5862" w:rsidP="00D87E35">
            <w:pPr>
              <w:jc w:val="right"/>
              <w:rPr>
                <w:rFonts w:ascii="Arial Narrow" w:hAnsi="Arial Narrow"/>
                <w:b/>
                <w:bCs/>
                <w:color w:val="000000"/>
              </w:rPr>
            </w:pPr>
            <w:r w:rsidRPr="009A5862">
              <w:rPr>
                <w:rFonts w:ascii="Arial Narrow" w:hAnsi="Arial Narrow"/>
                <w:b/>
                <w:bCs/>
                <w:color w:val="000000"/>
              </w:rPr>
              <w:t xml:space="preserve">TOTAL DIRECT PREMIUMS EARNED (If the sum equals zero, this report is </w:t>
            </w:r>
            <w:r w:rsidR="00165FE0" w:rsidRPr="00165FE0">
              <w:rPr>
                <w:rFonts w:ascii="Arial Narrow" w:hAnsi="Arial Narrow"/>
                <w:b/>
                <w:bCs/>
                <w:color w:val="000000"/>
                <w:u w:val="single"/>
              </w:rPr>
              <w:t>NOT</w:t>
            </w:r>
            <w:r w:rsidRPr="009A5862">
              <w:rPr>
                <w:rFonts w:ascii="Arial Narrow" w:hAnsi="Arial Narrow"/>
                <w:b/>
                <w:bCs/>
                <w:color w:val="000000"/>
              </w:rPr>
              <w:t xml:space="preserve"> required to be filed)</w:t>
            </w:r>
          </w:p>
        </w:tc>
        <w:tc>
          <w:tcPr>
            <w:tcW w:w="1578" w:type="dxa"/>
            <w:tcBorders>
              <w:top w:val="nil"/>
              <w:left w:val="single" w:sz="4" w:space="0" w:color="auto"/>
              <w:bottom w:val="single" w:sz="4" w:space="0" w:color="auto"/>
              <w:right w:val="single" w:sz="4" w:space="0" w:color="auto"/>
            </w:tcBorders>
            <w:shd w:val="clear" w:color="auto" w:fill="auto"/>
            <w:noWrap/>
            <w:vAlign w:val="center"/>
            <w:hideMark/>
          </w:tcPr>
          <w:p w14:paraId="55952EE6" w14:textId="77777777" w:rsidR="009A5862" w:rsidRPr="009A5862" w:rsidRDefault="009A5862" w:rsidP="00D87E35">
            <w:pPr>
              <w:rPr>
                <w:rFonts w:ascii="Arial" w:hAnsi="Arial" w:cs="Arial"/>
                <w:b/>
                <w:bCs/>
                <w:color w:val="000000"/>
              </w:rPr>
            </w:pPr>
            <w:r w:rsidRPr="009A5862">
              <w:rPr>
                <w:rFonts w:ascii="Arial" w:hAnsi="Arial" w:cs="Arial"/>
                <w:b/>
                <w:bCs/>
                <w:color w:val="000000"/>
              </w:rPr>
              <w:t xml:space="preserve"> $                    </w:t>
            </w:r>
          </w:p>
        </w:tc>
      </w:tr>
      <w:tr w:rsidR="009A5862" w:rsidRPr="009A5862" w14:paraId="4C3D082F" w14:textId="77777777" w:rsidTr="00DC3338">
        <w:trPr>
          <w:trHeight w:val="291"/>
        </w:trPr>
        <w:tc>
          <w:tcPr>
            <w:tcW w:w="390" w:type="dxa"/>
            <w:tcBorders>
              <w:top w:val="nil"/>
              <w:left w:val="nil"/>
              <w:bottom w:val="nil"/>
              <w:right w:val="nil"/>
            </w:tcBorders>
            <w:shd w:val="clear" w:color="auto" w:fill="auto"/>
            <w:noWrap/>
            <w:vAlign w:val="bottom"/>
            <w:hideMark/>
          </w:tcPr>
          <w:p w14:paraId="2A9A0625" w14:textId="77777777" w:rsidR="009A5862" w:rsidRPr="009A5862" w:rsidRDefault="009A5862" w:rsidP="00D87E35">
            <w:pPr>
              <w:rPr>
                <w:rFonts w:ascii="Arial" w:hAnsi="Arial" w:cs="Arial"/>
                <w:b/>
                <w:bCs/>
                <w:color w:val="000000"/>
              </w:rPr>
            </w:pPr>
          </w:p>
        </w:tc>
        <w:tc>
          <w:tcPr>
            <w:tcW w:w="9472" w:type="dxa"/>
            <w:tcBorders>
              <w:top w:val="nil"/>
              <w:left w:val="nil"/>
              <w:bottom w:val="nil"/>
              <w:right w:val="nil"/>
            </w:tcBorders>
            <w:shd w:val="clear" w:color="auto" w:fill="auto"/>
            <w:noWrap/>
            <w:vAlign w:val="center"/>
            <w:hideMark/>
          </w:tcPr>
          <w:p w14:paraId="71EA94DA" w14:textId="77777777" w:rsidR="009A5862" w:rsidRPr="009A5862" w:rsidRDefault="009A5862" w:rsidP="00D87E35">
            <w:pPr>
              <w:jc w:val="center"/>
            </w:pPr>
          </w:p>
        </w:tc>
        <w:tc>
          <w:tcPr>
            <w:tcW w:w="1578" w:type="dxa"/>
            <w:tcBorders>
              <w:top w:val="nil"/>
              <w:left w:val="nil"/>
              <w:bottom w:val="nil"/>
              <w:right w:val="nil"/>
            </w:tcBorders>
            <w:shd w:val="clear" w:color="auto" w:fill="auto"/>
            <w:noWrap/>
            <w:vAlign w:val="center"/>
            <w:hideMark/>
          </w:tcPr>
          <w:p w14:paraId="4F5D601D" w14:textId="77777777" w:rsidR="009A5862" w:rsidRPr="009A5862" w:rsidRDefault="009A5862" w:rsidP="00D87E35"/>
        </w:tc>
      </w:tr>
      <w:tr w:rsidR="009A5862" w:rsidRPr="009A5862" w14:paraId="672284E3" w14:textId="77777777" w:rsidTr="00DC3338">
        <w:trPr>
          <w:trHeight w:val="311"/>
        </w:trPr>
        <w:tc>
          <w:tcPr>
            <w:tcW w:w="390" w:type="dxa"/>
            <w:tcBorders>
              <w:top w:val="nil"/>
              <w:left w:val="nil"/>
              <w:bottom w:val="nil"/>
              <w:right w:val="nil"/>
            </w:tcBorders>
            <w:shd w:val="clear" w:color="auto" w:fill="auto"/>
            <w:noWrap/>
            <w:vAlign w:val="bottom"/>
            <w:hideMark/>
          </w:tcPr>
          <w:p w14:paraId="5C6FD022" w14:textId="77777777" w:rsidR="009A5862" w:rsidRPr="009A5862" w:rsidRDefault="009A5862" w:rsidP="00D87E35"/>
        </w:tc>
        <w:tc>
          <w:tcPr>
            <w:tcW w:w="9472" w:type="dxa"/>
            <w:tcBorders>
              <w:top w:val="nil"/>
              <w:left w:val="nil"/>
              <w:bottom w:val="nil"/>
              <w:right w:val="nil"/>
            </w:tcBorders>
            <w:shd w:val="clear" w:color="auto" w:fill="auto"/>
            <w:vAlign w:val="center"/>
            <w:hideMark/>
          </w:tcPr>
          <w:p w14:paraId="4890991E" w14:textId="77777777" w:rsidR="009A5862" w:rsidRPr="009A5862" w:rsidRDefault="009A5862" w:rsidP="00D87E35">
            <w:pPr>
              <w:jc w:val="both"/>
              <w:rPr>
                <w:rFonts w:ascii="Arial Narrow" w:hAnsi="Arial Narrow"/>
                <w:b/>
                <w:bCs/>
                <w:color w:val="000000"/>
                <w:sz w:val="24"/>
                <w:szCs w:val="24"/>
              </w:rPr>
            </w:pPr>
            <w:r w:rsidRPr="009A5862">
              <w:rPr>
                <w:rFonts w:ascii="Arial Narrow" w:hAnsi="Arial Narrow"/>
                <w:b/>
                <w:bCs/>
                <w:color w:val="000000"/>
                <w:sz w:val="24"/>
                <w:szCs w:val="24"/>
              </w:rPr>
              <w:t>Section 2:  List of Excepted Benefits and Premium</w:t>
            </w:r>
          </w:p>
        </w:tc>
        <w:tc>
          <w:tcPr>
            <w:tcW w:w="1578" w:type="dxa"/>
            <w:tcBorders>
              <w:top w:val="nil"/>
              <w:left w:val="nil"/>
              <w:bottom w:val="nil"/>
              <w:right w:val="nil"/>
            </w:tcBorders>
            <w:shd w:val="clear" w:color="auto" w:fill="auto"/>
            <w:vAlign w:val="center"/>
            <w:hideMark/>
          </w:tcPr>
          <w:p w14:paraId="6E4EFBE5" w14:textId="77777777" w:rsidR="009A5862" w:rsidRPr="009A5862" w:rsidRDefault="009A5862" w:rsidP="00D87E35">
            <w:pPr>
              <w:jc w:val="both"/>
              <w:rPr>
                <w:rFonts w:ascii="Arial Narrow" w:hAnsi="Arial Narrow"/>
                <w:b/>
                <w:bCs/>
                <w:color w:val="000000"/>
                <w:sz w:val="24"/>
                <w:szCs w:val="24"/>
              </w:rPr>
            </w:pPr>
          </w:p>
        </w:tc>
      </w:tr>
      <w:tr w:rsidR="009A5862" w:rsidRPr="009A5862" w14:paraId="7D468E7E" w14:textId="77777777" w:rsidTr="00DC3338">
        <w:trPr>
          <w:trHeight w:val="291"/>
        </w:trPr>
        <w:tc>
          <w:tcPr>
            <w:tcW w:w="390" w:type="dxa"/>
            <w:tcBorders>
              <w:top w:val="single" w:sz="4" w:space="0" w:color="auto"/>
              <w:left w:val="single" w:sz="4" w:space="0" w:color="auto"/>
              <w:bottom w:val="single" w:sz="4" w:space="0" w:color="auto"/>
              <w:right w:val="nil"/>
            </w:tcBorders>
            <w:shd w:val="clear" w:color="auto" w:fill="auto"/>
            <w:noWrap/>
            <w:vAlign w:val="bottom"/>
            <w:hideMark/>
          </w:tcPr>
          <w:p w14:paraId="3250ECAE" w14:textId="77777777" w:rsidR="009A5862" w:rsidRPr="009A5862" w:rsidRDefault="009A5862" w:rsidP="00D87E35">
            <w:pPr>
              <w:jc w:val="center"/>
              <w:rPr>
                <w:rFonts w:ascii="Calibri" w:hAnsi="Calibri"/>
                <w:color w:val="000000"/>
                <w:sz w:val="18"/>
                <w:szCs w:val="18"/>
              </w:rPr>
            </w:pPr>
            <w:r w:rsidRPr="009A5862">
              <w:rPr>
                <w:rFonts w:ascii="Calibri" w:hAnsi="Calibri"/>
                <w:color w:val="000000"/>
                <w:sz w:val="18"/>
                <w:szCs w:val="18"/>
              </w:rPr>
              <w:t>a.</w:t>
            </w:r>
          </w:p>
        </w:tc>
        <w:tc>
          <w:tcPr>
            <w:tcW w:w="9472" w:type="dxa"/>
            <w:tcBorders>
              <w:top w:val="single" w:sz="4" w:space="0" w:color="auto"/>
              <w:left w:val="nil"/>
              <w:bottom w:val="single" w:sz="4" w:space="0" w:color="auto"/>
              <w:right w:val="nil"/>
            </w:tcBorders>
            <w:shd w:val="clear" w:color="auto" w:fill="auto"/>
            <w:noWrap/>
            <w:vAlign w:val="center"/>
            <w:hideMark/>
          </w:tcPr>
          <w:p w14:paraId="65949E7C" w14:textId="77777777" w:rsidR="009A5862" w:rsidRPr="009A5862" w:rsidRDefault="009A5862" w:rsidP="00D87E35">
            <w:pPr>
              <w:rPr>
                <w:rFonts w:ascii="Arial Narrow" w:hAnsi="Arial Narrow"/>
                <w:color w:val="000000"/>
                <w:sz w:val="18"/>
                <w:szCs w:val="18"/>
              </w:rPr>
            </w:pPr>
            <w:r w:rsidRPr="009A5862">
              <w:rPr>
                <w:rFonts w:ascii="Arial Narrow" w:hAnsi="Arial Narrow"/>
                <w:color w:val="000000"/>
                <w:sz w:val="18"/>
                <w:szCs w:val="18"/>
              </w:rPr>
              <w:t>Medicare Advantage and Medicare + Choice coverage and Medicare Demonstration and Medicare Part D Coverage</w:t>
            </w:r>
          </w:p>
        </w:tc>
        <w:tc>
          <w:tcPr>
            <w:tcW w:w="1578" w:type="dxa"/>
            <w:tcBorders>
              <w:top w:val="single" w:sz="4" w:space="0" w:color="auto"/>
              <w:left w:val="nil"/>
              <w:bottom w:val="single" w:sz="4" w:space="0" w:color="auto"/>
              <w:right w:val="single" w:sz="4" w:space="0" w:color="auto"/>
            </w:tcBorders>
            <w:shd w:val="clear" w:color="auto" w:fill="auto"/>
            <w:noWrap/>
            <w:vAlign w:val="center"/>
            <w:hideMark/>
          </w:tcPr>
          <w:p w14:paraId="1190DBA2" w14:textId="77777777" w:rsidR="009A5862" w:rsidRPr="009A5862" w:rsidRDefault="009A5862" w:rsidP="00D87E35">
            <w:pPr>
              <w:rPr>
                <w:rFonts w:ascii="Arial" w:hAnsi="Arial" w:cs="Arial"/>
                <w:color w:val="000000"/>
              </w:rPr>
            </w:pPr>
            <w:r w:rsidRPr="009A5862">
              <w:rPr>
                <w:rFonts w:ascii="Arial" w:hAnsi="Arial" w:cs="Arial"/>
                <w:color w:val="000000"/>
              </w:rPr>
              <w:t xml:space="preserve"> $                    </w:t>
            </w:r>
          </w:p>
        </w:tc>
      </w:tr>
      <w:tr w:rsidR="009A5862" w:rsidRPr="009A5862" w14:paraId="344BAEA1" w14:textId="77777777" w:rsidTr="00DC3338">
        <w:trPr>
          <w:trHeight w:val="291"/>
        </w:trPr>
        <w:tc>
          <w:tcPr>
            <w:tcW w:w="390" w:type="dxa"/>
            <w:tcBorders>
              <w:top w:val="nil"/>
              <w:left w:val="single" w:sz="4" w:space="0" w:color="auto"/>
              <w:bottom w:val="single" w:sz="4" w:space="0" w:color="auto"/>
              <w:right w:val="nil"/>
            </w:tcBorders>
            <w:shd w:val="clear" w:color="auto" w:fill="auto"/>
            <w:noWrap/>
            <w:vAlign w:val="bottom"/>
            <w:hideMark/>
          </w:tcPr>
          <w:p w14:paraId="16D58444" w14:textId="77777777" w:rsidR="009A5862" w:rsidRPr="009A5862" w:rsidRDefault="009A5862" w:rsidP="00D87E35">
            <w:pPr>
              <w:jc w:val="center"/>
              <w:rPr>
                <w:rFonts w:ascii="Calibri" w:hAnsi="Calibri"/>
                <w:color w:val="000000"/>
                <w:sz w:val="18"/>
                <w:szCs w:val="18"/>
              </w:rPr>
            </w:pPr>
            <w:r w:rsidRPr="009A5862">
              <w:rPr>
                <w:rFonts w:ascii="Calibri" w:hAnsi="Calibri"/>
                <w:color w:val="000000"/>
                <w:sz w:val="18"/>
                <w:szCs w:val="18"/>
              </w:rPr>
              <w:t>b.</w:t>
            </w:r>
          </w:p>
        </w:tc>
        <w:tc>
          <w:tcPr>
            <w:tcW w:w="9472" w:type="dxa"/>
            <w:tcBorders>
              <w:top w:val="nil"/>
              <w:left w:val="nil"/>
              <w:bottom w:val="single" w:sz="4" w:space="0" w:color="auto"/>
              <w:right w:val="nil"/>
            </w:tcBorders>
            <w:shd w:val="clear" w:color="auto" w:fill="auto"/>
            <w:noWrap/>
            <w:vAlign w:val="center"/>
            <w:hideMark/>
          </w:tcPr>
          <w:p w14:paraId="183FEE5C" w14:textId="77777777" w:rsidR="009A5862" w:rsidRPr="009A5862" w:rsidRDefault="009A5862" w:rsidP="00D87E35">
            <w:pPr>
              <w:rPr>
                <w:rFonts w:ascii="Arial Narrow" w:hAnsi="Arial Narrow"/>
                <w:color w:val="000000"/>
                <w:sz w:val="18"/>
                <w:szCs w:val="18"/>
              </w:rPr>
            </w:pPr>
            <w:r w:rsidRPr="009A5862">
              <w:rPr>
                <w:rFonts w:ascii="Arial Narrow" w:hAnsi="Arial Narrow"/>
                <w:color w:val="000000"/>
                <w:sz w:val="18"/>
                <w:szCs w:val="18"/>
              </w:rPr>
              <w:t>contracts funded pursuant to the "Federal Employee Health Benefits Act of 1959," 5 U.S.C. § § 8901</w:t>
            </w:r>
            <w:r w:rsidRPr="009A5862">
              <w:rPr>
                <w:rFonts w:ascii="Arial Narrow" w:hAnsi="Arial Narrow"/>
                <w:color w:val="000000"/>
                <w:sz w:val="18"/>
                <w:szCs w:val="18"/>
              </w:rPr>
              <w:noBreakHyphen/>
              <w:t>8914</w:t>
            </w:r>
          </w:p>
        </w:tc>
        <w:tc>
          <w:tcPr>
            <w:tcW w:w="1578" w:type="dxa"/>
            <w:tcBorders>
              <w:top w:val="nil"/>
              <w:left w:val="nil"/>
              <w:bottom w:val="single" w:sz="4" w:space="0" w:color="auto"/>
              <w:right w:val="single" w:sz="4" w:space="0" w:color="auto"/>
            </w:tcBorders>
            <w:shd w:val="clear" w:color="auto" w:fill="auto"/>
            <w:noWrap/>
            <w:vAlign w:val="center"/>
            <w:hideMark/>
          </w:tcPr>
          <w:p w14:paraId="67A8081A" w14:textId="77777777" w:rsidR="009A5862" w:rsidRPr="009A5862" w:rsidRDefault="009A5862" w:rsidP="00D87E35">
            <w:pPr>
              <w:rPr>
                <w:rFonts w:ascii="Arial" w:hAnsi="Arial" w:cs="Arial"/>
                <w:color w:val="000000"/>
              </w:rPr>
            </w:pPr>
            <w:r w:rsidRPr="009A5862">
              <w:rPr>
                <w:rFonts w:ascii="Arial" w:hAnsi="Arial" w:cs="Arial"/>
                <w:color w:val="000000"/>
              </w:rPr>
              <w:t xml:space="preserve"> $                     </w:t>
            </w:r>
          </w:p>
        </w:tc>
      </w:tr>
      <w:tr w:rsidR="009A5862" w:rsidRPr="009A5862" w14:paraId="3198B275" w14:textId="77777777" w:rsidTr="00DC3338">
        <w:trPr>
          <w:trHeight w:val="291"/>
        </w:trPr>
        <w:tc>
          <w:tcPr>
            <w:tcW w:w="390" w:type="dxa"/>
            <w:tcBorders>
              <w:top w:val="nil"/>
              <w:left w:val="single" w:sz="4" w:space="0" w:color="auto"/>
              <w:bottom w:val="single" w:sz="4" w:space="0" w:color="auto"/>
              <w:right w:val="nil"/>
            </w:tcBorders>
            <w:shd w:val="clear" w:color="auto" w:fill="auto"/>
            <w:noWrap/>
            <w:vAlign w:val="bottom"/>
            <w:hideMark/>
          </w:tcPr>
          <w:p w14:paraId="56772084" w14:textId="77777777" w:rsidR="009A5862" w:rsidRPr="009A5862" w:rsidRDefault="009A5862" w:rsidP="00D87E35">
            <w:pPr>
              <w:jc w:val="center"/>
              <w:rPr>
                <w:rFonts w:ascii="Calibri" w:hAnsi="Calibri"/>
                <w:color w:val="000000"/>
                <w:sz w:val="18"/>
                <w:szCs w:val="18"/>
              </w:rPr>
            </w:pPr>
            <w:r w:rsidRPr="009A5862">
              <w:rPr>
                <w:rFonts w:ascii="Calibri" w:hAnsi="Calibri"/>
                <w:color w:val="000000"/>
                <w:sz w:val="18"/>
                <w:szCs w:val="18"/>
              </w:rPr>
              <w:t>c.</w:t>
            </w:r>
          </w:p>
        </w:tc>
        <w:tc>
          <w:tcPr>
            <w:tcW w:w="9472" w:type="dxa"/>
            <w:tcBorders>
              <w:top w:val="nil"/>
              <w:left w:val="nil"/>
              <w:bottom w:val="single" w:sz="4" w:space="0" w:color="auto"/>
              <w:right w:val="nil"/>
            </w:tcBorders>
            <w:shd w:val="clear" w:color="auto" w:fill="auto"/>
            <w:noWrap/>
            <w:vAlign w:val="center"/>
            <w:hideMark/>
          </w:tcPr>
          <w:p w14:paraId="3327537A" w14:textId="77777777" w:rsidR="009A5862" w:rsidRPr="009A5862" w:rsidRDefault="009A5862" w:rsidP="00D87E35">
            <w:pPr>
              <w:rPr>
                <w:rFonts w:ascii="Arial Narrow" w:hAnsi="Arial Narrow"/>
                <w:color w:val="000000"/>
                <w:sz w:val="18"/>
                <w:szCs w:val="18"/>
              </w:rPr>
            </w:pPr>
            <w:r w:rsidRPr="009A5862">
              <w:rPr>
                <w:rFonts w:ascii="Arial Narrow" w:hAnsi="Arial Narrow"/>
                <w:color w:val="000000"/>
                <w:sz w:val="18"/>
                <w:szCs w:val="18"/>
              </w:rPr>
              <w:t xml:space="preserve">excess risk or stop loss insurance coverage issued by a carrier in connection with any </w:t>
            </w:r>
            <w:proofErr w:type="spellStart"/>
            <w:proofErr w:type="gramStart"/>
            <w:r w:rsidRPr="009A5862">
              <w:rPr>
                <w:rFonts w:ascii="Arial Narrow" w:hAnsi="Arial Narrow"/>
                <w:color w:val="000000"/>
                <w:sz w:val="18"/>
                <w:szCs w:val="18"/>
              </w:rPr>
              <w:t>self insured</w:t>
            </w:r>
            <w:proofErr w:type="spellEnd"/>
            <w:proofErr w:type="gramEnd"/>
            <w:r w:rsidRPr="009A5862">
              <w:rPr>
                <w:rFonts w:ascii="Arial Narrow" w:hAnsi="Arial Narrow"/>
                <w:color w:val="000000"/>
                <w:sz w:val="18"/>
                <w:szCs w:val="18"/>
              </w:rPr>
              <w:t xml:space="preserve"> health benefits plan</w:t>
            </w:r>
          </w:p>
        </w:tc>
        <w:tc>
          <w:tcPr>
            <w:tcW w:w="1578" w:type="dxa"/>
            <w:tcBorders>
              <w:top w:val="nil"/>
              <w:left w:val="nil"/>
              <w:bottom w:val="single" w:sz="4" w:space="0" w:color="auto"/>
              <w:right w:val="single" w:sz="4" w:space="0" w:color="auto"/>
            </w:tcBorders>
            <w:shd w:val="clear" w:color="auto" w:fill="auto"/>
            <w:noWrap/>
            <w:vAlign w:val="center"/>
            <w:hideMark/>
          </w:tcPr>
          <w:p w14:paraId="06BA3BE7" w14:textId="77777777" w:rsidR="009A5862" w:rsidRPr="009A5862" w:rsidRDefault="009A5862" w:rsidP="00D87E35">
            <w:pPr>
              <w:rPr>
                <w:rFonts w:ascii="Arial" w:hAnsi="Arial" w:cs="Arial"/>
                <w:color w:val="000000"/>
              </w:rPr>
            </w:pPr>
            <w:r w:rsidRPr="009A5862">
              <w:rPr>
                <w:rFonts w:ascii="Arial" w:hAnsi="Arial" w:cs="Arial"/>
                <w:color w:val="000000"/>
              </w:rPr>
              <w:t xml:space="preserve"> $                     </w:t>
            </w:r>
          </w:p>
        </w:tc>
      </w:tr>
      <w:tr w:rsidR="009A5862" w:rsidRPr="009A5862" w14:paraId="79B589AB" w14:textId="77777777" w:rsidTr="00DC3338">
        <w:trPr>
          <w:trHeight w:val="291"/>
        </w:trPr>
        <w:tc>
          <w:tcPr>
            <w:tcW w:w="390" w:type="dxa"/>
            <w:tcBorders>
              <w:top w:val="nil"/>
              <w:left w:val="single" w:sz="4" w:space="0" w:color="auto"/>
              <w:bottom w:val="single" w:sz="4" w:space="0" w:color="auto"/>
              <w:right w:val="nil"/>
            </w:tcBorders>
            <w:shd w:val="clear" w:color="auto" w:fill="auto"/>
            <w:noWrap/>
            <w:vAlign w:val="bottom"/>
            <w:hideMark/>
          </w:tcPr>
          <w:p w14:paraId="4A030C6B" w14:textId="77777777" w:rsidR="009A5862" w:rsidRPr="009A5862" w:rsidRDefault="009A5862" w:rsidP="00D87E35">
            <w:pPr>
              <w:jc w:val="center"/>
              <w:rPr>
                <w:rFonts w:ascii="Calibri" w:hAnsi="Calibri"/>
                <w:color w:val="000000"/>
                <w:sz w:val="18"/>
                <w:szCs w:val="18"/>
              </w:rPr>
            </w:pPr>
            <w:r w:rsidRPr="009A5862">
              <w:rPr>
                <w:rFonts w:ascii="Calibri" w:hAnsi="Calibri"/>
                <w:color w:val="000000"/>
                <w:sz w:val="18"/>
                <w:szCs w:val="18"/>
              </w:rPr>
              <w:t>d.</w:t>
            </w:r>
          </w:p>
        </w:tc>
        <w:tc>
          <w:tcPr>
            <w:tcW w:w="9472" w:type="dxa"/>
            <w:tcBorders>
              <w:top w:val="nil"/>
              <w:left w:val="nil"/>
              <w:bottom w:val="single" w:sz="4" w:space="0" w:color="auto"/>
              <w:right w:val="nil"/>
            </w:tcBorders>
            <w:shd w:val="clear" w:color="auto" w:fill="auto"/>
            <w:noWrap/>
            <w:vAlign w:val="center"/>
            <w:hideMark/>
          </w:tcPr>
          <w:p w14:paraId="72003D82" w14:textId="77777777" w:rsidR="009A5862" w:rsidRPr="009A5862" w:rsidRDefault="009A5862" w:rsidP="00D87E35">
            <w:pPr>
              <w:rPr>
                <w:rFonts w:ascii="Arial Narrow" w:hAnsi="Arial Narrow"/>
                <w:color w:val="000000"/>
                <w:sz w:val="18"/>
                <w:szCs w:val="18"/>
              </w:rPr>
            </w:pPr>
            <w:r w:rsidRPr="009A5862">
              <w:rPr>
                <w:rFonts w:ascii="Arial Narrow" w:hAnsi="Arial Narrow"/>
                <w:color w:val="000000"/>
                <w:sz w:val="18"/>
                <w:szCs w:val="18"/>
              </w:rPr>
              <w:t>Medicare supplement policies or contracts</w:t>
            </w:r>
          </w:p>
        </w:tc>
        <w:tc>
          <w:tcPr>
            <w:tcW w:w="1578" w:type="dxa"/>
            <w:tcBorders>
              <w:top w:val="nil"/>
              <w:left w:val="nil"/>
              <w:bottom w:val="single" w:sz="4" w:space="0" w:color="auto"/>
              <w:right w:val="single" w:sz="4" w:space="0" w:color="auto"/>
            </w:tcBorders>
            <w:shd w:val="clear" w:color="auto" w:fill="auto"/>
            <w:noWrap/>
            <w:vAlign w:val="center"/>
            <w:hideMark/>
          </w:tcPr>
          <w:p w14:paraId="0E449FDD" w14:textId="77777777" w:rsidR="009A5862" w:rsidRPr="009A5862" w:rsidRDefault="009A5862" w:rsidP="00D87E35">
            <w:pPr>
              <w:rPr>
                <w:rFonts w:ascii="Arial" w:hAnsi="Arial" w:cs="Arial"/>
                <w:color w:val="000000"/>
              </w:rPr>
            </w:pPr>
            <w:r w:rsidRPr="009A5862">
              <w:rPr>
                <w:rFonts w:ascii="Arial" w:hAnsi="Arial" w:cs="Arial"/>
                <w:color w:val="000000"/>
              </w:rPr>
              <w:t> </w:t>
            </w:r>
            <w:r>
              <w:rPr>
                <w:rFonts w:ascii="Arial" w:hAnsi="Arial" w:cs="Arial"/>
                <w:color w:val="000000"/>
              </w:rPr>
              <w:t>$</w:t>
            </w:r>
          </w:p>
        </w:tc>
      </w:tr>
      <w:tr w:rsidR="009A5862" w:rsidRPr="009A5862" w14:paraId="55DD8811" w14:textId="77777777" w:rsidTr="00DC3338">
        <w:trPr>
          <w:trHeight w:val="291"/>
        </w:trPr>
        <w:tc>
          <w:tcPr>
            <w:tcW w:w="390" w:type="dxa"/>
            <w:tcBorders>
              <w:top w:val="nil"/>
              <w:left w:val="single" w:sz="4" w:space="0" w:color="auto"/>
              <w:bottom w:val="single" w:sz="4" w:space="0" w:color="auto"/>
              <w:right w:val="nil"/>
            </w:tcBorders>
            <w:shd w:val="clear" w:color="auto" w:fill="auto"/>
            <w:noWrap/>
            <w:vAlign w:val="bottom"/>
            <w:hideMark/>
          </w:tcPr>
          <w:p w14:paraId="446F61A7" w14:textId="77777777" w:rsidR="009A5862" w:rsidRPr="009A5862" w:rsidRDefault="009A5862" w:rsidP="00D87E35">
            <w:pPr>
              <w:jc w:val="center"/>
              <w:rPr>
                <w:rFonts w:ascii="Calibri" w:hAnsi="Calibri"/>
                <w:color w:val="000000"/>
                <w:sz w:val="18"/>
                <w:szCs w:val="18"/>
              </w:rPr>
            </w:pPr>
            <w:r w:rsidRPr="009A5862">
              <w:rPr>
                <w:rFonts w:ascii="Calibri" w:hAnsi="Calibri"/>
                <w:color w:val="000000"/>
                <w:sz w:val="18"/>
                <w:szCs w:val="18"/>
              </w:rPr>
              <w:t>e.</w:t>
            </w:r>
          </w:p>
        </w:tc>
        <w:tc>
          <w:tcPr>
            <w:tcW w:w="9472" w:type="dxa"/>
            <w:tcBorders>
              <w:top w:val="nil"/>
              <w:left w:val="nil"/>
              <w:bottom w:val="single" w:sz="4" w:space="0" w:color="auto"/>
              <w:right w:val="nil"/>
            </w:tcBorders>
            <w:shd w:val="clear" w:color="auto" w:fill="auto"/>
            <w:vAlign w:val="center"/>
            <w:hideMark/>
          </w:tcPr>
          <w:p w14:paraId="00021951" w14:textId="77777777" w:rsidR="009A5862" w:rsidRPr="009A5862" w:rsidRDefault="009A5862" w:rsidP="00D87E35">
            <w:pPr>
              <w:rPr>
                <w:rFonts w:ascii="Arial Narrow" w:hAnsi="Arial Narrow"/>
                <w:color w:val="000000"/>
                <w:sz w:val="18"/>
                <w:szCs w:val="18"/>
              </w:rPr>
            </w:pPr>
            <w:r w:rsidRPr="009A5862">
              <w:rPr>
                <w:rFonts w:ascii="Arial Narrow" w:hAnsi="Arial Narrow"/>
                <w:color w:val="000000"/>
                <w:sz w:val="18"/>
                <w:szCs w:val="18"/>
              </w:rPr>
              <w:t>non-expense incurred specified disease coverage</w:t>
            </w:r>
          </w:p>
        </w:tc>
        <w:tc>
          <w:tcPr>
            <w:tcW w:w="1578" w:type="dxa"/>
            <w:tcBorders>
              <w:top w:val="nil"/>
              <w:left w:val="nil"/>
              <w:bottom w:val="single" w:sz="4" w:space="0" w:color="auto"/>
              <w:right w:val="single" w:sz="4" w:space="0" w:color="auto"/>
            </w:tcBorders>
            <w:shd w:val="clear" w:color="auto" w:fill="auto"/>
            <w:noWrap/>
            <w:vAlign w:val="center"/>
            <w:hideMark/>
          </w:tcPr>
          <w:p w14:paraId="6B91DD23" w14:textId="77777777" w:rsidR="009A5862" w:rsidRPr="009A5862" w:rsidRDefault="009A5862" w:rsidP="00D87E35">
            <w:pPr>
              <w:rPr>
                <w:rFonts w:ascii="Arial" w:hAnsi="Arial" w:cs="Arial"/>
                <w:color w:val="000000"/>
              </w:rPr>
            </w:pPr>
            <w:r w:rsidRPr="009A5862">
              <w:rPr>
                <w:rFonts w:ascii="Arial" w:hAnsi="Arial" w:cs="Arial"/>
                <w:color w:val="000000"/>
              </w:rPr>
              <w:t xml:space="preserve"> $                     </w:t>
            </w:r>
          </w:p>
        </w:tc>
      </w:tr>
      <w:tr w:rsidR="009A5862" w:rsidRPr="009A5862" w14:paraId="462776CE" w14:textId="77777777" w:rsidTr="00DC3338">
        <w:trPr>
          <w:trHeight w:val="291"/>
        </w:trPr>
        <w:tc>
          <w:tcPr>
            <w:tcW w:w="390" w:type="dxa"/>
            <w:tcBorders>
              <w:top w:val="nil"/>
              <w:left w:val="single" w:sz="4" w:space="0" w:color="auto"/>
              <w:bottom w:val="single" w:sz="4" w:space="0" w:color="auto"/>
              <w:right w:val="nil"/>
            </w:tcBorders>
            <w:shd w:val="clear" w:color="auto" w:fill="auto"/>
            <w:noWrap/>
            <w:vAlign w:val="bottom"/>
            <w:hideMark/>
          </w:tcPr>
          <w:p w14:paraId="2EB9E1A6" w14:textId="77777777" w:rsidR="009A5862" w:rsidRPr="009A5862" w:rsidRDefault="009A5862" w:rsidP="00D87E35">
            <w:pPr>
              <w:jc w:val="center"/>
              <w:rPr>
                <w:rFonts w:ascii="Calibri" w:hAnsi="Calibri"/>
                <w:color w:val="000000"/>
                <w:sz w:val="18"/>
                <w:szCs w:val="18"/>
              </w:rPr>
            </w:pPr>
            <w:r w:rsidRPr="009A5862">
              <w:rPr>
                <w:rFonts w:ascii="Calibri" w:hAnsi="Calibri"/>
                <w:color w:val="000000"/>
                <w:sz w:val="18"/>
                <w:szCs w:val="18"/>
              </w:rPr>
              <w:t>f.</w:t>
            </w:r>
          </w:p>
        </w:tc>
        <w:tc>
          <w:tcPr>
            <w:tcW w:w="9472" w:type="dxa"/>
            <w:tcBorders>
              <w:top w:val="nil"/>
              <w:left w:val="nil"/>
              <w:bottom w:val="single" w:sz="4" w:space="0" w:color="auto"/>
              <w:right w:val="nil"/>
            </w:tcBorders>
            <w:shd w:val="clear" w:color="auto" w:fill="auto"/>
            <w:noWrap/>
            <w:vAlign w:val="center"/>
            <w:hideMark/>
          </w:tcPr>
          <w:p w14:paraId="2C125F3E" w14:textId="77777777" w:rsidR="009A5862" w:rsidRPr="009A5862" w:rsidRDefault="009A5862" w:rsidP="00D87E35">
            <w:pPr>
              <w:rPr>
                <w:rFonts w:ascii="Arial Narrow" w:hAnsi="Arial Narrow"/>
                <w:color w:val="000000"/>
                <w:sz w:val="18"/>
                <w:szCs w:val="18"/>
              </w:rPr>
            </w:pPr>
            <w:r w:rsidRPr="009A5862">
              <w:rPr>
                <w:rFonts w:ascii="Arial Narrow" w:hAnsi="Arial Narrow"/>
                <w:color w:val="000000"/>
                <w:sz w:val="18"/>
                <w:szCs w:val="18"/>
              </w:rPr>
              <w:t xml:space="preserve">coverage only for accident, disability income insurance, or any combination </w:t>
            </w:r>
          </w:p>
        </w:tc>
        <w:tc>
          <w:tcPr>
            <w:tcW w:w="1578" w:type="dxa"/>
            <w:tcBorders>
              <w:top w:val="nil"/>
              <w:left w:val="nil"/>
              <w:bottom w:val="single" w:sz="4" w:space="0" w:color="auto"/>
              <w:right w:val="single" w:sz="4" w:space="0" w:color="auto"/>
            </w:tcBorders>
            <w:shd w:val="clear" w:color="auto" w:fill="auto"/>
            <w:noWrap/>
            <w:vAlign w:val="center"/>
            <w:hideMark/>
          </w:tcPr>
          <w:p w14:paraId="57DCA15E" w14:textId="77777777" w:rsidR="009A5862" w:rsidRPr="009A5862" w:rsidRDefault="009A5862" w:rsidP="00D87E35">
            <w:pPr>
              <w:rPr>
                <w:rFonts w:ascii="Arial" w:hAnsi="Arial" w:cs="Arial"/>
                <w:color w:val="000000"/>
              </w:rPr>
            </w:pPr>
            <w:r w:rsidRPr="009A5862">
              <w:rPr>
                <w:rFonts w:ascii="Arial" w:hAnsi="Arial" w:cs="Arial"/>
                <w:color w:val="000000"/>
              </w:rPr>
              <w:t xml:space="preserve"> $                     </w:t>
            </w:r>
          </w:p>
        </w:tc>
      </w:tr>
      <w:tr w:rsidR="009A5862" w:rsidRPr="009A5862" w14:paraId="7DCC4995" w14:textId="77777777" w:rsidTr="00DC3338">
        <w:trPr>
          <w:trHeight w:val="291"/>
        </w:trPr>
        <w:tc>
          <w:tcPr>
            <w:tcW w:w="390" w:type="dxa"/>
            <w:tcBorders>
              <w:top w:val="nil"/>
              <w:left w:val="single" w:sz="4" w:space="0" w:color="auto"/>
              <w:bottom w:val="single" w:sz="4" w:space="0" w:color="auto"/>
              <w:right w:val="nil"/>
            </w:tcBorders>
            <w:shd w:val="clear" w:color="auto" w:fill="auto"/>
            <w:noWrap/>
            <w:vAlign w:val="bottom"/>
            <w:hideMark/>
          </w:tcPr>
          <w:p w14:paraId="730586A3" w14:textId="77777777" w:rsidR="009A5862" w:rsidRPr="009A5862" w:rsidRDefault="009A5862" w:rsidP="00D87E35">
            <w:pPr>
              <w:jc w:val="center"/>
              <w:rPr>
                <w:rFonts w:ascii="Calibri" w:hAnsi="Calibri"/>
                <w:color w:val="000000"/>
                <w:sz w:val="18"/>
                <w:szCs w:val="18"/>
              </w:rPr>
            </w:pPr>
            <w:r w:rsidRPr="009A5862">
              <w:rPr>
                <w:rFonts w:ascii="Calibri" w:hAnsi="Calibri"/>
                <w:color w:val="000000"/>
                <w:sz w:val="18"/>
                <w:szCs w:val="18"/>
              </w:rPr>
              <w:t>g.</w:t>
            </w:r>
          </w:p>
        </w:tc>
        <w:tc>
          <w:tcPr>
            <w:tcW w:w="9472" w:type="dxa"/>
            <w:tcBorders>
              <w:top w:val="nil"/>
              <w:left w:val="nil"/>
              <w:bottom w:val="single" w:sz="4" w:space="0" w:color="auto"/>
              <w:right w:val="nil"/>
            </w:tcBorders>
            <w:shd w:val="clear" w:color="auto" w:fill="auto"/>
            <w:vAlign w:val="center"/>
            <w:hideMark/>
          </w:tcPr>
          <w:p w14:paraId="360B1832" w14:textId="77777777" w:rsidR="009A5862" w:rsidRPr="009A5862" w:rsidRDefault="009A5862" w:rsidP="00D87E35">
            <w:pPr>
              <w:rPr>
                <w:rFonts w:ascii="Arial Narrow" w:hAnsi="Arial Narrow"/>
                <w:color w:val="000000"/>
                <w:sz w:val="18"/>
                <w:szCs w:val="18"/>
              </w:rPr>
            </w:pPr>
            <w:r w:rsidRPr="009A5862">
              <w:rPr>
                <w:rFonts w:ascii="Arial Narrow" w:hAnsi="Arial Narrow"/>
                <w:color w:val="000000"/>
                <w:sz w:val="18"/>
                <w:szCs w:val="18"/>
              </w:rPr>
              <w:t>coverage issued as a supplement to liability insurance</w:t>
            </w:r>
          </w:p>
        </w:tc>
        <w:tc>
          <w:tcPr>
            <w:tcW w:w="1578" w:type="dxa"/>
            <w:tcBorders>
              <w:top w:val="nil"/>
              <w:left w:val="nil"/>
              <w:bottom w:val="single" w:sz="4" w:space="0" w:color="auto"/>
              <w:right w:val="single" w:sz="4" w:space="0" w:color="auto"/>
            </w:tcBorders>
            <w:shd w:val="clear" w:color="auto" w:fill="auto"/>
            <w:noWrap/>
            <w:vAlign w:val="center"/>
            <w:hideMark/>
          </w:tcPr>
          <w:p w14:paraId="62AC0F1A" w14:textId="77777777" w:rsidR="009A5862" w:rsidRPr="009A5862" w:rsidRDefault="009A5862" w:rsidP="00D87E35">
            <w:pPr>
              <w:rPr>
                <w:rFonts w:ascii="Arial" w:hAnsi="Arial" w:cs="Arial"/>
                <w:color w:val="000000"/>
              </w:rPr>
            </w:pPr>
            <w:r w:rsidRPr="009A5862">
              <w:rPr>
                <w:rFonts w:ascii="Arial" w:hAnsi="Arial" w:cs="Arial"/>
                <w:color w:val="000000"/>
              </w:rPr>
              <w:t xml:space="preserve"> $                     </w:t>
            </w:r>
          </w:p>
        </w:tc>
      </w:tr>
      <w:tr w:rsidR="009A5862" w:rsidRPr="009A5862" w14:paraId="3D90C8F2" w14:textId="77777777" w:rsidTr="00DC3338">
        <w:trPr>
          <w:trHeight w:val="291"/>
        </w:trPr>
        <w:tc>
          <w:tcPr>
            <w:tcW w:w="390" w:type="dxa"/>
            <w:tcBorders>
              <w:top w:val="nil"/>
              <w:left w:val="single" w:sz="4" w:space="0" w:color="auto"/>
              <w:bottom w:val="single" w:sz="4" w:space="0" w:color="auto"/>
              <w:right w:val="nil"/>
            </w:tcBorders>
            <w:shd w:val="clear" w:color="auto" w:fill="auto"/>
            <w:noWrap/>
            <w:vAlign w:val="bottom"/>
            <w:hideMark/>
          </w:tcPr>
          <w:p w14:paraId="212FE3F9" w14:textId="77777777" w:rsidR="009A5862" w:rsidRPr="009A5862" w:rsidRDefault="009A5862" w:rsidP="00D87E35">
            <w:pPr>
              <w:jc w:val="center"/>
              <w:rPr>
                <w:rFonts w:ascii="Calibri" w:hAnsi="Calibri"/>
                <w:color w:val="000000"/>
                <w:sz w:val="18"/>
                <w:szCs w:val="18"/>
              </w:rPr>
            </w:pPr>
            <w:r w:rsidRPr="009A5862">
              <w:rPr>
                <w:rFonts w:ascii="Calibri" w:hAnsi="Calibri"/>
                <w:color w:val="000000"/>
                <w:sz w:val="18"/>
                <w:szCs w:val="18"/>
              </w:rPr>
              <w:t>h.</w:t>
            </w:r>
          </w:p>
        </w:tc>
        <w:tc>
          <w:tcPr>
            <w:tcW w:w="9472" w:type="dxa"/>
            <w:tcBorders>
              <w:top w:val="nil"/>
              <w:left w:val="nil"/>
              <w:bottom w:val="single" w:sz="4" w:space="0" w:color="auto"/>
              <w:right w:val="nil"/>
            </w:tcBorders>
            <w:shd w:val="clear" w:color="auto" w:fill="auto"/>
            <w:noWrap/>
            <w:vAlign w:val="center"/>
            <w:hideMark/>
          </w:tcPr>
          <w:p w14:paraId="45499143" w14:textId="77777777" w:rsidR="009A5862" w:rsidRPr="009A5862" w:rsidRDefault="009A5862" w:rsidP="00D87E35">
            <w:pPr>
              <w:rPr>
                <w:rFonts w:ascii="Arial Narrow" w:hAnsi="Arial Narrow"/>
                <w:color w:val="000000"/>
                <w:sz w:val="18"/>
                <w:szCs w:val="18"/>
              </w:rPr>
            </w:pPr>
            <w:r w:rsidRPr="009A5862">
              <w:rPr>
                <w:rFonts w:ascii="Arial Narrow" w:hAnsi="Arial Narrow"/>
                <w:color w:val="000000"/>
                <w:sz w:val="18"/>
                <w:szCs w:val="18"/>
              </w:rPr>
              <w:t>liability insurance, including general liability insurance and automobile liability insurance</w:t>
            </w:r>
          </w:p>
        </w:tc>
        <w:tc>
          <w:tcPr>
            <w:tcW w:w="1578" w:type="dxa"/>
            <w:tcBorders>
              <w:top w:val="nil"/>
              <w:left w:val="nil"/>
              <w:bottom w:val="single" w:sz="4" w:space="0" w:color="auto"/>
              <w:right w:val="single" w:sz="4" w:space="0" w:color="auto"/>
            </w:tcBorders>
            <w:shd w:val="clear" w:color="auto" w:fill="auto"/>
            <w:noWrap/>
            <w:vAlign w:val="center"/>
            <w:hideMark/>
          </w:tcPr>
          <w:p w14:paraId="32568DF5" w14:textId="77777777" w:rsidR="009A5862" w:rsidRPr="009A5862" w:rsidRDefault="009A5862" w:rsidP="00D87E35">
            <w:pPr>
              <w:rPr>
                <w:rFonts w:ascii="Arial" w:hAnsi="Arial" w:cs="Arial"/>
                <w:color w:val="000000"/>
              </w:rPr>
            </w:pPr>
            <w:r w:rsidRPr="009A5862">
              <w:rPr>
                <w:rFonts w:ascii="Arial" w:hAnsi="Arial" w:cs="Arial"/>
                <w:color w:val="000000"/>
              </w:rPr>
              <w:t xml:space="preserve"> $                    </w:t>
            </w:r>
          </w:p>
        </w:tc>
      </w:tr>
      <w:tr w:rsidR="009A5862" w:rsidRPr="009A5862" w14:paraId="3C37C77C" w14:textId="77777777" w:rsidTr="00DC3338">
        <w:trPr>
          <w:trHeight w:val="291"/>
        </w:trPr>
        <w:tc>
          <w:tcPr>
            <w:tcW w:w="390" w:type="dxa"/>
            <w:tcBorders>
              <w:top w:val="nil"/>
              <w:left w:val="single" w:sz="4" w:space="0" w:color="auto"/>
              <w:bottom w:val="single" w:sz="4" w:space="0" w:color="auto"/>
              <w:right w:val="nil"/>
            </w:tcBorders>
            <w:shd w:val="clear" w:color="auto" w:fill="auto"/>
            <w:noWrap/>
            <w:vAlign w:val="bottom"/>
            <w:hideMark/>
          </w:tcPr>
          <w:p w14:paraId="7679B6B1" w14:textId="77777777" w:rsidR="009A5862" w:rsidRPr="009A5862" w:rsidRDefault="009A5862" w:rsidP="00D87E35">
            <w:pPr>
              <w:jc w:val="center"/>
              <w:rPr>
                <w:rFonts w:ascii="Calibri" w:hAnsi="Calibri"/>
                <w:color w:val="000000"/>
                <w:sz w:val="18"/>
                <w:szCs w:val="18"/>
              </w:rPr>
            </w:pPr>
            <w:r w:rsidRPr="009A5862">
              <w:rPr>
                <w:rFonts w:ascii="Calibri" w:hAnsi="Calibri"/>
                <w:color w:val="000000"/>
                <w:sz w:val="18"/>
                <w:szCs w:val="18"/>
              </w:rPr>
              <w:t>i.</w:t>
            </w:r>
          </w:p>
        </w:tc>
        <w:tc>
          <w:tcPr>
            <w:tcW w:w="9472" w:type="dxa"/>
            <w:tcBorders>
              <w:top w:val="nil"/>
              <w:left w:val="nil"/>
              <w:bottom w:val="single" w:sz="4" w:space="0" w:color="auto"/>
              <w:right w:val="nil"/>
            </w:tcBorders>
            <w:shd w:val="clear" w:color="auto" w:fill="auto"/>
            <w:vAlign w:val="center"/>
            <w:hideMark/>
          </w:tcPr>
          <w:p w14:paraId="366288C8" w14:textId="77777777" w:rsidR="009A5862" w:rsidRPr="009A5862" w:rsidRDefault="009A5862" w:rsidP="00D87E35">
            <w:pPr>
              <w:rPr>
                <w:rFonts w:ascii="Arial Narrow" w:hAnsi="Arial Narrow"/>
                <w:color w:val="000000"/>
                <w:sz w:val="18"/>
                <w:szCs w:val="18"/>
              </w:rPr>
            </w:pPr>
            <w:r w:rsidRPr="009A5862">
              <w:rPr>
                <w:rFonts w:ascii="Arial Narrow" w:hAnsi="Arial Narrow"/>
                <w:color w:val="000000"/>
                <w:sz w:val="18"/>
                <w:szCs w:val="18"/>
              </w:rPr>
              <w:t>workers' compensation or similar insurance</w:t>
            </w:r>
          </w:p>
        </w:tc>
        <w:tc>
          <w:tcPr>
            <w:tcW w:w="1578" w:type="dxa"/>
            <w:tcBorders>
              <w:top w:val="nil"/>
              <w:left w:val="nil"/>
              <w:bottom w:val="single" w:sz="4" w:space="0" w:color="auto"/>
              <w:right w:val="single" w:sz="4" w:space="0" w:color="auto"/>
            </w:tcBorders>
            <w:shd w:val="clear" w:color="auto" w:fill="auto"/>
            <w:noWrap/>
            <w:vAlign w:val="center"/>
            <w:hideMark/>
          </w:tcPr>
          <w:p w14:paraId="7D262A75" w14:textId="77777777" w:rsidR="009A5862" w:rsidRPr="009A5862" w:rsidRDefault="009A5862" w:rsidP="00D87E35">
            <w:pPr>
              <w:rPr>
                <w:rFonts w:ascii="Arial" w:hAnsi="Arial" w:cs="Arial"/>
                <w:color w:val="000000"/>
              </w:rPr>
            </w:pPr>
            <w:r w:rsidRPr="009A5862">
              <w:rPr>
                <w:rFonts w:ascii="Arial" w:hAnsi="Arial" w:cs="Arial"/>
                <w:color w:val="000000"/>
              </w:rPr>
              <w:t xml:space="preserve"> $                     </w:t>
            </w:r>
          </w:p>
        </w:tc>
      </w:tr>
      <w:tr w:rsidR="009A5862" w:rsidRPr="009A5862" w14:paraId="488B729A" w14:textId="77777777" w:rsidTr="00DC3338">
        <w:trPr>
          <w:trHeight w:val="291"/>
        </w:trPr>
        <w:tc>
          <w:tcPr>
            <w:tcW w:w="390" w:type="dxa"/>
            <w:tcBorders>
              <w:top w:val="nil"/>
              <w:left w:val="single" w:sz="4" w:space="0" w:color="auto"/>
              <w:bottom w:val="single" w:sz="4" w:space="0" w:color="auto"/>
              <w:right w:val="nil"/>
            </w:tcBorders>
            <w:shd w:val="clear" w:color="auto" w:fill="auto"/>
            <w:noWrap/>
            <w:vAlign w:val="bottom"/>
            <w:hideMark/>
          </w:tcPr>
          <w:p w14:paraId="42ECB8FD" w14:textId="77777777" w:rsidR="009A5862" w:rsidRPr="009A5862" w:rsidRDefault="009A5862" w:rsidP="00D87E35">
            <w:pPr>
              <w:jc w:val="center"/>
              <w:rPr>
                <w:rFonts w:ascii="Calibri" w:hAnsi="Calibri"/>
                <w:color w:val="000000"/>
                <w:sz w:val="18"/>
                <w:szCs w:val="18"/>
              </w:rPr>
            </w:pPr>
            <w:r w:rsidRPr="009A5862">
              <w:rPr>
                <w:rFonts w:ascii="Calibri" w:hAnsi="Calibri"/>
                <w:color w:val="000000"/>
                <w:sz w:val="18"/>
                <w:szCs w:val="18"/>
              </w:rPr>
              <w:t>j.</w:t>
            </w:r>
          </w:p>
        </w:tc>
        <w:tc>
          <w:tcPr>
            <w:tcW w:w="9472" w:type="dxa"/>
            <w:tcBorders>
              <w:top w:val="nil"/>
              <w:left w:val="nil"/>
              <w:bottom w:val="single" w:sz="4" w:space="0" w:color="auto"/>
              <w:right w:val="nil"/>
            </w:tcBorders>
            <w:shd w:val="clear" w:color="auto" w:fill="auto"/>
            <w:vAlign w:val="center"/>
            <w:hideMark/>
          </w:tcPr>
          <w:p w14:paraId="0E818CB1" w14:textId="77777777" w:rsidR="009A5862" w:rsidRPr="009A5862" w:rsidRDefault="009A5862" w:rsidP="00D87E35">
            <w:pPr>
              <w:rPr>
                <w:rFonts w:ascii="Arial Narrow" w:hAnsi="Arial Narrow"/>
                <w:color w:val="000000"/>
                <w:sz w:val="18"/>
                <w:szCs w:val="18"/>
              </w:rPr>
            </w:pPr>
            <w:r w:rsidRPr="009A5862">
              <w:rPr>
                <w:rFonts w:ascii="Arial Narrow" w:hAnsi="Arial Narrow"/>
                <w:color w:val="000000"/>
                <w:sz w:val="18"/>
                <w:szCs w:val="18"/>
              </w:rPr>
              <w:t>automobile medical payment insurance</w:t>
            </w:r>
          </w:p>
        </w:tc>
        <w:tc>
          <w:tcPr>
            <w:tcW w:w="1578" w:type="dxa"/>
            <w:tcBorders>
              <w:top w:val="nil"/>
              <w:left w:val="nil"/>
              <w:bottom w:val="single" w:sz="4" w:space="0" w:color="auto"/>
              <w:right w:val="single" w:sz="4" w:space="0" w:color="auto"/>
            </w:tcBorders>
            <w:shd w:val="clear" w:color="auto" w:fill="auto"/>
            <w:noWrap/>
            <w:vAlign w:val="center"/>
            <w:hideMark/>
          </w:tcPr>
          <w:p w14:paraId="1AFF206B" w14:textId="77777777" w:rsidR="009A5862" w:rsidRPr="009A5862" w:rsidRDefault="009A5862" w:rsidP="00D87E35">
            <w:pPr>
              <w:rPr>
                <w:rFonts w:ascii="Arial" w:hAnsi="Arial" w:cs="Arial"/>
                <w:color w:val="000000"/>
              </w:rPr>
            </w:pPr>
            <w:r w:rsidRPr="009A5862">
              <w:rPr>
                <w:rFonts w:ascii="Arial" w:hAnsi="Arial" w:cs="Arial"/>
                <w:color w:val="000000"/>
              </w:rPr>
              <w:t xml:space="preserve"> $                     </w:t>
            </w:r>
          </w:p>
        </w:tc>
      </w:tr>
      <w:tr w:rsidR="009A5862" w:rsidRPr="009A5862" w14:paraId="2C7C5EF4" w14:textId="77777777" w:rsidTr="00DC3338">
        <w:trPr>
          <w:trHeight w:val="291"/>
        </w:trPr>
        <w:tc>
          <w:tcPr>
            <w:tcW w:w="390" w:type="dxa"/>
            <w:tcBorders>
              <w:top w:val="nil"/>
              <w:left w:val="single" w:sz="4" w:space="0" w:color="auto"/>
              <w:bottom w:val="single" w:sz="4" w:space="0" w:color="auto"/>
              <w:right w:val="nil"/>
            </w:tcBorders>
            <w:shd w:val="clear" w:color="auto" w:fill="auto"/>
            <w:noWrap/>
            <w:vAlign w:val="bottom"/>
            <w:hideMark/>
          </w:tcPr>
          <w:p w14:paraId="28B84D99" w14:textId="77777777" w:rsidR="009A5862" w:rsidRPr="009A5862" w:rsidRDefault="009A5862" w:rsidP="00D87E35">
            <w:pPr>
              <w:jc w:val="center"/>
              <w:rPr>
                <w:rFonts w:ascii="Calibri" w:hAnsi="Calibri"/>
                <w:color w:val="000000"/>
                <w:sz w:val="18"/>
                <w:szCs w:val="18"/>
              </w:rPr>
            </w:pPr>
            <w:r w:rsidRPr="009A5862">
              <w:rPr>
                <w:rFonts w:ascii="Calibri" w:hAnsi="Calibri"/>
                <w:color w:val="000000"/>
                <w:sz w:val="18"/>
                <w:szCs w:val="18"/>
              </w:rPr>
              <w:t>k.</w:t>
            </w:r>
          </w:p>
        </w:tc>
        <w:tc>
          <w:tcPr>
            <w:tcW w:w="9472" w:type="dxa"/>
            <w:tcBorders>
              <w:top w:val="nil"/>
              <w:left w:val="nil"/>
              <w:bottom w:val="single" w:sz="4" w:space="0" w:color="auto"/>
              <w:right w:val="nil"/>
            </w:tcBorders>
            <w:shd w:val="clear" w:color="auto" w:fill="auto"/>
            <w:vAlign w:val="center"/>
            <w:hideMark/>
          </w:tcPr>
          <w:p w14:paraId="41859D48" w14:textId="77777777" w:rsidR="009A5862" w:rsidRPr="009A5862" w:rsidRDefault="009A5862" w:rsidP="00D87E35">
            <w:pPr>
              <w:rPr>
                <w:rFonts w:ascii="Arial Narrow" w:hAnsi="Arial Narrow"/>
                <w:color w:val="000000"/>
                <w:sz w:val="18"/>
                <w:szCs w:val="18"/>
              </w:rPr>
            </w:pPr>
            <w:r w:rsidRPr="009A5862">
              <w:rPr>
                <w:rFonts w:ascii="Arial Narrow" w:hAnsi="Arial Narrow"/>
                <w:color w:val="000000"/>
                <w:sz w:val="18"/>
                <w:szCs w:val="18"/>
              </w:rPr>
              <w:t>credit</w:t>
            </w:r>
            <w:r w:rsidRPr="009A5862">
              <w:rPr>
                <w:rFonts w:ascii="Arial Narrow" w:hAnsi="Arial Narrow"/>
                <w:color w:val="000000"/>
                <w:sz w:val="18"/>
                <w:szCs w:val="18"/>
              </w:rPr>
              <w:noBreakHyphen/>
              <w:t>only insurance</w:t>
            </w:r>
          </w:p>
        </w:tc>
        <w:tc>
          <w:tcPr>
            <w:tcW w:w="1578" w:type="dxa"/>
            <w:tcBorders>
              <w:top w:val="nil"/>
              <w:left w:val="nil"/>
              <w:bottom w:val="single" w:sz="4" w:space="0" w:color="auto"/>
              <w:right w:val="single" w:sz="4" w:space="0" w:color="auto"/>
            </w:tcBorders>
            <w:shd w:val="clear" w:color="auto" w:fill="auto"/>
            <w:noWrap/>
            <w:vAlign w:val="center"/>
            <w:hideMark/>
          </w:tcPr>
          <w:p w14:paraId="3DEF9D8F" w14:textId="77777777" w:rsidR="009A5862" w:rsidRPr="009A5862" w:rsidRDefault="009A5862" w:rsidP="00D87E35">
            <w:pPr>
              <w:rPr>
                <w:rFonts w:ascii="Arial" w:hAnsi="Arial" w:cs="Arial"/>
                <w:color w:val="000000"/>
              </w:rPr>
            </w:pPr>
            <w:r w:rsidRPr="009A5862">
              <w:rPr>
                <w:rFonts w:ascii="Arial" w:hAnsi="Arial" w:cs="Arial"/>
                <w:color w:val="000000"/>
              </w:rPr>
              <w:t xml:space="preserve"> $                     </w:t>
            </w:r>
          </w:p>
        </w:tc>
      </w:tr>
      <w:tr w:rsidR="009A5862" w:rsidRPr="009A5862" w14:paraId="49528A5A" w14:textId="77777777" w:rsidTr="00DC3338">
        <w:trPr>
          <w:trHeight w:val="291"/>
        </w:trPr>
        <w:tc>
          <w:tcPr>
            <w:tcW w:w="390" w:type="dxa"/>
            <w:tcBorders>
              <w:top w:val="nil"/>
              <w:left w:val="single" w:sz="4" w:space="0" w:color="auto"/>
              <w:bottom w:val="single" w:sz="4" w:space="0" w:color="auto"/>
              <w:right w:val="nil"/>
            </w:tcBorders>
            <w:shd w:val="clear" w:color="auto" w:fill="auto"/>
            <w:noWrap/>
            <w:vAlign w:val="bottom"/>
            <w:hideMark/>
          </w:tcPr>
          <w:p w14:paraId="3A536E9D" w14:textId="77777777" w:rsidR="009A5862" w:rsidRPr="009A5862" w:rsidRDefault="009A5862" w:rsidP="00D87E35">
            <w:pPr>
              <w:jc w:val="center"/>
              <w:rPr>
                <w:rFonts w:ascii="Calibri" w:hAnsi="Calibri"/>
                <w:color w:val="000000"/>
                <w:sz w:val="18"/>
                <w:szCs w:val="18"/>
              </w:rPr>
            </w:pPr>
            <w:r w:rsidRPr="009A5862">
              <w:rPr>
                <w:rFonts w:ascii="Calibri" w:hAnsi="Calibri"/>
                <w:color w:val="000000"/>
                <w:sz w:val="18"/>
                <w:szCs w:val="18"/>
              </w:rPr>
              <w:t>l.</w:t>
            </w:r>
          </w:p>
        </w:tc>
        <w:tc>
          <w:tcPr>
            <w:tcW w:w="9472" w:type="dxa"/>
            <w:tcBorders>
              <w:top w:val="nil"/>
              <w:left w:val="nil"/>
              <w:bottom w:val="single" w:sz="4" w:space="0" w:color="auto"/>
              <w:right w:val="nil"/>
            </w:tcBorders>
            <w:shd w:val="clear" w:color="auto" w:fill="auto"/>
            <w:vAlign w:val="center"/>
            <w:hideMark/>
          </w:tcPr>
          <w:p w14:paraId="2DC74AD0" w14:textId="77777777" w:rsidR="009A5862" w:rsidRPr="009A5862" w:rsidRDefault="009A5862" w:rsidP="00D87E35">
            <w:pPr>
              <w:rPr>
                <w:rFonts w:ascii="Arial Narrow" w:hAnsi="Arial Narrow"/>
                <w:color w:val="000000"/>
                <w:sz w:val="18"/>
                <w:szCs w:val="18"/>
              </w:rPr>
            </w:pPr>
            <w:r w:rsidRPr="009A5862">
              <w:rPr>
                <w:rFonts w:ascii="Arial Narrow" w:hAnsi="Arial Narrow"/>
                <w:color w:val="000000"/>
                <w:sz w:val="18"/>
                <w:szCs w:val="18"/>
              </w:rPr>
              <w:t>coverage for on</w:t>
            </w:r>
            <w:r w:rsidRPr="009A5862">
              <w:rPr>
                <w:rFonts w:ascii="Arial Narrow" w:hAnsi="Arial Narrow"/>
                <w:color w:val="000000"/>
                <w:sz w:val="18"/>
                <w:szCs w:val="18"/>
              </w:rPr>
              <w:noBreakHyphen/>
              <w:t xml:space="preserve"> site medical clinics</w:t>
            </w:r>
          </w:p>
        </w:tc>
        <w:tc>
          <w:tcPr>
            <w:tcW w:w="1578" w:type="dxa"/>
            <w:tcBorders>
              <w:top w:val="nil"/>
              <w:left w:val="nil"/>
              <w:bottom w:val="single" w:sz="4" w:space="0" w:color="auto"/>
              <w:right w:val="single" w:sz="4" w:space="0" w:color="auto"/>
            </w:tcBorders>
            <w:shd w:val="clear" w:color="auto" w:fill="auto"/>
            <w:noWrap/>
            <w:vAlign w:val="center"/>
            <w:hideMark/>
          </w:tcPr>
          <w:p w14:paraId="518DD5DE" w14:textId="77777777" w:rsidR="009A5862" w:rsidRPr="009A5862" w:rsidRDefault="009A5862" w:rsidP="00D87E35">
            <w:pPr>
              <w:rPr>
                <w:rFonts w:ascii="Arial" w:hAnsi="Arial" w:cs="Arial"/>
                <w:color w:val="000000"/>
              </w:rPr>
            </w:pPr>
            <w:r w:rsidRPr="009A5862">
              <w:rPr>
                <w:rFonts w:ascii="Arial" w:hAnsi="Arial" w:cs="Arial"/>
                <w:color w:val="000000"/>
              </w:rPr>
              <w:t xml:space="preserve"> $                     </w:t>
            </w:r>
          </w:p>
        </w:tc>
      </w:tr>
      <w:tr w:rsidR="009A5862" w:rsidRPr="009A5862" w14:paraId="55396AFE" w14:textId="77777777" w:rsidTr="00DC3338">
        <w:trPr>
          <w:trHeight w:val="482"/>
        </w:trPr>
        <w:tc>
          <w:tcPr>
            <w:tcW w:w="390" w:type="dxa"/>
            <w:tcBorders>
              <w:top w:val="nil"/>
              <w:left w:val="single" w:sz="4" w:space="0" w:color="auto"/>
              <w:bottom w:val="single" w:sz="4" w:space="0" w:color="auto"/>
              <w:right w:val="nil"/>
            </w:tcBorders>
            <w:shd w:val="clear" w:color="auto" w:fill="auto"/>
            <w:noWrap/>
            <w:hideMark/>
          </w:tcPr>
          <w:p w14:paraId="7E927D54" w14:textId="77777777" w:rsidR="009A5862" w:rsidRPr="009A5862" w:rsidRDefault="009A5862" w:rsidP="00D87E35">
            <w:pPr>
              <w:jc w:val="center"/>
              <w:rPr>
                <w:rFonts w:ascii="Calibri" w:hAnsi="Calibri"/>
                <w:color w:val="000000"/>
                <w:sz w:val="18"/>
                <w:szCs w:val="18"/>
              </w:rPr>
            </w:pPr>
            <w:r w:rsidRPr="009A5862">
              <w:rPr>
                <w:rFonts w:ascii="Calibri" w:hAnsi="Calibri"/>
                <w:color w:val="000000"/>
                <w:sz w:val="18"/>
                <w:szCs w:val="18"/>
              </w:rPr>
              <w:t>m.</w:t>
            </w:r>
          </w:p>
        </w:tc>
        <w:tc>
          <w:tcPr>
            <w:tcW w:w="9472" w:type="dxa"/>
            <w:tcBorders>
              <w:top w:val="nil"/>
              <w:left w:val="nil"/>
              <w:bottom w:val="single" w:sz="4" w:space="0" w:color="auto"/>
              <w:right w:val="nil"/>
            </w:tcBorders>
            <w:shd w:val="clear" w:color="auto" w:fill="auto"/>
            <w:vAlign w:val="bottom"/>
            <w:hideMark/>
          </w:tcPr>
          <w:p w14:paraId="54DEE92A" w14:textId="77777777" w:rsidR="009A5862" w:rsidRPr="009A5862" w:rsidRDefault="009A5862" w:rsidP="00D87E35">
            <w:pPr>
              <w:rPr>
                <w:rFonts w:ascii="Arial Narrow" w:hAnsi="Arial Narrow"/>
                <w:color w:val="000000"/>
                <w:sz w:val="18"/>
                <w:szCs w:val="18"/>
              </w:rPr>
            </w:pPr>
            <w:r w:rsidRPr="009A5862">
              <w:rPr>
                <w:rFonts w:ascii="Arial Narrow" w:hAnsi="Arial Narrow"/>
                <w:color w:val="000000"/>
                <w:sz w:val="18"/>
                <w:szCs w:val="18"/>
              </w:rPr>
              <w:t>other similar insurance coverage, as specified in federal regs., under which benefits for medical care are secondary or incidental to other insurance                                                  benefits</w:t>
            </w:r>
          </w:p>
        </w:tc>
        <w:tc>
          <w:tcPr>
            <w:tcW w:w="1578" w:type="dxa"/>
            <w:tcBorders>
              <w:top w:val="nil"/>
              <w:left w:val="nil"/>
              <w:bottom w:val="single" w:sz="4" w:space="0" w:color="auto"/>
              <w:right w:val="single" w:sz="4" w:space="0" w:color="auto"/>
            </w:tcBorders>
            <w:shd w:val="clear" w:color="auto" w:fill="auto"/>
            <w:noWrap/>
            <w:vAlign w:val="center"/>
            <w:hideMark/>
          </w:tcPr>
          <w:p w14:paraId="06A3CE99" w14:textId="77777777" w:rsidR="009A5862" w:rsidRPr="009A5862" w:rsidRDefault="009A5862" w:rsidP="00D87E35">
            <w:pPr>
              <w:rPr>
                <w:rFonts w:ascii="Arial" w:hAnsi="Arial" w:cs="Arial"/>
                <w:color w:val="000000"/>
              </w:rPr>
            </w:pPr>
            <w:r w:rsidRPr="009A5862">
              <w:rPr>
                <w:rFonts w:ascii="Arial" w:hAnsi="Arial" w:cs="Arial"/>
                <w:color w:val="000000"/>
              </w:rPr>
              <w:t xml:space="preserve"> $                     </w:t>
            </w:r>
          </w:p>
        </w:tc>
      </w:tr>
      <w:tr w:rsidR="009A5862" w:rsidRPr="009A5862" w14:paraId="795E189B" w14:textId="77777777" w:rsidTr="00DC3338">
        <w:trPr>
          <w:trHeight w:val="291"/>
        </w:trPr>
        <w:tc>
          <w:tcPr>
            <w:tcW w:w="390" w:type="dxa"/>
            <w:tcBorders>
              <w:top w:val="nil"/>
              <w:left w:val="single" w:sz="4" w:space="0" w:color="auto"/>
              <w:bottom w:val="single" w:sz="4" w:space="0" w:color="auto"/>
              <w:right w:val="nil"/>
            </w:tcBorders>
            <w:shd w:val="clear" w:color="auto" w:fill="auto"/>
            <w:noWrap/>
            <w:vAlign w:val="bottom"/>
            <w:hideMark/>
          </w:tcPr>
          <w:p w14:paraId="16CA80F2" w14:textId="77777777" w:rsidR="009A5862" w:rsidRPr="009A5862" w:rsidRDefault="009A5862" w:rsidP="00D87E35">
            <w:pPr>
              <w:jc w:val="center"/>
              <w:rPr>
                <w:rFonts w:ascii="Calibri" w:hAnsi="Calibri"/>
                <w:color w:val="000000"/>
                <w:sz w:val="18"/>
                <w:szCs w:val="18"/>
              </w:rPr>
            </w:pPr>
            <w:r w:rsidRPr="009A5862">
              <w:rPr>
                <w:rFonts w:ascii="Calibri" w:hAnsi="Calibri"/>
                <w:color w:val="000000"/>
                <w:sz w:val="18"/>
                <w:szCs w:val="18"/>
              </w:rPr>
              <w:t>n.</w:t>
            </w:r>
          </w:p>
        </w:tc>
        <w:tc>
          <w:tcPr>
            <w:tcW w:w="9472" w:type="dxa"/>
            <w:tcBorders>
              <w:top w:val="nil"/>
              <w:left w:val="nil"/>
              <w:bottom w:val="single" w:sz="4" w:space="0" w:color="auto"/>
              <w:right w:val="nil"/>
            </w:tcBorders>
            <w:shd w:val="clear" w:color="auto" w:fill="auto"/>
            <w:vAlign w:val="center"/>
            <w:hideMark/>
          </w:tcPr>
          <w:p w14:paraId="71C18240" w14:textId="77777777" w:rsidR="009A5862" w:rsidRPr="009A5862" w:rsidRDefault="009A5862" w:rsidP="00D87E35">
            <w:pPr>
              <w:rPr>
                <w:rFonts w:ascii="Arial Narrow" w:hAnsi="Arial Narrow"/>
                <w:color w:val="000000"/>
                <w:sz w:val="18"/>
                <w:szCs w:val="18"/>
              </w:rPr>
            </w:pPr>
            <w:r w:rsidRPr="009A5862">
              <w:rPr>
                <w:rFonts w:ascii="Arial Narrow" w:hAnsi="Arial Narrow"/>
                <w:color w:val="000000"/>
                <w:sz w:val="18"/>
                <w:szCs w:val="18"/>
              </w:rPr>
              <w:t xml:space="preserve"> limited scope dental or vision benefits* </w:t>
            </w:r>
          </w:p>
        </w:tc>
        <w:tc>
          <w:tcPr>
            <w:tcW w:w="1578" w:type="dxa"/>
            <w:tcBorders>
              <w:top w:val="nil"/>
              <w:left w:val="nil"/>
              <w:bottom w:val="single" w:sz="4" w:space="0" w:color="auto"/>
              <w:right w:val="single" w:sz="4" w:space="0" w:color="auto"/>
            </w:tcBorders>
            <w:shd w:val="clear" w:color="auto" w:fill="auto"/>
            <w:noWrap/>
            <w:vAlign w:val="center"/>
            <w:hideMark/>
          </w:tcPr>
          <w:p w14:paraId="27AED640" w14:textId="77777777" w:rsidR="009A5862" w:rsidRPr="009A5862" w:rsidRDefault="009A5862" w:rsidP="00D87E35">
            <w:pPr>
              <w:rPr>
                <w:rFonts w:ascii="Arial" w:hAnsi="Arial" w:cs="Arial"/>
                <w:color w:val="000000"/>
              </w:rPr>
            </w:pPr>
            <w:r w:rsidRPr="009A5862">
              <w:rPr>
                <w:rFonts w:ascii="Arial" w:hAnsi="Arial" w:cs="Arial"/>
                <w:color w:val="000000"/>
              </w:rPr>
              <w:t xml:space="preserve"> $                     </w:t>
            </w:r>
          </w:p>
        </w:tc>
      </w:tr>
      <w:tr w:rsidR="009A5862" w:rsidRPr="009A5862" w14:paraId="499B728F" w14:textId="77777777" w:rsidTr="00DC3338">
        <w:trPr>
          <w:trHeight w:val="462"/>
        </w:trPr>
        <w:tc>
          <w:tcPr>
            <w:tcW w:w="390" w:type="dxa"/>
            <w:tcBorders>
              <w:top w:val="nil"/>
              <w:left w:val="single" w:sz="4" w:space="0" w:color="auto"/>
              <w:bottom w:val="single" w:sz="4" w:space="0" w:color="auto"/>
              <w:right w:val="nil"/>
            </w:tcBorders>
            <w:shd w:val="clear" w:color="auto" w:fill="auto"/>
            <w:noWrap/>
            <w:hideMark/>
          </w:tcPr>
          <w:p w14:paraId="29E2FDD4" w14:textId="77777777" w:rsidR="009A5862" w:rsidRPr="009A5862" w:rsidRDefault="009A5862" w:rsidP="00D87E35">
            <w:pPr>
              <w:jc w:val="center"/>
              <w:rPr>
                <w:rFonts w:ascii="Calibri" w:hAnsi="Calibri"/>
                <w:color w:val="000000"/>
                <w:sz w:val="18"/>
                <w:szCs w:val="18"/>
              </w:rPr>
            </w:pPr>
            <w:r w:rsidRPr="009A5862">
              <w:rPr>
                <w:rFonts w:ascii="Calibri" w:hAnsi="Calibri"/>
                <w:color w:val="000000"/>
                <w:sz w:val="18"/>
                <w:szCs w:val="18"/>
              </w:rPr>
              <w:t>o.</w:t>
            </w:r>
          </w:p>
        </w:tc>
        <w:tc>
          <w:tcPr>
            <w:tcW w:w="9472" w:type="dxa"/>
            <w:tcBorders>
              <w:top w:val="nil"/>
              <w:left w:val="nil"/>
              <w:bottom w:val="single" w:sz="4" w:space="0" w:color="auto"/>
              <w:right w:val="nil"/>
            </w:tcBorders>
            <w:shd w:val="clear" w:color="auto" w:fill="auto"/>
            <w:vAlign w:val="center"/>
            <w:hideMark/>
          </w:tcPr>
          <w:p w14:paraId="043069E3" w14:textId="77777777" w:rsidR="009A5862" w:rsidRPr="009A5862" w:rsidRDefault="009A5862" w:rsidP="00D87E35">
            <w:pPr>
              <w:rPr>
                <w:rFonts w:ascii="Arial Narrow" w:hAnsi="Arial Narrow"/>
                <w:color w:val="000000"/>
                <w:sz w:val="18"/>
                <w:szCs w:val="18"/>
              </w:rPr>
            </w:pPr>
            <w:r w:rsidRPr="009A5862">
              <w:rPr>
                <w:rFonts w:ascii="Arial Narrow" w:hAnsi="Arial Narrow"/>
                <w:color w:val="000000"/>
                <w:sz w:val="18"/>
                <w:szCs w:val="18"/>
              </w:rPr>
              <w:t>benefits for long</w:t>
            </w:r>
            <w:r w:rsidRPr="009A5862">
              <w:rPr>
                <w:rFonts w:ascii="Arial Narrow" w:hAnsi="Arial Narrow"/>
                <w:color w:val="000000"/>
                <w:sz w:val="18"/>
                <w:szCs w:val="18"/>
              </w:rPr>
              <w:noBreakHyphen/>
              <w:t>term care, nursing home care, home health care, community</w:t>
            </w:r>
            <w:r w:rsidRPr="009A5862">
              <w:rPr>
                <w:rFonts w:ascii="Arial Narrow" w:hAnsi="Arial Narrow"/>
                <w:color w:val="000000"/>
                <w:sz w:val="18"/>
                <w:szCs w:val="18"/>
              </w:rPr>
              <w:noBreakHyphen/>
              <w:t>based care, or any combination thereof if coverage is provided under a separate policy, certificate or contract of insurance or is otherwise not an integral part of the plan</w:t>
            </w:r>
          </w:p>
        </w:tc>
        <w:tc>
          <w:tcPr>
            <w:tcW w:w="1578" w:type="dxa"/>
            <w:tcBorders>
              <w:top w:val="nil"/>
              <w:left w:val="nil"/>
              <w:bottom w:val="single" w:sz="4" w:space="0" w:color="auto"/>
              <w:right w:val="single" w:sz="4" w:space="0" w:color="auto"/>
            </w:tcBorders>
            <w:shd w:val="clear" w:color="auto" w:fill="auto"/>
            <w:noWrap/>
            <w:vAlign w:val="center"/>
            <w:hideMark/>
          </w:tcPr>
          <w:p w14:paraId="505AE1F6" w14:textId="77777777" w:rsidR="009A5862" w:rsidRPr="009A5862" w:rsidRDefault="009A5862" w:rsidP="00D87E35">
            <w:pPr>
              <w:rPr>
                <w:rFonts w:ascii="Arial" w:hAnsi="Arial" w:cs="Arial"/>
                <w:color w:val="000000"/>
              </w:rPr>
            </w:pPr>
            <w:r w:rsidRPr="009A5862">
              <w:rPr>
                <w:rFonts w:ascii="Arial" w:hAnsi="Arial" w:cs="Arial"/>
                <w:color w:val="000000"/>
              </w:rPr>
              <w:t xml:space="preserve"> $                     </w:t>
            </w:r>
          </w:p>
        </w:tc>
      </w:tr>
      <w:tr w:rsidR="009A5862" w:rsidRPr="009A5862" w14:paraId="4B4FDEB8" w14:textId="77777777" w:rsidTr="00DC3338">
        <w:trPr>
          <w:trHeight w:val="462"/>
        </w:trPr>
        <w:tc>
          <w:tcPr>
            <w:tcW w:w="390" w:type="dxa"/>
            <w:tcBorders>
              <w:top w:val="nil"/>
              <w:left w:val="single" w:sz="4" w:space="0" w:color="auto"/>
              <w:bottom w:val="single" w:sz="4" w:space="0" w:color="auto"/>
              <w:right w:val="nil"/>
            </w:tcBorders>
            <w:shd w:val="clear" w:color="auto" w:fill="auto"/>
            <w:noWrap/>
            <w:hideMark/>
          </w:tcPr>
          <w:p w14:paraId="6B86A9C5" w14:textId="77777777" w:rsidR="009A5862" w:rsidRPr="009A5862" w:rsidRDefault="009A5862" w:rsidP="00D87E35">
            <w:pPr>
              <w:jc w:val="center"/>
              <w:rPr>
                <w:rFonts w:ascii="Calibri" w:hAnsi="Calibri"/>
                <w:color w:val="000000"/>
                <w:sz w:val="18"/>
                <w:szCs w:val="18"/>
              </w:rPr>
            </w:pPr>
            <w:r w:rsidRPr="009A5862">
              <w:rPr>
                <w:rFonts w:ascii="Calibri" w:hAnsi="Calibri"/>
                <w:color w:val="000000"/>
                <w:sz w:val="18"/>
                <w:szCs w:val="18"/>
              </w:rPr>
              <w:t>p.</w:t>
            </w:r>
          </w:p>
        </w:tc>
        <w:tc>
          <w:tcPr>
            <w:tcW w:w="9472" w:type="dxa"/>
            <w:tcBorders>
              <w:top w:val="nil"/>
              <w:left w:val="nil"/>
              <w:bottom w:val="single" w:sz="4" w:space="0" w:color="auto"/>
              <w:right w:val="nil"/>
            </w:tcBorders>
            <w:shd w:val="clear" w:color="auto" w:fill="auto"/>
            <w:vAlign w:val="center"/>
            <w:hideMark/>
          </w:tcPr>
          <w:p w14:paraId="282BD1E5" w14:textId="77777777" w:rsidR="009A5862" w:rsidRPr="009A5862" w:rsidRDefault="009A5862" w:rsidP="00D87E35">
            <w:pPr>
              <w:rPr>
                <w:rFonts w:ascii="Arial Narrow" w:hAnsi="Arial Narrow"/>
                <w:color w:val="000000"/>
                <w:sz w:val="18"/>
                <w:szCs w:val="18"/>
              </w:rPr>
            </w:pPr>
            <w:r w:rsidRPr="009A5862">
              <w:rPr>
                <w:rFonts w:ascii="Arial Narrow" w:hAnsi="Arial Narrow"/>
                <w:color w:val="000000"/>
                <w:sz w:val="18"/>
                <w:szCs w:val="18"/>
              </w:rPr>
              <w:t xml:space="preserve"> such other similar, limited benefits as are specified in federal regulations if coverage is provided under a separate policy, certificate or contract of insurance or is otherwise not an integral part of the plan</w:t>
            </w:r>
          </w:p>
        </w:tc>
        <w:tc>
          <w:tcPr>
            <w:tcW w:w="1578" w:type="dxa"/>
            <w:tcBorders>
              <w:top w:val="nil"/>
              <w:left w:val="nil"/>
              <w:bottom w:val="single" w:sz="4" w:space="0" w:color="auto"/>
              <w:right w:val="single" w:sz="4" w:space="0" w:color="auto"/>
            </w:tcBorders>
            <w:shd w:val="clear" w:color="auto" w:fill="auto"/>
            <w:noWrap/>
            <w:vAlign w:val="center"/>
            <w:hideMark/>
          </w:tcPr>
          <w:p w14:paraId="34200440" w14:textId="77777777" w:rsidR="009A5862" w:rsidRPr="009A5862" w:rsidRDefault="009A5862" w:rsidP="00D87E35">
            <w:pPr>
              <w:rPr>
                <w:rFonts w:ascii="Arial" w:hAnsi="Arial" w:cs="Arial"/>
                <w:color w:val="000000"/>
              </w:rPr>
            </w:pPr>
            <w:r w:rsidRPr="009A5862">
              <w:rPr>
                <w:rFonts w:ascii="Arial" w:hAnsi="Arial" w:cs="Arial"/>
                <w:color w:val="000000"/>
              </w:rPr>
              <w:t xml:space="preserve"> $                     </w:t>
            </w:r>
          </w:p>
        </w:tc>
      </w:tr>
      <w:tr w:rsidR="009A5862" w:rsidRPr="009A5862" w14:paraId="64B3151C" w14:textId="77777777" w:rsidTr="00DC3338">
        <w:trPr>
          <w:trHeight w:val="924"/>
        </w:trPr>
        <w:tc>
          <w:tcPr>
            <w:tcW w:w="390" w:type="dxa"/>
            <w:tcBorders>
              <w:top w:val="nil"/>
              <w:left w:val="single" w:sz="4" w:space="0" w:color="auto"/>
              <w:bottom w:val="single" w:sz="4" w:space="0" w:color="auto"/>
              <w:right w:val="nil"/>
            </w:tcBorders>
            <w:shd w:val="clear" w:color="auto" w:fill="auto"/>
            <w:hideMark/>
          </w:tcPr>
          <w:p w14:paraId="52202005" w14:textId="77777777" w:rsidR="009A5862" w:rsidRPr="009A5862" w:rsidRDefault="009A5862" w:rsidP="00D87E35">
            <w:pPr>
              <w:jc w:val="center"/>
              <w:rPr>
                <w:rFonts w:ascii="Calibri" w:hAnsi="Calibri"/>
                <w:color w:val="000000"/>
                <w:sz w:val="18"/>
                <w:szCs w:val="18"/>
              </w:rPr>
            </w:pPr>
            <w:r w:rsidRPr="009A5862">
              <w:rPr>
                <w:rFonts w:ascii="Calibri" w:hAnsi="Calibri"/>
                <w:color w:val="000000"/>
                <w:sz w:val="18"/>
                <w:szCs w:val="18"/>
              </w:rPr>
              <w:t>q.</w:t>
            </w:r>
          </w:p>
        </w:tc>
        <w:tc>
          <w:tcPr>
            <w:tcW w:w="9472" w:type="dxa"/>
            <w:tcBorders>
              <w:top w:val="nil"/>
              <w:left w:val="nil"/>
              <w:bottom w:val="single" w:sz="4" w:space="0" w:color="auto"/>
              <w:right w:val="nil"/>
            </w:tcBorders>
            <w:shd w:val="clear" w:color="auto" w:fill="auto"/>
            <w:vAlign w:val="center"/>
            <w:hideMark/>
          </w:tcPr>
          <w:p w14:paraId="35793E3A" w14:textId="77777777" w:rsidR="009A5862" w:rsidRPr="009A5862" w:rsidRDefault="009A5862" w:rsidP="00D87E35">
            <w:pPr>
              <w:rPr>
                <w:rFonts w:ascii="Arial Narrow" w:hAnsi="Arial Narrow"/>
                <w:color w:val="000000"/>
                <w:sz w:val="18"/>
                <w:szCs w:val="18"/>
              </w:rPr>
            </w:pPr>
            <w:r w:rsidRPr="009A5862">
              <w:rPr>
                <w:rFonts w:ascii="Arial Narrow" w:hAnsi="Arial Narrow"/>
                <w:color w:val="000000"/>
                <w:sz w:val="18"/>
                <w:szCs w:val="18"/>
              </w:rPr>
              <w:t>hospital confinement indemnity coverage if the benefits are provided under a separate policy, certificate or contract of insurance, there is no coordination between the provision of the benefits and any exclusion of benefits under any group health benefits plan maintained by the same plan sponsor, and those benefits are paid with respect to an event without regard to whether benefits are provided with respect to such an event under any group health plan maintained by the same plan sponsor</w:t>
            </w:r>
          </w:p>
        </w:tc>
        <w:tc>
          <w:tcPr>
            <w:tcW w:w="1578" w:type="dxa"/>
            <w:tcBorders>
              <w:top w:val="nil"/>
              <w:left w:val="nil"/>
              <w:bottom w:val="single" w:sz="4" w:space="0" w:color="auto"/>
              <w:right w:val="single" w:sz="4" w:space="0" w:color="auto"/>
            </w:tcBorders>
            <w:shd w:val="clear" w:color="auto" w:fill="auto"/>
            <w:noWrap/>
            <w:vAlign w:val="center"/>
            <w:hideMark/>
          </w:tcPr>
          <w:p w14:paraId="07550BD1" w14:textId="77777777" w:rsidR="009A5862" w:rsidRPr="009A5862" w:rsidRDefault="009A5862" w:rsidP="00D87E35">
            <w:pPr>
              <w:rPr>
                <w:rFonts w:ascii="Arial" w:hAnsi="Arial" w:cs="Arial"/>
                <w:color w:val="000000"/>
              </w:rPr>
            </w:pPr>
            <w:r w:rsidRPr="009A5862">
              <w:rPr>
                <w:rFonts w:ascii="Arial" w:hAnsi="Arial" w:cs="Arial"/>
                <w:color w:val="000000"/>
              </w:rPr>
              <w:t xml:space="preserve"> $                     </w:t>
            </w:r>
          </w:p>
        </w:tc>
      </w:tr>
      <w:tr w:rsidR="009A5862" w:rsidRPr="009A5862" w14:paraId="0BBBF327" w14:textId="77777777" w:rsidTr="00DC3338">
        <w:trPr>
          <w:trHeight w:val="291"/>
        </w:trPr>
        <w:tc>
          <w:tcPr>
            <w:tcW w:w="390" w:type="dxa"/>
            <w:tcBorders>
              <w:top w:val="nil"/>
              <w:left w:val="single" w:sz="4" w:space="0" w:color="auto"/>
              <w:bottom w:val="single" w:sz="4" w:space="0" w:color="auto"/>
              <w:right w:val="nil"/>
            </w:tcBorders>
            <w:shd w:val="clear" w:color="auto" w:fill="auto"/>
            <w:noWrap/>
            <w:hideMark/>
          </w:tcPr>
          <w:p w14:paraId="453DB840" w14:textId="77777777" w:rsidR="009A5862" w:rsidRPr="009A5862" w:rsidRDefault="009A5862" w:rsidP="00D87E35">
            <w:pPr>
              <w:jc w:val="center"/>
              <w:rPr>
                <w:rFonts w:ascii="Calibri" w:hAnsi="Calibri"/>
                <w:color w:val="000000"/>
                <w:sz w:val="18"/>
                <w:szCs w:val="18"/>
              </w:rPr>
            </w:pPr>
            <w:r w:rsidRPr="009A5862">
              <w:rPr>
                <w:rFonts w:ascii="Calibri" w:hAnsi="Calibri"/>
                <w:color w:val="000000"/>
                <w:sz w:val="18"/>
                <w:szCs w:val="18"/>
              </w:rPr>
              <w:t>r.</w:t>
            </w:r>
          </w:p>
        </w:tc>
        <w:tc>
          <w:tcPr>
            <w:tcW w:w="9472" w:type="dxa"/>
            <w:tcBorders>
              <w:top w:val="nil"/>
              <w:left w:val="nil"/>
              <w:bottom w:val="single" w:sz="4" w:space="0" w:color="auto"/>
              <w:right w:val="nil"/>
            </w:tcBorders>
            <w:shd w:val="clear" w:color="auto" w:fill="auto"/>
            <w:vAlign w:val="center"/>
            <w:hideMark/>
          </w:tcPr>
          <w:p w14:paraId="6BD24A5C" w14:textId="77777777" w:rsidR="009A5862" w:rsidRPr="009A5862" w:rsidRDefault="009A5862" w:rsidP="00D87E35">
            <w:pPr>
              <w:rPr>
                <w:rFonts w:ascii="Arial Narrow" w:hAnsi="Arial Narrow"/>
                <w:color w:val="000000"/>
                <w:sz w:val="18"/>
                <w:szCs w:val="18"/>
              </w:rPr>
            </w:pPr>
            <w:r w:rsidRPr="009A5862">
              <w:rPr>
                <w:rFonts w:ascii="Arial Narrow" w:hAnsi="Arial Narrow"/>
                <w:color w:val="000000"/>
                <w:sz w:val="18"/>
                <w:szCs w:val="18"/>
              </w:rPr>
              <w:t>coverage supplemental to the coverage provided under chapter 55 of Title 10, United States Code (10 U.S.C. § 1071 et seq.)</w:t>
            </w:r>
          </w:p>
        </w:tc>
        <w:tc>
          <w:tcPr>
            <w:tcW w:w="1578" w:type="dxa"/>
            <w:tcBorders>
              <w:top w:val="nil"/>
              <w:left w:val="nil"/>
              <w:bottom w:val="single" w:sz="4" w:space="0" w:color="auto"/>
              <w:right w:val="single" w:sz="4" w:space="0" w:color="auto"/>
            </w:tcBorders>
            <w:shd w:val="clear" w:color="auto" w:fill="auto"/>
            <w:noWrap/>
            <w:vAlign w:val="center"/>
            <w:hideMark/>
          </w:tcPr>
          <w:p w14:paraId="7D7BA6D3" w14:textId="77777777" w:rsidR="009A5862" w:rsidRPr="009A5862" w:rsidRDefault="009A5862" w:rsidP="00D87E35">
            <w:pPr>
              <w:rPr>
                <w:rFonts w:ascii="Arial" w:hAnsi="Arial" w:cs="Arial"/>
                <w:color w:val="000000"/>
              </w:rPr>
            </w:pPr>
            <w:r w:rsidRPr="009A5862">
              <w:rPr>
                <w:rFonts w:ascii="Arial" w:hAnsi="Arial" w:cs="Arial"/>
                <w:color w:val="000000"/>
              </w:rPr>
              <w:t xml:space="preserve"> $                     </w:t>
            </w:r>
          </w:p>
        </w:tc>
      </w:tr>
      <w:tr w:rsidR="009A5862" w:rsidRPr="009A5862" w14:paraId="11FFC5C4" w14:textId="77777777" w:rsidTr="00DC3338">
        <w:trPr>
          <w:trHeight w:val="301"/>
        </w:trPr>
        <w:tc>
          <w:tcPr>
            <w:tcW w:w="390" w:type="dxa"/>
            <w:tcBorders>
              <w:top w:val="nil"/>
              <w:left w:val="single" w:sz="4" w:space="0" w:color="auto"/>
              <w:bottom w:val="single" w:sz="4" w:space="0" w:color="auto"/>
              <w:right w:val="nil"/>
            </w:tcBorders>
            <w:shd w:val="clear" w:color="auto" w:fill="auto"/>
            <w:noWrap/>
            <w:vAlign w:val="bottom"/>
            <w:hideMark/>
          </w:tcPr>
          <w:p w14:paraId="446BD471" w14:textId="77777777" w:rsidR="009A5862" w:rsidRPr="009A5862" w:rsidRDefault="009A5862" w:rsidP="00D87E35">
            <w:pPr>
              <w:jc w:val="center"/>
              <w:rPr>
                <w:rFonts w:ascii="Calibri" w:hAnsi="Calibri"/>
                <w:color w:val="000000"/>
                <w:sz w:val="18"/>
                <w:szCs w:val="18"/>
              </w:rPr>
            </w:pPr>
            <w:r w:rsidRPr="009A5862">
              <w:rPr>
                <w:rFonts w:ascii="Calibri" w:hAnsi="Calibri"/>
                <w:color w:val="000000"/>
                <w:sz w:val="18"/>
                <w:szCs w:val="18"/>
              </w:rPr>
              <w:t>s.</w:t>
            </w:r>
          </w:p>
        </w:tc>
        <w:tc>
          <w:tcPr>
            <w:tcW w:w="9472" w:type="dxa"/>
            <w:tcBorders>
              <w:top w:val="nil"/>
              <w:left w:val="nil"/>
              <w:bottom w:val="single" w:sz="4" w:space="0" w:color="auto"/>
              <w:right w:val="nil"/>
            </w:tcBorders>
            <w:shd w:val="clear" w:color="auto" w:fill="auto"/>
            <w:noWrap/>
            <w:vAlign w:val="center"/>
            <w:hideMark/>
          </w:tcPr>
          <w:p w14:paraId="77C1D282" w14:textId="77777777" w:rsidR="009A5862" w:rsidRPr="009A5862" w:rsidRDefault="009A5862" w:rsidP="00D87E35">
            <w:pPr>
              <w:rPr>
                <w:rFonts w:ascii="Arial Narrow" w:hAnsi="Arial Narrow"/>
                <w:color w:val="000000"/>
                <w:sz w:val="18"/>
                <w:szCs w:val="18"/>
              </w:rPr>
            </w:pPr>
            <w:r w:rsidRPr="009A5862">
              <w:rPr>
                <w:rFonts w:ascii="Arial Narrow" w:hAnsi="Arial Narrow"/>
                <w:color w:val="000000"/>
                <w:sz w:val="18"/>
                <w:szCs w:val="18"/>
              </w:rPr>
              <w:t>similar supplemental coverage provided to coverage under a group health plan</w:t>
            </w:r>
          </w:p>
        </w:tc>
        <w:tc>
          <w:tcPr>
            <w:tcW w:w="1578" w:type="dxa"/>
            <w:tcBorders>
              <w:top w:val="nil"/>
              <w:left w:val="nil"/>
              <w:bottom w:val="single" w:sz="4" w:space="0" w:color="auto"/>
              <w:right w:val="single" w:sz="4" w:space="0" w:color="auto"/>
            </w:tcBorders>
            <w:shd w:val="clear" w:color="auto" w:fill="auto"/>
            <w:noWrap/>
            <w:vAlign w:val="center"/>
            <w:hideMark/>
          </w:tcPr>
          <w:p w14:paraId="61B5AECC" w14:textId="77777777" w:rsidR="009A5862" w:rsidRPr="009A5862" w:rsidRDefault="009A5862" w:rsidP="00D87E35">
            <w:pPr>
              <w:rPr>
                <w:rFonts w:ascii="Arial" w:hAnsi="Arial" w:cs="Arial"/>
                <w:color w:val="000000"/>
              </w:rPr>
            </w:pPr>
            <w:r w:rsidRPr="009A5862">
              <w:rPr>
                <w:rFonts w:ascii="Arial" w:hAnsi="Arial" w:cs="Arial"/>
                <w:color w:val="000000"/>
              </w:rPr>
              <w:t xml:space="preserve"> $                     </w:t>
            </w:r>
          </w:p>
        </w:tc>
      </w:tr>
      <w:tr w:rsidR="009A5862" w:rsidRPr="009A5862" w14:paraId="0C626D78" w14:textId="77777777" w:rsidTr="00DC3338">
        <w:trPr>
          <w:trHeight w:val="301"/>
        </w:trPr>
        <w:tc>
          <w:tcPr>
            <w:tcW w:w="390" w:type="dxa"/>
            <w:tcBorders>
              <w:top w:val="nil"/>
              <w:left w:val="nil"/>
              <w:bottom w:val="nil"/>
              <w:right w:val="nil"/>
            </w:tcBorders>
            <w:shd w:val="clear" w:color="auto" w:fill="auto"/>
            <w:noWrap/>
            <w:vAlign w:val="bottom"/>
            <w:hideMark/>
          </w:tcPr>
          <w:p w14:paraId="1C52BB22" w14:textId="77777777" w:rsidR="009A5862" w:rsidRPr="009A5862" w:rsidRDefault="009A5862" w:rsidP="00D87E35">
            <w:pPr>
              <w:rPr>
                <w:rFonts w:ascii="Arial" w:hAnsi="Arial" w:cs="Arial"/>
                <w:color w:val="000000"/>
              </w:rPr>
            </w:pPr>
          </w:p>
        </w:tc>
        <w:tc>
          <w:tcPr>
            <w:tcW w:w="9472" w:type="dxa"/>
            <w:tcBorders>
              <w:top w:val="single" w:sz="8" w:space="0" w:color="auto"/>
              <w:left w:val="single" w:sz="8" w:space="0" w:color="auto"/>
              <w:bottom w:val="single" w:sz="8" w:space="0" w:color="auto"/>
              <w:right w:val="nil"/>
            </w:tcBorders>
            <w:shd w:val="clear" w:color="auto" w:fill="auto"/>
            <w:vAlign w:val="center"/>
            <w:hideMark/>
          </w:tcPr>
          <w:p w14:paraId="2CE1D368" w14:textId="77777777" w:rsidR="009A5862" w:rsidRPr="009A5862" w:rsidRDefault="009A5862" w:rsidP="00D87E35">
            <w:pPr>
              <w:rPr>
                <w:rFonts w:ascii="Arial Narrow" w:hAnsi="Arial Narrow"/>
                <w:b/>
                <w:bCs/>
                <w:color w:val="000000"/>
              </w:rPr>
            </w:pPr>
            <w:r w:rsidRPr="009A5862">
              <w:rPr>
                <w:rFonts w:ascii="Arial Narrow" w:hAnsi="Arial Narrow"/>
                <w:b/>
                <w:bCs/>
                <w:color w:val="000000"/>
              </w:rPr>
              <w:t>Total excepted premium:</w:t>
            </w:r>
          </w:p>
        </w:tc>
        <w:tc>
          <w:tcPr>
            <w:tcW w:w="1578"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E77FE44" w14:textId="77777777" w:rsidR="009A5862" w:rsidRPr="009A5862" w:rsidRDefault="009A5862" w:rsidP="00D87E35">
            <w:pPr>
              <w:rPr>
                <w:rFonts w:ascii="Arial" w:hAnsi="Arial" w:cs="Arial"/>
                <w:color w:val="000000"/>
              </w:rPr>
            </w:pPr>
            <w:r w:rsidRPr="009A5862">
              <w:rPr>
                <w:rFonts w:ascii="Arial" w:hAnsi="Arial" w:cs="Arial"/>
                <w:color w:val="000000"/>
              </w:rPr>
              <w:t xml:space="preserve"> $                    </w:t>
            </w:r>
          </w:p>
        </w:tc>
      </w:tr>
      <w:tr w:rsidR="009A5862" w:rsidRPr="009A5862" w14:paraId="2BB109D1" w14:textId="77777777" w:rsidTr="00DC3338">
        <w:trPr>
          <w:trHeight w:val="180"/>
        </w:trPr>
        <w:tc>
          <w:tcPr>
            <w:tcW w:w="390" w:type="dxa"/>
            <w:tcBorders>
              <w:top w:val="nil"/>
              <w:left w:val="nil"/>
              <w:bottom w:val="nil"/>
              <w:right w:val="nil"/>
            </w:tcBorders>
            <w:shd w:val="clear" w:color="auto" w:fill="auto"/>
            <w:noWrap/>
            <w:vAlign w:val="bottom"/>
            <w:hideMark/>
          </w:tcPr>
          <w:p w14:paraId="370E4453" w14:textId="77777777" w:rsidR="009A5862" w:rsidRPr="009A5862" w:rsidRDefault="009A5862" w:rsidP="00D87E35">
            <w:pPr>
              <w:rPr>
                <w:rFonts w:ascii="Arial" w:hAnsi="Arial" w:cs="Arial"/>
                <w:color w:val="000000"/>
              </w:rPr>
            </w:pPr>
          </w:p>
        </w:tc>
        <w:tc>
          <w:tcPr>
            <w:tcW w:w="9472" w:type="dxa"/>
            <w:tcBorders>
              <w:top w:val="nil"/>
              <w:left w:val="nil"/>
              <w:bottom w:val="nil"/>
              <w:right w:val="nil"/>
            </w:tcBorders>
            <w:shd w:val="clear" w:color="auto" w:fill="auto"/>
            <w:vAlign w:val="center"/>
            <w:hideMark/>
          </w:tcPr>
          <w:p w14:paraId="395FF2AE" w14:textId="77777777" w:rsidR="009A5862" w:rsidRPr="009A5862" w:rsidRDefault="009A5862" w:rsidP="00D87E35">
            <w:pPr>
              <w:jc w:val="center"/>
            </w:pPr>
          </w:p>
        </w:tc>
        <w:tc>
          <w:tcPr>
            <w:tcW w:w="1578" w:type="dxa"/>
            <w:tcBorders>
              <w:top w:val="nil"/>
              <w:left w:val="nil"/>
              <w:bottom w:val="nil"/>
              <w:right w:val="nil"/>
            </w:tcBorders>
            <w:shd w:val="clear" w:color="auto" w:fill="auto"/>
            <w:vAlign w:val="center"/>
            <w:hideMark/>
          </w:tcPr>
          <w:p w14:paraId="30EDBE7A" w14:textId="77777777" w:rsidR="009A5862" w:rsidRPr="009A5862" w:rsidRDefault="009A5862" w:rsidP="00D87E35"/>
        </w:tc>
      </w:tr>
      <w:tr w:rsidR="009A5862" w:rsidRPr="009A5862" w14:paraId="0849DEBB" w14:textId="77777777" w:rsidTr="00DC3338">
        <w:trPr>
          <w:trHeight w:val="301"/>
        </w:trPr>
        <w:tc>
          <w:tcPr>
            <w:tcW w:w="390" w:type="dxa"/>
            <w:tcBorders>
              <w:top w:val="nil"/>
              <w:left w:val="nil"/>
              <w:bottom w:val="nil"/>
              <w:right w:val="nil"/>
            </w:tcBorders>
            <w:shd w:val="clear" w:color="auto" w:fill="auto"/>
            <w:noWrap/>
            <w:vAlign w:val="bottom"/>
            <w:hideMark/>
          </w:tcPr>
          <w:p w14:paraId="41D252F2" w14:textId="77777777" w:rsidR="009A5862" w:rsidRPr="009A5862" w:rsidRDefault="009A5862" w:rsidP="00D87E35"/>
        </w:tc>
        <w:tc>
          <w:tcPr>
            <w:tcW w:w="9472" w:type="dxa"/>
            <w:tcBorders>
              <w:top w:val="single" w:sz="8" w:space="0" w:color="auto"/>
              <w:left w:val="single" w:sz="8" w:space="0" w:color="auto"/>
              <w:bottom w:val="single" w:sz="8" w:space="0" w:color="auto"/>
              <w:right w:val="nil"/>
            </w:tcBorders>
            <w:shd w:val="clear" w:color="auto" w:fill="auto"/>
            <w:noWrap/>
            <w:vAlign w:val="center"/>
            <w:hideMark/>
          </w:tcPr>
          <w:p w14:paraId="3CC4D459" w14:textId="77777777" w:rsidR="009A5862" w:rsidRPr="009A5862" w:rsidRDefault="009A5862" w:rsidP="00D87E35">
            <w:pPr>
              <w:rPr>
                <w:rFonts w:ascii="Arial Narrow" w:hAnsi="Arial Narrow"/>
                <w:b/>
                <w:bCs/>
                <w:color w:val="000000"/>
              </w:rPr>
            </w:pPr>
            <w:r w:rsidRPr="009A5862">
              <w:rPr>
                <w:rFonts w:ascii="Arial Narrow" w:hAnsi="Arial Narrow"/>
                <w:b/>
                <w:bCs/>
                <w:color w:val="000000"/>
              </w:rPr>
              <w:t>Section 3:   "Net Earned Premium</w:t>
            </w:r>
            <w:proofErr w:type="gramStart"/>
            <w:r w:rsidRPr="009A5862">
              <w:rPr>
                <w:rFonts w:ascii="Arial Narrow" w:hAnsi="Arial Narrow"/>
                <w:b/>
                <w:bCs/>
                <w:color w:val="000000"/>
              </w:rPr>
              <w:t>"  (</w:t>
            </w:r>
            <w:proofErr w:type="gramEnd"/>
            <w:r w:rsidRPr="009A5862">
              <w:rPr>
                <w:rFonts w:ascii="Arial Narrow" w:hAnsi="Arial Narrow"/>
                <w:b/>
                <w:bCs/>
                <w:color w:val="000000"/>
              </w:rPr>
              <w:t>Total from Section 1 minus Total from Section 2)</w:t>
            </w:r>
          </w:p>
        </w:tc>
        <w:tc>
          <w:tcPr>
            <w:tcW w:w="157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6132A47" w14:textId="77777777" w:rsidR="009A5862" w:rsidRPr="009A5862" w:rsidRDefault="009A5862" w:rsidP="00D87E35">
            <w:pPr>
              <w:rPr>
                <w:rFonts w:ascii="Arial" w:hAnsi="Arial" w:cs="Arial"/>
                <w:b/>
                <w:bCs/>
                <w:color w:val="000000"/>
              </w:rPr>
            </w:pPr>
            <w:r w:rsidRPr="009A5862">
              <w:rPr>
                <w:rFonts w:ascii="Arial" w:hAnsi="Arial" w:cs="Arial"/>
                <w:b/>
                <w:bCs/>
                <w:color w:val="000000"/>
              </w:rPr>
              <w:t xml:space="preserve"> $                  </w:t>
            </w:r>
          </w:p>
        </w:tc>
      </w:tr>
    </w:tbl>
    <w:p w14:paraId="14F265DB" w14:textId="77777777" w:rsidR="00930332" w:rsidRPr="0017145B" w:rsidRDefault="00930332" w:rsidP="00FF071A">
      <w:pPr>
        <w:pStyle w:val="BodyText2"/>
        <w:spacing w:line="240" w:lineRule="auto"/>
        <w:rPr>
          <w:rFonts w:ascii="Arial Narrow" w:hAnsi="Arial Narrow"/>
          <w:sz w:val="22"/>
          <w:u w:val="single"/>
        </w:rPr>
      </w:pPr>
    </w:p>
    <w:sectPr w:rsidR="00930332" w:rsidRPr="0017145B" w:rsidSect="00E02272">
      <w:headerReference w:type="even" r:id="rId7"/>
      <w:headerReference w:type="default" r:id="rId8"/>
      <w:footerReference w:type="even" r:id="rId9"/>
      <w:footerReference w:type="default" r:id="rId10"/>
      <w:headerReference w:type="first" r:id="rId11"/>
      <w:footerReference w:type="first" r:id="rId12"/>
      <w:pgSz w:w="12240" w:h="15840" w:code="1"/>
      <w:pgMar w:top="288" w:right="245" w:bottom="720" w:left="245" w:header="144" w:footer="80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87EAA2" w14:textId="77777777" w:rsidR="00DB0A4E" w:rsidRDefault="00DB0A4E" w:rsidP="003A086A">
      <w:pPr>
        <w:pStyle w:val="Header"/>
      </w:pPr>
      <w:r>
        <w:separator/>
      </w:r>
    </w:p>
  </w:endnote>
  <w:endnote w:type="continuationSeparator" w:id="0">
    <w:p w14:paraId="021FA88D" w14:textId="77777777" w:rsidR="00DB0A4E" w:rsidRDefault="00DB0A4E" w:rsidP="003A086A">
      <w:pPr>
        <w:pStyle w:val="Heade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A3FB7E" w14:textId="77777777" w:rsidR="00C93BF3" w:rsidRDefault="00C93BF3" w:rsidP="0082271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0F3E97D" w14:textId="77777777" w:rsidR="00C93BF3" w:rsidRDefault="00C93B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9076C8" w14:textId="77777777" w:rsidR="00822718" w:rsidRDefault="00822718" w:rsidP="001779C5">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6429C5A0" w14:textId="2A534F0A" w:rsidR="0094332E" w:rsidRPr="00822718" w:rsidRDefault="00864302" w:rsidP="00822718">
    <w:pPr>
      <w:pStyle w:val="Footer"/>
      <w:rPr>
        <w:sz w:val="2"/>
      </w:rPr>
    </w:pPr>
    <w:r>
      <w:rPr>
        <w:noProof/>
      </w:rPr>
      <mc:AlternateContent>
        <mc:Choice Requires="wps">
          <w:drawing>
            <wp:anchor distT="0" distB="0" distL="114300" distR="114300" simplePos="0" relativeHeight="251657728" behindDoc="0" locked="0" layoutInCell="1" allowOverlap="1" wp14:anchorId="109921D9" wp14:editId="4C852117">
              <wp:simplePos x="0" y="0"/>
              <wp:positionH relativeFrom="page">
                <wp:posOffset>182880</wp:posOffset>
              </wp:positionH>
              <wp:positionV relativeFrom="paragraph">
                <wp:posOffset>0</wp:posOffset>
              </wp:positionV>
              <wp:extent cx="7315200" cy="548640"/>
              <wp:effectExtent l="1905" t="0" r="0" b="3810"/>
              <wp:wrapTopAndBottom/>
              <wp:docPr id="1733521816"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15200" cy="5486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DB4396D" w14:textId="77777777" w:rsidR="00822718" w:rsidRPr="00B57BC1" w:rsidRDefault="00822718" w:rsidP="00822718">
                          <w:pPr>
                            <w:pStyle w:val="Footer"/>
                            <w:jc w:val="center"/>
                            <w:rPr>
                              <w:sz w:val="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shapetype w14:anchorId="109921D9" id="_x0000_t202" coordsize="21600,21600" o:spt="202" path="m,l,21600r21600,l21600,xe">
              <v:stroke joinstyle="miter"/>
              <v:path gradientshapeok="t" o:connecttype="rect"/>
            </v:shapetype>
            <v:shape id="Text Box 10" o:spid="_x0000_s1026" type="#_x0000_t202" style="position:absolute;margin-left:14.4pt;margin-top:0;width:8in;height:43.2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" stroked="f">
              <v:textbox>
                <w:txbxContent>
                  <w:p w14:paraId="5DB4396D" w14:textId="77777777" w:rsidR="00822718" w:rsidRPr="00B57BC1" w:rsidRDefault="00822718" w:rsidP="00822718">
                    <w:pPr>
                      <w:pStyle w:val="Footer"/>
                      <w:jc w:val="center"/>
                      <w:rPr>
                        <w:sz w:val="2"/>
                      </w:rPr>
                    </w:pPr>
                  </w:p>
                </w:txbxContent>
              </v:textbox>
              <w10:wrap type="topAndBottom" anchorx="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B9BC34" w14:textId="7DA93416" w:rsidR="00822718" w:rsidRDefault="00822718" w:rsidP="00822718">
    <w:pPr>
      <w:pStyle w:val="Footer"/>
      <w:jc w:val="center"/>
      <w:rPr>
        <w:rFonts w:ascii="Book Antiqua" w:hAnsi="Book Antiqua"/>
        <w:b/>
        <w:i/>
        <w:color w:val="000000"/>
        <w:sz w:val="18"/>
      </w:rPr>
    </w:pPr>
    <w:r>
      <w:rPr>
        <w:rFonts w:ascii="Book Antiqua" w:hAnsi="Book Antiqua"/>
        <w:b/>
        <w:i/>
        <w:color w:val="000000"/>
        <w:sz w:val="18"/>
      </w:rPr>
      <w:t>Visit us on the Web at dobi.nj.gov</w:t>
    </w:r>
  </w:p>
  <w:p w14:paraId="2B760E8D" w14:textId="77777777" w:rsidR="00822718" w:rsidRPr="00822718" w:rsidRDefault="00822718" w:rsidP="00822718">
    <w:pPr>
      <w:pStyle w:val="Footer"/>
      <w:jc w:val="center"/>
      <w:rPr>
        <w:rFonts w:ascii="Book Antiqua" w:hAnsi="Book Antiqua"/>
        <w:b/>
        <w:i/>
        <w:color w:val="000000"/>
        <w:sz w:val="18"/>
      </w:rPr>
    </w:pPr>
    <w:r>
      <w:rPr>
        <w:rFonts w:ascii="Book Antiqua" w:hAnsi="Book Antiqua"/>
        <w:b/>
        <w:i/>
        <w:color w:val="000000"/>
        <w:sz w:val="18"/>
      </w:rPr>
      <w:t>New Jersey is an Equal Opportunity Employer   •   Printed on Recycled Paper and Recyclable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3A45B2" w14:textId="77777777" w:rsidR="00DB0A4E" w:rsidRDefault="00DB0A4E" w:rsidP="003A086A">
      <w:pPr>
        <w:pStyle w:val="Header"/>
      </w:pPr>
      <w:r>
        <w:separator/>
      </w:r>
    </w:p>
  </w:footnote>
  <w:footnote w:type="continuationSeparator" w:id="0">
    <w:p w14:paraId="44A11217" w14:textId="77777777" w:rsidR="00DB0A4E" w:rsidRDefault="00DB0A4E" w:rsidP="003A086A">
      <w:pPr>
        <w:pStyle w:val="Heade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25B231" w14:textId="77777777" w:rsidR="009F10F7" w:rsidRDefault="009F10F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626427" w14:textId="77777777" w:rsidR="009F10F7" w:rsidRDefault="009F10F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476" w:type="dxa"/>
      <w:jc w:val="center"/>
      <w:tblLayout w:type="fixed"/>
      <w:tblLook w:val="00A0" w:firstRow="1" w:lastRow="0" w:firstColumn="1" w:lastColumn="0" w:noHBand="0" w:noVBand="0"/>
    </w:tblPr>
    <w:tblGrid>
      <w:gridCol w:w="2851"/>
      <w:gridCol w:w="5774"/>
      <w:gridCol w:w="2851"/>
    </w:tblGrid>
    <w:tr w:rsidR="00822718" w:rsidRPr="00822718" w14:paraId="322A2991" w14:textId="77777777" w:rsidTr="00822718">
      <w:trPr>
        <w:jc w:val="center"/>
      </w:trPr>
      <w:tc>
        <w:tcPr>
          <w:tcW w:w="2851" w:type="dxa"/>
          <w:shd w:val="clear" w:color="auto" w:fill="auto"/>
        </w:tcPr>
        <w:p w14:paraId="653268A0" w14:textId="77777777" w:rsidR="00822718" w:rsidRPr="00822718" w:rsidRDefault="00822718" w:rsidP="00822718">
          <w:pPr>
            <w:pStyle w:val="Header"/>
          </w:pPr>
        </w:p>
      </w:tc>
      <w:tc>
        <w:tcPr>
          <w:tcW w:w="5774" w:type="dxa"/>
          <w:shd w:val="clear" w:color="auto" w:fill="auto"/>
        </w:tcPr>
        <w:p w14:paraId="59E4A926" w14:textId="77777777" w:rsidR="00822718" w:rsidRPr="00822718" w:rsidRDefault="00822718" w:rsidP="00822718">
          <w:pPr>
            <w:pStyle w:val="Header"/>
          </w:pPr>
        </w:p>
      </w:tc>
      <w:tc>
        <w:tcPr>
          <w:tcW w:w="2851" w:type="dxa"/>
          <w:shd w:val="clear" w:color="auto" w:fill="auto"/>
        </w:tcPr>
        <w:p w14:paraId="343A0DA4" w14:textId="77777777" w:rsidR="00822718" w:rsidRPr="00822718" w:rsidRDefault="00822718" w:rsidP="00822718">
          <w:pPr>
            <w:pStyle w:val="Header"/>
          </w:pPr>
        </w:p>
      </w:tc>
    </w:tr>
  </w:tbl>
  <w:p w14:paraId="1689631D" w14:textId="77777777" w:rsidR="0094332E" w:rsidRPr="00822718" w:rsidRDefault="0094332E" w:rsidP="0082271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B34A53"/>
    <w:multiLevelType w:val="hybridMultilevel"/>
    <w:tmpl w:val="37868950"/>
    <w:lvl w:ilvl="0" w:tplc="DD22E6AE">
      <w:start w:val="3"/>
      <w:numFmt w:val="lowerLetter"/>
      <w:lvlText w:val="(%1)"/>
      <w:lvlJc w:val="left"/>
      <w:pPr>
        <w:ind w:left="1512" w:hanging="360"/>
      </w:pPr>
      <w:rPr>
        <w:rFonts w:hint="default"/>
      </w:rPr>
    </w:lvl>
    <w:lvl w:ilvl="1" w:tplc="04090019" w:tentative="1">
      <w:start w:val="1"/>
      <w:numFmt w:val="lowerLetter"/>
      <w:lvlText w:val="%2."/>
      <w:lvlJc w:val="left"/>
      <w:pPr>
        <w:ind w:left="2232" w:hanging="360"/>
      </w:pPr>
    </w:lvl>
    <w:lvl w:ilvl="2" w:tplc="0409001B" w:tentative="1">
      <w:start w:val="1"/>
      <w:numFmt w:val="lowerRoman"/>
      <w:lvlText w:val="%3."/>
      <w:lvlJc w:val="right"/>
      <w:pPr>
        <w:ind w:left="2952" w:hanging="180"/>
      </w:pPr>
    </w:lvl>
    <w:lvl w:ilvl="3" w:tplc="0409000F" w:tentative="1">
      <w:start w:val="1"/>
      <w:numFmt w:val="decimal"/>
      <w:lvlText w:val="%4."/>
      <w:lvlJc w:val="left"/>
      <w:pPr>
        <w:ind w:left="3672" w:hanging="360"/>
      </w:pPr>
    </w:lvl>
    <w:lvl w:ilvl="4" w:tplc="04090019" w:tentative="1">
      <w:start w:val="1"/>
      <w:numFmt w:val="lowerLetter"/>
      <w:lvlText w:val="%5."/>
      <w:lvlJc w:val="left"/>
      <w:pPr>
        <w:ind w:left="4392" w:hanging="360"/>
      </w:pPr>
    </w:lvl>
    <w:lvl w:ilvl="5" w:tplc="0409001B" w:tentative="1">
      <w:start w:val="1"/>
      <w:numFmt w:val="lowerRoman"/>
      <w:lvlText w:val="%6."/>
      <w:lvlJc w:val="right"/>
      <w:pPr>
        <w:ind w:left="5112" w:hanging="180"/>
      </w:pPr>
    </w:lvl>
    <w:lvl w:ilvl="6" w:tplc="0409000F" w:tentative="1">
      <w:start w:val="1"/>
      <w:numFmt w:val="decimal"/>
      <w:lvlText w:val="%7."/>
      <w:lvlJc w:val="left"/>
      <w:pPr>
        <w:ind w:left="5832" w:hanging="360"/>
      </w:pPr>
    </w:lvl>
    <w:lvl w:ilvl="7" w:tplc="04090019" w:tentative="1">
      <w:start w:val="1"/>
      <w:numFmt w:val="lowerLetter"/>
      <w:lvlText w:val="%8."/>
      <w:lvlJc w:val="left"/>
      <w:pPr>
        <w:ind w:left="6552" w:hanging="360"/>
      </w:pPr>
    </w:lvl>
    <w:lvl w:ilvl="8" w:tplc="0409001B" w:tentative="1">
      <w:start w:val="1"/>
      <w:numFmt w:val="lowerRoman"/>
      <w:lvlText w:val="%9."/>
      <w:lvlJc w:val="right"/>
      <w:pPr>
        <w:ind w:left="7272" w:hanging="180"/>
      </w:pPr>
    </w:lvl>
  </w:abstractNum>
  <w:abstractNum w:abstractNumId="1" w15:restartNumberingAfterBreak="0">
    <w:nsid w:val="17611780"/>
    <w:multiLevelType w:val="hybridMultilevel"/>
    <w:tmpl w:val="101428D2"/>
    <w:lvl w:ilvl="0" w:tplc="8D3E06C4">
      <w:start w:val="3"/>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8A2543D"/>
    <w:multiLevelType w:val="multilevel"/>
    <w:tmpl w:val="92C8681A"/>
    <w:lvl w:ilvl="0">
      <w:start w:val="3"/>
      <w:numFmt w:val="lowerLetter"/>
      <w:lvlText w:val="(%1)"/>
      <w:lvlJc w:val="left"/>
      <w:pPr>
        <w:tabs>
          <w:tab w:val="num" w:pos="1590"/>
        </w:tabs>
        <w:ind w:left="1590" w:hanging="87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3" w15:restartNumberingAfterBreak="0">
    <w:nsid w:val="49587978"/>
    <w:multiLevelType w:val="singleLevel"/>
    <w:tmpl w:val="84123348"/>
    <w:lvl w:ilvl="0">
      <w:start w:val="2"/>
      <w:numFmt w:val="lowerLetter"/>
      <w:lvlText w:val="(%1)"/>
      <w:lvlJc w:val="left"/>
      <w:pPr>
        <w:tabs>
          <w:tab w:val="num" w:pos="1590"/>
        </w:tabs>
        <w:ind w:left="1590" w:hanging="870"/>
      </w:pPr>
      <w:rPr>
        <w:rFonts w:hint="default"/>
      </w:rPr>
    </w:lvl>
  </w:abstractNum>
  <w:abstractNum w:abstractNumId="4" w15:restartNumberingAfterBreak="0">
    <w:nsid w:val="4D4224F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6B2833E5"/>
    <w:multiLevelType w:val="singleLevel"/>
    <w:tmpl w:val="A808C14C"/>
    <w:lvl w:ilvl="0">
      <w:start w:val="1"/>
      <w:numFmt w:val="decimal"/>
      <w:lvlText w:val="%1."/>
      <w:lvlJc w:val="left"/>
      <w:pPr>
        <w:tabs>
          <w:tab w:val="num" w:pos="2445"/>
        </w:tabs>
        <w:ind w:left="2445" w:hanging="855"/>
      </w:pPr>
      <w:rPr>
        <w:rFonts w:ascii="Times New Roman" w:eastAsia="Times New Roman" w:hAnsi="Times New Roman" w:cs="Times New Roman"/>
      </w:rPr>
    </w:lvl>
  </w:abstractNum>
  <w:abstractNum w:abstractNumId="6" w15:restartNumberingAfterBreak="0">
    <w:nsid w:val="782E5C14"/>
    <w:multiLevelType w:val="multilevel"/>
    <w:tmpl w:val="7838932A"/>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3"/>
  </w:num>
  <w:num w:numId="3">
    <w:abstractNumId w:val="5"/>
  </w:num>
  <w:num w:numId="4">
    <w:abstractNumId w:val="6"/>
  </w:num>
  <w:num w:numId="5">
    <w:abstractNumId w:val="4"/>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78"/>
  <w:displayHorizont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3BF3"/>
    <w:rsid w:val="000A32EF"/>
    <w:rsid w:val="00105023"/>
    <w:rsid w:val="00111EEF"/>
    <w:rsid w:val="00157A5C"/>
    <w:rsid w:val="00165FE0"/>
    <w:rsid w:val="0017145B"/>
    <w:rsid w:val="001779C5"/>
    <w:rsid w:val="001B29E9"/>
    <w:rsid w:val="001D4D94"/>
    <w:rsid w:val="00253E56"/>
    <w:rsid w:val="00254CD0"/>
    <w:rsid w:val="00300E54"/>
    <w:rsid w:val="003862FF"/>
    <w:rsid w:val="003A086A"/>
    <w:rsid w:val="003C3113"/>
    <w:rsid w:val="00425760"/>
    <w:rsid w:val="0045533C"/>
    <w:rsid w:val="004742F6"/>
    <w:rsid w:val="004765D6"/>
    <w:rsid w:val="004B348C"/>
    <w:rsid w:val="004B3A30"/>
    <w:rsid w:val="004B3EDF"/>
    <w:rsid w:val="004C548D"/>
    <w:rsid w:val="0050124D"/>
    <w:rsid w:val="005157C4"/>
    <w:rsid w:val="005216B9"/>
    <w:rsid w:val="00585DE9"/>
    <w:rsid w:val="005911E2"/>
    <w:rsid w:val="005B3F65"/>
    <w:rsid w:val="00645865"/>
    <w:rsid w:val="00656DA5"/>
    <w:rsid w:val="00661B58"/>
    <w:rsid w:val="00675F0B"/>
    <w:rsid w:val="006C1C19"/>
    <w:rsid w:val="0071317A"/>
    <w:rsid w:val="007136D7"/>
    <w:rsid w:val="00735033"/>
    <w:rsid w:val="0077315A"/>
    <w:rsid w:val="007C7DF0"/>
    <w:rsid w:val="00814945"/>
    <w:rsid w:val="00821607"/>
    <w:rsid w:val="00822718"/>
    <w:rsid w:val="00864302"/>
    <w:rsid w:val="008D50B5"/>
    <w:rsid w:val="00915B0D"/>
    <w:rsid w:val="00930332"/>
    <w:rsid w:val="0094332E"/>
    <w:rsid w:val="009A5862"/>
    <w:rsid w:val="009F10F7"/>
    <w:rsid w:val="00A13B2B"/>
    <w:rsid w:val="00AC21E9"/>
    <w:rsid w:val="00B26F20"/>
    <w:rsid w:val="00B416C0"/>
    <w:rsid w:val="00B61320"/>
    <w:rsid w:val="00B64DC1"/>
    <w:rsid w:val="00B9176E"/>
    <w:rsid w:val="00BB19F2"/>
    <w:rsid w:val="00BF5AAD"/>
    <w:rsid w:val="00C10A13"/>
    <w:rsid w:val="00C93BF3"/>
    <w:rsid w:val="00CB0DA0"/>
    <w:rsid w:val="00CC7F73"/>
    <w:rsid w:val="00CD20A4"/>
    <w:rsid w:val="00D87BF8"/>
    <w:rsid w:val="00D87E35"/>
    <w:rsid w:val="00D93B7B"/>
    <w:rsid w:val="00DB0A4E"/>
    <w:rsid w:val="00DC3338"/>
    <w:rsid w:val="00DC6C9B"/>
    <w:rsid w:val="00DF727F"/>
    <w:rsid w:val="00E010C7"/>
    <w:rsid w:val="00E02272"/>
    <w:rsid w:val="00E34D42"/>
    <w:rsid w:val="00E72DE1"/>
    <w:rsid w:val="00E954BC"/>
    <w:rsid w:val="00E96D91"/>
    <w:rsid w:val="00EF5CEF"/>
    <w:rsid w:val="00F2225C"/>
    <w:rsid w:val="00F41C25"/>
    <w:rsid w:val="00F93ACB"/>
    <w:rsid w:val="00F957EC"/>
    <w:rsid w:val="00FA0DA6"/>
    <w:rsid w:val="00FE492A"/>
    <w:rsid w:val="00FE669D"/>
    <w:rsid w:val="00FF07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47D4E290"/>
  <w15:chartTrackingRefBased/>
  <w15:docId w15:val="{38EFB58E-5332-4FFD-9B85-A9C747897D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93BF3"/>
  </w:style>
  <w:style w:type="paragraph" w:styleId="Heading1">
    <w:name w:val="heading 1"/>
    <w:basedOn w:val="Normal"/>
    <w:next w:val="Normal"/>
    <w:qFormat/>
    <w:rsid w:val="00C93BF3"/>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1520"/>
      </w:tabs>
      <w:jc w:val="both"/>
      <w:outlineLvl w:val="0"/>
    </w:pPr>
    <w:rPr>
      <w:i/>
      <w:sz w:val="24"/>
      <w:u w:val="single"/>
    </w:rPr>
  </w:style>
  <w:style w:type="paragraph" w:styleId="Heading2">
    <w:name w:val="heading 2"/>
    <w:basedOn w:val="Normal"/>
    <w:next w:val="Normal"/>
    <w:qFormat/>
    <w:rsid w:val="00C93BF3"/>
    <w:pPr>
      <w:keepNext/>
      <w:outlineLvl w:val="1"/>
    </w:pPr>
    <w:rPr>
      <w:b/>
      <w:sz w:val="22"/>
      <w:u w:val="single"/>
    </w:rPr>
  </w:style>
  <w:style w:type="paragraph" w:styleId="Heading3">
    <w:name w:val="heading 3"/>
    <w:basedOn w:val="Normal"/>
    <w:next w:val="Normal"/>
    <w:qFormat/>
    <w:rsid w:val="00C93BF3"/>
    <w:pPr>
      <w:keepNext/>
      <w:tabs>
        <w:tab w:val="left" w:pos="720"/>
        <w:tab w:val="left" w:pos="1584"/>
        <w:tab w:val="left" w:pos="2448"/>
        <w:tab w:val="left" w:pos="3312"/>
        <w:tab w:val="left" w:pos="4176"/>
        <w:tab w:val="left" w:pos="5040"/>
        <w:tab w:val="left" w:pos="5904"/>
        <w:tab w:val="left" w:pos="6768"/>
        <w:tab w:val="left" w:pos="7632"/>
        <w:tab w:val="left" w:pos="8496"/>
      </w:tabs>
      <w:jc w:val="center"/>
      <w:outlineLvl w:val="2"/>
    </w:pPr>
    <w:rPr>
      <w:b/>
      <w:sz w:val="22"/>
    </w:rPr>
  </w:style>
  <w:style w:type="paragraph" w:styleId="Heading4">
    <w:name w:val="heading 4"/>
    <w:basedOn w:val="Normal"/>
    <w:next w:val="Normal"/>
    <w:qFormat/>
    <w:rsid w:val="00C93BF3"/>
    <w:pPr>
      <w:keepNext/>
      <w:jc w:val="both"/>
      <w:outlineLvl w:val="3"/>
    </w:pPr>
    <w:rPr>
      <w:rFonts w:ascii="Arial Narrow" w:hAnsi="Arial Narrow"/>
      <w:b/>
      <w:sz w:val="18"/>
    </w:rPr>
  </w:style>
  <w:style w:type="paragraph" w:styleId="Heading5">
    <w:name w:val="heading 5"/>
    <w:basedOn w:val="Normal"/>
    <w:next w:val="Normal"/>
    <w:qFormat/>
    <w:rsid w:val="00C93BF3"/>
    <w:pPr>
      <w:keepNext/>
      <w:ind w:right="-540"/>
      <w:jc w:val="both"/>
      <w:outlineLvl w:val="4"/>
    </w:pPr>
    <w:rPr>
      <w:rFonts w:ascii="Arial Narrow" w:hAnsi="Arial Narrow"/>
      <w:b/>
      <w:sz w:val="18"/>
    </w:rPr>
  </w:style>
  <w:style w:type="paragraph" w:styleId="Heading6">
    <w:name w:val="heading 6"/>
    <w:basedOn w:val="Normal"/>
    <w:next w:val="Normal"/>
    <w:qFormat/>
    <w:rsid w:val="00C93BF3"/>
    <w:pPr>
      <w:keepNext/>
      <w:tabs>
        <w:tab w:val="left" w:pos="720"/>
        <w:tab w:val="left" w:pos="1584"/>
        <w:tab w:val="left" w:pos="2448"/>
        <w:tab w:val="left" w:pos="3312"/>
        <w:tab w:val="left" w:pos="4176"/>
        <w:tab w:val="left" w:pos="5040"/>
        <w:tab w:val="left" w:pos="5904"/>
        <w:tab w:val="left" w:pos="6768"/>
        <w:tab w:val="left" w:pos="7632"/>
        <w:tab w:val="left" w:pos="8496"/>
      </w:tabs>
      <w:jc w:val="both"/>
      <w:outlineLvl w:val="5"/>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93BF3"/>
    <w:pPr>
      <w:tabs>
        <w:tab w:val="center" w:pos="4320"/>
        <w:tab w:val="right" w:pos="8640"/>
      </w:tabs>
    </w:pPr>
  </w:style>
  <w:style w:type="paragraph" w:styleId="Footer">
    <w:name w:val="footer"/>
    <w:basedOn w:val="Normal"/>
    <w:rsid w:val="00C93BF3"/>
    <w:pPr>
      <w:tabs>
        <w:tab w:val="center" w:pos="4320"/>
        <w:tab w:val="right" w:pos="8640"/>
      </w:tabs>
    </w:pPr>
  </w:style>
  <w:style w:type="character" w:styleId="PageNumber">
    <w:name w:val="page number"/>
    <w:basedOn w:val="DefaultParagraphFont"/>
    <w:rsid w:val="00C93BF3"/>
  </w:style>
  <w:style w:type="table" w:styleId="TableGrid">
    <w:name w:val="Table Grid"/>
    <w:basedOn w:val="TableNormal"/>
    <w:rsid w:val="00C93B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qFormat/>
    <w:rsid w:val="00C93BF3"/>
    <w:pPr>
      <w:pBdr>
        <w:top w:val="single" w:sz="12" w:space="1" w:color="auto"/>
        <w:left w:val="single" w:sz="12" w:space="1" w:color="auto"/>
        <w:bottom w:val="single" w:sz="12" w:space="1" w:color="auto"/>
        <w:right w:val="single" w:sz="12" w:space="1" w:color="auto"/>
      </w:pBdr>
      <w:jc w:val="center"/>
    </w:pPr>
    <w:rPr>
      <w:b/>
      <w:sz w:val="22"/>
    </w:rPr>
  </w:style>
  <w:style w:type="paragraph" w:styleId="BodyText2">
    <w:name w:val="Body Text 2"/>
    <w:basedOn w:val="Normal"/>
    <w:rsid w:val="00C93BF3"/>
    <w:pPr>
      <w:widowControl w:val="0"/>
      <w:tabs>
        <w:tab w:val="left" w:pos="720"/>
        <w:tab w:val="left" w:pos="1440"/>
        <w:tab w:val="left" w:pos="2160"/>
        <w:tab w:val="left" w:pos="2880"/>
        <w:tab w:val="left" w:pos="3600"/>
        <w:tab w:val="left" w:pos="4320"/>
        <w:tab w:val="left" w:pos="5040"/>
        <w:tab w:val="left" w:pos="7200"/>
      </w:tabs>
      <w:spacing w:line="480" w:lineRule="auto"/>
      <w:jc w:val="both"/>
    </w:pPr>
    <w:rPr>
      <w:sz w:val="24"/>
    </w:rPr>
  </w:style>
  <w:style w:type="paragraph" w:styleId="BodyText">
    <w:name w:val="Body Text"/>
    <w:basedOn w:val="Normal"/>
    <w:rsid w:val="00C93BF3"/>
    <w:pPr>
      <w:spacing w:after="120"/>
    </w:pPr>
  </w:style>
  <w:style w:type="character" w:styleId="Hyperlink">
    <w:name w:val="Hyperlink"/>
    <w:rsid w:val="00C93BF3"/>
    <w:rPr>
      <w:color w:val="0000FF"/>
      <w:u w:val="single"/>
    </w:rPr>
  </w:style>
  <w:style w:type="paragraph" w:styleId="BalloonText">
    <w:name w:val="Balloon Text"/>
    <w:basedOn w:val="Normal"/>
    <w:link w:val="BalloonTextChar"/>
    <w:rsid w:val="005216B9"/>
    <w:rPr>
      <w:rFonts w:ascii="Tahoma" w:hAnsi="Tahoma" w:cs="Tahoma"/>
      <w:sz w:val="16"/>
      <w:szCs w:val="16"/>
    </w:rPr>
  </w:style>
  <w:style w:type="character" w:customStyle="1" w:styleId="BalloonTextChar">
    <w:name w:val="Balloon Text Char"/>
    <w:link w:val="BalloonText"/>
    <w:rsid w:val="005216B9"/>
    <w:rPr>
      <w:rFonts w:ascii="Tahoma" w:hAnsi="Tahoma" w:cs="Tahoma"/>
      <w:sz w:val="16"/>
      <w:szCs w:val="16"/>
    </w:rPr>
  </w:style>
  <w:style w:type="character" w:styleId="UnresolvedMention">
    <w:name w:val="Unresolved Mention"/>
    <w:uiPriority w:val="99"/>
    <w:semiHidden/>
    <w:unhideWhenUsed/>
    <w:rsid w:val="00E34D42"/>
    <w:rPr>
      <w:color w:val="605E5C"/>
      <w:shd w:val="clear" w:color="auto" w:fill="E1DFDD"/>
    </w:rPr>
  </w:style>
  <w:style w:type="paragraph" w:styleId="Revision">
    <w:name w:val="Revision"/>
    <w:hidden/>
    <w:uiPriority w:val="99"/>
    <w:semiHidden/>
    <w:rsid w:val="00DC6C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3705201">
      <w:bodyDiv w:val="1"/>
      <w:marLeft w:val="0"/>
      <w:marRight w:val="0"/>
      <w:marTop w:val="0"/>
      <w:marBottom w:val="0"/>
      <w:divBdr>
        <w:top w:val="none" w:sz="0" w:space="0" w:color="auto"/>
        <w:left w:val="none" w:sz="0" w:space="0" w:color="auto"/>
        <w:bottom w:val="none" w:sz="0" w:space="0" w:color="auto"/>
        <w:right w:val="none" w:sz="0" w:space="0" w:color="auto"/>
      </w:divBdr>
    </w:div>
    <w:div w:id="1760716690">
      <w:bodyDiv w:val="1"/>
      <w:marLeft w:val="0"/>
      <w:marRight w:val="0"/>
      <w:marTop w:val="0"/>
      <w:marBottom w:val="0"/>
      <w:divBdr>
        <w:top w:val="none" w:sz="0" w:space="0" w:color="auto"/>
        <w:left w:val="none" w:sz="0" w:space="0" w:color="auto"/>
        <w:bottom w:val="none" w:sz="0" w:space="0" w:color="auto"/>
        <w:right w:val="none" w:sz="0" w:space="0" w:color="auto"/>
      </w:divBdr>
    </w:div>
    <w:div w:id="2052799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731</Words>
  <Characters>4826</Characters>
  <Application>Microsoft Office Word</Application>
  <DocSecurity>4</DocSecurity>
  <Lines>40</Lines>
  <Paragraphs>11</Paragraphs>
  <ScaleCrop>false</ScaleCrop>
  <HeadingPairs>
    <vt:vector size="2" baseType="variant">
      <vt:variant>
        <vt:lpstr>Title</vt:lpstr>
      </vt:variant>
      <vt:variant>
        <vt:i4>1</vt:i4>
      </vt:variant>
    </vt:vector>
  </HeadingPairs>
  <TitlesOfParts>
    <vt:vector size="1" baseType="lpstr">
      <vt:lpstr>NOTICE OF ANNUAL FILING REQUIREMENTS FOR</vt:lpstr>
    </vt:vector>
  </TitlesOfParts>
  <Company>NJ Dept of Banking and Insurance</Company>
  <LinksUpToDate>false</LinksUpToDate>
  <CharactersWithSpaces>5546</CharactersWithSpaces>
  <SharedDoc>false</SharedDoc>
  <HLinks>
    <vt:vector size="6" baseType="variant">
      <vt:variant>
        <vt:i4>5832800</vt:i4>
      </vt:variant>
      <vt:variant>
        <vt:i4>0</vt:i4>
      </vt:variant>
      <vt:variant>
        <vt:i4>0</vt:i4>
      </vt:variant>
      <vt:variant>
        <vt:i4>5</vt:i4>
      </vt:variant>
      <vt:variant>
        <vt:lpwstr>mailto:Rosaria.lenox@dobi.nj.gov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ANNUAL FILING REQUIREMENTS FOR</dc:title>
  <dc:subject/>
  <dc:creator>BILENOX</dc:creator>
  <cp:keywords/>
  <cp:lastModifiedBy>McKeever, Lucy [DOBI]</cp:lastModifiedBy>
  <cp:revision>2</cp:revision>
  <cp:lastPrinted>2020-01-03T15:20:00Z</cp:lastPrinted>
  <dcterms:created xsi:type="dcterms:W3CDTF">2025-02-13T20:42:00Z</dcterms:created>
  <dcterms:modified xsi:type="dcterms:W3CDTF">2025-02-13T20:42:00Z</dcterms:modified>
</cp:coreProperties>
</file>