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4FA" w:rsidRPr="001454FA" w:rsidRDefault="001454FA" w:rsidP="001141D8">
      <w:pPr>
        <w:pStyle w:val="Heading2"/>
        <w:rPr>
          <w:spacing w:val="-2"/>
        </w:rPr>
      </w:pPr>
      <w:bookmarkStart w:id="0" w:name="_GoBack"/>
      <w:bookmarkEnd w:id="0"/>
      <w:r w:rsidRPr="001454FA">
        <w:t>This Policy has been approved by the New Jersey Individual Health Coverage Program Board as the standard policy form for the individual health benefits Plan [A/50] [B] [C] [D].</w:t>
      </w:r>
    </w:p>
    <w:p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[CARRIER]</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INDIVIDUAL HEALTH BENEFITS PLAN [A/50] [B] [C] [D]</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Individual Health Benefits [A/50] [B] [C] [D] Plan) </w:t>
      </w:r>
    </w:p>
    <w:p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pacing w:val="-3"/>
          <w:sz w:val="24"/>
          <w:szCs w:val="20"/>
        </w:rPr>
      </w:pPr>
      <w:r w:rsidRPr="001454FA">
        <w:rPr>
          <w:rFonts w:ascii="Times New Roman" w:eastAsia="Calibri" w:hAnsi="Times New Roman" w:cs="Times New Roman"/>
          <w:b/>
          <w:spacing w:val="-3"/>
          <w:sz w:val="24"/>
          <w:szCs w:val="20"/>
        </w:rPr>
        <w:t>Notice of Right to Examine Policy.</w:t>
      </w:r>
      <w:r w:rsidRPr="001454FA">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b/>
          <w:sz w:val="24"/>
          <w:szCs w:val="20"/>
        </w:rPr>
      </w:pPr>
    </w:p>
    <w:p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[EFFECTIVE DATE OF POLICY:  </w:t>
      </w:r>
      <w:r w:rsidRPr="001454FA">
        <w:rPr>
          <w:rFonts w:ascii="Times" w:eastAsia="Calibri" w:hAnsi="Times" w:cs="Times New Roman"/>
          <w:sz w:val="24"/>
          <w:szCs w:val="20"/>
        </w:rPr>
        <w:t>[ January 1, 2023]]</w:t>
      </w:r>
    </w:p>
    <w:p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Omit Effective Date here if included below]</w:t>
      </w:r>
    </w:p>
    <w:p w:rsidR="001454FA" w:rsidRPr="001454FA" w:rsidRDefault="001454FA" w:rsidP="001454FA">
      <w:pPr>
        <w:keepLines/>
        <w:suppressLineNumbers/>
        <w:tabs>
          <w:tab w:val="left" w:pos="2840"/>
          <w:tab w:val="left" w:pos="5880"/>
        </w:tabs>
        <w:spacing w:after="0" w:line="240" w:lineRule="auto"/>
        <w:jc w:val="both"/>
        <w:rPr>
          <w:rFonts w:ascii="Times" w:eastAsia="Calibri" w:hAnsi="Times" w:cs="Times New Roman"/>
          <w:i/>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Renewal Provision.</w:t>
      </w:r>
      <w:r w:rsidRPr="001454FA">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and is governed by the laws thereof.</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1454FA">
        <w:rPr>
          <w:rFonts w:ascii="Times" w:eastAsia="Calibri" w:hAnsi="Times" w:cs="Times New Roman"/>
          <w:b/>
          <w:sz w:val="24"/>
          <w:szCs w:val="20"/>
        </w:rPr>
        <w:t xml:space="preserve">General Provisions </w:t>
      </w:r>
      <w:r w:rsidRPr="001454FA">
        <w:rPr>
          <w:rFonts w:ascii="Times" w:eastAsia="Calibri" w:hAnsi="Times" w:cs="Times New Roman"/>
          <w:sz w:val="24"/>
          <w:szCs w:val="20"/>
        </w:rPr>
        <w:t>section.</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[Secretary</w:t>
      </w:r>
      <w:r w:rsidRPr="001454FA">
        <w:rPr>
          <w:rFonts w:ascii="Times" w:eastAsia="Calibri" w:hAnsi="Times" w:cs="Times New Roman"/>
          <w:sz w:val="24"/>
          <w:szCs w:val="20"/>
        </w:rPr>
        <w:tab/>
        <w:t>President]</w:t>
      </w: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[[Covered Person]:        Jane Doe</w:t>
      </w: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Identification Number: 125689</w:t>
      </w: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Effective Date:              January 1, 2023</w:t>
      </w:r>
    </w:p>
    <w:p w:rsidR="001454FA" w:rsidRPr="001454FA" w:rsidRDefault="001454FA" w:rsidP="001454FA">
      <w:pPr>
        <w:keepLines/>
        <w:suppressLineNumbers/>
        <w:tabs>
          <w:tab w:val="left" w:pos="73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[Product Name:             XXXX]]</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r w:rsidRPr="001454FA">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[Include language taglines as required by 45 C.F.R. 155.205(c)(2)(iii)(A)]</w:t>
      </w:r>
    </w:p>
    <w:p w:rsidR="001454FA" w:rsidRPr="001454FA" w:rsidRDefault="001454FA" w:rsidP="001454FA">
      <w:pPr>
        <w:suppressLineNumbers/>
        <w:tabs>
          <w:tab w:val="left" w:pos="1820"/>
        </w:tabs>
        <w:spacing w:after="0" w:line="240" w:lineRule="auto"/>
        <w:rPr>
          <w:rFonts w:ascii="Times" w:eastAsia="Times New Roman" w:hAnsi="Times" w:cs="Times New Roman"/>
          <w:i/>
          <w:sz w:val="24"/>
          <w:szCs w:val="20"/>
        </w:rPr>
      </w:pPr>
      <w:r w:rsidRPr="001454FA">
        <w:rPr>
          <w:rFonts w:ascii="Times" w:eastAsia="Times New Roman" w:hAnsi="Times" w:cs="Times New Roman"/>
          <w:i/>
          <w:sz w:val="24"/>
          <w:szCs w:val="20"/>
        </w:rPr>
        <w:t>Note to carriers:  Carriers may place the taglines in the location the carrier believes most appropriate.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POLICY INDEX</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SECTION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PAGE(S)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Schedule of Insurance </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Premium Rates </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Definitions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Eligibility</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[Preferred Provider Organization Provisions]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[Point of Service Provisions]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[Exclusive Provider Organization Provisions]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[Appeals Procedure]</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[Continuation of Care]</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Health Benefits Insurance</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Utilization Review Features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[Centers of Excellence Features]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Exclusions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Coordination of Benefits and Services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w:eastAsia="Calibri" w:hAnsi="Times" w:cs="Times New Roman"/>
          <w:bCs/>
          <w:sz w:val="24"/>
          <w:szCs w:val="20"/>
        </w:rPr>
      </w:pPr>
      <w:r w:rsidRPr="001454FA">
        <w:rPr>
          <w:rFonts w:ascii="Times New Roman" w:eastAsia="Calibri" w:hAnsi="Times New Roman" w:cs="Times New Roman"/>
          <w:bCs/>
          <w:sz w:val="24"/>
          <w:szCs w:val="20"/>
        </w:rPr>
        <w:t xml:space="preserve">Effect of Medicare on an Individual Health Benefits Plan </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for Automobile Related Injuries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 Provisions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Conversion Rights for Divorced Spouses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Claims Provisions</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Cs w:val="20"/>
        </w:rPr>
        <w:br w:type="page"/>
      </w: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A/50]</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NONE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50%</w:t>
      </w:r>
      <w:r w:rsidRPr="001454FA">
        <w:rPr>
          <w:rFonts w:ascii="Times" w:eastAsia="Calibri" w:hAnsi="Times" w:cs="Times New Roman"/>
          <w:sz w:val="24"/>
          <w:szCs w:val="20"/>
        </w:rPr>
        <w:br/>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sz w:val="20"/>
          <w:szCs w:val="20"/>
        </w:rPr>
        <w:br w:type="page"/>
      </w:r>
      <w:r w:rsidRPr="001454FA" w:rsidDel="006A13EC">
        <w:rPr>
          <w:rFonts w:ascii="Times" w:eastAsia="Calibri" w:hAnsi="Times" w:cs="Times New Roman"/>
          <w:b/>
          <w:sz w:val="24"/>
          <w:szCs w:val="20"/>
        </w:rPr>
        <w:lastRenderedPageBreak/>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B]</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t>[</w:t>
      </w:r>
      <w:r w:rsidRPr="001454FA">
        <w:rPr>
          <w:rFonts w:ascii="Times" w:eastAsia="Calibri" w:hAnsi="Times" w:cs="Times New Roman"/>
          <w:sz w:val="24"/>
          <w:szCs w:val="24"/>
        </w:rPr>
        <w:t>2 times per Covered Person dollar amount</w:t>
      </w:r>
      <w:r w:rsidRPr="001454FA">
        <w:rPr>
          <w:rFonts w:ascii="Times" w:eastAsia="Calibri" w:hAnsi="Times" w:cs="Times New Roman"/>
          <w:sz w:val="20"/>
          <w:szCs w:val="20"/>
        </w:rPr>
        <w:t>]</w:t>
      </w:r>
      <w:r w:rsidRPr="001454FA">
        <w:rPr>
          <w:rFonts w:ascii="Times" w:eastAsia="Calibri" w:hAnsi="Times" w:cs="Times New Roman"/>
          <w:sz w:val="24"/>
          <w:szCs w:val="20"/>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40%</w:t>
      </w:r>
      <w:r w:rsidRPr="001454FA">
        <w:rPr>
          <w:rFonts w:ascii="Times" w:eastAsia="Calibri" w:hAnsi="Times" w:cs="Times New Roman"/>
          <w:sz w:val="24"/>
          <w:szCs w:val="20"/>
        </w:rPr>
        <w:br/>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r w:rsidRPr="001454FA" w:rsidDel="006A13EC">
        <w:rPr>
          <w:rFonts w:ascii="Times" w:eastAsia="Calibri" w:hAnsi="Times" w:cs="Times New Roman"/>
          <w:b/>
          <w:sz w:val="24"/>
          <w:szCs w:val="20"/>
        </w:rPr>
        <w:lastRenderedPageBreak/>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C]</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amount]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30%</w:t>
      </w:r>
      <w:r w:rsidRPr="001454FA">
        <w:rPr>
          <w:rFonts w:ascii="Times" w:eastAsia="Calibri" w:hAnsi="Times" w:cs="Times New Roman"/>
          <w:sz w:val="24"/>
          <w:szCs w:val="20"/>
        </w:rPr>
        <w:br/>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lastRenderedPageBreak/>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[PLAN D]</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  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[dollar amount not to exceed Maximum Out of Pocket Amount]</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0"/>
          <w:szCs w:val="20"/>
        </w:rPr>
        <w:t>[</w:t>
      </w:r>
      <w:r w:rsidRPr="001454FA">
        <w:rPr>
          <w:rFonts w:ascii="Times" w:eastAsia="Calibri" w:hAnsi="Times" w:cs="Times New Roman"/>
          <w:sz w:val="24"/>
          <w:szCs w:val="20"/>
        </w:rPr>
        <w:t xml:space="preserve">2 times per Covered Person dollar amount]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rsidR="001454FA" w:rsidRPr="001454FA" w:rsidRDefault="001454FA" w:rsidP="001454FA">
      <w:pPr>
        <w:keepLines/>
        <w:suppressLineNumbers/>
        <w:tabs>
          <w:tab w:val="decimal" w:pos="62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t>[20%] [10%]</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lastRenderedPageBreak/>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t>[an amount equal to 2 times the per Covered Person amount]</w:t>
      </w:r>
    </w:p>
    <w:p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t xml:space="preserve">EXAMPLE PPO (using Plan C, with Copayment on specified services, common Deductible and Maximum Out of Pocket)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Contraceptives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Physician Visits for all other Covered Charges</w:t>
      </w:r>
      <w:r w:rsidRPr="001454FA">
        <w:rPr>
          <w:rFonts w:ascii="Times" w:eastAsia="Calibri" w:hAnsi="Times" w:cs="Times New Roman"/>
          <w:sz w:val="24"/>
          <w:szCs w:val="20"/>
        </w:rPr>
        <w:tab/>
        <w:t>[dollar amount not to exceed $50]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or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Providers, except for services listed in the Copayment section </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t xml:space="preserve">[dollar amount not to exceed the amount permitted by N.J.A.C. </w:t>
      </w:r>
      <w:r w:rsidRPr="001454FA">
        <w:rPr>
          <w:rFonts w:ascii="Times" w:eastAsia="Calibri" w:hAnsi="Times" w:cs="Times New Roman"/>
          <w:sz w:val="24"/>
          <w:szCs w:val="20"/>
        </w:rPr>
        <w:tab/>
        <w:t>11:20-3.1(b)3i]</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t>$[100]</w:t>
      </w:r>
    </w:p>
    <w:p w:rsidR="001454FA" w:rsidRPr="001454FA" w:rsidRDefault="001454FA" w:rsidP="001454FA">
      <w:pPr>
        <w:keepLines/>
        <w:suppressLineNumbers/>
        <w:tabs>
          <w:tab w:val="left" w:pos="5880"/>
          <w:tab w:val="left" w:pos="768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Deductible and Coinsurance.</w:t>
      </w:r>
    </w:p>
    <w:p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New Roman" w:eastAsia="Times New Roman" w:hAnsi="Times New Roman" w:cs="Times New Roman"/>
          <w:sz w:val="24"/>
          <w:szCs w:val="20"/>
        </w:rPr>
        <w:t>[Other than contraceptives]</w:t>
      </w:r>
      <w:r w:rsidRPr="001454FA">
        <w:rPr>
          <w:rFonts w:ascii="Times" w:eastAsia="Times New Roman" w:hAnsi="Times" w:cs="Times New Roman"/>
          <w:sz w:val="24"/>
          <w:szCs w:val="20"/>
        </w:rPr>
        <w:t xml:space="preserve"> </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sidDel="00C5405A">
        <w:rPr>
          <w:rFonts w:ascii="Times" w:eastAsia="Calibri" w:hAnsi="Times" w:cs="Times New Roman"/>
          <w:sz w:val="24"/>
          <w:szCs w:val="20"/>
        </w:rPr>
        <w:t xml:space="preserve"> </w:t>
      </w:r>
      <w:r w:rsidRPr="001454FA">
        <w:rPr>
          <w:rFonts w:ascii="Times" w:eastAsia="Calibri" w:hAnsi="Times" w:cs="Times New Roman"/>
          <w:sz w:val="24"/>
          <w:szCs w:val="20"/>
        </w:rPr>
        <w:tab/>
        <w:t>[30%]</w:t>
      </w:r>
      <w:r w:rsidRPr="001454FA">
        <w:rPr>
          <w:rFonts w:ascii="Times" w:eastAsia="Times New Roman" w:hAnsi="Times" w:cs="Times New Roman"/>
          <w:sz w:val="24"/>
          <w:szCs w:val="20"/>
        </w:rPr>
        <w:t>[0% for contraceptives]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lastRenderedPageBreak/>
        <w:tab/>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services and supplies: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Network Provider</w:t>
      </w:r>
      <w:r w:rsidRPr="001454FA">
        <w:rPr>
          <w:rFonts w:ascii="Times" w:eastAsia="Calibri" w:hAnsi="Times" w:cs="Times New Roman"/>
          <w:sz w:val="24"/>
          <w:szCs w:val="20"/>
        </w:rPr>
        <w:tab/>
        <w:t>10%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rsidR="001454FA" w:rsidRPr="001454FA" w:rsidRDefault="001454FA" w:rsidP="001454FA">
      <w:pPr>
        <w:keepLines/>
        <w:suppressLineNumbers/>
        <w:tabs>
          <w:tab w:val="decimal" w:pos="69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t>30%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2 times the network maximum]</w:t>
      </w:r>
    </w:p>
    <w:p w:rsidR="001454FA" w:rsidRPr="001454FA" w:rsidRDefault="001454FA" w:rsidP="001454FA">
      <w:pPr>
        <w:keepLines/>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br w:type="page"/>
      </w:r>
      <w:r w:rsidRPr="001454FA">
        <w:rPr>
          <w:rFonts w:ascii="Times" w:eastAsia="Calibri" w:hAnsi="Times" w:cs="Times New Roman"/>
          <w:b/>
          <w:sz w:val="24"/>
          <w:szCs w:val="20"/>
        </w:rPr>
        <w:lastRenderedPageBreak/>
        <w:t>SCHEDULE OF INSURANCE</w:t>
      </w:r>
      <w:r w:rsidRPr="001454FA">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Copayment</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Contraceptives</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Physician Visits for all other Covered Charges  </w:t>
      </w:r>
      <w:r w:rsidRPr="001454FA">
        <w:rPr>
          <w:rFonts w:ascii="Times" w:eastAsia="Calibri" w:hAnsi="Times" w:cs="Times New Roman"/>
          <w:sz w:val="24"/>
          <w:szCs w:val="20"/>
        </w:rPr>
        <w:tab/>
        <w:t>[dollar amount not to exceed $50]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Exception:  </w:t>
      </w:r>
      <w:r w:rsidRPr="001454FA">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Deductibles </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For treatment, services and supplies given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services listed under the Copayment section and Prescription Drugs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[included under the Contraceptives</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rsidR="001454FA" w:rsidRPr="001454FA" w:rsidRDefault="001454FA" w:rsidP="001454FA">
      <w:pPr>
        <w:keepLines/>
        <w:suppressLineNumbers/>
        <w:tabs>
          <w:tab w:val="left" w:pos="2900"/>
        </w:tabs>
        <w:spacing w:after="0" w:line="240" w:lineRule="auto"/>
        <w:ind w:left="5040" w:hanging="5040"/>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t>[dollar amount not to exceed the amount permitted by N.J.A.C. 11:20-3.1(b)3i]</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Contraceptives </w:t>
      </w: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Treatment, services and supplies given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by a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Provider, except for Physician Visits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and Prescription Drugs</w:t>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given by a </w:t>
      </w:r>
      <w:r w:rsidRPr="001454FA">
        <w:rPr>
          <w:rFonts w:ascii="Times" w:eastAsia="Calibri" w:hAnsi="Times" w:cs="Times New Roman"/>
          <w:b/>
          <w:sz w:val="24"/>
          <w:szCs w:val="20"/>
        </w:rPr>
        <w:t>Non-Network</w:t>
      </w:r>
      <w:r w:rsidRPr="001454FA">
        <w:rPr>
          <w:rFonts w:ascii="Times" w:eastAsia="Calibri" w:hAnsi="Times" w:cs="Times New Roman"/>
          <w:sz w:val="24"/>
          <w:szCs w:val="20"/>
        </w:rPr>
        <w:t xml:space="preserve"> Provider, and for Prescription Drugs</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keepLines/>
        <w:suppressLineNumbers/>
        <w:tabs>
          <w:tab w:val="left" w:pos="2900"/>
        </w:tabs>
        <w:spacing w:after="0" w:line="240" w:lineRule="auto"/>
        <w:ind w:left="2880" w:hanging="2880"/>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Pr="001454FA">
        <w:rPr>
          <w:rFonts w:ascii="Times" w:eastAsia="Calibri" w:hAnsi="Times" w:cs="Times New Roman"/>
          <w:sz w:val="24"/>
          <w:szCs w:val="20"/>
        </w:rPr>
        <w:tab/>
        <w:t>[Dollar amount equal to 2 times the Network Deductible]</w:t>
      </w:r>
    </w:p>
    <w:p w:rsidR="001454FA" w:rsidRPr="001454FA" w:rsidRDefault="001454FA" w:rsidP="001454FA">
      <w:pPr>
        <w:keepLines/>
        <w:suppressLineNumbers/>
        <w:tabs>
          <w:tab w:val="left" w:pos="290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t>[Dollar amount equal to 2 times the Non-Network</w:t>
      </w:r>
    </w:p>
    <w:p w:rsidR="001454FA" w:rsidRPr="001454FA" w:rsidRDefault="001454FA" w:rsidP="001454FA">
      <w:pPr>
        <w:keepLines/>
        <w:suppressLineNumbers/>
        <w:tabs>
          <w:tab w:val="left" w:pos="2900"/>
        </w:tabs>
        <w:spacing w:after="0" w:line="240" w:lineRule="auto"/>
        <w:ind w:left="2880"/>
        <w:rPr>
          <w:rFonts w:ascii="Times" w:eastAsia="Calibri" w:hAnsi="Times" w:cs="Times New Roman"/>
          <w:sz w:val="24"/>
          <w:szCs w:val="20"/>
        </w:rPr>
      </w:pPr>
      <w:r w:rsidRPr="001454FA">
        <w:rPr>
          <w:rFonts w:ascii="Times" w:eastAsia="Calibri" w:hAnsi="Times" w:cs="Times New Roman"/>
          <w:sz w:val="24"/>
          <w:szCs w:val="20"/>
        </w:rPr>
        <w:lastRenderedPageBreak/>
        <w:tab/>
        <w:t xml:space="preserve">Deductible]  </w:t>
      </w:r>
    </w:p>
    <w:p w:rsidR="001454FA" w:rsidRPr="001454FA" w:rsidRDefault="001454FA" w:rsidP="001454FA">
      <w:pPr>
        <w:keepLines/>
        <w:suppressLineNumbers/>
        <w:tabs>
          <w:tab w:val="left" w:pos="5880"/>
          <w:tab w:val="left" w:pos="7680"/>
        </w:tab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Emergency Room Copayment</w:t>
      </w:r>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(waived if admitted within 24 hours)</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 $[100]</w:t>
      </w:r>
    </w:p>
    <w:p w:rsidR="001454FA" w:rsidRPr="001454FA" w:rsidRDefault="001454FA" w:rsidP="001454FA">
      <w:pPr>
        <w:keepLines/>
        <w:suppressLineNumbers/>
        <w:tabs>
          <w:tab w:val="left" w:pos="5880"/>
          <w:tab w:val="left" w:pos="7680"/>
        </w:tabs>
        <w:spacing w:after="0" w:line="240" w:lineRule="auto"/>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is payable in addition to the applicable Copayment, Deductible and Coinsurance.</w:t>
      </w:r>
    </w:p>
    <w:p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the Policy is as follows:</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Network Contraceptives [included under the </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w:t>
      </w:r>
      <w:r w:rsidRPr="001454FA">
        <w:rPr>
          <w:rFonts w:ascii="Times" w:eastAsia="Calibri" w:hAnsi="Times" w:cs="Times New Roman"/>
          <w:sz w:val="24"/>
          <w:szCs w:val="20"/>
        </w:rPr>
        <w:tab/>
        <w:t xml:space="preserve"> [other than network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Times New Roman" w:hAnsi="Times" w:cs="Times New Roman"/>
          <w:sz w:val="24"/>
          <w:szCs w:val="20"/>
        </w:rPr>
        <w:tab/>
      </w:r>
      <w:r w:rsidRPr="001454FA">
        <w:rPr>
          <w:rFonts w:ascii="Times" w:eastAsia="Calibri" w:hAnsi="Times" w:cs="Times New Roman"/>
          <w:sz w:val="24"/>
          <w:szCs w:val="20"/>
        </w:rPr>
        <w:tab/>
        <w:t>[30%]</w:t>
      </w:r>
      <w:r w:rsidRPr="001454FA">
        <w:rPr>
          <w:rFonts w:ascii="Times" w:eastAsia="Times New Roman" w:hAnsi="Times" w:cs="Times New Roman"/>
          <w:sz w:val="24"/>
          <w:szCs w:val="20"/>
        </w:rPr>
        <w:t>[0% for contraceptives]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All other services and supplies:</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Network Provider</w:t>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if treatment, services or supplies are given by a</w:t>
      </w:r>
    </w:p>
    <w:p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Non-Network Provider</w:t>
      </w:r>
      <w:r w:rsidRPr="001454FA">
        <w:rPr>
          <w:rFonts w:ascii="Times" w:eastAsia="Calibri" w:hAnsi="Times" w:cs="Times New Roman"/>
          <w:sz w:val="24"/>
          <w:szCs w:val="20"/>
        </w:rPr>
        <w:tab/>
        <w:t>20%</w:t>
      </w:r>
    </w:p>
    <w:p w:rsidR="001454FA" w:rsidRPr="001454FA" w:rsidRDefault="001454FA" w:rsidP="001454FA">
      <w:pPr>
        <w:keepLines/>
        <w:suppressLineNumbers/>
        <w:tabs>
          <w:tab w:val="decimal" w:pos="6940"/>
        </w:tabs>
        <w:spacing w:after="0" w:line="240" w:lineRule="auto"/>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 xml:space="preserve">[Dollar amount equal to 2 </w:t>
      </w:r>
    </w:p>
    <w:p w:rsidR="001454FA" w:rsidRPr="001454FA" w:rsidRDefault="001454FA" w:rsidP="001454FA">
      <w:pPr>
        <w:keepLines/>
        <w:suppressLineNumbers/>
        <w:tabs>
          <w:tab w:val="left" w:pos="5640"/>
        </w:tabs>
        <w:spacing w:after="0" w:line="240" w:lineRule="auto"/>
        <w:ind w:left="5640"/>
        <w:rPr>
          <w:rFonts w:ascii="Times" w:eastAsia="Calibri" w:hAnsi="Times" w:cs="Times New Roman"/>
          <w:sz w:val="24"/>
          <w:szCs w:val="20"/>
        </w:rPr>
      </w:pPr>
      <w:r w:rsidRPr="001454FA">
        <w:rPr>
          <w:rFonts w:ascii="Times" w:eastAsia="Calibri" w:hAnsi="Times" w:cs="Times New Roman"/>
          <w:sz w:val="24"/>
          <w:szCs w:val="20"/>
        </w:rPr>
        <w:tab/>
        <w:t xml:space="preserve">times the per Covered Person maximum.]  </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Network Maximum Out of Pocket cannot be met with Non-Covered Charges.</w:t>
      </w:r>
    </w:p>
    <w:p w:rsidR="001454FA" w:rsidRPr="001454FA" w:rsidRDefault="001454FA" w:rsidP="001454FA">
      <w:pPr>
        <w:suppressLineNumbers/>
        <w:tabs>
          <w:tab w:val="left" w:pos="1820"/>
        </w:tabs>
        <w:spacing w:after="0" w:line="240" w:lineRule="auto"/>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Non</w:t>
      </w:r>
      <w:r w:rsidRPr="001454FA">
        <w:rPr>
          <w:rFonts w:ascii="Times" w:eastAsia="Calibri" w:hAnsi="Times" w:cs="Times New Roman"/>
          <w:sz w:val="24"/>
          <w:szCs w:val="20"/>
        </w:rPr>
        <w:t>-</w:t>
      </w:r>
      <w:r w:rsidRPr="001454FA">
        <w:rPr>
          <w:rFonts w:ascii="Times" w:eastAsia="Calibri" w:hAnsi="Times" w:cs="Times New Roman"/>
          <w:b/>
          <w:sz w:val="24"/>
          <w:szCs w:val="20"/>
        </w:rPr>
        <w:t>Network</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the Policy is as follows:</w:t>
      </w:r>
    </w:p>
    <w:p w:rsidR="001454FA" w:rsidRPr="001454FA" w:rsidRDefault="001454FA" w:rsidP="001454FA">
      <w:pPr>
        <w:keepLines/>
        <w:suppressLineNumbers/>
        <w:tabs>
          <w:tab w:val="left" w:pos="5880"/>
        </w:tabs>
        <w:spacing w:after="0" w:line="240" w:lineRule="auto"/>
        <w:ind w:left="5760" w:hanging="5760"/>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2 times the Network Maximum]</w:t>
      </w:r>
    </w:p>
    <w:p w:rsidR="001454FA" w:rsidRPr="001454FA" w:rsidRDefault="001454FA" w:rsidP="001454FA">
      <w:pPr>
        <w:keepLines/>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 xml:space="preserve">[Dollar amount equal to 2 </w:t>
      </w:r>
    </w:p>
    <w:p w:rsidR="001454FA" w:rsidRPr="001454FA" w:rsidRDefault="001454FA" w:rsidP="001454FA">
      <w:pPr>
        <w:keepLines/>
        <w:suppressLineNumbers/>
        <w:tabs>
          <w:tab w:val="left" w:pos="5640"/>
        </w:tabs>
        <w:spacing w:after="0" w:line="240" w:lineRule="auto"/>
        <w:ind w:left="5640"/>
        <w:rPr>
          <w:rFonts w:ascii="Times" w:eastAsia="Calibri" w:hAnsi="Times" w:cs="Times New Roman"/>
          <w:sz w:val="24"/>
          <w:szCs w:val="20"/>
        </w:rPr>
      </w:pPr>
      <w:r w:rsidRPr="001454FA">
        <w:rPr>
          <w:rFonts w:ascii="Times" w:eastAsia="Calibri" w:hAnsi="Times" w:cs="Times New Roman"/>
          <w:sz w:val="24"/>
          <w:szCs w:val="20"/>
        </w:rPr>
        <w:tab/>
        <w:t xml:space="preserve">times the per Covered Person Maximum.]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Non-Network Maximum Out of Pocket cannot be met with Non-Covered Charges.</w:t>
      </w:r>
      <w:r w:rsidRPr="001454FA">
        <w:rPr>
          <w:rFonts w:ascii="Times" w:eastAsia="Calibri" w:hAnsi="Times" w:cs="Times New Roman"/>
          <w:b/>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t>EXAMPLE EPO (with PCP Copayment)</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Copayment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t>[dollar amount not to exceed $50]</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[Specialist Visits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an amount not to exceed $75]</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Maternity Care (pre-natal visits)</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Practitioner Visits</w:t>
      </w:r>
      <w:r w:rsidRPr="001454FA">
        <w:rPr>
          <w:rFonts w:ascii="Times" w:eastAsia="Calibri" w:hAnsi="Times" w:cs="Times New Roman"/>
          <w:sz w:val="24"/>
          <w:szCs w:val="20"/>
        </w:rPr>
        <w:tab/>
        <w:t>an amount not to exceed $50 if PCP; $75 if specialist and subject to N.J.A.C. 11:22-5.5(a)11 for other practitioners]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ind w:left="5040" w:hanging="5040"/>
        <w:rPr>
          <w:rFonts w:ascii="Times" w:eastAsia="Calibri" w:hAnsi="Times" w:cs="Times New Roman"/>
          <w:sz w:val="24"/>
          <w:szCs w:val="20"/>
        </w:rPr>
      </w:pPr>
      <w:r w:rsidRPr="001454FA">
        <w:rPr>
          <w:rFonts w:ascii="Times" w:eastAsia="Calibri" w:hAnsi="Times" w:cs="Times New Roman"/>
          <w:sz w:val="24"/>
          <w:szCs w:val="20"/>
        </w:rPr>
        <w:t>[Hospital Confinement</w:t>
      </w:r>
      <w:r w:rsidRPr="001454FA">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and supplies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[Prescription Drugs [other than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NONE, $250][NONE for contraceptives]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Visits subject to copayment</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other Covered Charges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keepLines/>
        <w:suppressLineNumbers/>
        <w:tabs>
          <w:tab w:val="left" w:pos="29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Person</w:t>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[dollar amount not to exceed the amount permitted by N.J.A.C. </w:t>
      </w:r>
      <w:r w:rsidRPr="001454FA">
        <w:rPr>
          <w:rFonts w:ascii="Times" w:eastAsia="Calibri" w:hAnsi="Times" w:cs="Times New Roman"/>
          <w:sz w:val="24"/>
          <w:szCs w:val="20"/>
        </w:rPr>
        <w:tab/>
      </w:r>
      <w:r w:rsidRPr="001454FA">
        <w:rPr>
          <w:rFonts w:ascii="Times" w:eastAsia="Calibri" w:hAnsi="Times" w:cs="Times New Roman"/>
          <w:sz w:val="24"/>
          <w:szCs w:val="20"/>
        </w:rPr>
        <w:tab/>
        <w:t>11:20-3.1(b)3i]</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 Covered Family</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 times per Covered Person dollar amount]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Primary Care Provider Visits</w:t>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services or supplies given by </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0"/>
          <w:szCs w:val="20"/>
        </w:rPr>
      </w:pPr>
      <w:r w:rsidRPr="001454FA">
        <w:rPr>
          <w:rFonts w:ascii="Times" w:eastAsia="Calibri" w:hAnsi="Times" w:cs="Times New Roman"/>
          <w:sz w:val="24"/>
          <w:szCs w:val="20"/>
        </w:rPr>
        <w:t xml:space="preserve">any other </w:t>
      </w:r>
      <w:r w:rsidRPr="001454FA">
        <w:rPr>
          <w:rFonts w:ascii="Times" w:eastAsia="Calibri" w:hAnsi="Times" w:cs="Times New Roman"/>
          <w:sz w:val="20"/>
          <w:szCs w:val="20"/>
        </w:rPr>
        <w:t>Network Provider</w:t>
      </w:r>
      <w:r w:rsidRPr="001454FA">
        <w:rPr>
          <w:rFonts w:ascii="Times" w:eastAsia="Calibri" w:hAnsi="Times" w:cs="Times New Roman"/>
          <w:sz w:val="20"/>
          <w:szCs w:val="20"/>
        </w:rPr>
        <w:tab/>
      </w:r>
      <w:r w:rsidRPr="001454FA">
        <w:rPr>
          <w:rFonts w:ascii="Times" w:eastAsia="Calibri" w:hAnsi="Times" w:cs="Times New Roman"/>
          <w:sz w:val="20"/>
          <w:szCs w:val="20"/>
        </w:rPr>
        <w:tab/>
      </w:r>
      <w:r w:rsidRPr="001454FA">
        <w:rPr>
          <w:rFonts w:ascii="Times" w:eastAsia="Calibri" w:hAnsi="Times" w:cs="Times New Roman"/>
          <w:sz w:val="20"/>
          <w:szCs w:val="20"/>
        </w:rPr>
        <w:tab/>
        <w:t xml:space="preserve">[20%, 30%, 40%, 50%][, </w:t>
      </w:r>
      <w:r w:rsidRPr="001454FA">
        <w:rPr>
          <w:rFonts w:ascii="Times" w:eastAsia="Calibri" w:hAnsi="Times" w:cs="Times New Roman"/>
          <w:b/>
          <w:sz w:val="20"/>
          <w:szCs w:val="20"/>
        </w:rPr>
        <w:t>except as stated below]</w:t>
      </w:r>
    </w:p>
    <w:p w:rsidR="001454FA" w:rsidRPr="001454FA" w:rsidRDefault="001454FA" w:rsidP="001454FA">
      <w:pPr>
        <w:keepLines/>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keepLines/>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t>50%]  [See the Prescription Drug Coinsurance Limit below.][0% for contraceptives]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Generic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an amount not to exceed $25 per 30 day supply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t>[50%][; subject to Prescription Drug Coinsurance Limit][subject to the Prescription Drug Cost Sharing Limit][0% for contraceptives]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t>[50%][; subject to Prescription Drug Coinsurance Limit]]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keepLines/>
        <w:suppressLineNumber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[An amount not to exceed $[6,850 or amount permitted by 45 C.F.R. 156.130]</w:t>
      </w:r>
    </w:p>
    <w:p w:rsidR="001454FA" w:rsidRPr="001454FA" w:rsidRDefault="001454FA" w:rsidP="001454FA">
      <w:pPr>
        <w:keepLines/>
        <w:suppressLineNumber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Per Covered Family per Calendar Year</w:t>
      </w:r>
      <w:r w:rsidRPr="001454FA">
        <w:rPr>
          <w:rFonts w:ascii="Times" w:eastAsia="Calibri" w:hAnsi="Times" w:cs="Times New Roman"/>
          <w:sz w:val="24"/>
          <w:szCs w:val="20"/>
        </w:rPr>
        <w:tab/>
        <w:t>[Dollar amount equal to 2 times the per Covered Person maximum]</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 Cost Sharing Limit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[$150][$250] per 30-day supply]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br w:type="page"/>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SCHEDULE OF INSURANCE</w:t>
      </w:r>
      <w:r w:rsidRPr="001454FA">
        <w:rPr>
          <w:rFonts w:ascii="Times" w:eastAsia="Calibri" w:hAnsi="Times" w:cs="Times New Roman"/>
          <w:b/>
          <w:sz w:val="24"/>
          <w:szCs w:val="20"/>
        </w:rPr>
        <w:tab/>
      </w:r>
      <w:r w:rsidRPr="001454FA">
        <w:rPr>
          <w:rFonts w:ascii="Times" w:eastAsia="Calibri" w:hAnsi="Times" w:cs="Times New Roman"/>
          <w:b/>
          <w:sz w:val="24"/>
          <w:szCs w:val="20"/>
        </w:rPr>
        <w:tab/>
        <w:t>Example EPO High Deductible health plan text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Contraceptives,[included under the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 except as stated below</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Immunizations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Lead screening for children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detailed in the Immunizations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Second surgical opinion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4"/>
        </w:rPr>
        <w:t xml:space="preserve">[Prescription Drugs and] </w:t>
      </w:r>
      <w:r w:rsidRPr="001454FA">
        <w:rPr>
          <w:rFonts w:ascii="Times New Roman" w:eastAsia="Calibri" w:hAnsi="Times New Roman" w:cs="Times New Roman"/>
          <w:sz w:val="24"/>
          <w:szCs w:val="20"/>
        </w:rPr>
        <w:t>Male sterilization or male contraceptives</w:t>
      </w:r>
      <w:r w:rsidRPr="001454FA">
        <w:rPr>
          <w:rFonts w:ascii="Times New Roman" w:eastAsia="Calibri" w:hAnsi="Times New Roman" w:cs="Times New Roman"/>
          <w:sz w:val="24"/>
          <w:szCs w:val="20"/>
        </w:rPr>
        <w:tab/>
        <w:t>[Minimum deductible to qualify as a high deductible health plan under Internal Revenue Code Section 223]</w:t>
      </w:r>
    </w:p>
    <w:p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All other Covered Charges</w:t>
      </w:r>
    </w:p>
    <w:p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[an amount to qualify as a high deductible health plan under Internal Revenue Code section 223]</w:t>
      </w:r>
    </w:p>
    <w:p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[an amount to qualify as a high deductible health plan under Internal Revenue Code section 223]</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w:t>
      </w:r>
      <w:r w:rsidRPr="001454FA">
        <w:rPr>
          <w:rFonts w:ascii="Times" w:eastAsia="Calibri" w:hAnsi="Times" w:cs="Times New Roman"/>
          <w:sz w:val="24"/>
          <w:szCs w:val="20"/>
        </w:rPr>
        <w:tab/>
        <w:t xml:space="preserve"> [included under the </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[Vision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Optional lenses and treatments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[Dental Benefits </w:t>
      </w:r>
      <w:r w:rsidRPr="001454FA">
        <w:rPr>
          <w:rFonts w:ascii="Times" w:eastAsia="Calibri" w:hAnsi="Times" w:cs="Times New Roman"/>
          <w:sz w:val="24"/>
          <w:szCs w:val="24"/>
        </w:rPr>
        <w:t>(for Covered Persons through the end of the month in which the Covered Person turns age 19)</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Diagnostic and Restorative services</w:t>
      </w:r>
      <w:r w:rsidRPr="001454FA">
        <w:rPr>
          <w:rFonts w:ascii="Times" w:eastAsia="Calibri" w:hAnsi="Times" w:cs="Times New Roman"/>
          <w:sz w:val="24"/>
          <w:szCs w:val="20"/>
        </w:rPr>
        <w:tab/>
        <w:t>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Endodontic, Periodontal, Prosthodontic and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Oral and Maxillofacial Surgical Services</w:t>
      </w:r>
      <w:r w:rsidRPr="001454FA">
        <w:rPr>
          <w:rFonts w:ascii="Times" w:eastAsia="Calibri" w:hAnsi="Times" w:cs="Times New Roman"/>
          <w:sz w:val="24"/>
          <w:szCs w:val="20"/>
        </w:rPr>
        <w:tab/>
        <w:t>[20%]</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Orthodontic Treatment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w:t>
      </w:r>
    </w:p>
    <w:p w:rsidR="001454FA" w:rsidRPr="001454FA" w:rsidRDefault="001454FA" w:rsidP="001454FA">
      <w:pPr>
        <w:keepLines/>
        <w:suppressLineNumbers/>
        <w:spacing w:after="0" w:line="240" w:lineRule="auto"/>
        <w:rPr>
          <w:rFonts w:ascii="Times" w:eastAsia="Calibri" w:hAnsi="Times" w:cs="Times New Roman"/>
          <w:b/>
          <w:sz w:val="24"/>
          <w:szCs w:val="20"/>
        </w:rPr>
      </w:pPr>
      <w:r w:rsidRPr="001454FA">
        <w:rPr>
          <w:rFonts w:ascii="Times" w:eastAsia="Calibri" w:hAnsi="Times" w:cs="Times New Roman"/>
          <w:sz w:val="24"/>
          <w:szCs w:val="20"/>
        </w:rPr>
        <w:t>All other Covered Charges</w:t>
      </w:r>
      <w:r w:rsidRPr="001454FA">
        <w:rPr>
          <w:rFonts w:ascii="Times" w:eastAsia="Calibri" w:hAnsi="Times" w:cs="Times New Roman"/>
          <w:sz w:val="24"/>
          <w:szCs w:val="20"/>
        </w:rPr>
        <w:tab/>
      </w:r>
      <w:r w:rsidRPr="001454FA">
        <w:rPr>
          <w:rFonts w:ascii="Times" w:eastAsia="Calibri" w:hAnsi="Times" w:cs="Times New Roman"/>
          <w:sz w:val="24"/>
          <w:szCs w:val="20"/>
        </w:rPr>
        <w:tab/>
        <w:t>[20%, 30%, 40%, 50%][,</w:t>
      </w:r>
      <w:r w:rsidRPr="001454FA">
        <w:rPr>
          <w:rFonts w:ascii="Times" w:eastAsia="Calibri" w:hAnsi="Times" w:cs="Times New Roman"/>
          <w:b/>
          <w:sz w:val="24"/>
          <w:szCs w:val="20"/>
        </w:rPr>
        <w:t>except as stated below.]</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50%] [See the Prescription Drug Coinsurance Limit below] [See the prescription Drug Cost Sharing Limit below] [0% for contraceptives]</w:t>
      </w:r>
    </w:p>
    <w:p w:rsidR="001454FA" w:rsidRPr="001454FA" w:rsidRDefault="001454FA" w:rsidP="001454FA">
      <w:pPr>
        <w:keepLines/>
        <w:suppressLineNumbers/>
        <w:spacing w:after="0" w:line="240" w:lineRule="auto"/>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[Prescription Drugs [other than contraceptives</w:t>
      </w: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[including network contraceptives not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covered under the Contraceptives provision]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Generic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an amount not to exceed $25 per 30 day supply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 xml:space="preserve">[50%][; subject to Prescription Drug Coinsurance </w:t>
      </w:r>
    </w:p>
    <w:p w:rsidR="001454FA" w:rsidRPr="001454FA" w:rsidRDefault="001454FA" w:rsidP="001454FA">
      <w:pPr>
        <w:suppressLineNumbers/>
        <w:spacing w:after="0" w:line="240" w:lineRule="auto"/>
        <w:ind w:left="3600" w:firstLine="720"/>
        <w:jc w:val="both"/>
        <w:rPr>
          <w:rFonts w:ascii="Times" w:eastAsia="Calibri" w:hAnsi="Times" w:cs="Times New Roman"/>
          <w:sz w:val="24"/>
          <w:szCs w:val="20"/>
        </w:rPr>
      </w:pPr>
      <w:r w:rsidRPr="001454FA">
        <w:rPr>
          <w:rFonts w:ascii="Times" w:eastAsia="Calibri" w:hAnsi="Times" w:cs="Times New Roman"/>
          <w:sz w:val="24"/>
          <w:szCs w:val="20"/>
        </w:rPr>
        <w:t>Limit]]</w:t>
      </w:r>
    </w:p>
    <w:p w:rsidR="001454FA" w:rsidRPr="001454FA" w:rsidRDefault="001454FA" w:rsidP="001454FA">
      <w:pPr>
        <w:keepLines/>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b/>
        <w:t>[0% for contraceptives]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p>
    <w:p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[per Covered Person</w:t>
      </w:r>
      <w:r w:rsidRPr="001454FA">
        <w:rPr>
          <w:rFonts w:ascii="Times New Roman" w:eastAsia="Calibri" w:hAnsi="Times New Roman" w:cs="Times New Roman"/>
          <w:sz w:val="24"/>
          <w:szCs w:val="20"/>
        </w:rPr>
        <w:tab/>
        <w:t xml:space="preserve">[an amount permitted under Internal Revenue Code 223]  </w:t>
      </w:r>
    </w:p>
    <w:p w:rsidR="001454FA" w:rsidRPr="001454FA" w:rsidRDefault="001454FA" w:rsidP="001454FA">
      <w:pPr>
        <w:suppressAutoHyphens/>
        <w:spacing w:after="0" w:line="240" w:lineRule="auto"/>
        <w:ind w:left="4320" w:hanging="432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Family</w:t>
      </w:r>
      <w:r w:rsidRPr="001454FA">
        <w:rPr>
          <w:rFonts w:ascii="Times New Roman" w:eastAsia="Calibri" w:hAnsi="Times New Roman" w:cs="Times New Roman"/>
          <w:sz w:val="24"/>
          <w:szCs w:val="20"/>
        </w:rPr>
        <w:tab/>
        <w:t xml:space="preserve">[an amount permitted under Internal Revenue Code 223]  </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t>$[125] per 30 day supply]</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[Prescription Drug Coinsurance Limit</w:t>
      </w:r>
      <w:r w:rsidRPr="001454FA">
        <w:rPr>
          <w:rFonts w:ascii="Times" w:eastAsia="Calibri" w:hAnsi="Times" w:cs="Times New Roman"/>
          <w:sz w:val="24"/>
          <w:szCs w:val="20"/>
        </w:rPr>
        <w:t>:</w:t>
      </w:r>
      <w:r w:rsidRPr="001454FA">
        <w:rPr>
          <w:rFonts w:ascii="Times" w:eastAsia="Calibri" w:hAnsi="Times" w:cs="Times New Roman"/>
          <w:sz w:val="24"/>
          <w:szCs w:val="20"/>
        </w:rPr>
        <w:tab/>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$[125] per 30 day supply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
        <w:t>Non-Preferred Drugs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$[250] per 30 day supply]</w:t>
      </w:r>
    </w:p>
    <w:p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4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[Prescription Drug Cost Sharing Limit</w:t>
      </w:r>
      <w:r w:rsidRPr="001454FA">
        <w:rPr>
          <w:rFonts w:ascii="Times" w:eastAsia="Calibri" w:hAnsi="Times" w:cs="Times New Roman"/>
          <w:b/>
          <w:sz w:val="24"/>
          <w:szCs w:val="20"/>
        </w:rPr>
        <w:tab/>
        <w:t xml:space="preserve">Amount equal to the </w:t>
      </w:r>
      <w:r w:rsidRPr="001454FA">
        <w:rPr>
          <w:rFonts w:ascii="Times New Roman" w:eastAsia="Calibri" w:hAnsi="Times New Roman" w:cs="Times New Roman"/>
          <w:sz w:val="24"/>
          <w:szCs w:val="20"/>
        </w:rPr>
        <w:t>Minimum deductible to qualify as a high deductible health plan under Internal Revenue Code Section 223]</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sidDel="00A77BEB">
        <w:rPr>
          <w:rFonts w:ascii="Times" w:eastAsia="Calibri" w:hAnsi="Times" w:cs="Times New Roman"/>
          <w:sz w:val="24"/>
          <w:szCs w:val="20"/>
        </w:rPr>
        <w:t xml:space="preserve"> </w:t>
      </w:r>
      <w:r w:rsidRPr="001454FA">
        <w:rPr>
          <w:rFonts w:ascii="Times" w:eastAsia="Calibri" w:hAnsi="Times" w:cs="Times New Roman"/>
          <w:b/>
          <w:sz w:val="24"/>
          <w:szCs w:val="20"/>
        </w:rPr>
        <w:t>SCHEDULE OF INSURANCE</w:t>
      </w:r>
      <w:r w:rsidRPr="001454FA">
        <w:rPr>
          <w:rFonts w:ascii="Times" w:eastAsia="Calibri" w:hAnsi="Times" w:cs="Times New Roman"/>
          <w:b/>
          <w:sz w:val="20"/>
          <w:szCs w:val="20"/>
        </w:rPr>
        <w:tab/>
      </w:r>
      <w:r w:rsidRPr="001454FA">
        <w:rPr>
          <w:rFonts w:ascii="Times" w:eastAsia="Calibri" w:hAnsi="Times" w:cs="Times New Roman"/>
          <w:b/>
          <w:sz w:val="24"/>
          <w:szCs w:val="20"/>
        </w:rPr>
        <w:t>EXAMPLE EPO (Example Catastrophic Plan – single coverage)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Except in case of Emergency </w:t>
      </w:r>
      <w:r w:rsidRPr="001454FA">
        <w:rPr>
          <w:rFonts w:ascii="Times" w:eastAsia="Calibri" w:hAnsi="Times" w:cs="Times New Roman"/>
          <w:b/>
          <w:sz w:val="24"/>
          <w:szCs w:val="20"/>
          <w:u w:val="single"/>
        </w:rPr>
        <w:t>all</w:t>
      </w:r>
      <w:r w:rsidRPr="001454FA">
        <w:rPr>
          <w:rFonts w:ascii="Times" w:eastAsia="Calibri" w:hAnsi="Times" w:cs="Times New Roman"/>
          <w:b/>
          <w:sz w:val="24"/>
          <w:szCs w:val="20"/>
        </w:rPr>
        <w:t xml:space="preserve"> services and supplies must be provided by a Network Provider.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Calendar Year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Preventive Care</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Breastfeeding Support</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Contraceptives, [included under the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Contraceptives provision]except as stated below</w:t>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and lead screening  for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children as detailed in the Immunizations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Lead Screening provision</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Maternity Care (pre-natal visits)  </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Three physician visits per year:</w:t>
      </w:r>
      <w:r w:rsidRPr="001454FA">
        <w:rPr>
          <w:rFonts w:ascii="Times" w:eastAsia="Calibri" w:hAnsi="Times" w:cs="Times New Roman"/>
          <w:sz w:val="24"/>
          <w:szCs w:val="20"/>
        </w:rPr>
        <w:tab/>
      </w:r>
      <w:r w:rsidRPr="001454FA">
        <w:rPr>
          <w:rFonts w:ascii="Times" w:eastAsia="Calibri" w:hAnsi="Times" w:cs="Times New Roman"/>
          <w:sz w:val="24"/>
          <w:szCs w:val="20"/>
        </w:rPr>
        <w:tab/>
        <w:t>NONE</w:t>
      </w:r>
    </w:p>
    <w:p w:rsidR="001454FA" w:rsidRPr="001454FA" w:rsidRDefault="001454FA" w:rsidP="001454FA">
      <w:pPr>
        <w:suppressAutoHyphens/>
        <w:spacing w:after="0" w:line="240" w:lineRule="auto"/>
        <w:rPr>
          <w:rFonts w:ascii="Times New Roman" w:eastAsia="Calibri" w:hAnsi="Times New Roman" w:cs="Times New Roman"/>
          <w:b/>
          <w:i/>
          <w:sz w:val="24"/>
          <w:szCs w:val="20"/>
          <w:u w:val="single"/>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4"/>
        </w:rPr>
        <w:sym w:font="Symbol" w:char="F0B7"/>
      </w:r>
      <w:r w:rsidRPr="001454FA">
        <w:rPr>
          <w:rFonts w:ascii="Times New Roman" w:eastAsia="Calibri" w:hAnsi="Times New Roman" w:cs="Times New Roman"/>
          <w:sz w:val="24"/>
          <w:szCs w:val="20"/>
        </w:rPr>
        <w:t xml:space="preserve">All other Covered Charges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including male sterilization and</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male contraceptives</w:t>
      </w:r>
    </w:p>
    <w:p w:rsidR="001454FA" w:rsidRPr="001454FA" w:rsidRDefault="001454FA" w:rsidP="001454FA">
      <w:pPr>
        <w:suppressAutoHyphens/>
        <w:spacing w:after="0" w:line="240" w:lineRule="auto"/>
        <w:ind w:left="4320" w:hanging="3600"/>
        <w:rPr>
          <w:rFonts w:ascii="Times New Roman" w:eastAsia="Calibri" w:hAnsi="Times New Roman" w:cs="Times New Roman"/>
          <w:sz w:val="24"/>
          <w:szCs w:val="20"/>
        </w:rPr>
      </w:pPr>
      <w:r w:rsidRPr="001454FA">
        <w:rPr>
          <w:rFonts w:ascii="Times New Roman" w:eastAsia="Calibri" w:hAnsi="Times New Roman" w:cs="Times New Roman"/>
          <w:sz w:val="24"/>
          <w:szCs w:val="20"/>
        </w:rPr>
        <w:t>[per Covered Person</w:t>
      </w:r>
      <w:r w:rsidRPr="001454FA">
        <w:rPr>
          <w:rFonts w:ascii="Times New Roman" w:eastAsia="Calibri" w:hAnsi="Times New Roman" w:cs="Times New Roman"/>
          <w:sz w:val="24"/>
          <w:szCs w:val="20"/>
        </w:rPr>
        <w:tab/>
        <w:t xml:space="preserve">[the greatest amount permitted by section 223(c)(2)(A)(ii)(I)]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Coinsurance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for this Policy is as follows::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0%</w:t>
      </w:r>
    </w:p>
    <w:p w:rsidR="001454FA" w:rsidRPr="001454FA" w:rsidRDefault="001454FA" w:rsidP="001454FA">
      <w:pPr>
        <w:suppressLineNumbers/>
        <w:tabs>
          <w:tab w:val="left" w:pos="720"/>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keepLines/>
        <w:suppressLineNumbers/>
        <w:tabs>
          <w:tab w:val="left" w:pos="5880"/>
        </w:tabs>
        <w:spacing w:after="0" w:line="240" w:lineRule="auto"/>
        <w:ind w:left="5760" w:hanging="5760"/>
        <w:jc w:val="both"/>
        <w:rPr>
          <w:rFonts w:ascii="Times" w:eastAsia="Calibri" w:hAnsi="Times" w:cs="Times New Roman"/>
          <w:sz w:val="24"/>
          <w:szCs w:val="20"/>
        </w:rPr>
      </w:pPr>
      <w:r w:rsidRPr="001454FA">
        <w:rPr>
          <w:rFonts w:ascii="Times" w:eastAsia="Calibri" w:hAnsi="Times" w:cs="Times New Roman"/>
          <w:sz w:val="24"/>
          <w:szCs w:val="20"/>
        </w:rPr>
        <w:t xml:space="preserve">The </w:t>
      </w:r>
      <w:r w:rsidRPr="001454FA">
        <w:rPr>
          <w:rFonts w:ascii="Times" w:eastAsia="Calibri" w:hAnsi="Times" w:cs="Times New Roman"/>
          <w:b/>
          <w:sz w:val="24"/>
          <w:szCs w:val="20"/>
        </w:rPr>
        <w:t>Maximum Out of Pocket</w:t>
      </w:r>
      <w:r w:rsidRPr="001454FA">
        <w:rPr>
          <w:rFonts w:ascii="Times" w:eastAsia="Calibri" w:hAnsi="Times" w:cs="Times New Roman"/>
          <w:sz w:val="24"/>
          <w:szCs w:val="20"/>
        </w:rPr>
        <w:t xml:space="preserve"> for this Policy is as follows:</w:t>
      </w:r>
    </w:p>
    <w:p w:rsidR="001454FA" w:rsidRPr="001454FA" w:rsidRDefault="001454FA" w:rsidP="001454FA">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1454FA">
        <w:rPr>
          <w:rFonts w:ascii="Times" w:eastAsia="Calibri" w:hAnsi="Times" w:cs="Times New Roman"/>
          <w:sz w:val="24"/>
          <w:szCs w:val="20"/>
        </w:rPr>
        <w:t>Per Covered Person per Calendar Year:</w:t>
      </w:r>
      <w:r w:rsidRPr="001454FA">
        <w:rPr>
          <w:rFonts w:ascii="Times" w:eastAsia="Calibri" w:hAnsi="Times" w:cs="Times New Roman"/>
          <w:sz w:val="24"/>
          <w:szCs w:val="20"/>
        </w:rPr>
        <w:tab/>
        <w:t>[the greatest amount permitted by section 223(c)(2)(A)(ii)(I)]</w:t>
      </w:r>
    </w:p>
    <w:p w:rsidR="001454FA" w:rsidRPr="001454FA" w:rsidRDefault="001454FA" w:rsidP="001454FA">
      <w:pPr>
        <w:suppressLineNumbers/>
        <w:tabs>
          <w:tab w:val="left" w:pos="40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Note:  </w:t>
      </w:r>
      <w:r w:rsidRPr="001454FA">
        <w:rPr>
          <w:rFonts w:ascii="Times" w:eastAsia="Calibri" w:hAnsi="Times" w:cs="Times New Roman"/>
          <w:sz w:val="24"/>
          <w:szCs w:val="20"/>
        </w:rPr>
        <w:t>The Maximum Out of Pocket cannot be met with Non-Covered Charges.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rPr>
          <w:rFonts w:ascii="Times" w:eastAsia="Calibri" w:hAnsi="Times" w:cs="Times New Roman"/>
          <w:b/>
          <w:sz w:val="24"/>
          <w:szCs w:val="20"/>
        </w:rPr>
      </w:pPr>
      <w:r w:rsidRPr="001454FA">
        <w:rPr>
          <w:rFonts w:ascii="Times New Roman" w:eastAsia="Calibri" w:hAnsi="Times New Roman" w:cs="Times New Roman"/>
          <w:b/>
          <w:sz w:val="24"/>
          <w:szCs w:val="20"/>
        </w:rPr>
        <w:br w:type="page"/>
      </w:r>
      <w:r w:rsidRPr="001454FA" w:rsidDel="00EA429E">
        <w:rPr>
          <w:rFonts w:ascii="Times New Roman" w:eastAsia="Calibri" w:hAnsi="Times New Roman" w:cs="Times New Roman"/>
          <w:b/>
          <w:sz w:val="24"/>
          <w:szCs w:val="20"/>
        </w:rPr>
        <w:t xml:space="preserve"> </w:t>
      </w:r>
      <w:r w:rsidRPr="001454FA">
        <w:rPr>
          <w:rFonts w:ascii="Times" w:eastAsia="Calibri" w:hAnsi="Times" w:cs="Times New Roman"/>
          <w:b/>
          <w:sz w:val="24"/>
          <w:szCs w:val="20"/>
        </w:rPr>
        <w:t xml:space="preserve">SCHEDULE OF INSURANCE </w:t>
      </w:r>
      <w:r w:rsidRPr="001454FA">
        <w:rPr>
          <w:rFonts w:ascii="Times" w:eastAsia="Calibri" w:hAnsi="Times" w:cs="Times New Roman"/>
          <w:b/>
          <w:sz w:val="20"/>
          <w:szCs w:val="20"/>
        </w:rPr>
        <w:t>(Continued)  [PLANS A/50, B, C,</w:t>
      </w:r>
      <w:r w:rsidRPr="001454FA">
        <w:rPr>
          <w:rFonts w:ascii="Times" w:eastAsia="Calibri" w:hAnsi="Times" w:cs="Times New Roman"/>
          <w:b/>
          <w:sz w:val="24"/>
          <w:szCs w:val="20"/>
        </w:rPr>
        <w:t xml:space="preserve"> </w:t>
      </w:r>
      <w:r w:rsidRPr="001454FA">
        <w:rPr>
          <w:rFonts w:ascii="Times" w:eastAsia="Calibri" w:hAnsi="Times" w:cs="Times New Roman"/>
          <w:b/>
          <w:sz w:val="20"/>
          <w:szCs w:val="20"/>
        </w:rPr>
        <w:t>D]</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Daily Room and Board Limits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During a Period of Hospital Confinement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Semi-private room and board accommodations, We will cover charges up to the Hospital's actual daily semi private room and board rate.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 Care Units, We will cover charges up to the Hospital's actual daily room and board charge for the Special Care Unit.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During a Confinement In An Extended </w:t>
      </w:r>
      <w:smartTag w:uri="urn:schemas-microsoft-com:office:smarttags" w:element="PlaceName">
        <w:r w:rsidRPr="001454FA">
          <w:rPr>
            <w:rFonts w:ascii="Times" w:eastAsia="Calibri" w:hAnsi="Times" w:cs="Times New Roman"/>
            <w:b/>
            <w:sz w:val="24"/>
            <w:szCs w:val="20"/>
          </w:rPr>
          <w:t>Care</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the lesser of:</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the center’s actual daily room and board charge; or</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[Pre-Approval is </w:t>
      </w:r>
      <w:r w:rsidRPr="001454FA">
        <w:rPr>
          <w:rFonts w:ascii="Times" w:eastAsia="Calibri" w:hAnsi="Times" w:cs="Times New Roman"/>
          <w:sz w:val="24"/>
          <w:szCs w:val="20"/>
        </w:rPr>
        <w:t>required for charges incurred in connection with:</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Durable Medical Equipment</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Extended Care and Rehabilitation</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Care</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Infusion Therapy</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speech, Cognitive Rehabilitation, Occupational and Physical Therapies]</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[Therapeutic Manipulation]</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sidDel="0096775F">
        <w:rPr>
          <w:rFonts w:ascii="Times" w:eastAsia="Calibri" w:hAnsi="Times" w:cs="Times New Roman"/>
          <w:sz w:val="24"/>
          <w:szCs w:val="20"/>
        </w:rPr>
        <w:t xml:space="preserve"> </w:t>
      </w:r>
      <w:r w:rsidRPr="001454FA">
        <w:rPr>
          <w:rFonts w:ascii="Times" w:eastAsia="Calibri" w:hAnsi="Times" w:cs="Times New Roman"/>
          <w:sz w:val="24"/>
          <w:szCs w:val="20"/>
        </w:rPr>
        <w:t>[Nutritional Counseling]</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[Certain Prescription Drugs][including Specialty Pharmaceuticals][ and certain injectable drugs]</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and/or prescription drugs to enhance fertility]</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sidDel="00AF0D60">
        <w:rPr>
          <w:rFonts w:ascii="Times" w:eastAsia="Calibri" w:hAnsi="Times" w:cs="Times New Roman"/>
          <w:sz w:val="24"/>
          <w:szCs w:val="20"/>
        </w:rPr>
        <w:t xml:space="preserve"> </w:t>
      </w:r>
      <w:r w:rsidRPr="001454FA">
        <w:rPr>
          <w:rFonts w:ascii="Times" w:eastAsia="Calibri" w:hAnsi="Times" w:cs="Times New Roman"/>
          <w:sz w:val="24"/>
          <w:szCs w:val="20"/>
        </w:rPr>
        <w:t>[Complex Imaging Services]</w:t>
      </w:r>
    </w:p>
    <w:p w:rsidR="001454FA" w:rsidRPr="001454FA" w:rsidRDefault="001454FA" w:rsidP="001454FA">
      <w:pPr>
        <w:numPr>
          <w:ilvl w:val="0"/>
          <w:numId w:val="1"/>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[V2500 – V2599 Contact Lenses]]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more information regarding the services for which We require Pre-Approval, consult our website at [www.xxx.com]]</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r>
      <w:r w:rsidRPr="001454FA">
        <w:rPr>
          <w:rFonts w:ascii="Times" w:eastAsia="Calibri" w:hAnsi="Times" w:cs="Times New Roman"/>
          <w:b/>
          <w:sz w:val="24"/>
          <w:szCs w:val="20"/>
        </w:rPr>
        <w:tab/>
        <w:t>[Plans A/50, B, C, D (Continued)]</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bookmarkStart w:id="1" w:name="_Hlk120005876"/>
      <w:r w:rsidRPr="001454FA">
        <w:rPr>
          <w:rFonts w:ascii="Times" w:eastAsia="Calibri" w:hAnsi="Times" w:cs="Times New Roman"/>
          <w:b/>
          <w:sz w:val="24"/>
          <w:szCs w:val="20"/>
        </w:rPr>
        <w:t xml:space="preserve">Payment Limits: </w:t>
      </w:r>
      <w:r w:rsidRPr="001454FA">
        <w:rPr>
          <w:rFonts w:ascii="Times" w:eastAsia="Calibri" w:hAnsi="Times" w:cs="Times New Roman"/>
          <w:sz w:val="24"/>
          <w:szCs w:val="20"/>
        </w:rPr>
        <w:t>For Illness or Injury, We will pay up to the payment limit shown below:</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therapeutic manipulation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speech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speech therapy covered under the Diagnosis and Treatment of Autism and Other Developmental Disabilities Provision</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cognitive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physical therapy per 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physical therapy covered under the Diagnosis and Treatment of Autism and Other Developmental Disabilities Provision</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occupational therapy per</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Calendar Year</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30 visits</w:t>
      </w:r>
    </w:p>
    <w:p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Note:  This limit does not apply to occupational therapy covered under the Diagnosis and Treatment of Autism and Other Developmental Disabilities Provision</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Charges for hearing aids for a Covered Person </w:t>
      </w:r>
      <w:r w:rsidRPr="001454FA">
        <w:rPr>
          <w:rFonts w:ascii="Times" w:eastAsia="Calibri" w:hAnsi="Times" w:cs="Times New Roman"/>
          <w:sz w:val="24"/>
          <w:szCs w:val="20"/>
        </w:rPr>
        <w:tab/>
        <w:t xml:space="preserve">one hearing aid per hearing impaired </w:t>
      </w:r>
    </w:p>
    <w:p w:rsidR="001454FA" w:rsidRPr="001454FA" w:rsidRDefault="001454FA" w:rsidP="001454FA">
      <w:pPr>
        <w:suppressLineNumbers/>
        <w:tabs>
          <w:tab w:val="left" w:pos="5640"/>
        </w:tabs>
        <w:spacing w:after="0" w:line="240" w:lineRule="auto"/>
        <w:rPr>
          <w:rFonts w:ascii="Times" w:eastAsia="Calibri" w:hAnsi="Times" w:cs="Times New Roman"/>
          <w:sz w:val="24"/>
          <w:szCs w:val="20"/>
        </w:rPr>
      </w:pPr>
      <w:r w:rsidRPr="001454FA">
        <w:rPr>
          <w:rFonts w:ascii="Times" w:eastAsia="Calibri" w:hAnsi="Times" w:cs="Times New Roman"/>
          <w:sz w:val="24"/>
          <w:szCs w:val="20"/>
        </w:rPr>
        <w:tab/>
        <w:t>ear per 24-month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[Non-Network Vision benefits for a Covered Person </w:t>
      </w:r>
      <w:r w:rsidRPr="001454FA">
        <w:rPr>
          <w:rFonts w:ascii="Times" w:eastAsia="Times New Roman" w:hAnsi="Times" w:cs="Times New Roman"/>
          <w:sz w:val="24"/>
          <w:szCs w:val="20"/>
        </w:rPr>
        <w:t xml:space="preserve">through the end of the month in which he or she turns age 19 </w:t>
      </w:r>
      <w:r w:rsidRPr="001454FA">
        <w:rPr>
          <w:rFonts w:ascii="Times" w:eastAsia="Calibri" w:hAnsi="Times" w:cs="Times New Roman"/>
          <w:sz w:val="24"/>
          <w:szCs w:val="20"/>
        </w:rPr>
        <w:t>are subject to the following limits:</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Exam</w:t>
      </w:r>
      <w:r w:rsidRPr="001454FA">
        <w:rPr>
          <w:rFonts w:ascii="Times" w:eastAsia="Calibri" w:hAnsi="Times" w:cs="Times New Roman"/>
          <w:sz w:val="24"/>
          <w:szCs w:val="20"/>
        </w:rPr>
        <w:tab/>
        <w:t>$30 per 12-month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Single Vision lenses</w:t>
      </w:r>
      <w:r w:rsidRPr="001454FA">
        <w:rPr>
          <w:rFonts w:ascii="Times" w:eastAsia="Calibri" w:hAnsi="Times" w:cs="Times New Roman"/>
          <w:sz w:val="24"/>
          <w:szCs w:val="20"/>
        </w:rPr>
        <w:tab/>
        <w:t>$25 per 12-month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Bifocal lenses</w:t>
      </w:r>
      <w:r w:rsidRPr="001454FA">
        <w:rPr>
          <w:rFonts w:ascii="Times" w:eastAsia="Calibri" w:hAnsi="Times" w:cs="Times New Roman"/>
          <w:sz w:val="24"/>
          <w:szCs w:val="20"/>
        </w:rPr>
        <w:tab/>
        <w:t>$35 per 12-month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Trifocal lenses</w:t>
      </w:r>
      <w:r w:rsidRPr="001454FA">
        <w:rPr>
          <w:rFonts w:ascii="Times" w:eastAsia="Calibri" w:hAnsi="Times" w:cs="Times New Roman"/>
          <w:sz w:val="24"/>
          <w:szCs w:val="20"/>
        </w:rPr>
        <w:tab/>
        <w:t>$45 per 12-month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Lenticular lenses</w:t>
      </w:r>
      <w:r w:rsidRPr="001454FA">
        <w:rPr>
          <w:rFonts w:ascii="Times" w:eastAsia="Calibri" w:hAnsi="Times" w:cs="Times New Roman"/>
          <w:sz w:val="24"/>
          <w:szCs w:val="20"/>
        </w:rPr>
        <w:tab/>
        <w:t>$45 per 12-month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Elective Contact lenses</w:t>
      </w:r>
      <w:r w:rsidRPr="001454FA">
        <w:rPr>
          <w:rFonts w:ascii="Times" w:eastAsia="Calibri" w:hAnsi="Times" w:cs="Times New Roman"/>
          <w:sz w:val="24"/>
          <w:szCs w:val="20"/>
        </w:rPr>
        <w:tab/>
        <w:t>$75 per 12 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Contact lenses</w:t>
      </w:r>
      <w:r w:rsidRPr="001454FA">
        <w:rPr>
          <w:rFonts w:ascii="Times" w:eastAsia="Calibri" w:hAnsi="Times" w:cs="Times New Roman"/>
          <w:sz w:val="24"/>
          <w:szCs w:val="20"/>
        </w:rPr>
        <w:tab/>
        <w:t>$225 per 12 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Frames</w:t>
      </w:r>
      <w:r w:rsidRPr="001454FA">
        <w:rPr>
          <w:rFonts w:ascii="Times" w:eastAsia="Calibri" w:hAnsi="Times" w:cs="Times New Roman"/>
          <w:sz w:val="24"/>
          <w:szCs w:val="20"/>
        </w:rPr>
        <w:tab/>
        <w:t>$30 per 12 month period]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bookmarkStart w:id="2" w:name="_Hlk115087274"/>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[Doula Services</w:t>
      </w:r>
    </w:p>
    <w:p w:rsidR="001454FA" w:rsidRPr="001454FA" w:rsidRDefault="001454FA" w:rsidP="001454FA">
      <w:pPr>
        <w:suppressLineNumbers/>
        <w:tabs>
          <w:tab w:val="left" w:pos="5640"/>
        </w:tabs>
        <w:spacing w:after="0" w:line="240" w:lineRule="auto"/>
        <w:ind w:left="5640" w:hanging="5640"/>
        <w:jc w:val="both"/>
        <w:rPr>
          <w:rFonts w:ascii="Times" w:eastAsia="Calibri" w:hAnsi="Times" w:cs="Times New Roman"/>
          <w:sz w:val="24"/>
          <w:szCs w:val="20"/>
        </w:rPr>
      </w:pPr>
      <w:r w:rsidRPr="001454FA">
        <w:rPr>
          <w:rFonts w:ascii="Times" w:eastAsia="Calibri" w:hAnsi="Times" w:cs="Times New Roman"/>
          <w:sz w:val="24"/>
          <w:szCs w:val="20"/>
        </w:rPr>
        <w:t>[Global Maximum per pregnancy</w:t>
      </w:r>
      <w:r w:rsidRPr="001454FA">
        <w:rPr>
          <w:rFonts w:ascii="Times" w:eastAsia="Calibri" w:hAnsi="Times" w:cs="Times New Roman"/>
          <w:sz w:val="24"/>
          <w:szCs w:val="20"/>
        </w:rPr>
        <w:tab/>
      </w:r>
      <w:r w:rsidRPr="001454FA">
        <w:rPr>
          <w:rFonts w:ascii="Times" w:eastAsia="Calibri" w:hAnsi="Times" w:cs="Times New Roman"/>
          <w:sz w:val="24"/>
          <w:szCs w:val="20"/>
        </w:rPr>
        <w:tab/>
        <w:t>[$0-$5,000 (amount to be determined by carrier) ] ]</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[Standard Benefit</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 xml:space="preserve">[Labor </w:t>
      </w:r>
      <w:r w:rsidRPr="001454FA">
        <w:rPr>
          <w:rFonts w:ascii="Times" w:eastAsia="Calibri" w:hAnsi="Times" w:cs="Times New Roman"/>
          <w:sz w:val="24"/>
          <w:szCs w:val="20"/>
        </w:rPr>
        <w:tab/>
        <w:t>[1-5 Visit(s) (Visit limit to be determined by carrier]]</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[Enhanced Benefit </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Visit limit</w:t>
      </w:r>
    </w:p>
    <w:p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Prenatal or Postpartum visits per pregnancy</w:t>
      </w:r>
      <w:r w:rsidRPr="001454FA">
        <w:rPr>
          <w:rFonts w:ascii="Times" w:eastAsia="Calibri" w:hAnsi="Times" w:cs="Times New Roman"/>
          <w:sz w:val="24"/>
          <w:szCs w:val="20"/>
        </w:rPr>
        <w:tab/>
        <w:t>[1-20 Visit(s) (Visit limit to be determined by carrier)]</w:t>
      </w:r>
    </w:p>
    <w:p w:rsidR="001454FA" w:rsidRPr="001454FA" w:rsidRDefault="001454FA" w:rsidP="001454FA">
      <w:pPr>
        <w:suppressLineNumbers/>
        <w:tabs>
          <w:tab w:val="left" w:pos="5640"/>
        </w:tabs>
        <w:spacing w:after="0" w:line="240" w:lineRule="auto"/>
        <w:ind w:left="5640" w:hanging="4920"/>
        <w:jc w:val="both"/>
        <w:rPr>
          <w:rFonts w:ascii="Times" w:eastAsia="Calibri" w:hAnsi="Times" w:cs="Times New Roman"/>
          <w:sz w:val="24"/>
          <w:szCs w:val="20"/>
        </w:rPr>
      </w:pPr>
      <w:r w:rsidRPr="001454FA">
        <w:rPr>
          <w:rFonts w:ascii="Times" w:eastAsia="Calibri" w:hAnsi="Times" w:cs="Times New Roman"/>
          <w:sz w:val="24"/>
          <w:szCs w:val="20"/>
        </w:rPr>
        <w:t xml:space="preserve">Labor </w:t>
      </w:r>
      <w:r w:rsidRPr="001454FA">
        <w:rPr>
          <w:rFonts w:ascii="Times" w:eastAsia="Calibri" w:hAnsi="Times" w:cs="Times New Roman"/>
          <w:sz w:val="24"/>
          <w:szCs w:val="20"/>
        </w:rPr>
        <w:tab/>
        <w:t>[1-5 Visit(s) (Visit limit to be determined by carrier]]</w:t>
      </w:r>
    </w:p>
    <w:bookmarkEnd w:id="2"/>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Maximum Benefit</w:t>
      </w:r>
      <w:r w:rsidRPr="001454FA">
        <w:rPr>
          <w:rFonts w:ascii="Times" w:eastAsia="Calibri" w:hAnsi="Times" w:cs="Times New Roman"/>
          <w:sz w:val="24"/>
          <w:szCs w:val="20"/>
        </w:rPr>
        <w:t xml:space="preserve"> (for all Illnesses</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Injuries)</w:t>
      </w:r>
      <w:r w:rsidRPr="001454FA">
        <w:rPr>
          <w:rFonts w:ascii="Times" w:eastAsia="Calibri" w:hAnsi="Times" w:cs="Times New Roman"/>
          <w:sz w:val="24"/>
          <w:szCs w:val="20"/>
        </w:rPr>
        <w:tab/>
      </w:r>
      <w:r w:rsidRPr="001454FA">
        <w:rPr>
          <w:rFonts w:ascii="Times" w:eastAsia="Calibri" w:hAnsi="Times" w:cs="Times New Roman"/>
          <w:sz w:val="24"/>
          <w:szCs w:val="20"/>
        </w:rPr>
        <w:tab/>
      </w:r>
      <w:r w:rsidRPr="001454FA">
        <w:rPr>
          <w:rFonts w:ascii="Times" w:eastAsia="Calibri" w:hAnsi="Times" w:cs="Times New Roman"/>
          <w:sz w:val="24"/>
          <w:szCs w:val="20"/>
        </w:rPr>
        <w:tab/>
        <w:t>Unlimited</w:t>
      </w:r>
    </w:p>
    <w:p w:rsidR="001454FA" w:rsidRPr="001454FA" w:rsidRDefault="001454FA" w:rsidP="001454FA">
      <w:pPr>
        <w:suppressLineNumbers/>
        <w:tabs>
          <w:tab w:val="left" w:pos="5640"/>
        </w:tabs>
        <w:spacing w:after="0" w:line="240" w:lineRule="auto"/>
        <w:jc w:val="both"/>
        <w:rPr>
          <w:rFonts w:ascii="Times" w:eastAsia="Calibri" w:hAnsi="Times" w:cs="Times New Roman"/>
          <w:sz w:val="24"/>
          <w:szCs w:val="20"/>
        </w:rPr>
      </w:pPr>
    </w:p>
    <w:bookmarkEnd w:id="1"/>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sidDel="00BD15F9">
        <w:rPr>
          <w:rFonts w:ascii="Times" w:eastAsia="Calibri" w:hAnsi="Times" w:cs="Times New Roman"/>
          <w:b/>
          <w:sz w:val="24"/>
          <w:szCs w:val="20"/>
        </w:rPr>
        <w:t xml:space="preserve"> </w:t>
      </w:r>
      <w:r w:rsidRPr="001454FA">
        <w:rPr>
          <w:rFonts w:ascii="Times" w:eastAsia="Calibri" w:hAnsi="Times" w:cs="Times New Roman"/>
          <w:b/>
          <w:sz w:val="24"/>
          <w:szCs w:val="20"/>
        </w:rPr>
        <w:t>PREMIUM RATES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DEFINITIONS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Accredited School </w:t>
      </w:r>
      <w:r w:rsidRPr="001454FA">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b/>
          <w:sz w:val="24"/>
          <w:szCs w:val="20"/>
        </w:rPr>
        <w:t xml:space="preserve">Allowed Charge </w:t>
      </w:r>
      <w:r w:rsidRPr="001454FA">
        <w:rPr>
          <w:rFonts w:ascii="Times" w:eastAsia="Times New Roman" w:hAnsi="Times" w:cs="Times New Roman"/>
          <w:sz w:val="24"/>
          <w:szCs w:val="20"/>
        </w:rPr>
        <w:t>means an amount that is not more than [the lesser of:</w:t>
      </w:r>
    </w:p>
    <w:p w:rsidR="001454FA" w:rsidRPr="001454FA" w:rsidRDefault="001454FA" w:rsidP="001454FA">
      <w:pPr>
        <w:suppressLineNumbers/>
        <w:tabs>
          <w:tab w:val="left" w:pos="280"/>
        </w:tab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allowance for the service or supply as determined by [Carrier] using the method specified below ; or</w:t>
      </w:r>
    </w:p>
    <w:p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]the negotiated fee schedule.</w:t>
      </w:r>
    </w:p>
    <w:p w:rsidR="001454FA" w:rsidRPr="001454FA" w:rsidRDefault="001454FA" w:rsidP="001454FA">
      <w:pPr>
        <w:suppressLineNumbers/>
        <w:spacing w:after="0" w:line="240" w:lineRule="auto"/>
        <w:jc w:val="both"/>
        <w:rPr>
          <w:rFonts w:ascii="Times" w:eastAsia="Times New Roman" w:hAnsi="Times" w:cs="Times New Roman"/>
          <w:sz w:val="24"/>
          <w:szCs w:val="20"/>
        </w:rPr>
      </w:pPr>
    </w:p>
    <w:p w:rsidR="001454FA" w:rsidRPr="001454FA" w:rsidRDefault="001454FA" w:rsidP="001454FA">
      <w:pPr>
        <w:suppressLineNumbers/>
        <w:spacing w:after="0" w:line="240" w:lineRule="auto"/>
        <w:jc w:val="both"/>
        <w:rPr>
          <w:rFonts w:ascii="Times" w:eastAsia="Times New Roman" w:hAnsi="Times" w:cs="Times New Roman"/>
          <w:i/>
          <w:sz w:val="24"/>
          <w:szCs w:val="20"/>
        </w:rPr>
      </w:pPr>
      <w:r w:rsidRPr="001454FA">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rsidR="001454FA" w:rsidRPr="001454FA" w:rsidRDefault="001454FA" w:rsidP="001454FA">
      <w:pPr>
        <w:suppressLineNumbers/>
        <w:spacing w:after="0" w:line="240" w:lineRule="auto"/>
        <w:jc w:val="both"/>
        <w:rPr>
          <w:rFonts w:ascii="Times" w:eastAsia="Times New Roman" w:hAnsi="Times" w:cs="Times New Roman"/>
          <w:sz w:val="24"/>
          <w:szCs w:val="20"/>
        </w:rPr>
      </w:pPr>
    </w:p>
    <w:p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rsidR="001454FA" w:rsidRPr="001454FA" w:rsidRDefault="001454FA" w:rsidP="001454FA">
      <w:pPr>
        <w:suppressLineNumbers/>
        <w:spacing w:after="0" w:line="240" w:lineRule="auto"/>
        <w:jc w:val="both"/>
        <w:rPr>
          <w:rFonts w:ascii="Times" w:eastAsia="Times New Roman"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Ambulance </w:t>
      </w:r>
      <w:r w:rsidRPr="001454FA">
        <w:rPr>
          <w:rFonts w:ascii="Times" w:eastAsia="Calibri" w:hAnsi="Times" w:cs="Times New Roman"/>
          <w:sz w:val="24"/>
          <w:szCs w:val="20"/>
        </w:rPr>
        <w:t>means a certified transportation vehicle for transporting Ill</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that contains all life-saving equipment and staff as required by state and local law.</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Ambulatory Surgical Center </w:t>
      </w:r>
      <w:r w:rsidRPr="001454FA">
        <w:rPr>
          <w:rFonts w:ascii="Times" w:eastAsia="Calibri" w:hAnsi="Times" w:cs="Times New Roman"/>
          <w:sz w:val="24"/>
          <w:szCs w:val="20"/>
        </w:rPr>
        <w:t>means a Facility mainly engaged in performing Outpatient Surgery.  It must:</w:t>
      </w:r>
    </w:p>
    <w:p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by Practitioners and Nurses, under the supervision of a Practitioner;</w:t>
      </w:r>
    </w:p>
    <w:p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permanent operating and recovery rooms;</w:t>
      </w:r>
    </w:p>
    <w:p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rsidR="001454FA" w:rsidRPr="001454FA" w:rsidRDefault="001454FA" w:rsidP="001454FA">
      <w:pPr>
        <w:numPr>
          <w:ilvl w:val="0"/>
          <w:numId w:val="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 it carries out its stated purpose under all relevant state and local laws, and it is either:</w:t>
      </w:r>
    </w:p>
    <w:p w:rsidR="001454FA" w:rsidRPr="001454FA" w:rsidRDefault="001454FA" w:rsidP="001454FA">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Accreditation Association for Ambulatory Care; or</w:t>
      </w:r>
    </w:p>
    <w:p w:rsidR="001454FA" w:rsidRPr="001454FA" w:rsidRDefault="001454FA" w:rsidP="001454FA">
      <w:pPr>
        <w:numPr>
          <w:ilvl w:val="0"/>
          <w:numId w:val="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if it is part of a Hospital.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pacing w:after="200" w:line="276" w:lineRule="auto"/>
        <w:rPr>
          <w:rFonts w:ascii="Times" w:eastAsia="Calibri" w:hAnsi="Times" w:cs="Times New Roman"/>
          <w:sz w:val="24"/>
          <w:szCs w:val="20"/>
        </w:rPr>
      </w:pPr>
      <w:r w:rsidRPr="001454FA">
        <w:rPr>
          <w:rFonts w:ascii="Times" w:eastAsia="Calibri" w:hAnsi="Times" w:cs="Times New Roman"/>
          <w:sz w:val="24"/>
          <w:szCs w:val="20"/>
        </w:rPr>
        <w:br w:type="page"/>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4"/>
        </w:rPr>
      </w:pPr>
      <w:r w:rsidRPr="001454FA">
        <w:rPr>
          <w:rFonts w:ascii="Times New Roman" w:eastAsia="Times New Roman" w:hAnsi="Times New Roman" w:cs="Times New Roman"/>
          <w:b/>
          <w:sz w:val="24"/>
          <w:szCs w:val="24"/>
        </w:rPr>
        <w:t xml:space="preserve">Annual open enrollment period </w:t>
      </w:r>
      <w:r w:rsidRPr="001454FA">
        <w:rPr>
          <w:rFonts w:ascii="Times New Roman" w:eastAsia="Times New Roman" w:hAnsi="Times New Roman" w:cs="Times New Roman"/>
          <w:sz w:val="24"/>
          <w:szCs w:val="24"/>
        </w:rPr>
        <w:t xml:space="preserve">means the designated period of time each year during which: </w:t>
      </w:r>
    </w:p>
    <w:p w:rsidR="001454FA" w:rsidRPr="001454FA" w:rsidRDefault="001454FA" w:rsidP="001454FA">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rsidR="001454FA" w:rsidRPr="001454FA" w:rsidRDefault="001454FA" w:rsidP="001454FA">
      <w:pPr>
        <w:numPr>
          <w:ilvl w:val="0"/>
          <w:numId w:val="143"/>
        </w:numPr>
        <w:suppressLineNumbers/>
        <w:tabs>
          <w:tab w:val="left" w:pos="38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individuals who already have coverage may replace current coverage with a different standard health benefits plans.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Approved Cancer Clinical Trial</w:t>
      </w:r>
      <w:r w:rsidRPr="001454FA">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proposed therapy has been reviewed and approved by the applicable qualified Institutional Review Board.</w:t>
      </w:r>
    </w:p>
    <w:p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Facility and personnel providing the treatment are capable of doing so by virtue of their experience and training.</w:t>
      </w:r>
    </w:p>
    <w:p w:rsidR="001454FA" w:rsidRPr="001454FA" w:rsidRDefault="001454FA" w:rsidP="001454FA">
      <w:pPr>
        <w:numPr>
          <w:ilvl w:val="0"/>
          <w:numId w:val="65"/>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Birthing Center </w:t>
      </w:r>
      <w:r w:rsidRPr="001454FA">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 full-time Skilled Nursing Care by or under the supervision of Nurses;</w:t>
      </w:r>
    </w:p>
    <w:p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staffed and equipped to give emergency care; and</w:t>
      </w:r>
    </w:p>
    <w:p w:rsidR="001454FA" w:rsidRPr="001454FA" w:rsidRDefault="001454FA" w:rsidP="001454FA">
      <w:pPr>
        <w:numPr>
          <w:ilvl w:val="0"/>
          <w:numId w:val="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have written back-up arrangements with a local Hospital for emergency 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recognize it if:</w:t>
      </w:r>
    </w:p>
    <w:p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carries out its stated purpose under all relevant state and local laws; or</w:t>
      </w:r>
    </w:p>
    <w:p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the Accreditation Association for Ambulatory Care; or</w:t>
      </w:r>
    </w:p>
    <w:p w:rsidR="001454FA" w:rsidRPr="001454FA" w:rsidRDefault="001454FA" w:rsidP="001454FA">
      <w:pPr>
        <w:numPr>
          <w:ilvl w:val="0"/>
          <w:numId w:val="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is approved for its stated purpose by Medicare.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recognize a Facility as a Birthing Center if it is part of a Hospital.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Board </w:t>
      </w:r>
      <w:r w:rsidRPr="001454FA">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[Brand Name Drug</w:t>
      </w:r>
      <w:r w:rsidRPr="001454FA">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Calendar Year </w:t>
      </w:r>
      <w:r w:rsidRPr="001454FA">
        <w:rPr>
          <w:rFonts w:ascii="Times" w:eastAsia="Calibri" w:hAnsi="Times" w:cs="Times New Roman"/>
          <w:sz w:val="24"/>
          <w:szCs w:val="20"/>
        </w:rPr>
        <w:t>means each successive 12 month period which starts on January 1 and ends on December 31.</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Cash Deductible </w:t>
      </w:r>
      <w:r w:rsidRPr="001454FA">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Church Plan</w:t>
      </w:r>
      <w:r w:rsidRPr="001454FA">
        <w:rPr>
          <w:rFonts w:ascii="Times" w:eastAsia="Calibri" w:hAnsi="Times" w:cs="Times New Roman"/>
          <w:sz w:val="24"/>
          <w:szCs w:val="20"/>
        </w:rPr>
        <w:t xml:space="preserve"> has the same meaning given that term under Title I, section 3 of Pub.L.93-406, the “Employee Retirement Income Security Act of 1974”</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Coinsurance </w:t>
      </w:r>
      <w:r w:rsidRPr="001454FA">
        <w:rPr>
          <w:rFonts w:ascii="Times" w:eastAsia="Calibri" w:hAnsi="Times" w:cs="Times New Roman"/>
          <w:sz w:val="24"/>
          <w:szCs w:val="20"/>
        </w:rPr>
        <w:t xml:space="preserve">means the percentage of a Covered Charge that must be paid by a Covered Person.  Coinsurance does </w:t>
      </w:r>
      <w:r w:rsidRPr="001454FA">
        <w:rPr>
          <w:rFonts w:ascii="Times" w:eastAsia="Calibri" w:hAnsi="Times" w:cs="Times New Roman"/>
          <w:b/>
          <w:sz w:val="24"/>
          <w:szCs w:val="20"/>
        </w:rPr>
        <w:t xml:space="preserve">not </w:t>
      </w:r>
      <w:r w:rsidRPr="001454FA">
        <w:rPr>
          <w:rFonts w:ascii="Times" w:eastAsia="Calibri" w:hAnsi="Times" w:cs="Times New Roman"/>
          <w:sz w:val="24"/>
          <w:szCs w:val="20"/>
        </w:rPr>
        <w:t>include Cash Deductibles, Copayments or Non-Covered Charges.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[Complex Imaging Services</w:t>
      </w:r>
      <w:r w:rsidRPr="001454FA">
        <w:rPr>
          <w:rFonts w:ascii="Times" w:eastAsia="Calibri" w:hAnsi="Times" w:cs="Times New Roman"/>
          <w:sz w:val="24"/>
          <w:szCs w:val="20"/>
        </w:rPr>
        <w:t xml:space="preserve"> means any of the following services:  </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(CT), </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Computed Tomography Angiography (CTA), </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Imaging (MRI),</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Angiogram (MRA),</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Magnetic Resonance Spectroscopy (MRS)</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Positron Emission Tomography (PET),</w:t>
      </w:r>
    </w:p>
    <w:p w:rsidR="001454FA" w:rsidRPr="001454FA" w:rsidRDefault="001454FA" w:rsidP="001454FA">
      <w:pPr>
        <w:numPr>
          <w:ilvl w:val="0"/>
          <w:numId w:val="1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Nuclear Medicine including Nuclear Cardiology.]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Copayment </w:t>
      </w:r>
      <w:r w:rsidRPr="001454FA">
        <w:rPr>
          <w:rFonts w:ascii="Times" w:eastAsia="Calibri" w:hAnsi="Times" w:cs="Times New Roman"/>
          <w:sz w:val="24"/>
          <w:szCs w:val="20"/>
        </w:rPr>
        <w:t xml:space="preserve">means a specified dollar amount a Covered Person must pay for specified Covered Charges.  </w:t>
      </w:r>
      <w:r w:rsidRPr="001454FA">
        <w:rPr>
          <w:rFonts w:ascii="Times" w:eastAsia="Calibri" w:hAnsi="Times" w:cs="Times New Roman"/>
          <w:b/>
          <w:sz w:val="24"/>
          <w:szCs w:val="20"/>
        </w:rPr>
        <w:t>Note</w:t>
      </w:r>
      <w:r w:rsidRPr="001454FA">
        <w:rPr>
          <w:rFonts w:ascii="Times" w:eastAsia="Calibri" w:hAnsi="Times" w:cs="Times New Roman"/>
          <w:sz w:val="24"/>
          <w:szCs w:val="20"/>
        </w:rPr>
        <w:t>: The Emergency Room Copayment, if applicable, must be paid in addition to the Cash Deductible, any other Copayments, and Coinsurance.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Cosmetic Surgery or Procedure </w:t>
      </w:r>
      <w:r w:rsidRPr="001454FA">
        <w:rPr>
          <w:rFonts w:ascii="Times New Roman" w:eastAsia="Calibri" w:hAnsi="Times New Roman" w:cs="Times New Roman"/>
          <w:sz w:val="24"/>
          <w:szCs w:val="20"/>
        </w:rPr>
        <w:t>means</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1454FA" w:rsidRPr="001454FA" w:rsidRDefault="001454FA" w:rsidP="001454FA">
      <w:pPr>
        <w:keepLines/>
        <w:suppressLineNumbers/>
        <w:tabs>
          <w:tab w:val="left" w:pos="50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 xml:space="preserve">are Allowed Charges for the types of services and supplies described in the </w:t>
      </w:r>
      <w:r w:rsidRPr="001454FA">
        <w:rPr>
          <w:rFonts w:ascii="Times" w:eastAsia="Calibri" w:hAnsi="Times" w:cs="Times New Roman"/>
          <w:b/>
          <w:sz w:val="24"/>
          <w:szCs w:val="20"/>
        </w:rPr>
        <w:t xml:space="preserve">Covered Charges </w:t>
      </w:r>
      <w:r w:rsidRPr="001454FA">
        <w:rPr>
          <w:rFonts w:ascii="Times" w:eastAsia="Calibri" w:hAnsi="Times" w:cs="Times New Roman"/>
          <w:sz w:val="24"/>
          <w:szCs w:val="20"/>
        </w:rPr>
        <w:t>section of this Policy.  The services and supplies must be:</w:t>
      </w:r>
    </w:p>
    <w:p w:rsidR="001454FA" w:rsidRPr="001454FA" w:rsidRDefault="001454FA" w:rsidP="001454FA">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or ordered by a recognized health care Provider[; unless otherwise covered as stated in the Policy]; and</w:t>
      </w:r>
    </w:p>
    <w:p w:rsidR="001454FA" w:rsidRPr="001454FA" w:rsidRDefault="001454FA" w:rsidP="001454FA">
      <w:pPr>
        <w:numPr>
          <w:ilvl w:val="0"/>
          <w:numId w:val="7"/>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Medically Necessary and Appropriate to diagnose or treat an Illness or Injury.</w:t>
      </w:r>
    </w:p>
    <w:p w:rsidR="001454FA" w:rsidRPr="001454FA" w:rsidRDefault="001454FA" w:rsidP="001454FA">
      <w:pPr>
        <w:suppressLineNumbers/>
        <w:tabs>
          <w:tab w:val="left" w:pos="1820"/>
        </w:tabs>
        <w:spacing w:after="0" w:line="240" w:lineRule="auto"/>
        <w:ind w:left="360"/>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Covered Person </w:t>
      </w:r>
      <w:r w:rsidRPr="001454FA">
        <w:rPr>
          <w:rFonts w:ascii="Times" w:eastAsia="Calibri" w:hAnsi="Times" w:cs="Times New Roman"/>
          <w:sz w:val="24"/>
          <w:szCs w:val="20"/>
        </w:rPr>
        <w:t>means an Eligible Person who is insured under this Policy.  Throughout this Policy, Covered Person is often referred to using “You” and “Your.”  Covered Person does not</w:t>
      </w:r>
      <w:r w:rsidRPr="001454FA">
        <w:rPr>
          <w:rFonts w:ascii="Times" w:eastAsia="Calibri" w:hAnsi="Times" w:cs="Times New Roman"/>
          <w:i/>
          <w:iCs/>
          <w:sz w:val="24"/>
          <w:szCs w:val="20"/>
        </w:rPr>
        <w:t xml:space="preserve"> </w:t>
      </w:r>
      <w:r w:rsidRPr="001454FA">
        <w:rPr>
          <w:rFonts w:ascii="Times" w:eastAsia="Calibri" w:hAnsi="Times" w:cs="Times New Roman"/>
          <w:sz w:val="24"/>
          <w:szCs w:val="20"/>
        </w:rPr>
        <w:t>include  a Responsible Person, as defined.</w:t>
      </w:r>
      <w:r w:rsidRPr="001454FA">
        <w:rPr>
          <w:rFonts w:ascii="Times" w:eastAsia="Calibri" w:hAnsi="Times" w:cs="Times New Roman"/>
          <w:i/>
          <w:iCs/>
          <w:sz w:val="24"/>
          <w:szCs w:val="20"/>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Current Procedural Terminology</w:t>
      </w:r>
      <w:r w:rsidRPr="001454FA">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Custodial Care </w:t>
      </w:r>
      <w:r w:rsidRPr="001454FA">
        <w:rPr>
          <w:rFonts w:ascii="Times" w:eastAsia="Calibri" w:hAnsi="Times" w:cs="Times New Roman"/>
          <w:sz w:val="24"/>
          <w:szCs w:val="20"/>
        </w:rPr>
        <w:t>means any service or supply, including room and board, which:</w:t>
      </w:r>
    </w:p>
    <w:p w:rsidR="001454FA" w:rsidRPr="001454FA" w:rsidRDefault="001454FA" w:rsidP="001454FA">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furnished mainly to help a person meet his or her routine daily needs; or</w:t>
      </w:r>
    </w:p>
    <w:p w:rsidR="001454FA" w:rsidRPr="001454FA" w:rsidRDefault="001454FA" w:rsidP="001454FA">
      <w:pPr>
        <w:numPr>
          <w:ilvl w:val="0"/>
          <w:numId w:val="8"/>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can be furnished by someone who has no professional health care training or skills.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Even if a Covered Person is in a Hospital or other recognized Facility, We do not pay for that part of the care which is mainly custodial.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Dependent </w:t>
      </w:r>
      <w:r w:rsidRPr="001454FA">
        <w:rPr>
          <w:rFonts w:ascii="Times" w:eastAsia="Calibri" w:hAnsi="Times" w:cs="Times New Roman"/>
          <w:sz w:val="24"/>
          <w:szCs w:val="20"/>
        </w:rPr>
        <w:t>means Your:</w:t>
      </w:r>
    </w:p>
    <w:p w:rsidR="001454FA" w:rsidRPr="001454FA" w:rsidRDefault="001454FA" w:rsidP="001454FA">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Spouse; </w:t>
      </w:r>
    </w:p>
    <w:p w:rsidR="001454FA" w:rsidRPr="001454FA" w:rsidRDefault="001454FA" w:rsidP="001454FA">
      <w:pPr>
        <w:numPr>
          <w:ilvl w:val="0"/>
          <w:numId w:val="8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Dependent child [who is under age 26][ through the end of the month in which he or she attains age 26].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Under certain circumstances, an incapacitated child is also a Dependent.  See the </w:t>
      </w:r>
      <w:r w:rsidRPr="001454FA">
        <w:rPr>
          <w:rFonts w:ascii="Times New Roman" w:eastAsia="Calibri" w:hAnsi="Times New Roman" w:cs="Times New Roman"/>
          <w:b/>
          <w:sz w:val="24"/>
          <w:szCs w:val="20"/>
        </w:rPr>
        <w:t>Eligibility</w:t>
      </w:r>
      <w:r w:rsidRPr="001454FA">
        <w:rPr>
          <w:rFonts w:ascii="Times New Roman" w:eastAsia="Calibri" w:hAnsi="Times New Roman" w:cs="Times New Roman"/>
          <w:sz w:val="24"/>
          <w:szCs w:val="20"/>
        </w:rPr>
        <w:t xml:space="preserve"> section of this Policy.</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 Dependent child" includes:</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biological child, </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Your legally adopted child, </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foster child from the time the child is placed in the home,</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Your step-child,</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civil union partner, </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of Your Domestic Partner, and </w:t>
      </w:r>
    </w:p>
    <w:p w:rsidR="001454FA" w:rsidRPr="001454FA" w:rsidRDefault="001454FA" w:rsidP="001454FA">
      <w:pPr>
        <w:numPr>
          <w:ilvl w:val="0"/>
          <w:numId w:val="85"/>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children under a court appointed guardianship. </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rsidR="001454FA" w:rsidRPr="001454FA" w:rsidRDefault="001454FA" w:rsidP="001454FA">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Text in brackets in the above paragraph may be deleted by carriers when selling coverage through the </w:t>
      </w:r>
      <w:r w:rsidRPr="001454FA">
        <w:rPr>
          <w:rFonts w:ascii="Times New Roman" w:eastAsia="Times New Roman" w:hAnsi="Times New Roman" w:cs="Times New Roman"/>
          <w:i/>
          <w:sz w:val="24"/>
          <w:szCs w:val="24"/>
        </w:rPr>
        <w:t>[Marketplace/ 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Calibri" w:hAnsi="Times New Roman" w:cs="Times New Roman"/>
          <w:i/>
          <w:sz w:val="24"/>
          <w:szCs w:val="20"/>
        </w:rPr>
        <w:t>that are concerned with covering such children in the absence of being able to apply the household requirement.]</w:t>
      </w:r>
    </w:p>
    <w:p w:rsidR="001454FA" w:rsidRDefault="001454FA" w:rsidP="001454FA">
      <w:pPr>
        <w:spacing w:after="0" w:line="240" w:lineRule="auto"/>
        <w:jc w:val="both"/>
        <w:rPr>
          <w:rFonts w:ascii="Times New Roman" w:eastAsia="Calibri" w:hAnsi="Times New Roman" w:cs="Times New Roman"/>
          <w:sz w:val="24"/>
          <w:szCs w:val="20"/>
        </w:rPr>
      </w:pPr>
    </w:p>
    <w:p w:rsidR="00263EE4" w:rsidRDefault="00263EE4" w:rsidP="00263EE4">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rsidR="00263EE4" w:rsidRPr="008078A8" w:rsidRDefault="00263EE4" w:rsidP="00263EE4">
      <w:pPr>
        <w:spacing w:after="0" w:line="240" w:lineRule="auto"/>
        <w:jc w:val="both"/>
        <w:rPr>
          <w:rFonts w:ascii="Times New Roman" w:eastAsia="Calibri" w:hAnsi="Times New Roman" w:cs="Times New Roman"/>
          <w:i/>
          <w:iCs/>
          <w:sz w:val="24"/>
          <w:szCs w:val="20"/>
        </w:rPr>
      </w:pPr>
      <w:r w:rsidRPr="008078A8">
        <w:rPr>
          <w:rFonts w:ascii="Times New Roman" w:eastAsia="Calibri" w:hAnsi="Times New Roman" w:cs="Times New Roman"/>
          <w:i/>
          <w:iCs/>
          <w:sz w:val="24"/>
          <w:szCs w:val="20"/>
        </w:rPr>
        <w:t xml:space="preserve">[Note to carriers:  Carriers issuing policies on the Exchange would include the second sentence from the above paragraph.  Carriers issuing policies outside the Exchange would include both sentences from the above paragraph.]  </w:t>
      </w:r>
    </w:p>
    <w:p w:rsidR="00263EE4" w:rsidRPr="001454FA" w:rsidRDefault="00263EE4"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1454FA">
            <w:rPr>
              <w:rFonts w:ascii="Times New Roman" w:eastAsia="Calibri" w:hAnsi="Times New Roman" w:cs="Times New Roman"/>
              <w:sz w:val="24"/>
              <w:szCs w:val="20"/>
            </w:rPr>
            <w:t>Accredited</w:t>
          </w:r>
        </w:smartTag>
        <w:r w:rsidRPr="001454FA">
          <w:rPr>
            <w:rFonts w:ascii="Times New Roman" w:eastAsia="Calibri" w:hAnsi="Times New Roman" w:cs="Times New Roman"/>
            <w:sz w:val="24"/>
            <w:szCs w:val="20"/>
          </w:rPr>
          <w:t xml:space="preserve"> </w:t>
        </w:r>
        <w:smartTag w:uri="urn:schemas-microsoft-com:office:smarttags" w:element="PlaceType">
          <w:r w:rsidRPr="001454FA">
            <w:rPr>
              <w:rFonts w:ascii="Times New Roman" w:eastAsia="Calibri" w:hAnsi="Times New Roman" w:cs="Times New Roman"/>
              <w:sz w:val="24"/>
              <w:szCs w:val="20"/>
            </w:rPr>
            <w:t>School</w:t>
          </w:r>
        </w:smartTag>
      </w:smartTag>
      <w:r w:rsidRPr="001454FA">
        <w:rPr>
          <w:rFonts w:ascii="Times New Roman" w:eastAsia="Calibri" w:hAnsi="Times New Roman" w:cs="Times New Roman"/>
          <w:sz w:val="24"/>
          <w:szCs w:val="20"/>
        </w:rPr>
        <w:t xml:space="preserve"> in a foreign country who is enrolled as a student for up to one year at a time.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Our discretion, We can require proof that a person meets the definition of a Dependent.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New Roman" w:eastAsia="Calibri" w:hAnsi="Times New Roman" w:cs="Times New Roman"/>
          <w:b/>
          <w:snapToGrid w:val="0"/>
          <w:color w:val="000000"/>
          <w:sz w:val="24"/>
          <w:szCs w:val="20"/>
        </w:rPr>
        <w:t>Developmental Disability</w:t>
      </w:r>
      <w:r w:rsidRPr="001454FA">
        <w:rPr>
          <w:rFonts w:ascii="Times New Roman" w:eastAsia="Calibri" w:hAnsi="Times New Roman" w:cs="Times New Roman"/>
          <w:snapToGrid w:val="0"/>
          <w:color w:val="000000"/>
          <w:sz w:val="24"/>
          <w:szCs w:val="20"/>
        </w:rPr>
        <w:t xml:space="preserve"> </w:t>
      </w:r>
      <w:r w:rsidRPr="001454FA">
        <w:rPr>
          <w:rFonts w:ascii="Times New Roman" w:eastAsia="Calibri" w:hAnsi="Times New Roman" w:cs="Times New Roman"/>
          <w:b/>
          <w:snapToGrid w:val="0"/>
          <w:color w:val="000000"/>
          <w:sz w:val="24"/>
          <w:szCs w:val="20"/>
        </w:rPr>
        <w:t>or Developmentally Disabled, also referred to as neurodevelopmental disability or neurodevelopmentally disabled</w:t>
      </w:r>
      <w:r w:rsidRPr="001454FA">
        <w:rPr>
          <w:rFonts w:ascii="Times New Roman" w:eastAsia="Calibri" w:hAnsi="Times New Roman" w:cs="Times New Roman"/>
          <w:snapToGrid w:val="0"/>
          <w:color w:val="000000"/>
          <w:sz w:val="24"/>
          <w:szCs w:val="20"/>
        </w:rPr>
        <w:t xml:space="preserve"> means </w:t>
      </w:r>
      <w:r w:rsidRPr="001454FA">
        <w:rPr>
          <w:rFonts w:ascii="Times" w:eastAsia="Calibri" w:hAnsi="Times" w:cs="Times New Roman"/>
          <w:sz w:val="24"/>
          <w:szCs w:val="20"/>
        </w:rPr>
        <w:t xml:space="preserve">a neurodevelopmental disorder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Diagnostic Services </w:t>
      </w:r>
      <w:r w:rsidRPr="001454FA">
        <w:rPr>
          <w:rFonts w:ascii="Times" w:eastAsia="Calibri" w:hAnsi="Times" w:cs="Times New Roman"/>
          <w:sz w:val="24"/>
          <w:szCs w:val="20"/>
        </w:rPr>
        <w:t>means procedures ordered by a recognized Provider because of specific symptoms to diagnose a specific condition or disease.  Some examples are:</w:t>
      </w:r>
    </w:p>
    <w:p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radiology, ultrasound and nuclear medicine;</w:t>
      </w:r>
    </w:p>
    <w:p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laboratory and pathology; and</w:t>
      </w:r>
    </w:p>
    <w:p w:rsidR="001454FA" w:rsidRPr="001454FA" w:rsidRDefault="001454FA" w:rsidP="001454FA">
      <w:pPr>
        <w:numPr>
          <w:ilvl w:val="0"/>
          <w:numId w:val="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EKGs, EEGs and other electronic diagnostic tests.</w:t>
      </w:r>
    </w:p>
    <w:p w:rsidR="001454FA" w:rsidRPr="001454FA" w:rsidRDefault="001454FA" w:rsidP="001454FA">
      <w:pPr>
        <w:numPr>
          <w:ilvl w:val="12"/>
          <w:numId w:val="0"/>
        </w:num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Discretion / Determination / Determine </w:t>
      </w:r>
      <w:r w:rsidRPr="001454FA">
        <w:rPr>
          <w:rFonts w:ascii="Times" w:eastAsia="Calibri" w:hAnsi="Times" w:cs="Times New Roman"/>
          <w:sz w:val="24"/>
          <w:szCs w:val="20"/>
        </w:rPr>
        <w:t>means Our right to make a decision or determination.  The decision will be applied in a reasonable and non-discriminatory manner.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Domestic Partner</w:t>
      </w:r>
      <w:r w:rsidRPr="001454FA">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bookmarkStart w:id="3" w:name="_Hlk115087428"/>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4" w:name="_Hlk120007873"/>
      <w:r w:rsidRPr="001454FA">
        <w:rPr>
          <w:rFonts w:ascii="Times" w:eastAsia="Calibri" w:hAnsi="Times" w:cs="Times New Roman"/>
          <w:b/>
          <w:sz w:val="24"/>
          <w:szCs w:val="20"/>
        </w:rPr>
        <w:t xml:space="preserve">[Doula </w:t>
      </w:r>
      <w:r w:rsidRPr="001454FA">
        <w:rPr>
          <w:rFonts w:ascii="Times" w:eastAsia="Calibri" w:hAnsi="Times" w:cs="Times New Roman"/>
          <w:sz w:val="24"/>
          <w:szCs w:val="20"/>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bookmarkEnd w:id="3"/>
    <w:bookmarkEnd w:id="4"/>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Durable Medical Equipment </w:t>
      </w:r>
      <w:r w:rsidRPr="001454FA">
        <w:rPr>
          <w:rFonts w:ascii="Times" w:eastAsia="Calibri" w:hAnsi="Times" w:cs="Times New Roman"/>
          <w:sz w:val="24"/>
          <w:szCs w:val="20"/>
        </w:rPr>
        <w:t>is equipment which is:</w:t>
      </w:r>
    </w:p>
    <w:p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designed and able to withstand repeated use;</w:t>
      </w:r>
    </w:p>
    <w:p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primarily and customarily used to serve a medical purpose;</w:t>
      </w:r>
    </w:p>
    <w:p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generally not useful to a Covered Person in the absence of an Illness or Injury; and</w:t>
      </w:r>
    </w:p>
    <w:p w:rsidR="001454FA" w:rsidRPr="001454FA" w:rsidRDefault="001454FA" w:rsidP="001454FA">
      <w:pPr>
        <w:numPr>
          <w:ilvl w:val="0"/>
          <w:numId w:val="10"/>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suitable for use in the home.</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examples are walkers, wheelchairs, hospital-type beds, breathing equipment and apnea monitors and hearing aids.  Items such as walkers, wheelchairs and hearing aids are examples of durable medical equipment that are also habilitative devices.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Effective Date </w:t>
      </w:r>
      <w:r w:rsidRPr="001454FA">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Eligible Person </w:t>
      </w:r>
      <w:r w:rsidRPr="001454FA">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Emergency</w:t>
      </w:r>
      <w:r w:rsidRPr="001454FA">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576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Enrollment Date</w:t>
      </w:r>
      <w:r w:rsidRPr="001454FA">
        <w:rPr>
          <w:rFonts w:ascii="Times New Roman" w:eastAsia="Calibri" w:hAnsi="Times New Roman" w:cs="Times New Roman"/>
          <w:sz w:val="24"/>
          <w:szCs w:val="20"/>
        </w:rPr>
        <w:t xml:space="preserve"> means the Effective Date of coverage under this Contract for the person.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Experimental or Investigational </w:t>
      </w:r>
      <w:r w:rsidRPr="001454FA">
        <w:rPr>
          <w:rFonts w:ascii="Times" w:eastAsia="Calibri" w:hAnsi="Times" w:cs="Times New Roman"/>
          <w:sz w:val="24"/>
          <w:szCs w:val="20"/>
        </w:rPr>
        <w:t>means We determine a service or supply is:</w:t>
      </w:r>
    </w:p>
    <w:p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of proven benefit for the particular diagnosis or treatment of a particular condition; or</w:t>
      </w:r>
    </w:p>
    <w:p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generally recognized by the medical community as effective or appropriate for the particular diagnosis or treatment of a particular condition; or</w:t>
      </w:r>
    </w:p>
    <w:p w:rsidR="001454FA" w:rsidRPr="001454FA" w:rsidRDefault="001454FA" w:rsidP="001454FA">
      <w:pPr>
        <w:numPr>
          <w:ilvl w:val="0"/>
          <w:numId w:val="1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or performed in special settings for research purposes or under a controlled environment or clinical protocol.</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apply the following five criteria in determining whether services or supplies are Experimental or Investigational: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 or</w:t>
      </w:r>
    </w:p>
    <w:p w:rsidR="001454FA" w:rsidRPr="001454FA" w:rsidRDefault="001454FA" w:rsidP="001454FA">
      <w:pPr>
        <w:numPr>
          <w:ilvl w:val="0"/>
          <w:numId w:val="1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Extended Care Center </w:t>
      </w:r>
      <w:r w:rsidRPr="001454FA">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1454FA" w:rsidRPr="001454FA" w:rsidRDefault="001454FA" w:rsidP="001454FA">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rsidR="001454FA" w:rsidRPr="001454FA" w:rsidRDefault="001454FA" w:rsidP="001454FA">
      <w:pPr>
        <w:numPr>
          <w:ilvl w:val="0"/>
          <w:numId w:val="13"/>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approved for its stated purpose by Medicare.  </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some places, an "</w:t>
      </w:r>
      <w:smartTag w:uri="urn:schemas-microsoft-com:office:smarttags" w:element="place">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may be called a "Skilled Nursing Facility."</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Facility </w:t>
      </w:r>
      <w:r w:rsidRPr="001454FA">
        <w:rPr>
          <w:rFonts w:ascii="Times" w:eastAsia="Calibri" w:hAnsi="Times" w:cs="Times New Roman"/>
          <w:sz w:val="24"/>
          <w:szCs w:val="20"/>
        </w:rPr>
        <w:t>means a place We are  required by law to recognize which:</w:t>
      </w:r>
    </w:p>
    <w:p w:rsidR="001454FA" w:rsidRPr="001454FA" w:rsidRDefault="001454FA" w:rsidP="001454FA">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certified, or accredited to provide health care under the laws of the state in which it operates; and</w:t>
      </w:r>
    </w:p>
    <w:p w:rsidR="001454FA" w:rsidRPr="001454FA" w:rsidRDefault="001454FA" w:rsidP="001454FA">
      <w:pPr>
        <w:numPr>
          <w:ilvl w:val="0"/>
          <w:numId w:val="14"/>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health care services which are within the scope of its license, certificate or accreditation.</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[Generic Drug</w:t>
      </w:r>
      <w:r w:rsidRPr="001454FA">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 [A drug defined by the Food and Drug Administration as an “authorized generic drug” is not a generic drug.]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Government Hospital </w:t>
      </w:r>
      <w:r w:rsidRPr="001454FA">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Governmental Plan</w:t>
      </w:r>
      <w:r w:rsidRPr="001454FA">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Group Health Benefits Plan.</w:t>
      </w:r>
      <w:r w:rsidRPr="001454FA">
        <w:rPr>
          <w:rFonts w:ascii="Times New Roman" w:eastAsia="Calibri" w:hAnsi="Times New Roman" w:cs="Times New Roman"/>
          <w:sz w:val="24"/>
          <w:szCs w:val="20"/>
        </w:rPr>
        <w:t xml:space="preserve"> means a policy, program or plan that provides medical benefits to a group of two or more individuals.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Group Health Plan</w:t>
      </w:r>
      <w:r w:rsidRPr="001454FA">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Health Benefits Plan </w:t>
      </w:r>
      <w:r w:rsidRPr="001454FA">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Health Status-Related Factor</w:t>
      </w:r>
      <w:r w:rsidRPr="001454FA">
        <w:rPr>
          <w:rFonts w:ascii="Times" w:eastAsia="Calibri" w:hAnsi="Times" w:cs="Times New Roman"/>
          <w:sz w:val="24"/>
          <w:szCs w:val="20"/>
        </w:rPr>
        <w:t xml:space="preserve"> means 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Home Health Agency </w:t>
      </w:r>
      <w:r w:rsidRPr="001454FA">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Hospice </w:t>
      </w:r>
      <w:r w:rsidRPr="001454FA">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1454FA" w:rsidRPr="001454FA" w:rsidRDefault="001454FA" w:rsidP="001454FA">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rsidR="001454FA" w:rsidRPr="001454FA" w:rsidRDefault="001454FA" w:rsidP="001454FA">
      <w:pPr>
        <w:numPr>
          <w:ilvl w:val="0"/>
          <w:numId w:val="1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it is accredited for its stated purpose by The Joint Commission, </w:t>
      </w:r>
      <w:r w:rsidRPr="001454FA">
        <w:rPr>
          <w:rFonts w:ascii="Times" w:eastAsia="Times New Roman" w:hAnsi="Times" w:cs="Times New Roman"/>
          <w:sz w:val="24"/>
          <w:szCs w:val="20"/>
        </w:rPr>
        <w:t>the Community Health Accreditation Program or the Accreditation Commission for Health Care</w:t>
      </w:r>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Hospital </w:t>
      </w:r>
      <w:r w:rsidRPr="001454FA">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rsidR="001454FA" w:rsidRPr="001454FA" w:rsidRDefault="001454FA" w:rsidP="001454FA">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as a Hospital by The Joint Commission; or</w:t>
      </w:r>
    </w:p>
    <w:p w:rsidR="001454FA" w:rsidRPr="001454FA" w:rsidRDefault="001454FA" w:rsidP="001454FA">
      <w:pPr>
        <w:numPr>
          <w:ilvl w:val="0"/>
          <w:numId w:val="1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as a Hospital by Medicare.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Illness or Ill </w:t>
      </w:r>
      <w:r w:rsidRPr="001454FA">
        <w:rPr>
          <w:rFonts w:ascii="Times" w:eastAsia="Calibri" w:hAnsi="Times" w:cs="Times New Roman"/>
          <w:sz w:val="24"/>
          <w:szCs w:val="20"/>
        </w:rPr>
        <w:t xml:space="preserve">means a sickness or disease suffered by a Covered Person or a description of a Covered Person suffering from a sickness or disease.  </w:t>
      </w:r>
      <w:r w:rsidRPr="001454FA">
        <w:rPr>
          <w:rFonts w:ascii="Times" w:eastAsia="Times New Roman" w:hAnsi="Times" w:cs="Times New Roman"/>
          <w:sz w:val="24"/>
          <w:szCs w:val="20"/>
        </w:rPr>
        <w:t xml:space="preserve">Illness includes Mental Health Conditions and Substance Use Disorder.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Injury or Injured </w:t>
      </w:r>
      <w:r w:rsidRPr="001454FA">
        <w:rPr>
          <w:rFonts w:ascii="Times" w:eastAsia="Calibri" w:hAnsi="Times" w:cs="Times New Roman"/>
          <w:sz w:val="24"/>
          <w:szCs w:val="20"/>
        </w:rPr>
        <w:t>means all damage to a Covered Person's body and all complications arising from that damage, or a description of a Covered Person suffering from such damage.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Inpatient </w:t>
      </w:r>
      <w:r w:rsidRPr="001454FA">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[Mail Order Program</w:t>
      </w:r>
      <w:r w:rsidRPr="001454FA">
        <w:rPr>
          <w:rFonts w:ascii="Times New Roman" w:eastAsia="Calibri" w:hAnsi="Times New Roman" w:cs="Times New Roman"/>
          <w:sz w:val="24"/>
          <w:szCs w:val="20"/>
        </w:rPr>
        <w:t xml:space="preserve"> means a program under which a Covered Person can obtain Prescription Drugs from: </w:t>
      </w:r>
    </w:p>
    <w:p w:rsidR="001454FA" w:rsidRPr="001454FA" w:rsidRDefault="001454FA" w:rsidP="001454FA">
      <w:pPr>
        <w:numPr>
          <w:ilvl w:val="0"/>
          <w:numId w:val="133"/>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Participating Mail Order Pharmacy by ordering the drugs through the mail or </w:t>
      </w:r>
    </w:p>
    <w:p w:rsidR="001454FA" w:rsidRPr="001454FA" w:rsidRDefault="001454FA" w:rsidP="001454FA">
      <w:pPr>
        <w:numPr>
          <w:ilvl w:val="0"/>
          <w:numId w:val="133"/>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a Participating Pharmacy that has agreed to accept the same terms, conditions, price and services as a Participating Mail Order Pharmacy.]</w:t>
      </w:r>
    </w:p>
    <w:p w:rsidR="001454FA" w:rsidRPr="001454FA" w:rsidRDefault="001454FA" w:rsidP="001454FA">
      <w:pPr>
        <w:suppressLineNumbers/>
        <w:spacing w:after="0" w:line="240" w:lineRule="auto"/>
        <w:rPr>
          <w:rFonts w:ascii="Times New Roman" w:eastAsia="Calibri" w:hAnsi="Times New Roman" w:cs="Times New Roman"/>
          <w:sz w:val="24"/>
          <w:szCs w:val="20"/>
        </w:rPr>
      </w:pPr>
    </w:p>
    <w:p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[Maintenance Drug</w:t>
      </w:r>
      <w:r w:rsidRPr="001454FA">
        <w:rPr>
          <w:rFonts w:ascii="Times New Roman" w:eastAsia="Calibri" w:hAnsi="Times New Roman" w:cs="Times New Roman"/>
          <w:sz w:val="24"/>
          <w:szCs w:val="20"/>
        </w:rPr>
        <w:t xml:space="preserve"> means only a Prescription Drug used for the treatment of chronic medical conditions.]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Medically Necessary and Appropriate </w:t>
      </w:r>
      <w:r w:rsidRPr="001454FA">
        <w:rPr>
          <w:rFonts w:ascii="Times" w:eastAsia="Calibri" w:hAnsi="Times" w:cs="Times New Roman"/>
          <w:sz w:val="24"/>
          <w:szCs w:val="20"/>
        </w:rPr>
        <w:t>means that a service or supply is provided by a recognized health care Provider, and We determine at Our Discretion, that it is:</w:t>
      </w:r>
    </w:p>
    <w:p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necessary for the symptoms and diagnosis or treatment of the condition, Illness or Injury;</w:t>
      </w:r>
    </w:p>
    <w:p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for the diagnosis, or the direct care and treatment, of the condition, Illness or Injury;</w:t>
      </w:r>
    </w:p>
    <w:p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accordance with generally accepted medical practice;</w:t>
      </w:r>
    </w:p>
    <w:p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not for the convenience of a Covered Person;</w:t>
      </w:r>
    </w:p>
    <w:p w:rsidR="001454FA" w:rsidRPr="001454FA" w:rsidRDefault="001454FA" w:rsidP="001454FA">
      <w:pPr>
        <w:numPr>
          <w:ilvl w:val="0"/>
          <w:numId w:val="17"/>
        </w:numPr>
        <w:suppressLineNumbers/>
        <w:tabs>
          <w:tab w:val="left" w:pos="2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most appropriate level of medical care the Covered Person needs; and</w:t>
      </w:r>
    </w:p>
    <w:p w:rsidR="001454FA" w:rsidRPr="001454FA" w:rsidRDefault="001454FA" w:rsidP="001454FA">
      <w:pPr>
        <w:numPr>
          <w:ilvl w:val="0"/>
          <w:numId w:val="1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Medicaid </w:t>
      </w:r>
      <w:r w:rsidRPr="001454FA">
        <w:rPr>
          <w:rFonts w:ascii="Times" w:eastAsia="Calibri" w:hAnsi="Times" w:cs="Times New Roman"/>
          <w:sz w:val="24"/>
          <w:szCs w:val="20"/>
        </w:rPr>
        <w:t>means the health care program for the needy provided by Title XIX of the United States Social Security Act, as amended from time to time.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Medicare </w:t>
      </w:r>
      <w:r w:rsidRPr="001454FA">
        <w:rPr>
          <w:rFonts w:ascii="Times" w:eastAsia="Calibri" w:hAnsi="Times" w:cs="Times New Roman"/>
          <w:sz w:val="24"/>
          <w:szCs w:val="20"/>
        </w:rPr>
        <w:t xml:space="preserve">means Parts A and B of the health care program for the aged and disabled provided by Title </w:t>
      </w:r>
      <w:r w:rsidRPr="001454FA">
        <w:rPr>
          <w:rFonts w:ascii="Times" w:eastAsia="Calibri" w:hAnsi="Times" w:cs="Times New Roman"/>
          <w:b/>
          <w:sz w:val="24"/>
          <w:szCs w:val="20"/>
        </w:rPr>
        <w:t xml:space="preserve">XVIII </w:t>
      </w:r>
      <w:r w:rsidRPr="001454FA">
        <w:rPr>
          <w:rFonts w:ascii="Times" w:eastAsia="Calibri" w:hAnsi="Times" w:cs="Times New Roman"/>
          <w:sz w:val="24"/>
          <w:szCs w:val="20"/>
        </w:rPr>
        <w:t>of the United States Social Security Act, as amended from time to time.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Mental Health Facility </w:t>
      </w:r>
      <w:r w:rsidRPr="001454FA">
        <w:rPr>
          <w:rFonts w:ascii="Times" w:eastAsia="Calibri" w:hAnsi="Times" w:cs="Times New Roman"/>
          <w:sz w:val="24"/>
          <w:szCs w:val="20"/>
        </w:rPr>
        <w:t>means a Facility which mainly provides treatment for people with Mental Health Conditions.  We will recognize such a place if it carries out its stated purpose under all relevant state and local laws, and it is either:</w:t>
      </w:r>
    </w:p>
    <w:p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w:t>
      </w:r>
    </w:p>
    <w:p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 or</w:t>
      </w:r>
    </w:p>
    <w:p w:rsidR="001454FA" w:rsidRPr="001454FA" w:rsidRDefault="001454FA" w:rsidP="001454FA">
      <w:pPr>
        <w:numPr>
          <w:ilvl w:val="0"/>
          <w:numId w:val="1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1454FA">
            <w:rPr>
              <w:rFonts w:ascii="Times" w:eastAsia="Calibri" w:hAnsi="Times" w:cs="Times New Roman"/>
              <w:sz w:val="24"/>
              <w:szCs w:val="20"/>
            </w:rPr>
            <w:t>New Jersey</w:t>
          </w:r>
        </w:smartTag>
      </w:smartTag>
      <w:r w:rsidRPr="001454FA">
        <w:rPr>
          <w:rFonts w:ascii="Times" w:eastAsia="Calibri" w:hAnsi="Times" w:cs="Times New Roman"/>
          <w:sz w:val="24"/>
          <w:szCs w:val="20"/>
        </w:rPr>
        <w:t xml:space="preserve"> to provide mental health services.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4"/>
        </w:rPr>
      </w:pPr>
      <w:bookmarkStart w:id="5" w:name="_Hlk16428803"/>
      <w:r w:rsidRPr="001454FA">
        <w:rPr>
          <w:rFonts w:ascii="Times" w:eastAsia="Calibri" w:hAnsi="Times" w:cs="Times New Roman"/>
          <w:b/>
          <w:sz w:val="24"/>
          <w:szCs w:val="20"/>
        </w:rPr>
        <w:t xml:space="preserve">Mental Health Condition </w:t>
      </w:r>
      <w:r w:rsidRPr="001454FA">
        <w:rPr>
          <w:rFonts w:ascii="Times" w:eastAsia="Calibri" w:hAnsi="Times" w:cs="Times New Roman"/>
          <w:sz w:val="24"/>
          <w:szCs w:val="20"/>
        </w:rPr>
        <w:t xml:space="preserve">means a condition </w:t>
      </w:r>
      <w:r w:rsidRPr="001454FA">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bookmarkEnd w:id="5"/>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[Network] Provider  </w:t>
      </w:r>
      <w:r w:rsidRPr="001454FA">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Nicotine Dependence Treatment</w:t>
      </w:r>
      <w:r w:rsidRPr="001454FA">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1454FA">
            <w:rPr>
              <w:rFonts w:ascii="Times" w:eastAsia="Calibri" w:hAnsi="Times" w:cs="Times New Roman"/>
              <w:sz w:val="24"/>
              <w:szCs w:val="20"/>
            </w:rPr>
            <w:t>U.S.</w:t>
          </w:r>
        </w:smartTag>
      </w:smartTag>
      <w:r w:rsidRPr="001454FA">
        <w:rPr>
          <w:rFonts w:ascii="Times" w:eastAsia="Calibri" w:hAnsi="Times" w:cs="Times New Roman"/>
          <w:sz w:val="24"/>
          <w:szCs w:val="20"/>
        </w:rPr>
        <w:t xml:space="preserve">  Food and Drug Administration for the management of nicotine dependence.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Non-Covered Charges </w:t>
      </w:r>
      <w:r w:rsidRPr="001454FA">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Non- [Network] Provider</w:t>
      </w:r>
      <w:r w:rsidRPr="001454FA">
        <w:rPr>
          <w:rFonts w:ascii="Times New Roman" w:eastAsia="Calibri" w:hAnsi="Times New Roman" w:cs="Times New Roman"/>
          <w:sz w:val="24"/>
          <w:szCs w:val="20"/>
        </w:rPr>
        <w:t xml:space="preserve"> means a Provider which is not a [Network] Provider.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Non-Preferred Drug</w:t>
      </w:r>
      <w:r w:rsidRPr="001454FA">
        <w:rPr>
          <w:rFonts w:ascii="Times" w:eastAsia="Calibri" w:hAnsi="Times" w:cs="Times New Roman"/>
          <w:sz w:val="24"/>
          <w:szCs w:val="20"/>
        </w:rPr>
        <w:t xml:space="preserve"> means a drug that has not been designated as a Preferred Drug.]</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Nurse </w:t>
      </w:r>
      <w:r w:rsidRPr="001454FA">
        <w:rPr>
          <w:rFonts w:ascii="Times" w:eastAsia="Calibri" w:hAnsi="Times" w:cs="Times New Roman"/>
          <w:sz w:val="24"/>
          <w:szCs w:val="20"/>
        </w:rPr>
        <w:t>means a registered nurse or licensed practical nurse, including a nursing specialist such as a nurse mid-wife or nurse anesthetist, who:</w:t>
      </w:r>
    </w:p>
    <w:p w:rsidR="001454FA" w:rsidRPr="001454FA" w:rsidRDefault="001454FA" w:rsidP="001454FA">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rsidR="001454FA" w:rsidRPr="001454FA" w:rsidRDefault="001454FA" w:rsidP="001454FA">
      <w:pPr>
        <w:numPr>
          <w:ilvl w:val="0"/>
          <w:numId w:val="19"/>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Orthotic Appliance </w:t>
      </w:r>
      <w:r w:rsidRPr="001454FA">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1454FA" w:rsidRPr="001454FA" w:rsidRDefault="001454FA" w:rsidP="001454FA">
      <w:pPr>
        <w:suppressLineNumbers/>
        <w:tabs>
          <w:tab w:val="left" w:pos="12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Outpatient</w:t>
      </w:r>
      <w:r w:rsidRPr="001454FA">
        <w:rPr>
          <w:rFonts w:ascii="Times" w:eastAsia="Calibri" w:hAnsi="Times" w:cs="Times New Roman"/>
          <w:sz w:val="24"/>
          <w:szCs w:val="20"/>
        </w:rPr>
        <w:t xml:space="preserve"> means a Covered Person who is </w:t>
      </w:r>
      <w:r w:rsidRPr="001454FA">
        <w:rPr>
          <w:rFonts w:ascii="Times" w:eastAsia="Calibri" w:hAnsi="Times" w:cs="Times New Roman"/>
          <w:b/>
          <w:sz w:val="24"/>
          <w:szCs w:val="20"/>
        </w:rPr>
        <w:t>not</w:t>
      </w:r>
      <w:r w:rsidRPr="001454FA">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1454FA" w:rsidRPr="001454FA" w:rsidRDefault="001454FA" w:rsidP="001454FA">
      <w:pPr>
        <w:suppressLineNumbers/>
        <w:spacing w:after="0" w:line="240" w:lineRule="auto"/>
        <w:rPr>
          <w:rFonts w:ascii="Times New Roman" w:eastAsia="Calibri" w:hAnsi="Times New Roman" w:cs="Times New Roman"/>
          <w:b/>
          <w:sz w:val="24"/>
          <w:szCs w:val="20"/>
        </w:rPr>
      </w:pPr>
    </w:p>
    <w:p w:rsidR="001454FA" w:rsidRPr="001454FA" w:rsidRDefault="001454FA" w:rsidP="001454FA">
      <w:p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[Participating Mail Order Pharmacy</w:t>
      </w:r>
      <w:r w:rsidRPr="001454FA">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1454FA" w:rsidRPr="001454FA" w:rsidRDefault="001454FA" w:rsidP="001454FA">
      <w:pPr>
        <w:numPr>
          <w:ilvl w:val="0"/>
          <w:numId w:val="134"/>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equipped to provide Prescription Drugs through the mail; or</w:t>
      </w:r>
    </w:p>
    <w:p w:rsidR="001454FA" w:rsidRPr="001454FA" w:rsidRDefault="001454FA" w:rsidP="001454FA">
      <w:pPr>
        <w:numPr>
          <w:ilvl w:val="0"/>
          <w:numId w:val="134"/>
        </w:numPr>
        <w:suppressLineNumber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 xml:space="preserve">Participating Pharmacy </w:t>
      </w:r>
      <w:r w:rsidRPr="001454FA">
        <w:rPr>
          <w:rFonts w:ascii="Times" w:eastAsia="Calibri" w:hAnsi="Times" w:cs="Times New Roman"/>
          <w:sz w:val="24"/>
          <w:szCs w:val="20"/>
        </w:rPr>
        <w:t>means a licensed and registered pharmacy operated by Us or with whom We have signed a pharmacy services agreement.]</w:t>
      </w:r>
    </w:p>
    <w:p w:rsidR="001454FA" w:rsidRPr="001454FA" w:rsidRDefault="001454FA" w:rsidP="001454FA">
      <w:pPr>
        <w:suppressLineNumbers/>
        <w:tabs>
          <w:tab w:val="left" w:pos="12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Period of Confinement </w:t>
      </w:r>
      <w:r w:rsidRPr="001454FA">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Pharmacy</w:t>
      </w:r>
      <w:r w:rsidRPr="001454FA">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Policy </w:t>
      </w:r>
      <w:r w:rsidRPr="001454FA">
        <w:rPr>
          <w:rFonts w:ascii="Times New Roman" w:eastAsia="Calibri" w:hAnsi="Times New Roman" w:cs="Times New Roman"/>
          <w:sz w:val="24"/>
          <w:szCs w:val="20"/>
        </w:rPr>
        <w:t>means this policy, including the application and any riders, amendments, or endorsements, between You and Us.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Policyholder </w:t>
      </w:r>
      <w:r w:rsidRPr="001454FA">
        <w:rPr>
          <w:rFonts w:ascii="Times" w:eastAsia="Calibri" w:hAnsi="Times" w:cs="Times New Roman"/>
          <w:sz w:val="24"/>
          <w:szCs w:val="20"/>
        </w:rPr>
        <w:t>means the person who purchased this Policy.</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Practitioner </w:t>
      </w:r>
      <w:r w:rsidRPr="001454FA">
        <w:rPr>
          <w:rFonts w:ascii="Times" w:eastAsia="Calibri" w:hAnsi="Times" w:cs="Times New Roman"/>
          <w:sz w:val="24"/>
          <w:szCs w:val="20"/>
        </w:rPr>
        <w:t>means a person We are required by law to recognize who:</w:t>
      </w:r>
    </w:p>
    <w:p w:rsidR="001454FA" w:rsidRPr="001454FA" w:rsidRDefault="001454FA" w:rsidP="001454FA">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properly licensed or certified to provide medical care under the laws of the state where he or she practices; and</w:t>
      </w:r>
    </w:p>
    <w:p w:rsidR="001454FA" w:rsidRPr="001454FA" w:rsidRDefault="001454FA" w:rsidP="001454FA">
      <w:pPr>
        <w:numPr>
          <w:ilvl w:val="0"/>
          <w:numId w:val="2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provides medical services which are within the scope of his or her license or certificate.</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bookmarkStart w:id="6" w:name="_Hlk40355827"/>
      <w:r w:rsidRPr="001454FA">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bookmarkEnd w:id="6"/>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Cs/>
          <w:sz w:val="24"/>
          <w:szCs w:val="20"/>
        </w:rPr>
      </w:pPr>
      <w:bookmarkStart w:id="7" w:name="_Hlk115087513"/>
      <w:r w:rsidRPr="001454FA">
        <w:rPr>
          <w:rFonts w:ascii="Times" w:eastAsia="Calibri" w:hAnsi="Times" w:cs="Times New Roman"/>
          <w:bCs/>
          <w:sz w:val="24"/>
          <w:szCs w:val="20"/>
        </w:rPr>
        <w:t>[As used in the Maternity Care provision, Practitioner also means a Doula.]</w:t>
      </w:r>
    </w:p>
    <w:bookmarkEnd w:id="7"/>
    <w:p w:rsidR="001454FA" w:rsidRPr="001454FA" w:rsidRDefault="001454FA" w:rsidP="001454FA">
      <w:pPr>
        <w:suppressLineNumbers/>
        <w:spacing w:after="0" w:line="240" w:lineRule="auto"/>
        <w:jc w:val="both"/>
        <w:rPr>
          <w:rFonts w:ascii="Times" w:eastAsia="Calibri" w:hAnsi="Times" w:cs="Times New Roman"/>
          <w:bCs/>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b/>
          <w:sz w:val="24"/>
          <w:szCs w:val="24"/>
        </w:rPr>
        <w:t>Pre-Approval or Pre-</w:t>
      </w:r>
      <w:r w:rsidRPr="001454FA">
        <w:rPr>
          <w:rFonts w:ascii="Times New Roman" w:eastAsia="Calibri" w:hAnsi="Times New Roman" w:cs="Times New Roman"/>
          <w:b/>
          <w:sz w:val="24"/>
          <w:szCs w:val="24"/>
        </w:rPr>
        <w:t>Approved</w:t>
      </w:r>
      <w:r w:rsidRPr="001454FA">
        <w:rPr>
          <w:rFonts w:ascii="Times" w:eastAsia="Calibri" w:hAnsi="Times" w:cs="Times New Roman"/>
          <w:b/>
          <w:sz w:val="24"/>
          <w:szCs w:val="24"/>
        </w:rPr>
        <w:t xml:space="preserve"> </w:t>
      </w:r>
      <w:r w:rsidRPr="001454FA">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[Preferred Drug</w:t>
      </w:r>
      <w:r w:rsidRPr="001454FA">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list of Preferred Drugs will be revised, as appropriate.]</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Prescription Drugs </w:t>
      </w:r>
      <w:r w:rsidRPr="001454FA">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Preventive Care </w:t>
      </w:r>
      <w:r w:rsidRPr="001454FA">
        <w:rPr>
          <w:rFonts w:ascii="Times" w:eastAsia="Calibri" w:hAnsi="Times" w:cs="Times New Roman"/>
          <w:sz w:val="24"/>
          <w:szCs w:val="20"/>
        </w:rPr>
        <w:t>means:</w:t>
      </w:r>
    </w:p>
    <w:p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rsidR="001454FA" w:rsidRPr="001454FA" w:rsidRDefault="001454FA" w:rsidP="001454FA">
      <w:pPr>
        <w:numPr>
          <w:ilvl w:val="0"/>
          <w:numId w:val="94"/>
        </w:num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evidence-based or evidence-informed items as determined by federal and/or state law.</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1454FA">
        <w:rPr>
          <w:rFonts w:ascii="Times" w:eastAsia="Times New Roman" w:hAnsi="Times" w:cs="Times New Roman"/>
          <w:sz w:val="24"/>
          <w:szCs w:val="20"/>
        </w:rPr>
        <w:t xml:space="preserve">prostate cancer screening, </w:t>
      </w:r>
      <w:r w:rsidRPr="001454FA">
        <w:rPr>
          <w:rFonts w:ascii="Times" w:eastAsia="Calibri" w:hAnsi="Times" w:cs="Times New Roman"/>
          <w:sz w:val="24"/>
          <w:szCs w:val="20"/>
        </w:rPr>
        <w:t>and Nicotine Dependence Treatment.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b/>
          <w:sz w:val="24"/>
          <w:szCs w:val="20"/>
        </w:rPr>
        <w:t>Primary Care Provider</w:t>
      </w:r>
      <w:r w:rsidRPr="001454FA">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Private Duty Nursing</w:t>
      </w:r>
      <w:r w:rsidRPr="001454FA">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Prosthetic Appliance</w:t>
      </w:r>
      <w:r w:rsidRPr="001454FA">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5wigs and other devices which could not by their use have a significantly detrimental impact upon the musculoskeletal functions of the body.</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Provider </w:t>
      </w:r>
      <w:r w:rsidRPr="001454FA">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r w:rsidRPr="001454FA">
        <w:rPr>
          <w:rFonts w:ascii="Times" w:eastAsia="Calibri" w:hAnsi="Times" w:cs="Times New Roman"/>
          <w:b/>
          <w:sz w:val="24"/>
          <w:szCs w:val="20"/>
        </w:rPr>
        <w:t>Referral</w:t>
      </w:r>
      <w:r w:rsidRPr="001454FA">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smartTag w:uri="urn:schemas-microsoft-com:office:smarttags" w:element="PlaceName">
        <w:r w:rsidRPr="001454FA">
          <w:rPr>
            <w:rFonts w:ascii="Times" w:eastAsia="Calibri" w:hAnsi="Times" w:cs="Times New Roman"/>
            <w:b/>
            <w:sz w:val="24"/>
            <w:szCs w:val="20"/>
          </w:rPr>
          <w:t>Rehabilitation</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1454FA">
            <w:rPr>
              <w:rFonts w:ascii="Times" w:eastAsia="Calibri" w:hAnsi="Times" w:cs="Times New Roman"/>
              <w:sz w:val="24"/>
              <w:szCs w:val="20"/>
            </w:rPr>
            <w:t>Ill</w:t>
          </w:r>
        </w:smartTag>
      </w:smartTag>
      <w:r w:rsidRPr="001454FA">
        <w:rPr>
          <w:rFonts w:ascii="Times" w:eastAsia="Calibri" w:hAnsi="Times" w:cs="Times New Roman"/>
          <w:sz w:val="24"/>
          <w:szCs w:val="20"/>
        </w:rPr>
        <w:t xml:space="preserve"> or Injured people.  We will recognize it if it carries out its stated purpose under all relevant state and local laws, and it is either:</w:t>
      </w:r>
    </w:p>
    <w:p w:rsidR="001454FA" w:rsidRPr="001454FA" w:rsidRDefault="001454FA" w:rsidP="001454FA">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either The Joint Commission or the Commission on Accreditation for Rehabilitation Facilities; or</w:t>
      </w:r>
    </w:p>
    <w:p w:rsidR="001454FA" w:rsidRPr="001454FA" w:rsidRDefault="001454FA" w:rsidP="001454FA">
      <w:pPr>
        <w:numPr>
          <w:ilvl w:val="0"/>
          <w:numId w:val="21"/>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rsidR="001454FA" w:rsidRPr="001454FA" w:rsidRDefault="001454FA" w:rsidP="001454FA">
      <w:pPr>
        <w:numPr>
          <w:ilvl w:val="12"/>
          <w:numId w:val="0"/>
        </w:num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is called a "rehabilitation hospital."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Renewal Date </w:t>
      </w:r>
      <w:r w:rsidRPr="001454FA">
        <w:rPr>
          <w:rFonts w:ascii="Times" w:eastAsia="Calibri" w:hAnsi="Times" w:cs="Times New Roman"/>
          <w:sz w:val="24"/>
          <w:szCs w:val="20"/>
        </w:rPr>
        <w:t>means January 1 of the year immediately following the Effective Date of this Policy and each succeeding January 1 thereafter.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Resident</w:t>
      </w:r>
      <w:r w:rsidRPr="001454FA">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8" w:name="_Hlk120008155"/>
      <w:r w:rsidRPr="001454FA">
        <w:rPr>
          <w:rFonts w:ascii="Times" w:eastAsia="Calibri" w:hAnsi="Times" w:cs="Times New Roman"/>
          <w:b/>
          <w:bCs/>
          <w:sz w:val="24"/>
          <w:szCs w:val="20"/>
        </w:rPr>
        <w:t>Responsible Person</w:t>
      </w:r>
      <w:r w:rsidRPr="001454FA">
        <w:rPr>
          <w:rFonts w:ascii="Times" w:eastAsia="Calibri" w:hAnsi="Times" w:cs="Times New Roman"/>
          <w:sz w:val="24"/>
          <w:szCs w:val="20"/>
        </w:rPr>
        <w:t xml:space="preserve"> means a person who: </w:t>
      </w:r>
    </w:p>
    <w:p w:rsidR="001454FA" w:rsidRPr="001454FA" w:rsidRDefault="001454FA" w:rsidP="001454FA">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is the parent or legal guardian of multiple children who meet the definition of Dependent; and</w:t>
      </w:r>
    </w:p>
    <w:p w:rsidR="001454FA" w:rsidRPr="001454FA" w:rsidRDefault="001454FA" w:rsidP="001454FA">
      <w:pPr>
        <w:numPr>
          <w:ilvl w:val="0"/>
          <w:numId w:val="168"/>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applies to cover </w:t>
      </w:r>
      <w:r w:rsidR="00263EE4">
        <w:rPr>
          <w:rFonts w:ascii="Times" w:eastAsia="Calibri" w:hAnsi="Times" w:cs="Times New Roman"/>
          <w:sz w:val="24"/>
          <w:szCs w:val="20"/>
        </w:rPr>
        <w:t>dependent</w:t>
      </w:r>
      <w:r w:rsidRPr="001454FA">
        <w:rPr>
          <w:rFonts w:ascii="Times" w:eastAsia="Calibri" w:hAnsi="Times" w:cs="Times New Roman"/>
          <w:sz w:val="24"/>
          <w:szCs w:val="20"/>
        </w:rPr>
        <w:t xml:space="preserve"> children under this Policy without also covering the Responsible Person.</w:t>
      </w:r>
    </w:p>
    <w:bookmarkEnd w:id="8"/>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Routine Foot Care </w:t>
      </w:r>
      <w:r w:rsidRPr="001454FA">
        <w:rPr>
          <w:rFonts w:ascii="Times" w:eastAsia="Calibri"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1454FA">
        <w:rPr>
          <w:rFonts w:ascii="Times" w:eastAsia="Calibri" w:hAnsi="Times" w:cs="Times New Roman"/>
          <w:sz w:val="24"/>
          <w:szCs w:val="20"/>
        </w:rPr>
        <w:t>deratomas</w:t>
      </w:r>
      <w:proofErr w:type="spellEnd"/>
      <w:r w:rsidRPr="001454FA">
        <w:rPr>
          <w:rFonts w:ascii="Times" w:eastAsia="Calibri" w:hAnsi="Times" w:cs="Times New Roman"/>
          <w:sz w:val="24"/>
          <w:szCs w:val="20"/>
        </w:rPr>
        <w:t xml:space="preserve">, keratosis, onychauxis, </w:t>
      </w:r>
      <w:proofErr w:type="spellStart"/>
      <w:r w:rsidRPr="001454FA">
        <w:rPr>
          <w:rFonts w:ascii="Times" w:eastAsia="Calibri" w:hAnsi="Times" w:cs="Times New Roman"/>
          <w:sz w:val="24"/>
          <w:szCs w:val="20"/>
        </w:rPr>
        <w:t>onychocryptosis</w:t>
      </w:r>
      <w:proofErr w:type="spellEnd"/>
      <w:r w:rsidRPr="001454FA">
        <w:rPr>
          <w:rFonts w:ascii="Times" w:eastAsia="Calibri" w:hAnsi="Times" w:cs="Times New Roman"/>
          <w:sz w:val="24"/>
          <w:szCs w:val="20"/>
        </w:rPr>
        <w:t xml:space="preserve"> </w:t>
      </w:r>
      <w:proofErr w:type="spellStart"/>
      <w:r w:rsidRPr="001454FA">
        <w:rPr>
          <w:rFonts w:ascii="Times" w:eastAsia="Calibri" w:hAnsi="Times" w:cs="Times New Roman"/>
          <w:sz w:val="24"/>
          <w:szCs w:val="20"/>
        </w:rPr>
        <w:t>tylomas</w:t>
      </w:r>
      <w:proofErr w:type="spellEnd"/>
      <w:r w:rsidRPr="001454FA">
        <w:rPr>
          <w:rFonts w:ascii="Times" w:eastAsia="Calibri" w:hAnsi="Times" w:cs="Times New Roman"/>
          <w:sz w:val="24"/>
          <w:szCs w:val="20"/>
        </w:rPr>
        <w:t xml:space="preserve"> or symptomatic complaints of the feet.  Routine Foot Care also includes orthopedic shoes, and supportive devices for the foot.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Routine Nursing Care </w:t>
      </w:r>
      <w:r w:rsidRPr="001454FA">
        <w:rPr>
          <w:rFonts w:ascii="Times" w:eastAsia="Calibri" w:hAnsi="Times" w:cs="Times New Roman"/>
          <w:sz w:val="24"/>
          <w:szCs w:val="20"/>
        </w:rPr>
        <w:t>means the appropriate nursing care customarily furnished by a recognized Facility for the benefit of its Inpatients.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9" w:name="_Hlk16429072"/>
      <w:r w:rsidRPr="001454FA">
        <w:rPr>
          <w:rFonts w:ascii="Times" w:eastAsia="Calibri" w:hAnsi="Times" w:cs="Times New Roman"/>
          <w:b/>
          <w:sz w:val="24"/>
          <w:szCs w:val="20"/>
        </w:rPr>
        <w:t>Same Terms and Conditions</w:t>
      </w:r>
      <w:r w:rsidRPr="001454FA">
        <w:rPr>
          <w:rFonts w:ascii="Times" w:eastAsia="Calibri" w:hAnsi="Times" w:cs="Times New Roman"/>
          <w:sz w:val="24"/>
          <w:szCs w:val="20"/>
        </w:rPr>
        <w:t xml:space="preserve"> means,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bookmarkEnd w:id="9"/>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Schedule </w:t>
      </w:r>
      <w:r w:rsidRPr="001454FA">
        <w:rPr>
          <w:rFonts w:ascii="Times" w:eastAsia="Calibri" w:hAnsi="Times" w:cs="Times New Roman"/>
          <w:sz w:val="24"/>
          <w:szCs w:val="20"/>
        </w:rPr>
        <w:t xml:space="preserve">means the </w:t>
      </w:r>
      <w:r w:rsidRPr="001454FA">
        <w:rPr>
          <w:rFonts w:ascii="Times" w:eastAsia="Calibri" w:hAnsi="Times" w:cs="Times New Roman"/>
          <w:b/>
          <w:sz w:val="24"/>
          <w:szCs w:val="20"/>
        </w:rPr>
        <w:t xml:space="preserve">Schedule of Insurance </w:t>
      </w:r>
      <w:r w:rsidRPr="001454FA">
        <w:rPr>
          <w:rFonts w:ascii="Times" w:eastAsia="Calibri" w:hAnsi="Times" w:cs="Times New Roman"/>
          <w:sz w:val="24"/>
          <w:szCs w:val="20"/>
        </w:rPr>
        <w:t>contained in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Care </w:t>
      </w:r>
      <w:r w:rsidRPr="001454FA">
        <w:rPr>
          <w:rFonts w:ascii="Times" w:eastAsia="Calibri" w:hAnsi="Times" w:cs="Times New Roman"/>
          <w:sz w:val="24"/>
          <w:szCs w:val="20"/>
        </w:rPr>
        <w:t xml:space="preserve">means services which are more intensive than Custodial Care, are provided by a </w:t>
      </w:r>
      <w:r w:rsidRPr="001454FA">
        <w:rPr>
          <w:rFonts w:ascii="Times" w:eastAsia="Times New Roman" w:hAnsi="Times" w:cs="Times New Roman"/>
          <w:sz w:val="24"/>
          <w:szCs w:val="20"/>
        </w:rPr>
        <w:t>Nurse, and require the technical skills and professional training of a Nurse.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Skilled Nursing Facility </w:t>
      </w:r>
      <w:r w:rsidRPr="001454FA">
        <w:rPr>
          <w:rFonts w:ascii="Times" w:eastAsia="Calibri" w:hAnsi="Times" w:cs="Times New Roman"/>
          <w:sz w:val="24"/>
          <w:szCs w:val="20"/>
        </w:rPr>
        <w:t>(see Extended Care Center.)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Special Care Unit </w:t>
      </w:r>
      <w:r w:rsidRPr="001454FA">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intensive care units;</w:t>
      </w:r>
    </w:p>
    <w:p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cardiac care units;</w:t>
      </w:r>
    </w:p>
    <w:p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neonatal care units; and</w:t>
      </w:r>
    </w:p>
    <w:p w:rsidR="001454FA" w:rsidRPr="001454FA" w:rsidRDefault="001454FA" w:rsidP="001454FA">
      <w:pPr>
        <w:numPr>
          <w:ilvl w:val="0"/>
          <w:numId w:val="2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burn units.</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Specialist Doctor </w:t>
      </w:r>
      <w:r w:rsidRPr="001454FA">
        <w:rPr>
          <w:rFonts w:ascii="Times New Roman" w:eastAsia="Calibri" w:hAnsi="Times New Roman" w:cs="Times New Roman"/>
          <w:sz w:val="24"/>
          <w:szCs w:val="20"/>
        </w:rPr>
        <w:t xml:space="preserve">means a doctor who provides medical care in any generally accepted medical or surgical specialty or sub-specialty.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before="120" w:after="0" w:line="100" w:lineRule="atLeast"/>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t>Special enrollment period</w:t>
      </w:r>
      <w:r w:rsidRPr="001454FA">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1454FA" w:rsidRPr="001454FA" w:rsidRDefault="001454FA" w:rsidP="001454FA">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individuals are permitted to enroll in a standard health benefits plan; and</w:t>
      </w:r>
    </w:p>
    <w:p w:rsidR="001454FA" w:rsidRPr="001454FA" w:rsidRDefault="001454FA" w:rsidP="001454FA">
      <w:pPr>
        <w:numPr>
          <w:ilvl w:val="0"/>
          <w:numId w:val="139"/>
        </w:numPr>
        <w:suppressLineNumbers/>
        <w:tabs>
          <w:tab w:val="left" w:pos="38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individuals who already have coverage are allowed to replace current coverage with a different standard health benefits plans.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Specialist Services</w:t>
      </w:r>
      <w:r w:rsidRPr="001454FA">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[Specialty Pharmaceuticals </w:t>
      </w:r>
      <w:r w:rsidRPr="001454FA">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0"/>
        </w:rPr>
        <w:t xml:space="preserve">Spouse </w:t>
      </w:r>
      <w:r w:rsidRPr="001454FA">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1454FA">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rsidR="001454FA" w:rsidRPr="001454FA" w:rsidRDefault="001454FA" w:rsidP="001454FA">
      <w:pPr>
        <w:suppressLineNumbers/>
        <w:tabs>
          <w:tab w:val="left" w:pos="3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Substance </w:t>
      </w:r>
      <w:r w:rsidRPr="001454FA">
        <w:rPr>
          <w:rFonts w:ascii="Times" w:eastAsia="Times New Roman" w:hAnsi="Times" w:cs="Times New Roman"/>
          <w:b/>
          <w:sz w:val="24"/>
          <w:szCs w:val="20"/>
        </w:rPr>
        <w:t>Use Disorder</w:t>
      </w:r>
      <w:r w:rsidRPr="001454FA">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Substance Use Disorder Facility</w:t>
      </w:r>
      <w:r w:rsidRPr="001454FA">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for its stated purpose by the Joint Commission; [or]</w:t>
      </w:r>
    </w:p>
    <w:p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approved for its stated purpose by Medicare[.][;]</w:t>
      </w:r>
    </w:p>
    <w:p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[accredited by the Commission on Accreditation of Rehabilitation Facilities (CARF); or</w:t>
      </w:r>
    </w:p>
    <w:p w:rsidR="001454FA" w:rsidRPr="001454FA" w:rsidRDefault="001454FA" w:rsidP="001454FA">
      <w:pPr>
        <w:numPr>
          <w:ilvl w:val="0"/>
          <w:numId w:val="2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credentialed by [Carrier].]</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Surgery</w:t>
      </w:r>
      <w:r w:rsidRPr="001454FA">
        <w:rPr>
          <w:rFonts w:ascii="Times" w:eastAsia="Calibri" w:hAnsi="Times" w:cs="Times New Roman"/>
          <w:sz w:val="24"/>
          <w:szCs w:val="20"/>
        </w:rPr>
        <w:t xml:space="preserve"> means</w:t>
      </w:r>
      <w:r w:rsidRPr="001454FA">
        <w:rPr>
          <w:rFonts w:ascii="Times" w:eastAsia="Calibri" w:hAnsi="Times" w:cs="Times New Roman"/>
          <w:b/>
          <w:sz w:val="24"/>
          <w:szCs w:val="20"/>
        </w:rPr>
        <w:t>:</w:t>
      </w:r>
    </w:p>
    <w:p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correction of fractures and dislocations;</w:t>
      </w:r>
    </w:p>
    <w:p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reasonable and customary preoperative and post-operative care; or</w:t>
      </w:r>
    </w:p>
    <w:p w:rsidR="001454FA" w:rsidRPr="001454FA" w:rsidRDefault="001454FA" w:rsidP="001454FA">
      <w:pPr>
        <w:numPr>
          <w:ilvl w:val="0"/>
          <w:numId w:val="2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of the procedures designated by Current Procedural Terminology codes as Surgery.</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Telehealth </w:t>
      </w:r>
      <w:r w:rsidRPr="001454FA">
        <w:rPr>
          <w:rFonts w:ascii="Times" w:eastAsia="Calibri" w:hAnsi="Times" w:cs="Times New Roman"/>
          <w:sz w:val="24"/>
          <w:szCs w:val="20"/>
        </w:rPr>
        <w:t>means</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Telemedicine </w:t>
      </w:r>
      <w:r w:rsidRPr="001454FA">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1454FA" w:rsidRPr="001454FA" w:rsidRDefault="001454FA" w:rsidP="001454FA">
      <w:pPr>
        <w:suppressLineNumbers/>
        <w:tabs>
          <w:tab w:val="left" w:pos="1820"/>
        </w:tabs>
        <w:spacing w:after="0" w:line="240" w:lineRule="auto"/>
        <w:rPr>
          <w:rFonts w:ascii="Times" w:eastAsia="Times New Roman" w:hAnsi="Times" w:cs="Times New Roman"/>
          <w:b/>
          <w:sz w:val="24"/>
          <w:szCs w:val="20"/>
        </w:rPr>
      </w:pPr>
    </w:p>
    <w:p w:rsidR="001454FA" w:rsidRPr="001454FA" w:rsidRDefault="001454FA" w:rsidP="001454FA">
      <w:pPr>
        <w:suppressLineNumbers/>
        <w:tabs>
          <w:tab w:val="left" w:pos="1820"/>
        </w:tabs>
        <w:spacing w:after="0" w:line="240" w:lineRule="auto"/>
        <w:rPr>
          <w:rFonts w:ascii="Times" w:eastAsia="Times New Roman" w:hAnsi="Times" w:cs="Times New Roman"/>
          <w:sz w:val="24"/>
          <w:szCs w:val="20"/>
        </w:rPr>
      </w:pPr>
      <w:r w:rsidRPr="001454FA">
        <w:rPr>
          <w:rFonts w:ascii="Times" w:eastAsia="Times New Roman" w:hAnsi="Times" w:cs="Times New Roman"/>
          <w:b/>
          <w:sz w:val="24"/>
          <w:szCs w:val="20"/>
        </w:rPr>
        <w:t xml:space="preserve">The Joint Commission </w:t>
      </w:r>
      <w:r w:rsidRPr="001454FA">
        <w:rPr>
          <w:rFonts w:ascii="Times" w:eastAsia="Times New Roman" w:hAnsi="Times" w:cs="Times New Roman"/>
          <w:sz w:val="24"/>
          <w:szCs w:val="20"/>
        </w:rPr>
        <w:t>means the entity that evaluates and accredits or certifies health care organizations or programs.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Therapeutic Manipulation</w:t>
      </w:r>
      <w:r w:rsidRPr="001454FA">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AutoHyphens/>
        <w:spacing w:before="120" w:after="0" w:line="240" w:lineRule="auto"/>
        <w:rPr>
          <w:rFonts w:ascii="Times New Roman" w:eastAsia="SimSun" w:hAnsi="Times New Roman" w:cs="Times New Roman"/>
          <w:kern w:val="1"/>
          <w:sz w:val="24"/>
          <w:szCs w:val="24"/>
          <w:lang w:eastAsia="hi-IN" w:bidi="hi-IN"/>
        </w:rPr>
      </w:pPr>
      <w:r w:rsidRPr="001454FA">
        <w:rPr>
          <w:rFonts w:ascii="Times New Roman" w:eastAsia="SimSun" w:hAnsi="Times New Roman" w:cs="Times New Roman"/>
          <w:b/>
          <w:kern w:val="1"/>
          <w:sz w:val="24"/>
          <w:szCs w:val="24"/>
          <w:lang w:eastAsia="hi-IN" w:bidi="hi-IN"/>
        </w:rPr>
        <w:t>Triggering event</w:t>
      </w:r>
      <w:r w:rsidRPr="001454FA">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 exchange or other appropriate term]  .</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last date of coverage under medically needy coverage as described under section 1902(a)(10)(C) of the Social Security Act.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 Dependent child’s coverage under a parent’s group plan ends as a result of attaining age 31.</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of a [Marketplace/ exchange or other appropriate term]  redetermination of an Eligible Person’s subsidy, including a determination that an Eligible Person is newly eligible or no longer eligible for a subsidy or has a change in eligibility for cost sharing reductions] [</w:t>
      </w:r>
      <w:r w:rsidRPr="001454FA">
        <w:rPr>
          <w:rFonts w:ascii="Times New Roman" w:eastAsia="Times New Roman" w:hAnsi="Times New Roman" w:cs="Times New Roman"/>
          <w:i/>
          <w:sz w:val="24"/>
          <w:szCs w:val="24"/>
        </w:rPr>
        <w:t>Note to Carriers, use this first clause for [Marketplace/ exchange or other</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 xml:space="preserve">]  [The effective date of a [Marketplace/ exchange or other appropriate term]  redetermination that an Eligible Person is no longer eligible for a subsidy]  </w:t>
      </w:r>
      <w:r w:rsidRPr="001454FA">
        <w:rPr>
          <w:rFonts w:ascii="Times New Roman" w:eastAsia="Times New Roman" w:hAnsi="Times New Roman" w:cs="Times New Roman"/>
          <w:i/>
          <w:sz w:val="24"/>
          <w:szCs w:val="24"/>
        </w:rPr>
        <w:t>Note to carriers for off-[Marketplace/ exchange or other appropriate term]</w:t>
      </w:r>
      <w:r w:rsidRPr="001454FA">
        <w:rPr>
          <w:rFonts w:ascii="Times New Roman" w:eastAsia="Times New Roman" w:hAnsi="Times New Roman" w:cs="Times New Roman"/>
          <w:sz w:val="24"/>
          <w:szCs w:val="24"/>
        </w:rPr>
        <w:t xml:space="preserve">  </w:t>
      </w:r>
      <w:r w:rsidRPr="001454FA">
        <w:rPr>
          <w:rFonts w:ascii="Times New Roman" w:eastAsia="Times New Roman" w:hAnsi="Times New Roman" w:cs="Times New Roman"/>
          <w:i/>
          <w:sz w:val="24"/>
          <w:szCs w:val="24"/>
        </w:rPr>
        <w:t>plans</w:t>
      </w:r>
      <w:r w:rsidRPr="001454FA">
        <w:rPr>
          <w:rFonts w:ascii="Times New Roman" w:eastAsia="Times New Roman" w:hAnsi="Times New Roman" w:cs="Times New Roman"/>
          <w:sz w:val="24"/>
          <w:szCs w:val="24"/>
        </w:rPr>
        <w: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become newly eligible to enroll for [Marketplace/ exchange or other appropriate term]  coverage because he or she newly satisfies the requirements under 45 CFR 155.305(a)(1) or (2) which generally pertains to citizenship, status as a national, lawful presence in the United States, and not being incarcerated.</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NJFamilyCare determines an applicant who submitted an application during the Open Enrollment Period or during a Special Enrollment Period is ineligible </w:t>
      </w:r>
      <w:r w:rsidRPr="001454FA">
        <w:rPr>
          <w:rFonts w:ascii="Times New Roman" w:eastAsiaTheme="minorEastAsia" w:hAnsi="Times New Roman" w:cs="Times New Roman"/>
          <w:sz w:val="24"/>
          <w:szCs w:val="24"/>
        </w:rPr>
        <w:t>if that determination is made after the open enrollment period or special enrollment period ends</w:t>
      </w:r>
      <w:r w:rsidRPr="001454FA">
        <w:rPr>
          <w:rFonts w:ascii="Times New Roman" w:eastAsia="Times New Roman" w:hAnsi="Times New Roman" w:cs="Times New Roman"/>
          <w:sz w:val="24"/>
          <w:szCs w:val="24"/>
        </w:rPr>
        <w: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of a [Marketplace/ exchange or other appropriate term]  or Carrier finding that it erroneously permitted or denied an Eligible Person enrollment in a qualified health plan.</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 exchange or other appropriate term]  or a non-[Marketplace/ exchange or other appropriate term]  entity providing enrollment assistance or conducting enrollment activities.  </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SimSun" w:hAnsi="Times New Roman" w:cs="Times New Roman"/>
          <w:kern w:val="1"/>
          <w:sz w:val="24"/>
          <w:szCs w:val="24"/>
          <w:lang w:eastAsia="hi-IN" w:bidi="hi-IN"/>
        </w:rPr>
        <w:t xml:space="preserve">The date the Eligible Person demonstrates to the </w:t>
      </w:r>
      <w:r w:rsidRPr="001454FA">
        <w:rPr>
          <w:rFonts w:ascii="Times New Roman" w:eastAsia="Times New Roman" w:hAnsi="Times New Roman" w:cs="Times New Roman"/>
          <w:sz w:val="24"/>
          <w:szCs w:val="24"/>
        </w:rPr>
        <w:t xml:space="preserve">[Marketplace/ exchange or other appropriate term]  </w:t>
      </w:r>
      <w:r w:rsidRPr="001454FA">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1454FA">
        <w:rPr>
          <w:rFonts w:ascii="Times New Roman" w:eastAsia="Times New Roman" w:hAnsi="Times New Roman" w:cs="Times New Roman"/>
          <w:sz w:val="24"/>
          <w:szCs w:val="24"/>
        </w:rPr>
        <w:t xml:space="preserve"> </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date the Eligible Person demonstrates to the [Marketplace/ exchange or other appropriate term]  that he or she meets other exceptional circumstances as the [Marketplace/ exchange or other appropriate term]  may provide.</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 exchange or other appropriate term]  .</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rsidR="001454FA" w:rsidRPr="001454FA" w:rsidRDefault="001454FA" w:rsidP="001454FA">
      <w:pPr>
        <w:numPr>
          <w:ilvl w:val="0"/>
          <w:numId w:val="140"/>
        </w:numPr>
        <w:spacing w:before="120" w:after="0" w:line="240" w:lineRule="auto"/>
        <w:ind w:left="360"/>
        <w:contextualSpacing/>
        <w:jc w:val="both"/>
        <w:rPr>
          <w:rFonts w:ascii="Times New Roman" w:eastAsia="Times New Roman" w:hAnsi="Times New Roman" w:cs="Times New Roman"/>
          <w:sz w:val="24"/>
          <w:szCs w:val="24"/>
        </w:rPr>
      </w:pPr>
      <w:bookmarkStart w:id="10" w:name="_Hlk120008267"/>
      <w:r w:rsidRPr="001454FA">
        <w:rPr>
          <w:rFonts w:ascii="Times New Roman" w:eastAsia="Times New Roman" w:hAnsi="Times New Roman" w:cs="Times New Roman"/>
          <w:sz w:val="24"/>
          <w:szCs w:val="24"/>
        </w:rPr>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bookmarkEnd w:id="10"/>
    <w:p w:rsidR="001454FA" w:rsidRPr="001454FA" w:rsidRDefault="001454FA" w:rsidP="001454FA">
      <w:pPr>
        <w:spacing w:before="120" w:after="0" w:line="240" w:lineRule="auto"/>
        <w:ind w:left="360"/>
        <w:contextualSpacing/>
        <w:jc w:val="both"/>
        <w:rPr>
          <w:rFonts w:ascii="Times New Roman" w:eastAsia="Times New Roman" w:hAnsi="Times New Roman" w:cs="Times New Roman"/>
          <w:sz w:val="24"/>
          <w:szCs w:val="24"/>
        </w:rPr>
      </w:pPr>
    </w:p>
    <w:p w:rsidR="001454FA" w:rsidRPr="001454FA" w:rsidRDefault="001454FA" w:rsidP="001454FA">
      <w:pPr>
        <w:spacing w:before="120"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1454FA" w:rsidRPr="001454FA" w:rsidRDefault="001454FA" w:rsidP="001454FA">
      <w:pPr>
        <w:suppressLineNumbers/>
        <w:spacing w:after="0" w:line="240" w:lineRule="auto"/>
        <w:jc w:val="both"/>
        <w:rPr>
          <w:rFonts w:ascii="Times" w:eastAsia="Calibri" w:hAnsi="Times" w:cs="Times New Roman"/>
          <w:sz w:val="24"/>
          <w:szCs w:val="24"/>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Urgent Care</w:t>
      </w:r>
      <w:r w:rsidRPr="001454FA">
        <w:rPr>
          <w:rFonts w:ascii="Times New Roman" w:eastAsia="Calibri" w:hAnsi="Times New Roman" w:cs="Times New Roman"/>
          <w:sz w:val="24"/>
          <w:szCs w:val="20"/>
        </w:rPr>
        <w:t xml:space="preserve"> means care for a non-life threatening condition that requires care by a Provider within 24 hours.  </w:t>
      </w: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bookmarkStart w:id="11" w:name="_Hlk120008319"/>
      <w:r w:rsidRPr="001454FA">
        <w:rPr>
          <w:rFonts w:ascii="Times New Roman" w:eastAsia="Calibri" w:hAnsi="Times New Roman" w:cs="Times New Roman"/>
          <w:sz w:val="24"/>
          <w:szCs w:val="20"/>
        </w:rPr>
        <w:t>[</w:t>
      </w:r>
      <w:r w:rsidRPr="001454FA">
        <w:rPr>
          <w:rFonts w:ascii="Times New Roman" w:eastAsia="Calibri" w:hAnsi="Times New Roman" w:cs="Times New Roman"/>
          <w:b/>
          <w:bCs/>
          <w:sz w:val="24"/>
          <w:szCs w:val="20"/>
        </w:rPr>
        <w:t>Walk-in Clinic</w:t>
      </w:r>
      <w:r w:rsidRPr="001454FA">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11"/>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sidDel="0053012E">
        <w:rPr>
          <w:rFonts w:ascii="Times New Roman" w:eastAsia="Calibri" w:hAnsi="Times New Roman" w:cs="Times New Roman"/>
          <w:sz w:val="24"/>
          <w:szCs w:val="20"/>
        </w:rPr>
        <w:t xml:space="preserve"> </w:t>
      </w:r>
      <w:r w:rsidRPr="001454FA">
        <w:rPr>
          <w:rFonts w:ascii="Times" w:eastAsia="Calibri" w:hAnsi="Times" w:cs="Times New Roman"/>
          <w:sz w:val="24"/>
          <w:szCs w:val="20"/>
        </w:rPr>
        <w:t>[</w:t>
      </w:r>
      <w:r w:rsidRPr="001454FA">
        <w:rPr>
          <w:rFonts w:ascii="Times" w:eastAsia="Calibri" w:hAnsi="Times" w:cs="Times New Roman"/>
          <w:b/>
          <w:sz w:val="24"/>
          <w:szCs w:val="20"/>
        </w:rPr>
        <w:t xml:space="preserve">We, Us, Our </w:t>
      </w:r>
      <w:r w:rsidRPr="001454FA">
        <w:rPr>
          <w:rFonts w:ascii="Times" w:eastAsia="Calibri" w:hAnsi="Times" w:cs="Times New Roman"/>
          <w:sz w:val="24"/>
          <w:szCs w:val="20"/>
        </w:rPr>
        <w:t>and</w:t>
      </w:r>
      <w:r w:rsidRPr="001454FA">
        <w:rPr>
          <w:rFonts w:ascii="Times" w:eastAsia="Calibri" w:hAnsi="Times" w:cs="Times New Roman"/>
          <w:b/>
          <w:sz w:val="24"/>
          <w:szCs w:val="20"/>
        </w:rPr>
        <w:t xml:space="preserve"> [Carrier] </w:t>
      </w:r>
      <w:r w:rsidRPr="001454FA">
        <w:rPr>
          <w:rFonts w:ascii="Times" w:eastAsia="Calibri" w:hAnsi="Times" w:cs="Times New Roman"/>
          <w:sz w:val="24"/>
          <w:szCs w:val="20"/>
        </w:rPr>
        <w:t>mean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[Carrier].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jc w:val="both"/>
        <w:rPr>
          <w:rFonts w:ascii="Times" w:eastAsia="Calibri" w:hAnsi="Times"/>
          <w:i/>
          <w:iCs/>
          <w:szCs w:val="20"/>
        </w:rPr>
      </w:pPr>
      <w:bookmarkStart w:id="12" w:name="_Hlk113873759"/>
      <w:r w:rsidRPr="001454FA">
        <w:rPr>
          <w:rFonts w:ascii="Times" w:eastAsia="Calibri" w:hAnsi="Times" w:cs="Times New Roman"/>
          <w:sz w:val="24"/>
          <w:szCs w:val="20"/>
        </w:rPr>
        <w:t>[</w:t>
      </w:r>
      <w:r w:rsidRPr="001454FA">
        <w:rPr>
          <w:rFonts w:ascii="Times" w:eastAsia="Calibri" w:hAnsi="Times" w:cs="Times New Roman"/>
          <w:b/>
          <w:sz w:val="24"/>
          <w:szCs w:val="20"/>
        </w:rPr>
        <w:t>You, Your and Yours</w:t>
      </w:r>
      <w:r w:rsidRPr="001454FA">
        <w:rPr>
          <w:rFonts w:ascii="Times" w:eastAsia="Calibri" w:hAnsi="Times" w:cs="Times New Roman"/>
          <w:sz w:val="24"/>
          <w:szCs w:val="20"/>
        </w:rPr>
        <w:t xml:space="preserve"> mean the Policyholder and/or any Covered Person or Responsible Person, as the context in which the term is used suggests</w:t>
      </w:r>
      <w:r w:rsidRPr="001454FA">
        <w:rPr>
          <w:rFonts w:ascii="Times" w:eastAsia="Calibri" w:hAnsi="Times" w:cs="Times New Roman"/>
          <w:b/>
          <w:sz w:val="24"/>
          <w:szCs w:val="20"/>
        </w:rPr>
        <w:t xml:space="preserve">.] </w:t>
      </w:r>
    </w:p>
    <w:bookmarkEnd w:id="12"/>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br w:type="page"/>
        <w:t>ELIGIBILITY</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u w:val="single"/>
        </w:rPr>
      </w:pPr>
      <w:bookmarkStart w:id="13" w:name="_Hlk113873902"/>
      <w:r w:rsidRPr="001454FA">
        <w:rPr>
          <w:rFonts w:ascii="Times New Roman" w:eastAsia="Calibri" w:hAnsi="Times New Roman" w:cs="Times New Roman"/>
          <w:b/>
          <w:sz w:val="24"/>
          <w:szCs w:val="20"/>
          <w:u w:val="single"/>
        </w:rPr>
        <w:t>Types of Coverage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Coverage</w:t>
      </w:r>
      <w:r w:rsidRPr="001454FA">
        <w:rPr>
          <w:rFonts w:ascii="Times New Roman" w:eastAsia="Calibri" w:hAnsi="Times New Roman" w:cs="Times New Roman"/>
          <w:sz w:val="24"/>
          <w:szCs w:val="20"/>
        </w:rPr>
        <w:t xml:space="preserve"> - coverage under this Policy for only one person.</w:t>
      </w:r>
    </w:p>
    <w:p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Coverage</w:t>
      </w:r>
      <w:r w:rsidRPr="001454FA">
        <w:rPr>
          <w:rFonts w:ascii="Times New Roman" w:eastAsia="Calibri" w:hAnsi="Times New Roman" w:cs="Times New Roman"/>
          <w:sz w:val="24"/>
          <w:szCs w:val="20"/>
        </w:rPr>
        <w:t xml:space="preserve"> - coverage under this Policy for You, Your Spouse and Your Dependent Child(ren)</w:t>
      </w:r>
    </w:p>
    <w:p w:rsidR="001454FA" w:rsidRPr="001454FA" w:rsidRDefault="001454FA" w:rsidP="001454FA">
      <w:pPr>
        <w:numPr>
          <w:ilvl w:val="0"/>
          <w:numId w:val="8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Adult and Child(ren) Coverage -</w:t>
      </w:r>
      <w:r w:rsidRPr="001454FA">
        <w:rPr>
          <w:rFonts w:ascii="Times New Roman" w:eastAsia="Calibri" w:hAnsi="Times New Roman" w:cs="Times New Roman"/>
          <w:sz w:val="24"/>
          <w:szCs w:val="20"/>
        </w:rPr>
        <w:t xml:space="preserve"> coverage under this Policy for You and Your Dependent Child(ren).</w:t>
      </w:r>
    </w:p>
    <w:p w:rsidR="001454FA" w:rsidRPr="001454FA" w:rsidRDefault="001454FA" w:rsidP="001454FA">
      <w:pPr>
        <w:numPr>
          <w:ilvl w:val="0"/>
          <w:numId w:val="8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[Single and Spouse] [Two Adults] Coverage</w:t>
      </w:r>
      <w:r w:rsidRPr="001454FA">
        <w:rPr>
          <w:rFonts w:ascii="Times New Roman" w:eastAsia="Calibri" w:hAnsi="Times New Roman" w:cs="Times New Roman"/>
          <w:sz w:val="24"/>
          <w:szCs w:val="20"/>
        </w:rPr>
        <w:t xml:space="preserve"> - coverage under this Policy for You and Your Spouse</w:t>
      </w:r>
    </w:p>
    <w:p w:rsidR="001454FA" w:rsidRPr="001454FA" w:rsidRDefault="001454FA" w:rsidP="001454FA">
      <w:pPr>
        <w:numPr>
          <w:ilvl w:val="0"/>
          <w:numId w:val="84"/>
        </w:numPr>
        <w:spacing w:after="0" w:line="240" w:lineRule="auto"/>
        <w:jc w:val="both"/>
        <w:rPr>
          <w:rFonts w:ascii="Times New Roman" w:eastAsia="Calibri" w:hAnsi="Times New Roman" w:cs="Times New Roman"/>
          <w:b/>
          <w:sz w:val="24"/>
          <w:szCs w:val="20"/>
        </w:rPr>
      </w:pPr>
      <w:bookmarkStart w:id="14" w:name="_Hlk120008416"/>
      <w:r w:rsidRPr="001454FA">
        <w:rPr>
          <w:rFonts w:ascii="Times New Roman" w:eastAsia="Calibri" w:hAnsi="Times New Roman" w:cs="Times New Roman"/>
          <w:b/>
          <w:sz w:val="24"/>
          <w:szCs w:val="20"/>
        </w:rPr>
        <w:t xml:space="preserve">Responsible Person and Children Coverage - </w:t>
      </w:r>
      <w:r w:rsidRPr="001454FA">
        <w:rPr>
          <w:rFonts w:ascii="Times New Roman" w:eastAsia="Calibri" w:hAnsi="Times New Roman" w:cs="Times New Roman"/>
          <w:bCs/>
          <w:sz w:val="24"/>
          <w:szCs w:val="20"/>
        </w:rPr>
        <w:t>coverage under this Policy for the Responsible Person’s Dependent Children or coverage for multiple children for whom the Responsible Person is the legal guardian.</w:t>
      </w:r>
      <w:r w:rsidRPr="001454FA">
        <w:rPr>
          <w:rFonts w:ascii="Times New Roman" w:eastAsia="Calibri" w:hAnsi="Times New Roman" w:cs="Times New Roman"/>
          <w:b/>
          <w:sz w:val="24"/>
          <w:szCs w:val="20"/>
        </w:rPr>
        <w:t>–</w:t>
      </w:r>
    </w:p>
    <w:bookmarkEnd w:id="14"/>
    <w:p w:rsidR="001454FA" w:rsidRPr="001454FA" w:rsidRDefault="001454FA" w:rsidP="001454FA">
      <w:pPr>
        <w:numPr>
          <w:ilvl w:val="0"/>
          <w:numId w:val="84"/>
        </w:num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b/>
          <w:sz w:val="24"/>
          <w:szCs w:val="20"/>
          <w:u w:val="single"/>
        </w:rPr>
        <w:t>Who is Eligible to be Covered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Policyholder</w:t>
      </w:r>
      <w:r w:rsidRPr="001454FA">
        <w:rPr>
          <w:rFonts w:ascii="Times New Roman" w:eastAsia="Calibri" w:hAnsi="Times New Roman" w:cs="Times New Roman"/>
          <w:sz w:val="24"/>
          <w:szCs w:val="20"/>
        </w:rPr>
        <w:t xml:space="preserve"> -You, if You are an Eligible Person.</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Your Spouse who is an Eligible Person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Child</w:t>
      </w:r>
      <w:r w:rsidRPr="001454FA">
        <w:rPr>
          <w:rFonts w:ascii="Times New Roman" w:eastAsia="Calibri" w:hAnsi="Times New Roman" w:cs="Times New Roman"/>
          <w:sz w:val="24"/>
          <w:szCs w:val="20"/>
        </w:rPr>
        <w:t xml:space="preserve"> - Your child who is an Eligible Person and who qualifies as a Dependent, as defined in this Policy, </w:t>
      </w:r>
      <w:r w:rsidRPr="001454FA">
        <w:rPr>
          <w:rFonts w:ascii="Times New Roman" w:eastAsia="Calibri" w:hAnsi="Times New Roman" w:cs="Times New Roman"/>
          <w:b/>
          <w:sz w:val="24"/>
          <w:szCs w:val="20"/>
        </w:rPr>
        <w:t>except</w:t>
      </w:r>
      <w:r w:rsidRPr="001454FA">
        <w:rPr>
          <w:rFonts w:ascii="Times New Roman" w:eastAsia="Calibri" w:hAnsi="Times New Roman" w:cs="Times New Roman"/>
          <w:sz w:val="24"/>
          <w:szCs w:val="20"/>
        </w:rPr>
        <w:t>: a</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child need not be a Resident [but must be a U.S. Citizen, National or lawfully present in the United States].</w:t>
      </w:r>
    </w:p>
    <w:p w:rsidR="001454FA" w:rsidRPr="001454FA" w:rsidRDefault="001454FA" w:rsidP="001454FA">
      <w:pPr>
        <w:suppressLineNumbers/>
        <w:tabs>
          <w:tab w:val="left" w:pos="1820"/>
        </w:tabs>
        <w:jc w:val="both"/>
        <w:rPr>
          <w:rFonts w:ascii="Times New Roman" w:eastAsia="Calibri" w:hAnsi="Times New Roman" w:cs="Times New Roman"/>
          <w:sz w:val="24"/>
          <w:szCs w:val="20"/>
        </w:rPr>
      </w:pPr>
      <w:bookmarkStart w:id="15" w:name="_Hlk120008472"/>
      <w:r w:rsidRPr="001454FA">
        <w:rPr>
          <w:rFonts w:ascii="Times New Roman" w:eastAsia="Calibri" w:hAnsi="Times New Roman" w:cs="Times New Roman"/>
          <w:b/>
          <w:bCs/>
          <w:sz w:val="24"/>
          <w:szCs w:val="20"/>
        </w:rPr>
        <w:t>Children</w:t>
      </w:r>
      <w:r w:rsidRPr="001454FA">
        <w:rPr>
          <w:rFonts w:ascii="Times New Roman" w:eastAsia="Calibri" w:hAnsi="Times New Roman" w:cs="Times New Roman"/>
          <w:sz w:val="24"/>
          <w:szCs w:val="20"/>
        </w:rPr>
        <w:t xml:space="preserve"> – A Responsible Person’s children who are Eligible Persons and who qualify as a Dependent, as defined in this Policy. </w:t>
      </w: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xml:space="preserve">: Children must be Residents [ and must be U.S. Citizens, Nationals or lawfully present in the United States]. </w:t>
      </w:r>
    </w:p>
    <w:bookmarkEnd w:id="15"/>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bookmarkEnd w:id="13"/>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coverage ends when Your coverage ends.</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1454FA">
            <w:rPr>
              <w:rFonts w:ascii="Times New Roman" w:eastAsia="Calibri" w:hAnsi="Times New Roman" w:cs="Times New Roman"/>
              <w:sz w:val="24"/>
              <w:szCs w:val="20"/>
            </w:rPr>
            <w:t>United States</w:t>
          </w:r>
        </w:smartTag>
      </w:smartTag>
      <w:r w:rsidRPr="001454FA">
        <w:rPr>
          <w:rFonts w:ascii="Times New Roman" w:eastAsia="Calibri" w:hAnsi="Times New Roman" w:cs="Times New Roman"/>
          <w:sz w:val="24"/>
          <w:szCs w:val="20"/>
        </w:rPr>
        <w:t>].</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bookmarkStart w:id="16" w:name="_Hlk113873991"/>
      <w:r w:rsidRPr="001454FA">
        <w:rPr>
          <w:rFonts w:ascii="Times New Roman" w:eastAsia="Calibri" w:hAnsi="Times New Roman" w:cs="Times New Roman"/>
          <w:b/>
          <w:sz w:val="24"/>
          <w:szCs w:val="20"/>
        </w:rPr>
        <w:t>Adding dependents to this Policy</w:t>
      </w:r>
    </w:p>
    <w:p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Spouse</w:t>
      </w:r>
      <w:r w:rsidRPr="001454FA">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bookmarkStart w:id="17" w:name="_Hlk120008539"/>
      <w:r w:rsidRPr="001454FA">
        <w:rPr>
          <w:rFonts w:ascii="Times New Roman" w:eastAsia="Calibri" w:hAnsi="Times New Roman" w:cs="Times New Roman"/>
          <w:sz w:val="24"/>
          <w:szCs w:val="20"/>
        </w:rPr>
        <w:t xml:space="preserve">Note:  This Spouse provision does </w:t>
      </w:r>
      <w:r w:rsidRPr="001454FA">
        <w:rPr>
          <w:rFonts w:ascii="Times New Roman" w:eastAsia="Calibri" w:hAnsi="Times New Roman" w:cs="Times New Roman"/>
          <w:b/>
          <w:bCs/>
          <w:sz w:val="24"/>
          <w:szCs w:val="20"/>
        </w:rPr>
        <w:t>not</w:t>
      </w:r>
      <w:r w:rsidRPr="001454FA">
        <w:rPr>
          <w:rFonts w:ascii="Times New Roman" w:eastAsia="Calibri" w:hAnsi="Times New Roman" w:cs="Times New Roman"/>
          <w:sz w:val="24"/>
          <w:szCs w:val="20"/>
        </w:rPr>
        <w:t xml:space="preserve"> apply to a Responsible Person.</w:t>
      </w:r>
    </w:p>
    <w:bookmarkEnd w:id="17"/>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Newborn Children - </w:t>
      </w:r>
      <w:r w:rsidR="00DB5A02" w:rsidRPr="00A15921">
        <w:rPr>
          <w:rFonts w:ascii="Times New Roman" w:eastAsia="Calibri" w:hAnsi="Times New Roman" w:cs="Times New Roman"/>
          <w:bCs/>
          <w:sz w:val="24"/>
          <w:szCs w:val="20"/>
        </w:rPr>
        <w:t>Except as stated below</w:t>
      </w:r>
      <w:r w:rsidR="00DB5A02">
        <w:rPr>
          <w:rFonts w:ascii="Times New Roman" w:eastAsia="Calibri" w:hAnsi="Times New Roman" w:cs="Times New Roman"/>
          <w:bCs/>
          <w:sz w:val="24"/>
          <w:szCs w:val="20"/>
        </w:rPr>
        <w:t xml:space="preserve"> with respect to a newborn of a Responsible Person</w:t>
      </w:r>
      <w:r w:rsidR="00DB5A02" w:rsidRPr="00A15921">
        <w:rPr>
          <w:rFonts w:ascii="Times New Roman" w:eastAsia="Calibri" w:hAnsi="Times New Roman" w:cs="Times New Roman"/>
          <w:bCs/>
          <w:sz w:val="24"/>
          <w:szCs w:val="20"/>
        </w:rPr>
        <w:t>,</w:t>
      </w:r>
      <w:r w:rsidR="00DB5A02">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 xml:space="preserve">We will cover Your newborn child for 60 days from the date of birth without additional premium.  Coverage may be continued beyond such 60-day period as stated below: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must give written notice to enroll the newborn child and any additional premium required for Dependent child coverage must be paid within 60 days after the date of birth for coverage to continue beyond the initial 60 days.</w:t>
      </w: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rsidR="00DB5A02" w:rsidRPr="00541339" w:rsidRDefault="001454FA" w:rsidP="00DB5A02">
      <w:pPr>
        <w:suppressAutoHyphens/>
        <w:spacing w:after="0" w:line="240" w:lineRule="auto"/>
        <w:jc w:val="both"/>
        <w:rPr>
          <w:rFonts w:ascii="Times New Roman" w:eastAsia="Calibri" w:hAnsi="Times New Roman" w:cs="Times New Roman"/>
          <w:bCs/>
          <w:sz w:val="24"/>
          <w:szCs w:val="20"/>
        </w:rPr>
      </w:pPr>
      <w:bookmarkStart w:id="18" w:name="_Hlk100570261"/>
      <w:r w:rsidRPr="001454FA">
        <w:rPr>
          <w:rFonts w:ascii="Times New Roman" w:eastAsia="Calibri" w:hAnsi="Times New Roman" w:cs="Times New Roman"/>
          <w:bCs/>
          <w:sz w:val="24"/>
          <w:szCs w:val="20"/>
        </w:rPr>
        <w:t xml:space="preserve">Note:  This Newborn Children provision applies to a newborn of  a Responsible Person.  </w:t>
      </w:r>
      <w:bookmarkEnd w:id="16"/>
      <w:bookmarkEnd w:id="18"/>
      <w:r w:rsidR="00DB5A02">
        <w:rPr>
          <w:rFonts w:ascii="Times New Roman" w:eastAsia="Calibri" w:hAnsi="Times New Roman" w:cs="Times New Roman"/>
          <w:bCs/>
          <w:sz w:val="24"/>
          <w:szCs w:val="20"/>
        </w:rPr>
        <w:t xml:space="preserve">However, any applicable premium for the newborn child must be paid for the newborn child to be covered from the date of birth.  </w:t>
      </w:r>
    </w:p>
    <w:p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bookmarkStart w:id="19" w:name="_Hlk113874057"/>
      <w:r w:rsidRPr="001454FA">
        <w:rPr>
          <w:rFonts w:ascii="Times New Roman" w:eastAsia="Calibri" w:hAnsi="Times New Roman" w:cs="Times New Roman"/>
          <w:b/>
          <w:sz w:val="24"/>
          <w:szCs w:val="20"/>
        </w:rPr>
        <w:t>Child Dependent</w:t>
      </w:r>
      <w:r w:rsidRPr="001454FA">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bCs/>
          <w:sz w:val="24"/>
          <w:szCs w:val="20"/>
        </w:rPr>
      </w:pPr>
      <w:bookmarkStart w:id="20" w:name="_Hlk120008600"/>
      <w:r w:rsidRPr="001454FA">
        <w:rPr>
          <w:rFonts w:ascii="Times New Roman" w:eastAsia="Calibri" w:hAnsi="Times New Roman" w:cs="Times New Roman"/>
          <w:bCs/>
          <w:sz w:val="24"/>
          <w:szCs w:val="20"/>
        </w:rPr>
        <w:t xml:space="preserve">Note:  This Child Dependent provision applies to an adopted or foster child of a Responsible Person.  </w:t>
      </w:r>
    </w:p>
    <w:bookmarkEnd w:id="19"/>
    <w:bookmarkEnd w:id="20"/>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Please note:  </w:t>
      </w:r>
      <w:r w:rsidRPr="001454FA">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PREFERRED PROVIDER ORGANIZATION PROVISIONS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XYZ Health Care Network, and the [Carrier]</w:t>
      </w:r>
    </w:p>
    <w:p w:rsidR="001454FA" w:rsidRPr="001454FA" w:rsidRDefault="001454FA" w:rsidP="001454FA">
      <w:pPr>
        <w:suppressLineNumbers/>
        <w:spacing w:after="0" w:line="240" w:lineRule="auto"/>
        <w:jc w:val="both"/>
        <w:rPr>
          <w:rFonts w:ascii="Times" w:eastAsia="Calibri" w:hAnsi="Times" w:cs="Times New Roman"/>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also has utilization review features.  See the </w:t>
      </w:r>
      <w:r w:rsidRPr="001454FA">
        <w:rPr>
          <w:rFonts w:ascii="Times" w:eastAsia="Calibri" w:hAnsi="Times" w:cs="Times New Roman"/>
          <w:b/>
          <w:sz w:val="24"/>
          <w:szCs w:val="20"/>
        </w:rPr>
        <w:t>Utilization Review Features</w:t>
      </w:r>
      <w:r w:rsidRPr="001454FA">
        <w:rPr>
          <w:rFonts w:ascii="Times" w:eastAsia="Calibri" w:hAnsi="Times" w:cs="Times New Roman"/>
          <w:sz w:val="24"/>
          <w:szCs w:val="20"/>
        </w:rPr>
        <w:t xml:space="preserve"> section for details.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the terms of this Policy.  You should read Your Policy carefully and keep it available when consulting a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See the Schedule for specific benefit levels, payment rates and payment limits.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You have any questions after reading Your Policy, You should call 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bookmarkStart w:id="21" w:name="_Hlk120008674"/>
      <w:r w:rsidRPr="001454FA">
        <w:rPr>
          <w:rFonts w:ascii="Times" w:eastAsia="Calibri" w:hAnsi="Times" w:cs="Times New Roman"/>
          <w:b/>
          <w:bCs/>
          <w:sz w:val="24"/>
          <w:szCs w:val="20"/>
        </w:rPr>
        <w:t>Network Provider Information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bookmarkEnd w:id="21"/>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[Note</w:t>
      </w:r>
      <w:r w:rsidRPr="001454FA">
        <w:rPr>
          <w:rFonts w:ascii="Times" w:eastAsia="Calibri" w:hAnsi="Times" w:cs="Times New Roman"/>
          <w:sz w:val="24"/>
          <w:szCs w:val="20"/>
        </w:rPr>
        <w:t>: Used only if coverage is offered as a PPO.]</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POINT OF SERVICE PROVISIONS</w:t>
      </w:r>
    </w:p>
    <w:p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if the Primary Care Provider does not authorize the care, treatment, services, and supplies.</w:t>
      </w:r>
    </w:p>
    <w:p w:rsidR="001454FA" w:rsidRPr="001454FA" w:rsidRDefault="001454FA" w:rsidP="001454FA">
      <w:pPr>
        <w:numPr>
          <w:ilvl w:val="0"/>
          <w:numId w:val="9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1454FA">
        <w:rPr>
          <w:rFonts w:ascii="Times" w:eastAsia="Calibri" w:hAnsi="Times" w:cs="Times New Roman"/>
          <w:b/>
          <w:sz w:val="24"/>
          <w:szCs w:val="20"/>
        </w:rPr>
        <w:t>]</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1454FA">
        <w:rPr>
          <w:rFonts w:ascii="Times" w:eastAsia="Calibri" w:hAnsi="Times" w:cs="Times New Roman"/>
          <w:b/>
          <w:i/>
          <w:sz w:val="24"/>
          <w:szCs w:val="20"/>
        </w:rPr>
        <w:t>Exception</w:t>
      </w:r>
      <w:r w:rsidRPr="001454FA">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gated POS.]</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0"/>
          <w:szCs w:val="20"/>
        </w:rPr>
        <w:br w:type="page"/>
      </w:r>
      <w:r w:rsidRPr="001454FA">
        <w:rPr>
          <w:rFonts w:ascii="Times" w:eastAsia="Calibri" w:hAnsi="Times" w:cs="Times New Roman"/>
          <w:b/>
          <w:sz w:val="24"/>
          <w:szCs w:val="20"/>
        </w:rPr>
        <w:t>POINT OF SERVICE PROVISIONS</w:t>
      </w:r>
    </w:p>
    <w:p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not required.]</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Non-Network Benefits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 the benefits shown in the Schedule which are provided for care, treatment, services, and supplies given by a non-network provider.</w:t>
      </w:r>
    </w:p>
    <w:p w:rsidR="001454FA" w:rsidRPr="001454FA" w:rsidRDefault="001454FA" w:rsidP="001454FA">
      <w:pPr>
        <w:numPr>
          <w:ilvl w:val="0"/>
          <w:numId w:val="9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the Policy is the [XYZ] Provider Organization.  The Policy does </w:t>
      </w:r>
      <w:r w:rsidRPr="001454FA">
        <w:rPr>
          <w:rFonts w:ascii="Times" w:eastAsia="Calibri" w:hAnsi="Times" w:cs="Times New Roman"/>
          <w:i/>
          <w:sz w:val="24"/>
          <w:szCs w:val="20"/>
        </w:rPr>
        <w:t>not</w:t>
      </w:r>
      <w:r w:rsidRPr="001454FA">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Utilization Review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 has utilization features.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of the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Service Area</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8:38-17.3(a)11]</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non-gated POS.]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[EXCLUSIVE PROVIDER ORGANIZATION (EPO) PROVISIONS</w:t>
      </w:r>
    </w:p>
    <w:p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referral is required.]</w:t>
      </w: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rsidR="001454FA" w:rsidRPr="001454FA" w:rsidRDefault="001454FA" w:rsidP="001454FA">
      <w:pPr>
        <w:numPr>
          <w:ilvl w:val="0"/>
          <w:numId w:val="93"/>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If services or supplies are obtained from [XYZ] Providers but have not been authorized by the PCP, the Covered Person will not be eligible for benefits.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Service Area</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rsidR="001454FA" w:rsidRPr="001454FA" w:rsidRDefault="001454FA" w:rsidP="001454FA">
      <w:pPr>
        <w:suppressLineNumbers/>
        <w:spacing w:after="0" w:line="240" w:lineRule="auto"/>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Indemnity EPO.]</w:t>
      </w: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br w:type="page"/>
        <w:t>[EXCLUSIVE PROVIDER ORGANIZATION (EPO) PROVISIONS</w:t>
      </w:r>
    </w:p>
    <w:p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if no referral is required.]</w:t>
      </w: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Primary Care Provider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Provider Organization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means a network of health care Providers located in a Covered Person's Service Area.</w:t>
      </w:r>
    </w:p>
    <w:p w:rsidR="001454FA" w:rsidRPr="001454FA" w:rsidRDefault="001454FA" w:rsidP="001454FA">
      <w:pPr>
        <w:numPr>
          <w:ilvl w:val="0"/>
          <w:numId w:val="138"/>
        </w:numPr>
        <w:suppressLineNumbers/>
        <w:spacing w:after="0" w:line="240" w:lineRule="auto"/>
        <w:rPr>
          <w:rFonts w:ascii="Times" w:eastAsia="Calibri" w:hAnsi="Times" w:cs="Times New Roman"/>
          <w:sz w:val="24"/>
          <w:szCs w:val="20"/>
        </w:rPr>
      </w:pPr>
      <w:r w:rsidRPr="001454FA">
        <w:rPr>
          <w:rFonts w:ascii="Times" w:eastAsia="Calibri" w:hAnsi="Times" w:cs="Times New Roman"/>
          <w:b/>
          <w:i/>
          <w:sz w:val="24"/>
          <w:szCs w:val="20"/>
        </w:rPr>
        <w:t>Service Area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means the geographical area which is served by the Practitioners in the [XYZ] Provider Organization.</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Provider Organization (</w:t>
      </w:r>
      <w:smartTag w:uri="urn:schemas-microsoft-com:office:smarttags" w:element="place">
        <w:r w:rsidRPr="001454FA">
          <w:rPr>
            <w:rFonts w:ascii="Times" w:eastAsia="Calibri" w:hAnsi="Times" w:cs="Times New Roman"/>
            <w:b/>
            <w:sz w:val="24"/>
            <w:szCs w:val="20"/>
          </w:rPr>
          <w:t>PO</w:t>
        </w:r>
      </w:smartTag>
      <w:r w:rsidRPr="001454FA">
        <w:rPr>
          <w:rFonts w:ascii="Times" w:eastAsia="Calibri" w:hAnsi="Times" w:cs="Times New Roman"/>
          <w:b/>
          <w:sz w:val="24"/>
          <w:szCs w:val="20"/>
        </w:rPr>
        <w:t>)</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454FA" w:rsidRPr="001454FA" w:rsidRDefault="001454FA" w:rsidP="001454FA">
      <w:pPr>
        <w:suppressLineNumbers/>
        <w:spacing w:after="0" w:line="240" w:lineRule="auto"/>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rPr>
          <w:rFonts w:ascii="Times" w:eastAsia="Calibri" w:hAnsi="Times" w:cs="Times New Roman"/>
          <w:b/>
          <w:sz w:val="24"/>
          <w:szCs w:val="20"/>
        </w:rPr>
      </w:pPr>
      <w:r w:rsidRPr="001454FA">
        <w:rPr>
          <w:rFonts w:ascii="Times" w:eastAsia="Calibri" w:hAnsi="Times" w:cs="Times New Roman"/>
          <w:b/>
          <w:sz w:val="24"/>
          <w:szCs w:val="20"/>
        </w:rPr>
        <w:t>The Primary Care Provider (PCP)</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As long as services or supplies are obtained from [XYZ] Providers, the Covered Person will be eligible for Network Benefits.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454FA">
          <w:rPr>
            <w:rFonts w:ascii="Times" w:eastAsia="Calibri" w:hAnsi="Times" w:cs="Times New Roman"/>
            <w:sz w:val="24"/>
            <w:szCs w:val="20"/>
          </w:rPr>
          <w:t>PO</w:t>
        </w:r>
      </w:smartTag>
      <w:r w:rsidRPr="001454F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Services</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Service Area</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[Carrier must include a description of the Service Area, as required by N.J.A.C. 11:24-17.3(a)11]</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Network Provider Information</w:t>
      </w:r>
    </w:p>
    <w:p w:rsidR="001454FA" w:rsidRPr="001454FA" w:rsidRDefault="001454FA" w:rsidP="001454FA">
      <w:pPr>
        <w:suppressLineNumbers/>
        <w:spacing w:after="0" w:line="240" w:lineRule="auto"/>
        <w:rPr>
          <w:rFonts w:ascii="Times" w:eastAsia="Calibri" w:hAnsi="Times" w:cs="Times New Roman"/>
          <w:sz w:val="24"/>
          <w:szCs w:val="24"/>
        </w:rPr>
      </w:pPr>
      <w:r w:rsidRPr="001454FA">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1454FA">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w:t>
      </w:r>
      <w:proofErr w:type="spellStart"/>
      <w:r w:rsidRPr="001454FA">
        <w:rPr>
          <w:rFonts w:ascii="Times" w:eastAsia="Calibri" w:hAnsi="Times" w:cs="Times New Roman"/>
          <w:sz w:val="24"/>
          <w:szCs w:val="24"/>
        </w:rPr>
        <w:t>out-of</w:t>
      </w:r>
      <w:proofErr w:type="spellEnd"/>
      <w:r w:rsidRPr="001454FA">
        <w:rPr>
          <w:rFonts w:ascii="Times" w:eastAsia="Calibri" w:hAnsi="Times" w:cs="Times New Roman"/>
          <w:sz w:val="24"/>
          <w:szCs w:val="24"/>
        </w:rPr>
        <w:t xml:space="preserve"> network provider, and the Covered Person uses the out-of-network Provider who provides services and bills and collects an amount above the network level copayment, deductible, coinsurance and maximum out of pocket, then We will reimburse the Covered Person for the excess amount paid.</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b/>
          <w:sz w:val="24"/>
          <w:szCs w:val="20"/>
        </w:rPr>
        <w:t xml:space="preserve"> [Note: </w:t>
      </w:r>
      <w:r w:rsidRPr="001454FA">
        <w:rPr>
          <w:rFonts w:ascii="Times" w:eastAsia="Calibri" w:hAnsi="Times" w:cs="Times New Roman"/>
          <w:sz w:val="24"/>
          <w:szCs w:val="20"/>
        </w:rPr>
        <w:t>Used only if coverage is offered as Indemnity EPO.]</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 xml:space="preserve"> APPEALS PROCEDURE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1454FA">
        <w:rPr>
          <w:rFonts w:ascii="Times" w:eastAsia="Times New Roman" w:hAnsi="Times" w:cs="Times New Roman"/>
          <w:sz w:val="24"/>
          <w:szCs w:val="20"/>
        </w:rPr>
        <w:t>The text must address the specific appeals process and in-plan exception required by P.L. 2017, c.28.</w:t>
      </w:r>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br w:type="page"/>
      </w:r>
      <w:r w:rsidRPr="001454FA">
        <w:rPr>
          <w:rFonts w:ascii="Times" w:eastAsia="Calibri" w:hAnsi="Times" w:cs="Times New Roman"/>
          <w:b/>
          <w:sz w:val="24"/>
          <w:szCs w:val="20"/>
        </w:rPr>
        <w:t>[CONTINUATION OF 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1454FA">
        <w:rPr>
          <w:rFonts w:ascii="Times" w:eastAsia="Times New Roman" w:hAnsi="Times" w:cs="Times New Roman"/>
          <w:sz w:val="24"/>
          <w:szCs w:val="20"/>
        </w:rPr>
        <w:t xml:space="preserve">and in certain cases of active treatment for up to 90 days, as described below.  </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HEALTH BENEFITS INSURANCE</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health benefits insurance will pay many of the medical expenses incurred by a Covered Person.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20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Note:  Our payments will be reduced if a Covered Person does not comply with the Utilization Review and Pre-Approval requirements contained in this Policy.</w:t>
      </w:r>
    </w:p>
    <w:p w:rsidR="001454FA" w:rsidRPr="001454FA" w:rsidRDefault="001454FA" w:rsidP="001454FA">
      <w:pPr>
        <w:suppressLineNumbers/>
        <w:tabs>
          <w:tab w:val="left" w:pos="200"/>
        </w:tab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 PROVISION</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1454FA">
        <w:rPr>
          <w:rFonts w:ascii="Times" w:eastAsia="Calibri" w:hAnsi="Times" w:cs="Times New Roman"/>
          <w:sz w:val="24"/>
          <w:szCs w:val="20"/>
        </w:rPr>
        <w:t xml:space="preserve">The Copayment, Deductible and/or Coinsurance) is lower for use of [Tier 1] Providers than for [Tier 2] Providers.] ] </w:t>
      </w:r>
    </w:p>
    <w:p w:rsidR="001454FA" w:rsidRPr="001454FA" w:rsidRDefault="001454FA" w:rsidP="001454FA">
      <w:pPr>
        <w:suppressLineNumbers/>
        <w:spacing w:after="0" w:line="240" w:lineRule="auto"/>
        <w:jc w:val="both"/>
        <w:rPr>
          <w:rFonts w:ascii="Times" w:eastAsia="Calibri" w:hAnsi="Times" w:cs="Times New Roman"/>
          <w:sz w:val="24"/>
          <w:szCs w:val="24"/>
        </w:rPr>
      </w:pPr>
    </w:p>
    <w:p w:rsidR="001454FA" w:rsidRPr="001454FA" w:rsidRDefault="001454FA" w:rsidP="001454FA">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[Copayment</w:t>
      </w: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 Cash Deductible]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indemnity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the above deductible text for PPO plans that are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high deductible health plans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text if the Tier 1 and Tier 2 deductibles accumulate separately and independently.)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1454FA" w:rsidRPr="001454FA" w:rsidRDefault="001454FA" w:rsidP="001454FA">
      <w:pPr>
        <w:spacing w:after="0" w:line="240" w:lineRule="auto"/>
        <w:rPr>
          <w:rFonts w:ascii="Times New Roman" w:eastAsia="Calibri" w:hAnsi="Times New Roman" w:cs="Times New Roman"/>
          <w:b/>
          <w:bCs/>
          <w:sz w:val="24"/>
          <w:szCs w:val="24"/>
        </w:rPr>
      </w:pPr>
    </w:p>
    <w:p w:rsidR="001454FA" w:rsidRPr="001454FA" w:rsidRDefault="001454FA" w:rsidP="001454FA">
      <w:pPr>
        <w:spacing w:after="0" w:line="240" w:lineRule="auto"/>
        <w:rPr>
          <w:rFonts w:ascii="Times New Roman" w:eastAsia="Calibri" w:hAnsi="Times New Roman" w:cs="Times New Roman"/>
          <w:b/>
          <w:bCs/>
          <w:sz w:val="24"/>
          <w:szCs w:val="24"/>
        </w:rPr>
      </w:pPr>
      <w:r w:rsidRPr="001454FA">
        <w:rPr>
          <w:rFonts w:ascii="Times New Roman" w:eastAsia="Calibri" w:hAnsi="Times New Roman" w:cs="Times New Roman"/>
          <w:b/>
          <w:bCs/>
          <w:sz w:val="24"/>
          <w:szCs w:val="24"/>
        </w:rPr>
        <w:t>[Family Deductible Limit</w:t>
      </w:r>
    </w:p>
    <w:p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The Family Deductible is a cumulative Deductible for all family members for each Calendar Year.</w:t>
      </w:r>
    </w:p>
    <w:p w:rsidR="001454FA" w:rsidRPr="001454FA" w:rsidRDefault="001454FA" w:rsidP="001454FA">
      <w:pPr>
        <w:spacing w:after="0" w:line="240" w:lineRule="auto"/>
        <w:rPr>
          <w:rFonts w:ascii="Times New Roman" w:eastAsia="Calibri" w:hAnsi="Times New Roman" w:cs="Times New Roman"/>
          <w:sz w:val="24"/>
          <w:szCs w:val="24"/>
        </w:rPr>
      </w:pPr>
    </w:p>
    <w:p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1454FA" w:rsidRPr="001454FA" w:rsidRDefault="001454FA" w:rsidP="001454FA">
      <w:pPr>
        <w:spacing w:after="0" w:line="240" w:lineRule="auto"/>
        <w:rPr>
          <w:rFonts w:ascii="Calibri" w:eastAsia="Calibri" w:hAnsi="Calibri" w:cs="Times New Roman"/>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[Family Deductible Limit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based on all the terms of this Policy.  ]</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use one of the above text for Family Deductible Limit for a PPO plan that is </w:t>
      </w:r>
      <w:r w:rsidRPr="001454FA">
        <w:rPr>
          <w:rFonts w:ascii="Times" w:eastAsia="Calibri" w:hAnsi="Times" w:cs="Times New Roman"/>
          <w:b/>
          <w:i/>
          <w:sz w:val="24"/>
          <w:szCs w:val="20"/>
        </w:rPr>
        <w:t>not</w:t>
      </w:r>
      <w:r w:rsidRPr="001454FA">
        <w:rPr>
          <w:rFonts w:ascii="Times" w:eastAsia="Calibri" w:hAnsi="Times" w:cs="Times New Roman"/>
          <w:i/>
          <w:sz w:val="24"/>
          <w:szCs w:val="20"/>
        </w:rPr>
        <w:t xml:space="preserve"> a high deductible health plan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4"/>
        </w:rPr>
      </w:pPr>
      <w:r w:rsidRPr="001454FA">
        <w:rPr>
          <w:rFonts w:ascii="Times New Roman" w:eastAsia="Calibri" w:hAnsi="Times New Roman" w:cs="Times New Roman"/>
          <w:b/>
          <w:sz w:val="24"/>
          <w:szCs w:val="24"/>
          <w:u w:val="single"/>
        </w:rPr>
        <w:t>[Family Deductible Limit</w:t>
      </w:r>
    </w:p>
    <w:p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Family Deductible is a cumulative Deductible for all family members for each Calendar Year. </w:t>
      </w:r>
    </w:p>
    <w:p w:rsidR="001454FA" w:rsidRPr="001454FA" w:rsidRDefault="001454FA" w:rsidP="001454FA">
      <w:pPr>
        <w:spacing w:after="0" w:line="240" w:lineRule="auto"/>
        <w:rPr>
          <w:rFonts w:ascii="Times New Roman" w:eastAsia="Calibri" w:hAnsi="Times New Roman" w:cs="Times New Roman"/>
          <w:sz w:val="24"/>
          <w:szCs w:val="24"/>
        </w:rPr>
      </w:pPr>
    </w:p>
    <w:p w:rsidR="001454FA" w:rsidRPr="001454FA" w:rsidRDefault="001454FA" w:rsidP="001454FA">
      <w:pPr>
        <w:spacing w:after="0" w:line="240" w:lineRule="auto"/>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1 Family Deductible Limit</w:t>
      </w:r>
    </w:p>
    <w:p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1454FA" w:rsidRPr="001454FA" w:rsidRDefault="001454FA" w:rsidP="001454FA">
      <w:pPr>
        <w:spacing w:after="0" w:line="240" w:lineRule="auto"/>
        <w:rPr>
          <w:rFonts w:ascii="Times New Roman" w:eastAsia="Calibri" w:hAnsi="Times New Roman" w:cs="Times New Roman"/>
        </w:rPr>
      </w:pPr>
    </w:p>
    <w:p w:rsidR="001454FA" w:rsidRPr="001454FA" w:rsidRDefault="001454FA" w:rsidP="001454FA">
      <w:pPr>
        <w:spacing w:after="0" w:line="240" w:lineRule="auto"/>
        <w:rPr>
          <w:rFonts w:ascii="Times New Roman" w:eastAsia="Calibri" w:hAnsi="Times New Roman" w:cs="Times New Roman"/>
          <w:b/>
          <w:sz w:val="24"/>
          <w:szCs w:val="24"/>
        </w:rPr>
      </w:pPr>
      <w:r w:rsidRPr="001454FA">
        <w:rPr>
          <w:rFonts w:ascii="Times New Roman" w:eastAsia="Calibri" w:hAnsi="Times New Roman" w:cs="Times New Roman"/>
          <w:b/>
          <w:sz w:val="24"/>
          <w:szCs w:val="24"/>
        </w:rPr>
        <w:t>Tier 2 Family Deductible Limit</w:t>
      </w:r>
    </w:p>
    <w:p w:rsidR="001454FA" w:rsidRPr="001454FA" w:rsidRDefault="001454FA" w:rsidP="001454FA">
      <w:pPr>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When the Covered Person</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and each covered</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Dependent incurs Covered Charges that apply towards the Tier 1 and Tier 2 Individual</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Deductible, these Covered Charges will also count toward the Family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1454FA">
        <w:rPr>
          <w:rFonts w:ascii="Times New Roman" w:eastAsia="Calibri" w:hAnsi="Times New Roman" w:cs="Times New Roman"/>
          <w:b/>
          <w:sz w:val="24"/>
          <w:szCs w:val="24"/>
        </w:rPr>
        <w:t xml:space="preserve"> </w:t>
      </w:r>
      <w:r w:rsidRPr="001454FA">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[Note to carriers:  The above text may be used for plans that feature Tier 1 and Tier 2.]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Deductible Credit: </w:t>
      </w:r>
      <w:r w:rsidRPr="001454FA">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NOTE</w:t>
      </w:r>
      <w:r w:rsidRPr="001454FA">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w:t>
      </w:r>
    </w:p>
    <w:p w:rsidR="001454FA" w:rsidRPr="001454FA" w:rsidRDefault="001454FA" w:rsidP="001454FA">
      <w:pPr>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 xml:space="preserve">[Note to Carriers: Use this Maximum Out of Pocket text for a pure indemnity plan that is </w:t>
      </w:r>
      <w:r w:rsidRPr="001454FA">
        <w:rPr>
          <w:rFonts w:ascii="Times New Roman" w:eastAsia="Calibri" w:hAnsi="Times New Roman" w:cs="Times New Roman"/>
          <w:b/>
          <w:i/>
          <w:sz w:val="24"/>
          <w:szCs w:val="20"/>
        </w:rPr>
        <w:t>not</w:t>
      </w:r>
      <w:r w:rsidRPr="001454FA">
        <w:rPr>
          <w:rFonts w:ascii="Times New Roman" w:eastAsia="Calibri" w:hAnsi="Times New Roman" w:cs="Times New Roman"/>
          <w:i/>
          <w:sz w:val="24"/>
          <w:szCs w:val="20"/>
        </w:rPr>
        <w:t xml:space="preserve"> high deductible health plans that could be used in conjunction with an HSA]</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[Non-Network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 [Note to Carriers:  Use these paragraphs if the Maximum Out of Pocket is separate for Network and Non-Network]</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[Network Maximum Out of Pocket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b/>
          <w:i/>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Use this text if the Maximum Out of Pocket is common to both Network and Non-Network services and supplies.]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[Tier 1] and [Tier 2] Maximum Out of Pocket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Maximum Out of Pocket amounts for [Tier 1] and [Tier 2] as shown on the Schedule of Insurance.]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(Use the above Tier 1 and Tier 2 text if the MOOPS accumulate separately.)</w:t>
      </w:r>
    </w:p>
    <w:p w:rsidR="001454FA" w:rsidRPr="001454FA" w:rsidRDefault="001454FA" w:rsidP="001454FA">
      <w:pPr>
        <w:suppressLineNumbers/>
        <w:spacing w:after="0" w:line="240" w:lineRule="auto"/>
        <w:jc w:val="both"/>
        <w:rPr>
          <w:rFonts w:ascii="Times" w:eastAsia="Calibri" w:hAnsi="Times" w:cs="Times New Roman"/>
          <w:i/>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1454FA">
        <w:rPr>
          <w:rFonts w:ascii="Times New Roman" w:eastAsia="Calibri" w:hAnsi="Times New Roman" w:cs="Times New Roman"/>
          <w:b/>
          <w:sz w:val="24"/>
          <w:szCs w:val="20"/>
        </w:rPr>
        <w:t>and</w:t>
      </w:r>
      <w:r w:rsidRPr="001454FA">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w:t>
      </w:r>
      <w:r w:rsidRPr="001454FA">
        <w:rPr>
          <w:rFonts w:ascii="Times" w:eastAsia="Calibri" w:hAnsi="Times" w:cs="Times New Roman"/>
          <w:i/>
          <w:sz w:val="24"/>
          <w:szCs w:val="20"/>
        </w:rPr>
        <w:t>Use the above text if the Tier 1 MOOP can be met separately and the Tier 1 MOOP is also applied toward the satisfaction of the Tier 2 MOOP.)</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1454FA" w:rsidRPr="001454FA" w:rsidRDefault="001454FA" w:rsidP="001454FA">
      <w:pPr>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Maximum Out of Pocket</w:t>
      </w:r>
      <w:r w:rsidRPr="001454FA">
        <w:rPr>
          <w:rFonts w:ascii="Times New Roman" w:eastAsia="Calibri" w:hAnsi="Times New Roman" w:cs="Times New Roman"/>
          <w:sz w:val="24"/>
          <w:szCs w:val="20"/>
        </w:rPr>
        <w:t xml:space="preserve">: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Per Covered Person and Per Covered Family Maximum Out of Pocket amounts are shown in the Schedule.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There are separate Cash Deductibles for [Tier 1] and [Tier 2] as shown on the Schedule of 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Cash Deductible</w:t>
      </w:r>
      <w:r w:rsidRPr="001454FA">
        <w:rPr>
          <w:rFonts w:ascii="Times New Roman" w:eastAsia="Calibri" w:hAnsi="Times New Roman" w:cs="Times New Roman"/>
          <w:sz w:val="24"/>
          <w:szCs w:val="20"/>
        </w:rPr>
        <w:t xml:space="preserve">: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1] per Covered Person Cash Deductible before We pay any benefits to You for those charges.  The [Tier 1] per Covered Person Cash Deductible is shown in the Schedule.  The Cash Deductible cannot be met with Non-Covered Charges.  Only Covered Charges incurred by You while insured can be used to meet the Cash Deductible. </w:t>
      </w:r>
    </w:p>
    <w:p w:rsidR="001454FA" w:rsidRPr="001454FA" w:rsidRDefault="001454FA" w:rsidP="001454FA">
      <w:pPr>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1]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Each Calendar Year, You must have Covered Charges that exceed the [Tier 2] per Covered Person Cash Deductible before We pay any benefits to You for those charges.  </w:t>
      </w:r>
      <w:bookmarkStart w:id="22" w:name="_Hlk505323258"/>
      <w:r w:rsidRPr="001454FA">
        <w:rPr>
          <w:rFonts w:ascii="Times New Roman" w:eastAsia="Calibri" w:hAnsi="Times New Roman" w:cs="Times New Roman"/>
          <w:sz w:val="24"/>
          <w:szCs w:val="20"/>
        </w:rPr>
        <w:t xml:space="preserve">[Covered Charges applied to the [Tier 1 ] per Covered Person Cash Deductible also apply to this [Tier 2] per Covered Person Cash Deductible.]  </w:t>
      </w:r>
      <w:bookmarkEnd w:id="22"/>
      <w:r w:rsidRPr="001454FA">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You while insured can be used to meet the Cash Deductible. </w:t>
      </w:r>
    </w:p>
    <w:p w:rsidR="001454FA" w:rsidRPr="001454FA" w:rsidRDefault="001454FA" w:rsidP="001454FA">
      <w:pPr>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Once the [Tier 2]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Family Deductible Limit:</w:t>
      </w:r>
      <w:r w:rsidRPr="001454FA">
        <w:rPr>
          <w:rFonts w:ascii="Times New Roman" w:eastAsia="Calibri" w:hAnsi="Times New Roman" w:cs="Times New Roman"/>
          <w:sz w:val="24"/>
          <w:szCs w:val="20"/>
        </w:rPr>
        <w:t xml:space="preserve">  </w:t>
      </w: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Covered Persons in a family meets the [Tier 1] per Covered Family Cash Deductible shown in the Schedule, We pay benefits for other Covered Charges incurred by any member of the covered family, less any Coinsurance, for the rest of that Calendar Year.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2] per Covered Person Cash Deductible is </w:t>
      </w:r>
      <w:r w:rsidRPr="001454FA">
        <w:rPr>
          <w:rFonts w:ascii="Times New Roman" w:eastAsia="Calibri" w:hAnsi="Times New Roman" w:cs="Times New Roman"/>
          <w:b/>
          <w:sz w:val="24"/>
          <w:szCs w:val="20"/>
        </w:rPr>
        <w:t>not</w:t>
      </w:r>
      <w:r w:rsidRPr="001454FA">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Covered Persons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Maximum Out of Pocket</w:t>
      </w:r>
      <w:r w:rsidRPr="001454FA">
        <w:rPr>
          <w:rFonts w:ascii="Times New Roman" w:eastAsia="Calibri" w:hAnsi="Times New Roman" w:cs="Times New Roman"/>
          <w:sz w:val="24"/>
          <w:szCs w:val="20"/>
        </w:rPr>
        <w:t xml:space="preserve">: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1]</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Deductible or Coinsurance or Copayments will be required for such Covered Person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Single Coverage Only: [Tier 2]</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[All per Covered Person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Year, no further Deductible or Coinsurance or Copayments will be required for such Covered Person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1]</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[Tier 1] Deductible or Coinsurance or Copayments will be required for such Covered Person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For Other than Single Coverage:  [Tier 2]</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Person Maximum Out of Pocket has been met during a Calendar Year, no further [Tier 2] Deductible or Coinsurance or Copayments will be required for such Covered Person for the rest of the Calendar Year.  [Note that amounts applied to the [Tier 1] per Covered Person Maximum Out of Pocket also apply to this [Tier 2] per Covered Person Maximum Out of Pocket.]</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1454FA">
        <w:rPr>
          <w:rFonts w:ascii="Times New Roman" w:eastAsia="Calibri" w:hAnsi="Times New Roman" w:cs="Times New Roman"/>
          <w:i/>
          <w:sz w:val="24"/>
          <w:szCs w:val="20"/>
        </w:rPr>
        <w:t>plus</w:t>
      </w:r>
      <w:r w:rsidRPr="001454FA">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From Other Plans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benefits We will pay will be affected by a Covered Person’s being covered by or Eligible for Medicare or Entitled to Medicare.  Read the provision </w:t>
      </w:r>
      <w:r w:rsidRPr="001454FA">
        <w:rPr>
          <w:rFonts w:ascii="Times" w:eastAsia="Calibri" w:hAnsi="Times" w:cs="Times New Roman"/>
          <w:b/>
          <w:sz w:val="24"/>
          <w:szCs w:val="20"/>
        </w:rPr>
        <w:t xml:space="preserve">Effect of Medicare on an Individual Health Benefits Plan </w:t>
      </w:r>
      <w:r w:rsidRPr="001454FA">
        <w:rPr>
          <w:rFonts w:ascii="Times" w:eastAsia="Calibri" w:hAnsi="Times" w:cs="Times New Roman"/>
          <w:sz w:val="24"/>
          <w:szCs w:val="20"/>
        </w:rPr>
        <w:t>to see how this works.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br w:type="page"/>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
          <w:bCs/>
          <w:sz w:val="24"/>
          <w:szCs w:val="24"/>
        </w:rPr>
      </w:pPr>
      <w:bookmarkStart w:id="23" w:name="_Hlk120008953"/>
      <w:bookmarkStart w:id="24" w:name="_Hlk115087881"/>
      <w:r w:rsidRPr="001454FA">
        <w:rPr>
          <w:rFonts w:ascii="Times" w:eastAsia="Calibri" w:hAnsi="Times" w:cs="Times New Roman"/>
          <w:b/>
          <w:bCs/>
          <w:sz w:val="24"/>
          <w:szCs w:val="20"/>
        </w:rPr>
        <w:t xml:space="preserve">Impact of the Consolidated Appropriations Act (CAA) on </w:t>
      </w:r>
      <w:r w:rsidRPr="001454FA">
        <w:rPr>
          <w:rFonts w:ascii="Times" w:eastAsia="Calibri" w:hAnsi="Times" w:cs="Times New Roman"/>
          <w:b/>
          <w:bCs/>
          <w:sz w:val="24"/>
          <w:szCs w:val="24"/>
        </w:rPr>
        <w:t>Copayments, Deductible Amounts, and/or Coinsurance, Maximum Out of Pocket Amounts and Balance Billing</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Emergency Services</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b/>
          <w:sz w:val="24"/>
          <w:szCs w:val="20"/>
        </w:rPr>
        <w:t>Exception</w:t>
      </w:r>
      <w:r w:rsidRPr="001454FA">
        <w:rPr>
          <w:rFonts w:ascii="Times" w:eastAsia="Calibri" w:hAnsi="Times" w:cs="Times New Roman"/>
          <w:bCs/>
          <w:sz w:val="24"/>
          <w:szCs w:val="20"/>
        </w:rPr>
        <w:t xml:space="preserve">:  If </w:t>
      </w:r>
      <w:r w:rsidRPr="001454FA">
        <w:rPr>
          <w:rFonts w:ascii="Times" w:eastAsia="Calibri" w:hAnsi="Times" w:cs="Times New Roman"/>
          <w:b/>
          <w:sz w:val="24"/>
          <w:szCs w:val="20"/>
        </w:rPr>
        <w:t>all</w:t>
      </w:r>
      <w:r w:rsidRPr="001454FA">
        <w:rPr>
          <w:rFonts w:ascii="Times" w:eastAsia="Calibri" w:hAnsi="Times" w:cs="Times New Roman"/>
          <w:bCs/>
          <w:sz w:val="24"/>
          <w:szCs w:val="20"/>
        </w:rPr>
        <w:t xml:space="preserve"> the following conditions are met, the out-of-network Provider may balance bill for the services:</w:t>
      </w:r>
    </w:p>
    <w:p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Covered Person’s treating Practitioner determines the Covered Person is in a condition to receive notice and provide informed consent; and</w:t>
      </w:r>
    </w:p>
    <w:p w:rsidR="001454FA" w:rsidRPr="001454FA" w:rsidRDefault="001454FA" w:rsidP="001454FA">
      <w:pPr>
        <w:keepLines/>
        <w:numPr>
          <w:ilvl w:val="0"/>
          <w:numId w:val="154"/>
        </w:numPr>
        <w:suppressLineNumbers/>
        <w:tabs>
          <w:tab w:val="decimal" w:pos="7020"/>
        </w:tabs>
        <w:spacing w:after="0" w:line="240" w:lineRule="auto"/>
        <w:contextualSpacing/>
        <w:jc w:val="both"/>
        <w:rPr>
          <w:rFonts w:ascii="Times" w:eastAsia="Calibri" w:hAnsi="Times" w:cs="Times New Roman"/>
          <w:bCs/>
          <w:sz w:val="24"/>
          <w:szCs w:val="20"/>
        </w:rPr>
      </w:pPr>
      <w:r w:rsidRPr="001454FA">
        <w:rPr>
          <w:rFonts w:ascii="Times" w:eastAsia="Calibri" w:hAnsi="Times" w:cs="Times New Roman"/>
          <w:bCs/>
          <w:sz w:val="24"/>
          <w:szCs w:val="20"/>
        </w:rPr>
        <w:t>The out of network Provider provides the Covered Person with written notice as required by the CAA and obtains consent to balance bill.</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Non-Emergency Services by Out-of-Network Practitioners at Network Facilities</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sz w:val="24"/>
          <w:szCs w:val="24"/>
        </w:rPr>
      </w:pPr>
      <w:r w:rsidRPr="001454FA">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1454FA">
        <w:rPr>
          <w:rFonts w:ascii="Times" w:eastAsia="Calibri" w:hAnsi="Times" w:cs="Times New Roman"/>
          <w:sz w:val="24"/>
          <w:szCs w:val="24"/>
        </w:rPr>
        <w:t>limited to the network level copayment, deductible, coinsurance and maximum out-of-pocket.  The Covered Person cannot be balance billed for the services.</w:t>
      </w:r>
    </w:p>
    <w:p w:rsidR="001454FA" w:rsidRPr="001454FA" w:rsidRDefault="001454FA" w:rsidP="001454FA">
      <w:pPr>
        <w:keepLines/>
        <w:numPr>
          <w:ilvl w:val="0"/>
          <w:numId w:val="155"/>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Services and supplies related to emergency medicine, anesthesiology, pathology, radiology, neonatology</w:t>
      </w:r>
    </w:p>
    <w:p w:rsidR="001454FA" w:rsidRPr="001454FA" w:rsidRDefault="001454FA" w:rsidP="001454FA">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b)</w:t>
      </w:r>
      <w:r w:rsidRPr="001454FA">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rsidR="001454FA" w:rsidRPr="001454FA" w:rsidRDefault="001454FA" w:rsidP="001454FA">
      <w:pPr>
        <w:keepLines/>
        <w:numPr>
          <w:ilvl w:val="0"/>
          <w:numId w:val="156"/>
        </w:numPr>
        <w:suppressLineNumbers/>
        <w:tabs>
          <w:tab w:val="decimal" w:pos="7020"/>
        </w:tabs>
        <w:spacing w:after="0" w:line="240" w:lineRule="auto"/>
        <w:contextualSpacing/>
        <w:jc w:val="both"/>
        <w:rPr>
          <w:rFonts w:ascii="Times" w:eastAsia="Calibri" w:hAnsi="Times" w:cs="Times New Roman"/>
          <w:sz w:val="24"/>
          <w:szCs w:val="24"/>
        </w:rPr>
      </w:pPr>
      <w:r w:rsidRPr="001454FA">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u w:val="single"/>
        </w:rPr>
      </w:pPr>
      <w:r w:rsidRPr="001454FA">
        <w:rPr>
          <w:rFonts w:ascii="Times" w:eastAsia="Calibri" w:hAnsi="Times" w:cs="Times New Roman"/>
          <w:bCs/>
          <w:sz w:val="24"/>
          <w:szCs w:val="20"/>
          <w:u w:val="single"/>
        </w:rPr>
        <w:t>Air Ambulance</w:t>
      </w:r>
    </w:p>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r w:rsidRPr="001454FA">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bookmarkEnd w:id="23"/>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rsidR="001454FA" w:rsidRPr="001454FA" w:rsidRDefault="001454FA" w:rsidP="001454FA">
      <w:pPr>
        <w:rPr>
          <w:rFonts w:ascii="Times" w:eastAsia="Calibri" w:hAnsi="Times" w:cs="Times New Roman"/>
          <w:bCs/>
          <w:sz w:val="24"/>
          <w:szCs w:val="20"/>
        </w:rPr>
      </w:pPr>
      <w:r w:rsidRPr="001454FA">
        <w:rPr>
          <w:rFonts w:ascii="Times" w:eastAsia="Calibri" w:hAnsi="Times" w:cs="Times New Roman"/>
          <w:bCs/>
          <w:sz w:val="24"/>
          <w:szCs w:val="20"/>
        </w:rPr>
        <w:br w:type="page"/>
      </w:r>
    </w:p>
    <w:bookmarkEnd w:id="24"/>
    <w:p w:rsidR="001454FA" w:rsidRPr="001454FA" w:rsidRDefault="001454FA" w:rsidP="001454FA">
      <w:pPr>
        <w:keepLines/>
        <w:suppressLineNumbers/>
        <w:tabs>
          <w:tab w:val="decimal" w:pos="7020"/>
        </w:tabs>
        <w:spacing w:after="0" w:line="240" w:lineRule="auto"/>
        <w:jc w:val="both"/>
        <w:rPr>
          <w:rFonts w:ascii="Times" w:eastAsia="Calibri" w:hAnsi="Times" w:cs="Times New Roman"/>
          <w:bCs/>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COVERED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Hospital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1454FA">
            <w:rPr>
              <w:rFonts w:ascii="Times" w:eastAsia="Calibri" w:hAnsi="Times" w:cs="Times New Roman"/>
              <w:sz w:val="24"/>
              <w:szCs w:val="20"/>
            </w:rPr>
            <w:t>Appropriate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and supplies provided to a Covered Person during the Inpatient confinement.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 We cover charges for Inpatient care for:</w:t>
      </w:r>
    </w:p>
    <w:p w:rsidR="001454FA" w:rsidRPr="001454FA" w:rsidRDefault="001454FA" w:rsidP="001454FA">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72 hours following a modified radical mastectomy; and</w:t>
      </w:r>
    </w:p>
    <w:p w:rsidR="001454FA" w:rsidRPr="001454FA" w:rsidRDefault="001454FA" w:rsidP="001454FA">
      <w:pPr>
        <w:numPr>
          <w:ilvl w:val="0"/>
          <w:numId w:val="2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following a simple mastectomy.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Exception</w:t>
      </w:r>
      <w:r w:rsidRPr="001454FA">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an </w:t>
      </w:r>
      <w:r w:rsidRPr="001454FA">
        <w:rPr>
          <w:rFonts w:ascii="Times" w:eastAsia="Calibri" w:hAnsi="Times" w:cs="Times New Roman"/>
          <w:b/>
          <w:sz w:val="24"/>
          <w:szCs w:val="20"/>
        </w:rPr>
        <w:t>exception</w:t>
      </w:r>
      <w:r w:rsidRPr="001454FA">
        <w:rPr>
          <w:rFonts w:ascii="Times" w:eastAsia="Calibri" w:hAnsi="Times" w:cs="Times New Roman"/>
          <w:sz w:val="24"/>
          <w:szCs w:val="20"/>
        </w:rPr>
        <w:t xml:space="preserve"> to the Medically Necessary and Appropriate requirement of this Policy, We also provide coverage for the mother and newly born child for:</w:t>
      </w:r>
    </w:p>
    <w:p w:rsidR="001454FA" w:rsidRPr="001454FA" w:rsidRDefault="001454FA" w:rsidP="001454FA">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minimum of 48 hours of Inpatient care in a Hospital following a vaginal delivery; and</w:t>
      </w:r>
    </w:p>
    <w:p w:rsidR="001454FA" w:rsidRPr="001454FA" w:rsidRDefault="001454FA" w:rsidP="001454FA">
      <w:pPr>
        <w:numPr>
          <w:ilvl w:val="0"/>
          <w:numId w:val="2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1454FA">
            <w:rPr>
              <w:rFonts w:ascii="Times" w:eastAsia="Calibri" w:hAnsi="Times" w:cs="Times New Roman"/>
              <w:sz w:val="24"/>
              <w:szCs w:val="20"/>
            </w:rPr>
            <w:t>Inpatient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care following a cesarean section.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provide childbirth and newborn care coverage subject to the following:</w:t>
      </w:r>
    </w:p>
    <w:p w:rsidR="001454FA" w:rsidRPr="001454FA" w:rsidRDefault="001454FA" w:rsidP="001454FA">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attending Practitioner must determine that Inpatient care is medically necessary; or</w:t>
      </w:r>
    </w:p>
    <w:p w:rsidR="001454FA" w:rsidRPr="001454FA" w:rsidRDefault="001454FA" w:rsidP="001454FA">
      <w:pPr>
        <w:numPr>
          <w:ilvl w:val="0"/>
          <w:numId w:val="2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mother must request the in-patient care.</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1454FA">
            <w:rPr>
              <w:rFonts w:ascii="Times" w:eastAsia="Calibri" w:hAnsi="Times" w:cs="Times New Roman"/>
              <w:sz w:val="24"/>
              <w:szCs w:val="20"/>
            </w:rPr>
            <w:t>Outpatient</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services, including services provided by a Hospital Outpatient clinic.  And We cover emergency room treatment, [subject to this Policy's </w:t>
      </w:r>
      <w:r w:rsidRPr="001454FA">
        <w:rPr>
          <w:rFonts w:ascii="Times" w:eastAsia="Calibri" w:hAnsi="Times" w:cs="Times New Roman"/>
          <w:b/>
          <w:sz w:val="24"/>
          <w:szCs w:val="20"/>
        </w:rPr>
        <w:t xml:space="preserve">Emergency Room Copayment Requirement </w:t>
      </w:r>
      <w:r w:rsidRPr="001454FA">
        <w:rPr>
          <w:rFonts w:ascii="Times" w:eastAsia="Calibri" w:hAnsi="Times" w:cs="Times New Roman"/>
          <w:sz w:val="24"/>
          <w:szCs w:val="20"/>
        </w:rPr>
        <w:t xml:space="preserve">section] </w:t>
      </w:r>
      <w:r w:rsidRPr="001454FA">
        <w:rPr>
          <w:rFonts w:ascii="Times" w:eastAsia="Calibri" w:hAnsi="Times" w:cs="Times New Roman"/>
          <w:i/>
          <w:sz w:val="24"/>
          <w:szCs w:val="20"/>
        </w:rPr>
        <w:t>[note to carriers:  delete this emergency room copayment phrase if the plan does not require an Emergency Room Copayment].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Room Copayment Requirement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and Urgent Care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Testing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Extended Care or Rehabilitation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1454FA">
          <w:rPr>
            <w:rFonts w:ascii="Times" w:eastAsia="Calibri" w:hAnsi="Times" w:cs="Times New Roman"/>
            <w:sz w:val="24"/>
            <w:szCs w:val="20"/>
          </w:rPr>
          <w:t>Extended</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Care</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Charges above the daily room and board limit are a Non-Covered Charge.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1454FA" w:rsidRPr="001454FA" w:rsidRDefault="001454FA" w:rsidP="001454FA">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start within 14 days of a Hospital stay; and</w:t>
      </w:r>
    </w:p>
    <w:p w:rsidR="001454FA" w:rsidRPr="001454FA" w:rsidRDefault="001454FA" w:rsidP="001454FA">
      <w:pPr>
        <w:numPr>
          <w:ilvl w:val="0"/>
          <w:numId w:val="2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 due to the same or a related condition that necessitated the Hospital stay.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Home Health Care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Routine Nursing care furnished by or under the supervision of a registered Nurse;</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physical therapy;</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occupational therapy;</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social work;</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nutrition services;</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speech therapy;</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home health aide services;</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1454FA" w:rsidRPr="001454FA" w:rsidRDefault="001454FA" w:rsidP="001454FA">
      <w:pPr>
        <w:numPr>
          <w:ilvl w:val="0"/>
          <w:numId w:val="2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is subject to all of the terms of this Policy and to the following conditions: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1454FA">
        <w:rPr>
          <w:rFonts w:ascii="Times" w:eastAsia="Calibri" w:hAnsi="Times" w:cs="Times New Roman"/>
          <w:b/>
          <w:sz w:val="24"/>
          <w:szCs w:val="20"/>
        </w:rPr>
        <w:t>only</w:t>
      </w:r>
      <w:r w:rsidRPr="001454FA">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1454FA">
            <w:rPr>
              <w:rFonts w:ascii="Times" w:eastAsia="Calibri" w:hAnsi="Times" w:cs="Times New Roman"/>
              <w:sz w:val="24"/>
              <w:szCs w:val="20"/>
            </w:rPr>
            <w:t>Rehabilitation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would otherwise have been required if Home Health Care were not provided.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t>The services and supplies must be:</w:t>
      </w:r>
    </w:p>
    <w:p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included in the home health care plan: and</w:t>
      </w:r>
    </w:p>
    <w:p w:rsidR="001454FA" w:rsidRPr="001454FA" w:rsidRDefault="001454FA" w:rsidP="001454FA">
      <w:pPr>
        <w:numPr>
          <w:ilvl w:val="0"/>
          <w:numId w:val="30"/>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Home Health Agency according to the written home health care plan.</w:t>
      </w:r>
    </w:p>
    <w:p w:rsidR="001454FA" w:rsidRPr="001454FA" w:rsidRDefault="001454FA" w:rsidP="001454FA">
      <w:p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t>We do not pay for:</w:t>
      </w:r>
    </w:p>
    <w:p w:rsidR="001454FA" w:rsidRPr="001454FA" w:rsidRDefault="001454FA" w:rsidP="001454FA">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furnished to family members, other than the patient; or</w:t>
      </w:r>
    </w:p>
    <w:p w:rsidR="001454FA" w:rsidRPr="001454FA" w:rsidRDefault="001454FA" w:rsidP="001454FA">
      <w:pPr>
        <w:numPr>
          <w:ilvl w:val="0"/>
          <w:numId w:val="31"/>
        </w:numPr>
        <w:suppressLineNumbers/>
        <w:spacing w:after="0" w:line="240" w:lineRule="auto"/>
        <w:ind w:left="720"/>
        <w:jc w:val="both"/>
        <w:rPr>
          <w:rFonts w:ascii="Times" w:eastAsia="Calibri" w:hAnsi="Times" w:cs="Times New Roman"/>
          <w:sz w:val="24"/>
          <w:szCs w:val="20"/>
        </w:rPr>
      </w:pPr>
      <w:r w:rsidRPr="001454FA">
        <w:rPr>
          <w:rFonts w:ascii="Times" w:eastAsia="Calibri" w:hAnsi="Times" w:cs="Times New Roman"/>
          <w:sz w:val="24"/>
          <w:szCs w:val="20"/>
        </w:rPr>
        <w:t>services and supplies not included in the home health care plan.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visit by a member of a home health care team on any day shall be considered as one home health care visit.</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Private Duty Nursing Care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w:t>
      </w:r>
      <w:r w:rsidRPr="001454FA">
        <w:rPr>
          <w:rFonts w:ascii="Times" w:eastAsia="Calibri" w:hAnsi="Times" w:cs="Times New Roman"/>
          <w:b/>
          <w:sz w:val="24"/>
          <w:szCs w:val="20"/>
        </w:rPr>
        <w:t xml:space="preserve"> only </w:t>
      </w:r>
      <w:r w:rsidRPr="001454FA">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1454FA">
        <w:rPr>
          <w:rFonts w:ascii="Times" w:eastAsia="Calibri" w:hAnsi="Times" w:cs="Times New Roman"/>
          <w:b/>
          <w:sz w:val="24"/>
          <w:szCs w:val="20"/>
        </w:rPr>
        <w:t>Home Health Care</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Charges</w:t>
      </w:r>
      <w:r w:rsidRPr="001454FA">
        <w:rPr>
          <w:rFonts w:ascii="Times" w:eastAsia="Calibri" w:hAnsi="Times" w:cs="Times New Roman"/>
          <w:sz w:val="24"/>
          <w:szCs w:val="20"/>
        </w:rPr>
        <w:t xml:space="preserve"> section.  Any other charges for private duty nursing care are a Non-Covered Charge.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Non-Surgical Care and Treatment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the Medically Necessary and Appropriate non-surgical care and treatment of an Illness or Injury.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Surgery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Practitioner's charges for Medically Necessary and Appropriate Surgery.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Practitioner’s Charges for Telehealth and/or Telemedicine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25" w:name="_Hlk115087982"/>
    </w:p>
    <w:p w:rsidR="001454FA" w:rsidRPr="001454FA" w:rsidRDefault="001454FA" w:rsidP="001454FA">
      <w:pPr>
        <w:outlineLvl w:val="1"/>
        <w:rPr>
          <w:rFonts w:ascii="Times New Roman" w:hAnsi="Times New Roman" w:cs="Times New Roman"/>
          <w:b/>
          <w:bCs/>
          <w:color w:val="000000" w:themeColor="text1"/>
          <w:sz w:val="24"/>
          <w:szCs w:val="24"/>
        </w:rPr>
      </w:pPr>
      <w:r w:rsidRPr="001454FA">
        <w:rPr>
          <w:rFonts w:ascii="Times New Roman" w:hAnsi="Times New Roman" w:cs="Times New Roman"/>
          <w:b/>
          <w:bCs/>
          <w:color w:val="000000" w:themeColor="text1"/>
          <w:sz w:val="24"/>
          <w:szCs w:val="24"/>
        </w:rPr>
        <w:t>[Virtual Primary Care (VPC)</w:t>
      </w:r>
    </w:p>
    <w:p w:rsidR="001454FA" w:rsidRPr="001454FA" w:rsidRDefault="001454FA" w:rsidP="001454FA">
      <w:pPr>
        <w:rPr>
          <w:rFonts w:ascii="Times New Roman" w:eastAsia="Calibri" w:hAnsi="Times New Roman" w:cs="Times New Roman"/>
          <w:color w:val="000000" w:themeColor="text1"/>
          <w:sz w:val="24"/>
          <w:szCs w:val="24"/>
        </w:rPr>
      </w:pPr>
      <w:bookmarkStart w:id="26" w:name="_Hlk120009484"/>
      <w:r w:rsidRPr="001454FA">
        <w:rPr>
          <w:rFonts w:ascii="Times New Roman" w:eastAsia="Calibri" w:hAnsi="Times New Roman" w:cs="Times New Roman"/>
          <w:color w:val="000000" w:themeColor="text1"/>
          <w:sz w:val="24"/>
          <w:szCs w:val="24"/>
        </w:rPr>
        <w:t>We cover virtual primary care (VPC) without deductible, copayment or coinsurance for the services listed below for [all] Covered Persons [18 years of age or older].  VPC is in addition to and does not replace coverage of in-person or Telemedicine or Telehealth visits to a Primary Care Provider.</w:t>
      </w:r>
    </w:p>
    <w:p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Covered VPC Telemedicine services include:</w:t>
      </w:r>
    </w:p>
    <w:p w:rsidR="001454FA" w:rsidRPr="001454FA" w:rsidRDefault="001454FA" w:rsidP="001454FA">
      <w:pPr>
        <w:numPr>
          <w:ilvl w:val="0"/>
          <w:numId w:val="166"/>
        </w:numPr>
        <w:spacing w:after="0" w:line="240" w:lineRule="auto"/>
        <w:rPr>
          <w:rFonts w:ascii="Times New Roman" w:eastAsia="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General primary care consultations;</w:t>
      </w:r>
    </w:p>
    <w:p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Preventive care screening and counseling; </w:t>
      </w:r>
    </w:p>
    <w:p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Preventive care biometric review and analysis:</w:t>
      </w:r>
    </w:p>
    <w:p w:rsidR="001454FA" w:rsidRPr="001454FA" w:rsidRDefault="001454FA" w:rsidP="001454FA">
      <w:pPr>
        <w:numPr>
          <w:ilvl w:val="1"/>
          <w:numId w:val="165"/>
        </w:numPr>
        <w:spacing w:after="0" w:line="240" w:lineRule="auto"/>
        <w:ind w:left="720"/>
        <w:contextualSpacing/>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 xml:space="preserve">If a Covered Person will perform self-assessments, the Covered Person will be provided with a blood pressure cuff and heart monitor at no cost when the first VPC consultation is scheduled.  </w:t>
      </w:r>
    </w:p>
    <w:p w:rsidR="001454FA" w:rsidRPr="001454FA" w:rsidRDefault="001454FA" w:rsidP="001454FA">
      <w:pPr>
        <w:numPr>
          <w:ilvl w:val="1"/>
          <w:numId w:val="165"/>
        </w:numPr>
        <w:spacing w:after="0" w:line="240" w:lineRule="auto"/>
        <w:ind w:left="720"/>
        <w:contextualSpacing/>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A Covered Person’s results may be self-reported or reviewed by a VPC</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Telemedicine</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Practitioner by a remote device;</w:t>
      </w:r>
    </w:p>
    <w:p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Consultations for non-emergency Illness or Injury, including prescriptions, when needed</w:t>
      </w:r>
    </w:p>
    <w:p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Prescription drug coordination to encourage safe and</w:t>
      </w:r>
      <w:r w:rsidRPr="001454FA">
        <w:rPr>
          <w:rFonts w:ascii="Times New Roman" w:hAnsi="Times New Roman" w:cs="Times New Roman"/>
          <w:b/>
          <w:bCs/>
          <w:color w:val="000000" w:themeColor="text1"/>
          <w:sz w:val="24"/>
          <w:szCs w:val="24"/>
        </w:rPr>
        <w:t xml:space="preserve"> </w:t>
      </w:r>
      <w:r w:rsidRPr="001454FA">
        <w:rPr>
          <w:rFonts w:ascii="Times New Roman" w:hAnsi="Times New Roman" w:cs="Times New Roman"/>
          <w:color w:val="000000" w:themeColor="text1"/>
          <w:sz w:val="24"/>
          <w:szCs w:val="24"/>
        </w:rPr>
        <w:t xml:space="preserve">appropriate use of medications </w:t>
      </w:r>
    </w:p>
    <w:p w:rsidR="001454FA" w:rsidRPr="001454FA" w:rsidRDefault="001454FA" w:rsidP="001454FA">
      <w:pPr>
        <w:numPr>
          <w:ilvl w:val="0"/>
          <w:numId w:val="166"/>
        </w:numPr>
        <w:spacing w:after="0" w:line="240" w:lineRule="auto"/>
        <w:rPr>
          <w:rFonts w:ascii="Times New Roman" w:hAnsi="Times New Roman" w:cs="Times New Roman"/>
          <w:color w:val="000000" w:themeColor="text1"/>
          <w:sz w:val="24"/>
          <w:szCs w:val="24"/>
        </w:rPr>
      </w:pPr>
      <w:r w:rsidRPr="001454FA">
        <w:rPr>
          <w:rFonts w:ascii="Times New Roman" w:hAnsi="Times New Roman" w:cs="Times New Roman"/>
          <w:color w:val="000000" w:themeColor="text1"/>
          <w:sz w:val="24"/>
          <w:szCs w:val="24"/>
        </w:rPr>
        <w:t>Follow-up care and coordination with Practitioners</w:t>
      </w:r>
    </w:p>
    <w:p w:rsidR="001454FA" w:rsidRPr="001454FA" w:rsidRDefault="001454FA" w:rsidP="001454FA">
      <w:pPr>
        <w:rPr>
          <w:rFonts w:ascii="Times New Roman" w:eastAsia="Calibri" w:hAnsi="Times New Roman" w:cs="Times New Roman"/>
          <w:color w:val="000000" w:themeColor="text1"/>
          <w:sz w:val="24"/>
          <w:szCs w:val="24"/>
        </w:rPr>
      </w:pPr>
    </w:p>
    <w:p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The</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Diagnostic lab tests</w:t>
      </w:r>
    </w:p>
    <w:p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Preventive care immunizations </w:t>
      </w:r>
    </w:p>
    <w:p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In-person preventive care </w:t>
      </w:r>
    </w:p>
    <w:p w:rsidR="001454FA" w:rsidRPr="001454FA" w:rsidRDefault="001454FA" w:rsidP="001454FA">
      <w:pPr>
        <w:numPr>
          <w:ilvl w:val="0"/>
          <w:numId w:val="167"/>
        </w:num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In-person biometric screenings such as cholesterol and blood sugar testing</w:t>
      </w:r>
    </w:p>
    <w:p w:rsidR="001454FA" w:rsidRPr="001454FA" w:rsidRDefault="001454FA" w:rsidP="001454FA">
      <w:pPr>
        <w:ind w:left="360"/>
        <w:rPr>
          <w:rFonts w:ascii="Times New Roman" w:eastAsia="Calibri" w:hAnsi="Times New Roman" w:cs="Times New Roman"/>
          <w:color w:val="000000" w:themeColor="text1"/>
          <w:sz w:val="24"/>
          <w:szCs w:val="24"/>
        </w:rPr>
      </w:pPr>
    </w:p>
    <w:p w:rsidR="001454FA" w:rsidRPr="001454FA" w:rsidRDefault="001454FA" w:rsidP="001454FA">
      <w:pPr>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rsidR="001454FA" w:rsidRPr="001454FA" w:rsidRDefault="001454FA" w:rsidP="001454FA">
      <w:pPr>
        <w:spacing w:after="0" w:line="240" w:lineRule="auto"/>
        <w:rPr>
          <w:rFonts w:ascii="Times New Roman" w:eastAsia="Calibri" w:hAnsi="Times New Roman" w:cs="Times New Roman"/>
          <w:color w:val="000000" w:themeColor="text1"/>
          <w:sz w:val="24"/>
          <w:szCs w:val="24"/>
        </w:rPr>
      </w:pPr>
      <w:r w:rsidRPr="001454FA">
        <w:rPr>
          <w:rFonts w:ascii="Times New Roman" w:eastAsia="Calibri" w:hAnsi="Times New Roman" w:cs="Times New Roman"/>
          <w:color w:val="000000" w:themeColor="text1"/>
          <w:sz w:val="24"/>
          <w:szCs w:val="24"/>
        </w:rPr>
        <w:t>Note:  Telemedicine consultations received from a Practitioner who is not a VPC</w:t>
      </w:r>
      <w:r w:rsidRPr="001454FA">
        <w:rPr>
          <w:rFonts w:ascii="Times New Roman" w:eastAsia="Calibri" w:hAnsi="Times New Roman" w:cs="Times New Roman"/>
          <w:b/>
          <w:bCs/>
          <w:color w:val="000000" w:themeColor="text1"/>
          <w:sz w:val="24"/>
          <w:szCs w:val="24"/>
        </w:rPr>
        <w:t xml:space="preserve"> </w:t>
      </w:r>
      <w:r w:rsidRPr="001454FA">
        <w:rPr>
          <w:rFonts w:ascii="Times New Roman" w:eastAsia="Calibri" w:hAnsi="Times New Roman" w:cs="Times New Roman"/>
          <w:color w:val="000000" w:themeColor="text1"/>
          <w:sz w:val="24"/>
          <w:szCs w:val="24"/>
        </w:rPr>
        <w:t>Telemedicine Practitioner are not covered under this virtual primary care provision.]</w:t>
      </w:r>
    </w:p>
    <w:bookmarkEnd w:id="25"/>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[Walk-in Clinic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health care services provided through a Walk-in Clinic.  Covered services include:</w:t>
      </w:r>
    </w:p>
    <w:p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Scheduled and unscheduled visits for Illnesses and Injuries that are not visits to treat an Emergency;</w:t>
      </w:r>
    </w:p>
    <w:p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Preventive care immunizations administered within the scope of the Walk-in Clinic’s license;</w:t>
      </w:r>
    </w:p>
    <w:p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Telemedicine and/or Telehealth consultations;</w:t>
      </w:r>
    </w:p>
    <w:p w:rsidR="001454FA" w:rsidRPr="001454FA" w:rsidRDefault="001454FA" w:rsidP="001454FA">
      <w:pPr>
        <w:numPr>
          <w:ilvl w:val="0"/>
          <w:numId w:val="157"/>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Individual screening and counseling services to address obesity or health diet as well as tobacco cessation.]</w:t>
      </w:r>
    </w:p>
    <w:p w:rsidR="001454FA" w:rsidRPr="001454FA" w:rsidRDefault="001454FA" w:rsidP="001454FA">
      <w:pPr>
        <w:suppressLineNumbers/>
        <w:spacing w:after="0" w:line="240" w:lineRule="auto"/>
        <w:jc w:val="both"/>
        <w:rPr>
          <w:rFonts w:ascii="Times" w:eastAsia="Calibri" w:hAnsi="Times" w:cs="Times New Roman"/>
          <w:sz w:val="24"/>
          <w:szCs w:val="20"/>
        </w:rPr>
      </w:pPr>
    </w:p>
    <w:bookmarkEnd w:id="26"/>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Opinion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board certified and qualified, by reason of their specialty, to give an opinion on the proposed Surgery or Hospital admission;</w:t>
      </w:r>
    </w:p>
    <w:p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are not business associates of the Practitioner who recommended the Surgery; and</w:t>
      </w:r>
    </w:p>
    <w:p w:rsidR="001454FA" w:rsidRPr="001454FA" w:rsidRDefault="001454FA" w:rsidP="001454FA">
      <w:pPr>
        <w:numPr>
          <w:ilvl w:val="0"/>
          <w:numId w:val="3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second surgical opinion, they do not perform the Surgery if it is needed.</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1454FA">
            <w:rPr>
              <w:rFonts w:ascii="Times" w:eastAsia="Calibri" w:hAnsi="Times" w:cs="Times New Roman"/>
              <w:b/>
              <w:sz w:val="24"/>
              <w:szCs w:val="20"/>
            </w:rPr>
            <w:t>Dialysis</w:t>
          </w:r>
        </w:smartTag>
        <w:r w:rsidRPr="001454FA">
          <w:rPr>
            <w:rFonts w:ascii="Times" w:eastAsia="Calibri" w:hAnsi="Times" w:cs="Times New Roman"/>
            <w:b/>
            <w:sz w:val="24"/>
            <w:szCs w:val="20"/>
          </w:rPr>
          <w:t xml:space="preserve"> </w:t>
        </w:r>
        <w:smartTag w:uri="urn:schemas-microsoft-com:office:smarttags" w:element="PlaceType">
          <w:r w:rsidRPr="001454FA">
            <w:rPr>
              <w:rFonts w:ascii="Times" w:eastAsia="Calibri" w:hAnsi="Times" w:cs="Times New Roman"/>
              <w:b/>
              <w:sz w:val="24"/>
              <w:szCs w:val="20"/>
            </w:rPr>
            <w:t>Center</w:t>
          </w:r>
        </w:smartTag>
      </w:smartTag>
      <w:r w:rsidRPr="001454FA">
        <w:rPr>
          <w:rFonts w:ascii="Times" w:eastAsia="Calibri" w:hAnsi="Times" w:cs="Times New Roman"/>
          <w:b/>
          <w:sz w:val="24"/>
          <w:szCs w:val="20"/>
        </w:rPr>
        <w:t xml:space="preserve">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by a dialysis center for covered dialysis services.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Ambulatory Surgical Center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1454FA">
            <w:rPr>
              <w:rFonts w:ascii="Times" w:eastAsia="Calibri" w:hAnsi="Times" w:cs="Times New Roman"/>
              <w:sz w:val="24"/>
              <w:szCs w:val="20"/>
            </w:rPr>
            <w:t>Ambulatory</w:t>
          </w:r>
        </w:smartTag>
        <w:r w:rsidRPr="001454FA">
          <w:rPr>
            <w:rFonts w:ascii="Times" w:eastAsia="Calibri" w:hAnsi="Times" w:cs="Times New Roman"/>
            <w:sz w:val="24"/>
            <w:szCs w:val="20"/>
          </w:rPr>
          <w:t xml:space="preserve"> </w:t>
        </w:r>
        <w:smartTag w:uri="urn:schemas-microsoft-com:office:smarttags" w:element="PlaceName">
          <w:r w:rsidRPr="001454FA">
            <w:rPr>
              <w:rFonts w:ascii="Times" w:eastAsia="Calibri" w:hAnsi="Times" w:cs="Times New Roman"/>
              <w:sz w:val="24"/>
              <w:szCs w:val="20"/>
            </w:rPr>
            <w:t>Surgical</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Center</w:t>
          </w:r>
        </w:smartTag>
      </w:smartTag>
      <w:r w:rsidRPr="001454FA">
        <w:rPr>
          <w:rFonts w:ascii="Times" w:eastAsia="Calibri" w:hAnsi="Times" w:cs="Times New Roman"/>
          <w:sz w:val="24"/>
          <w:szCs w:val="20"/>
        </w:rPr>
        <w:t xml:space="preserve"> in connection with covered Surgery.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Hospice Care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services and supplies must be:</w:t>
      </w:r>
    </w:p>
    <w:p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needed for palliative and supportive care;</w:t>
      </w:r>
    </w:p>
    <w:p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ordered by the Covered Person's Practitioner;</w:t>
      </w:r>
    </w:p>
    <w:p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included in the Hospice care program; and</w:t>
      </w:r>
    </w:p>
    <w:p w:rsidR="001454FA" w:rsidRPr="001454FA" w:rsidRDefault="001454FA" w:rsidP="001454FA">
      <w:pPr>
        <w:numPr>
          <w:ilvl w:val="0"/>
          <w:numId w:val="3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furnished by, or coordinated by a Hospice.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pay for:</w:t>
      </w:r>
    </w:p>
    <w:p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provided by volunteers or others who do not regularly charge for their services;</w:t>
      </w:r>
    </w:p>
    <w:p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funeral services and arrangements;</w:t>
      </w:r>
    </w:p>
    <w:p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legal or financial counseling or services; </w:t>
      </w:r>
    </w:p>
    <w:p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not included in the Hospice care plan; or</w:t>
      </w:r>
    </w:p>
    <w:p w:rsidR="001454FA" w:rsidRPr="001454FA" w:rsidRDefault="001454FA" w:rsidP="001454FA">
      <w:pPr>
        <w:numPr>
          <w:ilvl w:val="0"/>
          <w:numId w:val="3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supplied to family persons who are not Covered Persons.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pacing w:after="0" w:line="240" w:lineRule="auto"/>
        <w:rPr>
          <w:rFonts w:ascii="Times" w:eastAsia="Calibri" w:hAnsi="Times" w:cs="Times New Roman"/>
          <w:b/>
          <w:sz w:val="24"/>
          <w:szCs w:val="20"/>
        </w:rPr>
      </w:pPr>
      <w:r w:rsidRPr="001454FA">
        <w:rPr>
          <w:rFonts w:ascii="Times New Roman" w:eastAsia="Calibri" w:hAnsi="Times New Roman" w:cs="Times New Roman"/>
          <w:b/>
          <w:sz w:val="24"/>
          <w:szCs w:val="20"/>
        </w:rPr>
        <w:t xml:space="preserve">Mental Health Conditions or </w:t>
      </w:r>
      <w:r w:rsidRPr="001454FA">
        <w:rPr>
          <w:rFonts w:ascii="Times" w:eastAsia="Calibri" w:hAnsi="Times" w:cs="Times New Roman"/>
          <w:b/>
          <w:sz w:val="24"/>
          <w:szCs w:val="20"/>
        </w:rPr>
        <w:t>Substance Use Disorder</w:t>
      </w:r>
    </w:p>
    <w:p w:rsidR="001454FA" w:rsidRPr="001454FA" w:rsidRDefault="001454FA" w:rsidP="001454FA">
      <w:pPr>
        <w:spacing w:after="0" w:line="240" w:lineRule="auto"/>
        <w:rPr>
          <w:rFonts w:ascii="Times" w:eastAsia="Calibri" w:hAnsi="Times" w:cs="Times New Roman"/>
          <w:sz w:val="24"/>
          <w:szCs w:val="20"/>
        </w:rPr>
      </w:pPr>
      <w:r w:rsidRPr="001454FA">
        <w:rPr>
          <w:rFonts w:ascii="Times" w:eastAsia="Times New Roman" w:hAnsi="Times" w:cs="Times New Roman"/>
          <w:sz w:val="24"/>
          <w:szCs w:val="20"/>
        </w:rPr>
        <w:t>Except as stated below for the treatment of Substance Use Disorder,</w:t>
      </w:r>
      <w:r w:rsidRPr="001454FA">
        <w:rPr>
          <w:rFonts w:ascii="Times" w:eastAsia="Calibri" w:hAnsi="Times" w:cs="Times New Roman"/>
          <w:sz w:val="24"/>
          <w:szCs w:val="20"/>
        </w:rPr>
        <w:t xml:space="preserve"> We cover treatment for Mental Health Conditions or Substance Use Disorder </w:t>
      </w:r>
      <w:bookmarkStart w:id="27" w:name="_Hlk16429501"/>
      <w:r w:rsidRPr="001454FA">
        <w:rPr>
          <w:rFonts w:ascii="Times" w:eastAsia="Calibri" w:hAnsi="Times" w:cs="Times New Roman"/>
          <w:sz w:val="24"/>
          <w:szCs w:val="20"/>
        </w:rPr>
        <w:t>subject to the Same Terms and Conditions as apply to other medical or surgical benefits</w:t>
      </w:r>
      <w:bookmarkEnd w:id="27"/>
      <w:r w:rsidRPr="001454FA">
        <w:rPr>
          <w:rFonts w:ascii="Times" w:eastAsia="Calibri" w:hAnsi="Times" w:cs="Times New Roman"/>
          <w:sz w:val="24"/>
          <w:szCs w:val="20"/>
        </w:rPr>
        <w:t xml:space="preserve"> if such treatment is prescribed by a [Network] Provider [upon prior written referral by a Covered Person's Primary Care Provider].  </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We provide benefits for the treatment of Substance Use Disorder at Network Facilities subject to the following:</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rsidR="001454FA" w:rsidRPr="001454FA" w:rsidRDefault="001454FA" w:rsidP="001454FA">
      <w:pPr>
        <w:numPr>
          <w:ilvl w:val="0"/>
          <w:numId w:val="145"/>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rsidR="001454FA" w:rsidRPr="001454FA" w:rsidRDefault="001454FA" w:rsidP="001454FA">
      <w:pPr>
        <w:spacing w:after="0" w:line="240" w:lineRule="auto"/>
        <w:rPr>
          <w:rFonts w:ascii="Times New Roman" w:eastAsia="Calibri" w:hAnsi="Times New Roman" w:cs="Times New Roman"/>
          <w:b/>
          <w:sz w:val="24"/>
          <w:szCs w:val="20"/>
          <w:u w:val="single"/>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Inpatient or day treatment may be furnished by any [Network] Provider that is licensed, certified or State approved facility, including but not limited to:</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Hospital</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detoxification Facility licensed under New Jersey P.L. 1975, Chapter 305; </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licensed, certified or state approved residential treatment Facility under a program which meets the minimum standards of care of the Joint Commission;</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 Mental Health Facility; </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Substance Use Disorder Facility; or</w:t>
      </w:r>
    </w:p>
    <w:p w:rsidR="001454FA" w:rsidRPr="001454FA" w:rsidRDefault="001454FA" w:rsidP="001454FA">
      <w:pPr>
        <w:numPr>
          <w:ilvl w:val="0"/>
          <w:numId w:val="3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combination Mental Health Facility and Substance Use Disorder Facility.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bookmarkStart w:id="28" w:name="_Hlk115088102"/>
      <w:r w:rsidRPr="001454FA">
        <w:rPr>
          <w:rFonts w:ascii="Times" w:eastAsia="Calibri" w:hAnsi="Times" w:cs="Times New Roman"/>
          <w:b/>
          <w:sz w:val="24"/>
          <w:szCs w:val="20"/>
        </w:rPr>
        <w:t>Maternity Care</w:t>
      </w: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29" w:name="_Hlk120009923"/>
      <w:r w:rsidRPr="001454FA">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bookmarkEnd w:id="28"/>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charges We cover for a newborn child are explained below.</w:t>
      </w:r>
    </w:p>
    <w:bookmarkEnd w:id="29"/>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Birthing Center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all other Medically Necessary and Appropriate services and supplies during the confinement.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bookmarkStart w:id="30" w:name="_Hlk40355986"/>
      <w:r w:rsidRPr="001454FA">
        <w:rPr>
          <w:rFonts w:ascii="Times" w:eastAsia="Calibri" w:hAnsi="Times" w:cs="Times New Roman"/>
          <w:b/>
          <w:sz w:val="24"/>
          <w:szCs w:val="20"/>
        </w:rPr>
        <w:t>Breastfeeding Support Charges</w:t>
      </w: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We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breastfeeding equipment as follows:</w:t>
      </w:r>
    </w:p>
    <w:p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1454FA" w:rsidRPr="001454FA" w:rsidRDefault="001454FA" w:rsidP="001454FA">
      <w:pPr>
        <w:numPr>
          <w:ilvl w:val="0"/>
          <w:numId w:val="152"/>
        </w:numPr>
        <w:suppressLineNumbers/>
        <w:spacing w:after="0" w:line="240" w:lineRule="auto"/>
        <w:ind w:left="360"/>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Purchase of two breast pump kits; appropriate size breast pump flanges and other lactation accessories as recommended by a Practitioner.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lactation counseling and lactation consultation without pre-authorization, referral or prescription as follows: </w:t>
      </w:r>
    </w:p>
    <w:p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In person, one-on-one services at a hospital, office, home or any other location</w:t>
      </w:r>
    </w:p>
    <w:p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Telephonic lactation assistance in addition to the services described in item a) above.</w:t>
      </w:r>
    </w:p>
    <w:p w:rsidR="001454FA" w:rsidRPr="001454FA" w:rsidRDefault="001454FA" w:rsidP="001454FA">
      <w:pPr>
        <w:numPr>
          <w:ilvl w:val="0"/>
          <w:numId w:val="153"/>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Group lactation counseling including educational classes and support groups, in addition to the services described in item a) above.</w:t>
      </w:r>
    </w:p>
    <w:p w:rsidR="001454FA" w:rsidRPr="001454FA" w:rsidRDefault="001454FA" w:rsidP="001454FA">
      <w:pPr>
        <w:suppressLineNumbers/>
        <w:spacing w:after="0" w:line="240" w:lineRule="auto"/>
        <w:jc w:val="both"/>
        <w:rPr>
          <w:rFonts w:ascii="Times" w:eastAsia="Calibri" w:hAnsi="Times" w:cs="Times New Roman"/>
          <w:sz w:val="24"/>
          <w:szCs w:val="20"/>
        </w:rPr>
      </w:pPr>
    </w:p>
    <w:bookmarkEnd w:id="30"/>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Benefits for a Covered Newborn Child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nursery charges;</w:t>
      </w:r>
    </w:p>
    <w:p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Practitioner's examinations and tests; and</w:t>
      </w:r>
    </w:p>
    <w:p w:rsidR="001454FA" w:rsidRPr="001454FA" w:rsidRDefault="001454FA" w:rsidP="001454FA">
      <w:pPr>
        <w:numPr>
          <w:ilvl w:val="0"/>
          <w:numId w:val="3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charges for routine procedures, like circumcision.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1454FA" w:rsidRPr="001454FA" w:rsidRDefault="001454FA" w:rsidP="001454FA">
      <w:pPr>
        <w:suppressLineNumbers/>
        <w:spacing w:after="0" w:line="240" w:lineRule="auto"/>
        <w:jc w:val="both"/>
        <w:rPr>
          <w:rFonts w:ascii="Times" w:eastAsia="Calibri" w:hAnsi="Times" w:cs="Times New Roman"/>
          <w:bCs/>
          <w:sz w:val="24"/>
          <w:szCs w:val="20"/>
        </w:rPr>
      </w:pPr>
    </w:p>
    <w:p w:rsidR="001454FA" w:rsidRPr="001454FA" w:rsidRDefault="001454FA" w:rsidP="001454FA">
      <w:pPr>
        <w:suppressLineNumbers/>
        <w:spacing w:after="0" w:line="240" w:lineRule="auto"/>
        <w:jc w:val="both"/>
        <w:rPr>
          <w:rFonts w:ascii="Times" w:eastAsia="Calibri" w:hAnsi="Times" w:cs="Times New Roman"/>
          <w:b/>
          <w:bCs/>
          <w:sz w:val="24"/>
          <w:szCs w:val="20"/>
        </w:rPr>
      </w:pPr>
      <w:r w:rsidRPr="001454FA">
        <w:rPr>
          <w:rFonts w:ascii="Times" w:eastAsia="Calibri" w:hAnsi="Times" w:cs="Times New Roman"/>
          <w:b/>
          <w:bCs/>
          <w:sz w:val="24"/>
          <w:szCs w:val="20"/>
        </w:rPr>
        <w:t>Abortion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cost of abortion care, including the cost of medication or surgical abortion.   </w:t>
      </w:r>
    </w:p>
    <w:p w:rsidR="001454FA" w:rsidRPr="001454FA" w:rsidRDefault="001454FA" w:rsidP="001454FA">
      <w:pPr>
        <w:suppressLineNumbers/>
        <w:spacing w:after="0" w:line="240" w:lineRule="auto"/>
        <w:jc w:val="both"/>
        <w:rPr>
          <w:rFonts w:ascii="Times" w:eastAsia="Calibri" w:hAnsi="Times" w:cs="Times New Roman"/>
          <w:bCs/>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Anesthetics and Other Services and Supplies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Blood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Unless otherwise provided in the </w:t>
      </w:r>
      <w:r w:rsidRPr="001454FA">
        <w:rPr>
          <w:rFonts w:ascii="Times" w:eastAsia="Calibri" w:hAnsi="Times" w:cs="Times New Roman"/>
          <w:b/>
          <w:sz w:val="24"/>
          <w:szCs w:val="20"/>
        </w:rPr>
        <w:t>Charges for the Treatment of Hemophilia</w:t>
      </w:r>
      <w:r w:rsidRPr="001454FA">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Charges for the Treatment of Hemophilia</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Ambulance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Medically Necessary and Appropriate charges for transporting a Covered Person to:</w:t>
      </w:r>
    </w:p>
    <w:p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local Hospital if needed care and treatment can be provided by a local Hospital;</w:t>
      </w:r>
    </w:p>
    <w:p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1454FA" w:rsidRPr="001454FA" w:rsidRDefault="001454FA" w:rsidP="001454FA">
      <w:pPr>
        <w:numPr>
          <w:ilvl w:val="0"/>
          <w:numId w:val="3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transporting a Covered Person to another Inpatient health care Facility.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Durable Medical Equipment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1454FA" w:rsidRPr="001454FA" w:rsidRDefault="001454FA" w:rsidP="001454FA">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replacements or repairs; or</w:t>
      </w:r>
    </w:p>
    <w:p w:rsidR="001454FA" w:rsidRPr="001454FA" w:rsidRDefault="001454FA" w:rsidP="001454FA">
      <w:pPr>
        <w:numPr>
          <w:ilvl w:val="0"/>
          <w:numId w:val="3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Items such as walkers, wheelchairs and hearing aids are examples of durable medical equipment that are also habilitative devices.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b/>
          <w:sz w:val="24"/>
          <w:szCs w:val="20"/>
        </w:rPr>
      </w:pPr>
      <w:r w:rsidRPr="001454FA">
        <w:rPr>
          <w:rFonts w:ascii="Times" w:eastAsia="Calibri" w:hAnsi="Times" w:cs="Times New Roman"/>
          <w:b/>
          <w:sz w:val="24"/>
          <w:szCs w:val="20"/>
        </w:rPr>
        <w:t>Orthotic or Prosthetic Appliances</w:t>
      </w: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We pay benefits for Covered Charges incurred in obtaining an Orthotic Appliance or a Prosthetic Appliance if the Covered Person’s Practitioner determines the appliance is medically necessary.  The deductible, coinsurance or copayment as applicable to a [physician visit to a </w:t>
      </w:r>
      <w:proofErr w:type="spellStart"/>
      <w:r w:rsidRPr="001454FA">
        <w:rPr>
          <w:rFonts w:ascii="Times" w:eastAsia="Calibri" w:hAnsi="Times" w:cs="Times New Roman"/>
          <w:sz w:val="24"/>
          <w:szCs w:val="20"/>
        </w:rPr>
        <w:t>non Specialist</w:t>
      </w:r>
      <w:proofErr w:type="spellEnd"/>
      <w:r w:rsidRPr="001454FA">
        <w:rPr>
          <w:rFonts w:ascii="Times" w:eastAsia="Calibri" w:hAnsi="Times" w:cs="Times New Roman"/>
          <w:sz w:val="24"/>
          <w:szCs w:val="20"/>
        </w:rPr>
        <w:t xml:space="preserve"> Doctor] [PCP visit] for treatment of an Illness or Injury will apply to the Orthotic Appliance or Prosthetic Appliance.</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The Orthotic Appliance or Prosthetic Appliance may be obtained from any licensed orthotist or prosthetist or any certified </w:t>
      </w:r>
      <w:proofErr w:type="spellStart"/>
      <w:r w:rsidRPr="001454FA">
        <w:rPr>
          <w:rFonts w:ascii="Times" w:eastAsia="Calibri" w:hAnsi="Times" w:cs="Times New Roman"/>
          <w:sz w:val="24"/>
          <w:szCs w:val="20"/>
        </w:rPr>
        <w:t>pedorthist</w:t>
      </w:r>
      <w:proofErr w:type="spellEnd"/>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Benefits for the appliances will be provided to the same extent as other Covered Charges under the Policy.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Treatment of </w:t>
      </w:r>
      <w:proofErr w:type="spellStart"/>
      <w:r w:rsidRPr="001454FA">
        <w:rPr>
          <w:rFonts w:ascii="Times" w:eastAsia="Calibri" w:hAnsi="Times" w:cs="Times New Roman"/>
          <w:b/>
          <w:sz w:val="24"/>
          <w:szCs w:val="20"/>
        </w:rPr>
        <w:t>Wilm’s</w:t>
      </w:r>
      <w:proofErr w:type="spellEnd"/>
      <w:r w:rsidRPr="001454FA">
        <w:rPr>
          <w:rFonts w:ascii="Times" w:eastAsia="Calibri" w:hAnsi="Times" w:cs="Times New Roman"/>
          <w:b/>
          <w:sz w:val="24"/>
          <w:szCs w:val="20"/>
        </w:rPr>
        <w:t xml:space="preserve"> Tumor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pay benefits for Covered Charges incurred for the treatment of </w:t>
      </w:r>
      <w:proofErr w:type="spellStart"/>
      <w:r w:rsidRPr="001454FA">
        <w:rPr>
          <w:rFonts w:ascii="Times" w:eastAsia="Calibri" w:hAnsi="Times" w:cs="Times New Roman"/>
          <w:sz w:val="24"/>
          <w:szCs w:val="20"/>
        </w:rPr>
        <w:t>Wilm's</w:t>
      </w:r>
      <w:proofErr w:type="spellEnd"/>
      <w:r w:rsidRPr="001454FA">
        <w:rPr>
          <w:rFonts w:ascii="Times" w:eastAsia="Calibri" w:hAnsi="Times" w:cs="Times New Roman"/>
          <w:sz w:val="24"/>
          <w:szCs w:val="20"/>
        </w:rPr>
        <w:t xml:space="preserve">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4"/>
        </w:rPr>
      </w:pPr>
      <w:r w:rsidRPr="001454FA">
        <w:rPr>
          <w:rFonts w:ascii="Times" w:eastAsia="Calibri" w:hAnsi="Times" w:cs="Times New Roman"/>
          <w:b/>
          <w:sz w:val="24"/>
          <w:szCs w:val="24"/>
        </w:rPr>
        <w:t>Procedures and Prescription Drugs to Enhance Fertility</w:t>
      </w: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Nutritional Counseling</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Food and Food Products for Inherited Metabolic Diseases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the purpose of this benefit: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“inherited metabolic disease” means a disease caused by an inherited abnormality of body chemistry for which testing is mandated by law;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1454FA">
        <w:rPr>
          <w:rFonts w:ascii="Times New Roman" w:eastAsia="Calibri" w:hAnsi="Times New Roman" w:cs="Times New Roman"/>
          <w:b/>
          <w:sz w:val="24"/>
          <w:szCs w:val="20"/>
        </w:rPr>
        <w:t>Specialized Infant Formulas</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1454FA" w:rsidRPr="001454FA" w:rsidRDefault="001454FA" w:rsidP="001454F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1454FA" w:rsidRPr="001454FA" w:rsidRDefault="001454FA" w:rsidP="001454F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child has not been responsive to trials of standard non-cow milk-based formulas, including soybean and goat milk.  </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may review continued Medical Necessity and Appropriateness of the specialized infant formula.  </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bookmarkStart w:id="31" w:name="_Hlk523396132"/>
      <w:r w:rsidRPr="001454FA">
        <w:rPr>
          <w:rFonts w:ascii="Times New Roman" w:eastAsia="Calibri" w:hAnsi="Times New Roman" w:cs="Times New Roman"/>
          <w:b/>
          <w:sz w:val="24"/>
          <w:szCs w:val="20"/>
        </w:rPr>
        <w:t>Donated Human Breast Milk</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cover pasteurized donated human breast milk for Covered Persons under the age of six months subject to the following conditions:</w:t>
      </w:r>
    </w:p>
    <w:p w:rsidR="001454FA" w:rsidRPr="001454FA" w:rsidRDefault="001454FA" w:rsidP="001454FA">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1454FA" w:rsidRPr="001454FA" w:rsidRDefault="001454FA" w:rsidP="001454FA">
      <w:pPr>
        <w:numPr>
          <w:ilvl w:val="0"/>
          <w:numId w:val="14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1454FA">
        <w:rPr>
          <w:rFonts w:ascii="Times New Roman" w:eastAsia="Calibri" w:hAnsi="Times New Roman" w:cs="Times New Roman"/>
          <w:sz w:val="24"/>
          <w:szCs w:val="24"/>
        </w:rPr>
        <w:t>The Covered Person’s Practitioner issued an order for the donated human breast milk</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also cover pasteurized donated human breast milk as ordered by the Covered Person’s Practitioner for Covered Persons under the age of six months if the Covered Person meets any of the following conditions:</w:t>
      </w:r>
    </w:p>
    <w:p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body weight below healthy levels determined by the Covered Person’s Practitioner;</w:t>
      </w:r>
    </w:p>
    <w:p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places the Covered Person at a high risk for development of necrotizing enterocolitis; or</w:t>
      </w:r>
    </w:p>
    <w:p w:rsidR="001454FA" w:rsidRPr="001454FA" w:rsidRDefault="001454FA" w:rsidP="001454FA">
      <w:pPr>
        <w:numPr>
          <w:ilvl w:val="0"/>
          <w:numId w:val="148"/>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pasteurized donated human breast milk may include human milk fortifiers if indicated by the Covered Person’s Practitioner.</w:t>
      </w:r>
    </w:p>
    <w:p w:rsidR="001454FA" w:rsidRPr="001454FA" w:rsidRDefault="001454FA" w:rsidP="001454F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bookmarkEnd w:id="31"/>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X-Rays and Laboratory Tests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bookmarkStart w:id="32" w:name="_Hlk68787248"/>
      <w:r w:rsidRPr="001454FA">
        <w:rPr>
          <w:rFonts w:ascii="Times" w:eastAsia="Calibri" w:hAnsi="Times" w:cs="Times New Roman"/>
          <w:b/>
          <w:sz w:val="24"/>
          <w:szCs w:val="20"/>
        </w:rPr>
        <w:t>Prescription Drugs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for certain Prescription Drugs] We cover drugs to treat an Illness or Injury [and contraceptives not covered under the Contraceptives provision] which require a Practitioner's prescription.  [Maintenance Drugs may be obtained from a Participating Mail Order Pharmacy.]  Under this Policy We only cover drugs which are: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approved for treatment of the Covered Person's Illness or Injury by the Food and Drug Administration;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1454FA" w:rsidRPr="001454FA" w:rsidRDefault="001454FA" w:rsidP="001454FA">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1454FA">
            <w:rPr>
              <w:rFonts w:ascii="Times" w:eastAsia="Calibri" w:hAnsi="Times" w:cs="Times New Roman"/>
              <w:sz w:val="24"/>
              <w:szCs w:val="20"/>
            </w:rPr>
            <w:t>American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Formulary Service Drug Information;</w:t>
      </w:r>
    </w:p>
    <w:p w:rsidR="001454FA" w:rsidRPr="001454FA" w:rsidRDefault="001454FA" w:rsidP="001454FA">
      <w:pPr>
        <w:numPr>
          <w:ilvl w:val="0"/>
          <w:numId w:val="6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Pharmacopeia Drug Information; or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  recommended by a clinical study or recommended by a review article in a major peer-reviewed professional journal.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Coverage for the above drugs also includes medically necessary services associated with the administration of the drugs.</w:t>
      </w:r>
    </w:p>
    <w:bookmarkEnd w:id="32"/>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[As explained in the </w:t>
      </w:r>
      <w:r w:rsidRPr="001454FA">
        <w:rPr>
          <w:rFonts w:ascii="Times" w:eastAsia="Calibri" w:hAnsi="Times" w:cs="Times New Roman"/>
          <w:b/>
          <w:sz w:val="24"/>
          <w:szCs w:val="20"/>
        </w:rPr>
        <w:t>Orally Administered</w:t>
      </w:r>
      <w:r w:rsidRPr="001454FA">
        <w:rPr>
          <w:rFonts w:ascii="Times" w:eastAsia="Calibri" w:hAnsi="Times" w:cs="Times New Roman"/>
          <w:sz w:val="24"/>
          <w:szCs w:val="20"/>
        </w:rPr>
        <w:t xml:space="preserve"> </w:t>
      </w:r>
      <w:r w:rsidRPr="001454FA">
        <w:rPr>
          <w:rFonts w:ascii="Times" w:eastAsia="Calibri" w:hAnsi="Times" w:cs="Times New Roman"/>
          <w:b/>
          <w:sz w:val="24"/>
          <w:szCs w:val="20"/>
        </w:rPr>
        <w:t>Anti-Cancer Prescription Drugs</w:t>
      </w:r>
      <w:r w:rsidRPr="001454FA">
        <w:rPr>
          <w:rFonts w:ascii="Times" w:eastAsia="Calibri" w:hAnsi="Times" w:cs="Times New Roman"/>
          <w:sz w:val="24"/>
          <w:szCs w:val="20"/>
        </w:rPr>
        <w:t xml:space="preserve"> provision below additional benefits for such prescription drugs may be payable.]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no event will We pay for: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drugs labeled: "Caution - Limited by Federal Law to Investigational Use"; or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And We exclude drugs that can be bought without a prescription, even if a Practitioner orders them.</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 [If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b/>
          <w:sz w:val="24"/>
          <w:szCs w:val="20"/>
        </w:rPr>
        <w:t>[</w:t>
      </w:r>
      <w:r w:rsidRPr="001454FA">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1454FA">
        <w:rPr>
          <w:rFonts w:ascii="Times New Roman" w:eastAsia="Calibri" w:hAnsi="Times New Roman" w:cs="Times New Roman"/>
          <w:sz w:val="24"/>
          <w:szCs w:val="24"/>
        </w:rPr>
        <w:t>shown in the Schedule</w:t>
      </w:r>
      <w:r w:rsidRPr="001454FA">
        <w:rPr>
          <w:rFonts w:ascii="Times New Roman" w:eastAsia="Calibri" w:hAnsi="Times New Roman" w:cs="Times New Roman"/>
          <w:color w:val="FF0000"/>
          <w:sz w:val="24"/>
          <w:szCs w:val="24"/>
        </w:rPr>
        <w:t>.</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 Policy only pays benefits for Prescription Drugs which are:</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prescribed by a Practitioner (except for insulin)</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dispensed by a Participating Pharmacy [or by a [Participating Mail Order Pharmacy]]; and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needed to treat an Illness or Injury Covered under this Policy.</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Such charges will not include charges made for more than:</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 the amount usually prescribed by the Covered Person's Practitioner.</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 will be considered to be incurred at the time the Prescription Drug is received.]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1454FA">
        <w:rPr>
          <w:rFonts w:ascii="Times New Roman" w:eastAsia="Calibri" w:hAnsi="Times New Roman" w:cs="Times New Roman"/>
          <w:color w:val="000000"/>
          <w:sz w:val="24"/>
          <w:szCs w:val="24"/>
        </w:rPr>
        <w:t xml:space="preserve"> </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1454FA" w:rsidRPr="001454FA" w:rsidRDefault="001454FA" w:rsidP="001454FA">
      <w:pPr>
        <w:spacing w:after="0" w:line="240" w:lineRule="auto"/>
        <w:rPr>
          <w:rFonts w:ascii="Times New Roman" w:eastAsia="Calibri" w:hAnsi="Times New Roman" w:cs="Times New Roman"/>
          <w:color w:val="000000"/>
          <w:sz w:val="24"/>
          <w:szCs w:val="24"/>
        </w:rPr>
      </w:pPr>
      <w:r w:rsidRPr="001454FA">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1454FA" w:rsidRPr="001454FA" w:rsidRDefault="001454FA" w:rsidP="001454FA">
      <w:pPr>
        <w:spacing w:before="100" w:beforeAutospacing="1" w:after="100" w:afterAutospacing="1" w:line="240" w:lineRule="auto"/>
        <w:rPr>
          <w:rFonts w:ascii="Times New Roman" w:eastAsia="Calibri" w:hAnsi="Times New Roman" w:cs="Times New Roman"/>
          <w:i/>
          <w:color w:val="000000"/>
          <w:sz w:val="24"/>
          <w:szCs w:val="24"/>
        </w:rPr>
      </w:pPr>
      <w:r w:rsidRPr="001454FA">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Supplies to Administer Prescription Drugs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b/>
          <w:sz w:val="24"/>
          <w:szCs w:val="20"/>
        </w:rPr>
        <w:t>Orally Administered Anti-Cancer Prescription Drugs</w:t>
      </w:r>
      <w:r w:rsidRPr="001454FA">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[Anti-cancer prescription drugs are covered subject to the terms of the </w:t>
      </w:r>
      <w:r w:rsidRPr="001454FA">
        <w:rPr>
          <w:rFonts w:ascii="Times New Roman" w:eastAsia="Calibri" w:hAnsi="Times New Roman" w:cs="Times New Roman"/>
          <w:b/>
          <w:sz w:val="24"/>
          <w:szCs w:val="20"/>
        </w:rPr>
        <w:t>Prescription Drugs</w:t>
      </w:r>
      <w:r w:rsidRPr="001454FA">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Contraceptives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We cover the following services, drugs, devices and procedures when obtained from or provided by network providers:  </w:t>
      </w:r>
    </w:p>
    <w:p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Contraceptive drugs, devices or products approved by the United States Food and Drug Administration; or</w:t>
      </w:r>
    </w:p>
    <w:p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Therapeutic equivalents of contraceptive drugs, devices or products that are approved by the United States Food and Drug Administration.</w:t>
      </w:r>
    </w:p>
    <w:p w:rsidR="001454FA" w:rsidRPr="001454FA" w:rsidRDefault="001454FA" w:rsidP="001454FA">
      <w:pPr>
        <w:numPr>
          <w:ilvl w:val="0"/>
          <w:numId w:val="150"/>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The medical necessity for contraceptive drugs, devices or products shall be as determined by the Covered Person’s Practitioner.  </w:t>
      </w:r>
    </w:p>
    <w:p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Voluntary sterilization of a Covered Person whether male or female;</w:t>
      </w:r>
    </w:p>
    <w:p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Patient education and counseling on contraception for a Covered Person;</w:t>
      </w:r>
    </w:p>
    <w:p w:rsidR="001454FA" w:rsidRPr="001454FA" w:rsidRDefault="001454FA" w:rsidP="001454FA">
      <w:pPr>
        <w:numPr>
          <w:ilvl w:val="0"/>
          <w:numId w:val="149"/>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Management of side effects;</w:t>
      </w:r>
    </w:p>
    <w:p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Counseling for continued adherence to a prescribed regimen;</w:t>
      </w:r>
    </w:p>
    <w:p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Device insertion and removal; </w:t>
      </w:r>
    </w:p>
    <w:p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Coverage of alternative contraceptive drugs, devices or products the Covered Person’s practitioner determines are medically necessary; and</w:t>
      </w:r>
    </w:p>
    <w:p w:rsidR="001454FA" w:rsidRPr="001454FA" w:rsidRDefault="001454FA" w:rsidP="001454FA">
      <w:pPr>
        <w:numPr>
          <w:ilvl w:val="0"/>
          <w:numId w:val="151"/>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Diagnosis and treatment services provided pursuant to or as a follow-up to services covered under this Contraceptive provision.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7E349C" w:rsidP="001454FA">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1454FA" w:rsidRPr="001454FA">
        <w:rPr>
          <w:rFonts w:ascii="Times" w:eastAsia="Calibri" w:hAnsi="Times" w:cs="Times New Roman"/>
          <w:sz w:val="24"/>
          <w:szCs w:val="20"/>
        </w:rPr>
        <w:t xml:space="preserve">overage is provided for a </w:t>
      </w:r>
      <w:r>
        <w:rPr>
          <w:rFonts w:ascii="Times" w:eastAsia="Calibri" w:hAnsi="Times" w:cs="Times New Roman"/>
          <w:sz w:val="24"/>
          <w:szCs w:val="20"/>
        </w:rPr>
        <w:t>twelve</w:t>
      </w:r>
      <w:r w:rsidR="001454FA" w:rsidRPr="001454FA">
        <w:rPr>
          <w:rFonts w:ascii="Times" w:eastAsia="Calibri" w:hAnsi="Times" w:cs="Times New Roman"/>
          <w:sz w:val="24"/>
          <w:szCs w:val="20"/>
        </w:rPr>
        <w:t>-month period.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7E349C" w:rsidP="001454FA">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t>
      </w:r>
      <w:r w:rsidR="001454FA" w:rsidRPr="001454FA">
        <w:rPr>
          <w:rFonts w:ascii="Times" w:eastAsia="Calibri" w:hAnsi="Times" w:cs="Times New Roman"/>
          <w:sz w:val="24"/>
          <w:szCs w:val="20"/>
        </w:rPr>
        <w:t>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w:t>
      </w:r>
      <w:r>
        <w:rPr>
          <w:rFonts w:ascii="Times" w:eastAsia="Calibri" w:hAnsi="Times" w:cs="Times New Roman"/>
          <w:sz w:val="24"/>
          <w:szCs w:val="20"/>
        </w:rPr>
        <w:t>]</w:t>
      </w:r>
      <w:r w:rsidR="001454FA"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i/>
          <w:sz w:val="24"/>
          <w:szCs w:val="20"/>
        </w:rPr>
        <w:t>[Note to Carriers:  Include the Exception for High Deductible Health Plans.]</w:t>
      </w:r>
    </w:p>
    <w:p w:rsidR="001454FA" w:rsidRPr="001454FA" w:rsidRDefault="001454FA" w:rsidP="001454FA">
      <w:pPr>
        <w:suppressLineNumbers/>
        <w:spacing w:after="0" w:line="240" w:lineRule="auto"/>
        <w:jc w:val="both"/>
        <w:rPr>
          <w:rFonts w:ascii="Times" w:eastAsia="Calibri" w:hAnsi="Times" w:cs="Times New Roman"/>
          <w:i/>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sidDel="00064041">
        <w:rPr>
          <w:rFonts w:ascii="Times" w:eastAsia="Calibri" w:hAnsi="Times" w:cs="Times New Roman"/>
          <w:b/>
          <w:sz w:val="24"/>
          <w:szCs w:val="20"/>
        </w:rPr>
        <w:t xml:space="preserve"> </w:t>
      </w:r>
      <w:r w:rsidRPr="001454FA">
        <w:rPr>
          <w:rFonts w:ascii="Times" w:eastAsia="Calibri" w:hAnsi="Times" w:cs="Times New Roman"/>
          <w:b/>
          <w:sz w:val="24"/>
          <w:szCs w:val="20"/>
        </w:rPr>
        <w:t>[Cancer Clinical Trial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b/>
          <w:sz w:val="24"/>
          <w:szCs w:val="20"/>
        </w:rPr>
        <w:t>Clinical Trial</w:t>
      </w:r>
      <w:r w:rsidRPr="001454FA">
        <w:rPr>
          <w:rFonts w:ascii="Times" w:eastAsia="Calibri" w:hAnsi="Times" w:cs="Times New Roman"/>
          <w:sz w:val="24"/>
          <w:szCs w:val="20"/>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provide coverage of routine patient costs for items and services furnished in connection with participation in the clinical trial.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Care and Treatment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Dental Care and Treatment provision applies to all Covered Persons.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w:t>
      </w:r>
    </w:p>
    <w:p w:rsidR="001454FA" w:rsidRPr="001454FA" w:rsidRDefault="001454FA" w:rsidP="001454FA">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diagnosis and treatment of oral tumors and cysts; and</w:t>
      </w:r>
    </w:p>
    <w:p w:rsidR="001454FA" w:rsidRPr="001454FA" w:rsidRDefault="001454FA" w:rsidP="001454FA">
      <w:pPr>
        <w:numPr>
          <w:ilvl w:val="0"/>
          <w:numId w:val="3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surgical removal of bony impacted teeth.</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also cover treatment of an Injury to natural teeth or the jaw, but only if:</w:t>
      </w:r>
    </w:p>
    <w:p w:rsidR="001454FA" w:rsidRPr="001454FA" w:rsidRDefault="001454FA" w:rsidP="001454FA">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Injury was not caused, directly or indirectly by biting or chewing; and</w:t>
      </w:r>
    </w:p>
    <w:p w:rsidR="001454FA" w:rsidRPr="001454FA" w:rsidRDefault="001454FA" w:rsidP="001454FA">
      <w:pPr>
        <w:numPr>
          <w:ilvl w:val="0"/>
          <w:numId w:val="4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treatment is finished within 6 months of the later of:</w:t>
      </w:r>
    </w:p>
    <w:p w:rsidR="001454FA" w:rsidRPr="001454FA" w:rsidRDefault="001454FA" w:rsidP="001454FA">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1.  the date of the Injury; or</w:t>
      </w:r>
    </w:p>
    <w:p w:rsidR="001454FA" w:rsidRPr="001454FA" w:rsidRDefault="001454FA" w:rsidP="001454FA">
      <w:pPr>
        <w:suppressLineNumbers/>
        <w:spacing w:after="0" w:line="240" w:lineRule="auto"/>
        <w:ind w:left="360"/>
        <w:jc w:val="both"/>
        <w:rPr>
          <w:rFonts w:ascii="Times" w:eastAsia="Calibri" w:hAnsi="Times" w:cs="Times New Roman"/>
          <w:sz w:val="24"/>
          <w:szCs w:val="20"/>
        </w:rPr>
      </w:pPr>
      <w:r w:rsidRPr="001454FA">
        <w:rPr>
          <w:rFonts w:ascii="Times" w:eastAsia="Calibri" w:hAnsi="Times" w:cs="Times New Roman"/>
          <w:sz w:val="24"/>
          <w:szCs w:val="20"/>
        </w:rPr>
        <w:t>2.  the effective date of the[Covered Person’s] coverage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includes replacing natural teeth lost due to such Injury.  But in no event do We cover orthodontic treatment.</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[Dental Benefits</w:t>
      </w:r>
    </w:p>
    <w:p w:rsidR="001454FA" w:rsidRPr="001454FA" w:rsidRDefault="001454FA" w:rsidP="001454FA">
      <w:pPr>
        <w:suppressLineNumbers/>
        <w:tabs>
          <w:tab w:val="left" w:pos="1820"/>
        </w:tabs>
        <w:spacing w:after="0" w:line="240" w:lineRule="auto"/>
        <w:jc w:val="both"/>
        <w:rPr>
          <w:rFonts w:ascii="Times" w:eastAsia="Calibri" w:hAnsi="Times" w:cs="Times New Roman"/>
          <w:b/>
          <w:bCs/>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services are available from birth with an age one dental visit encouraged.</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 second opinion is allowed.</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Denials of services to the dentist shall include an explanation and identify the reviewer including their contact information. </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Services with a dental laboratory component that cannot be completed can be considered for prorated payment based on stage of completion. </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that are considered experimental in nature will not be considered.</w:t>
      </w:r>
    </w:p>
    <w:p w:rsidR="001454FA" w:rsidRPr="001454FA" w:rsidRDefault="001454FA" w:rsidP="001454FA">
      <w:pPr>
        <w:numPr>
          <w:ilvl w:val="0"/>
          <w:numId w:val="13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This Policy will not cover any charges for broken appointments.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Diagnostic Services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p>
    <w:p w:rsidR="001454FA" w:rsidRPr="001454FA" w:rsidRDefault="001454FA" w:rsidP="001454FA">
      <w:pPr>
        <w:suppressLineNumbers/>
        <w:tabs>
          <w:tab w:val="left" w:pos="1820"/>
        </w:tabs>
        <w:spacing w:after="0" w:line="240" w:lineRule="auto"/>
        <w:jc w:val="both"/>
        <w:rPr>
          <w:rFonts w:ascii="Times" w:eastAsia="Calibri" w:hAnsi="Times" w:cs="Times New Roman"/>
          <w:i/>
          <w:sz w:val="24"/>
          <w:szCs w:val="24"/>
        </w:rPr>
      </w:pPr>
      <w:r w:rsidRPr="001454FA">
        <w:rPr>
          <w:rFonts w:ascii="Times" w:eastAsia="Calibri" w:hAnsi="Times" w:cs="Times New Roman"/>
          <w:sz w:val="24"/>
          <w:szCs w:val="24"/>
        </w:rPr>
        <w:t>* Indicated diagnostic services that can be considered every 3 months for individuals with special healthcare needs are denoted with an asterisk.</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i/>
          <w:sz w:val="24"/>
          <w:szCs w:val="24"/>
        </w:rPr>
        <w:t>Clinical oral evaluations once</w:t>
      </w:r>
      <w:r w:rsidRPr="001454FA">
        <w:rPr>
          <w:rFonts w:ascii="Times" w:eastAsia="Calibri" w:hAnsi="Times" w:cs="Times New Roman"/>
          <w:sz w:val="24"/>
          <w:szCs w:val="24"/>
        </w:rPr>
        <w:t xml:space="preserve"> every 6 months * </w:t>
      </w:r>
    </w:p>
    <w:p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Periodic oral evaluation – subsequent thorough evaluation of an established patient*</w:t>
      </w:r>
    </w:p>
    <w:p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evaluation for patient under the age of 3 and counseling with primary caregiver*</w:t>
      </w:r>
    </w:p>
    <w:p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oral evaluations that are problem focused </w:t>
      </w:r>
    </w:p>
    <w:p w:rsidR="001454FA" w:rsidRPr="001454FA" w:rsidRDefault="001454FA" w:rsidP="001454FA">
      <w:pPr>
        <w:numPr>
          <w:ilvl w:val="0"/>
          <w:numId w:val="12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Detailed oral evaluations that are problem focused</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Diagnostic Imaging with interpretation</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 full mouth series can be provided every 3 years.  The number of films/views expected is based on age with the maximum being 16 intraoral films/views.</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An extraoral panoramic film/view and bitewings may be substituted for the full mouth series with the same frequency limit.</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films/views needed for diagnosing can be provided as needed.</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Bitewings, </w:t>
      </w:r>
      <w:proofErr w:type="spellStart"/>
      <w:r w:rsidRPr="001454FA">
        <w:rPr>
          <w:rFonts w:ascii="Times" w:eastAsia="Calibri" w:hAnsi="Times" w:cs="Times New Roman"/>
          <w:sz w:val="24"/>
          <w:szCs w:val="24"/>
        </w:rPr>
        <w:t>periapicals</w:t>
      </w:r>
      <w:proofErr w:type="spellEnd"/>
      <w:r w:rsidRPr="001454FA">
        <w:rPr>
          <w:rFonts w:ascii="Times" w:eastAsia="Calibri" w:hAnsi="Times" w:cs="Times New Roman"/>
          <w:sz w:val="24"/>
          <w:szCs w:val="24"/>
        </w:rPr>
        <w:t xml:space="preserve">, panoramic and </w:t>
      </w:r>
      <w:proofErr w:type="spellStart"/>
      <w:r w:rsidRPr="001454FA">
        <w:rPr>
          <w:rFonts w:ascii="Times" w:eastAsia="Calibri" w:hAnsi="Times" w:cs="Times New Roman"/>
          <w:sz w:val="24"/>
          <w:szCs w:val="24"/>
        </w:rPr>
        <w:t>cephlometric</w:t>
      </w:r>
      <w:proofErr w:type="spellEnd"/>
      <w:r w:rsidRPr="001454FA">
        <w:rPr>
          <w:rFonts w:ascii="Times" w:eastAsia="Calibri" w:hAnsi="Times" w:cs="Times New Roman"/>
          <w:sz w:val="24"/>
          <w:szCs w:val="24"/>
        </w:rPr>
        <w:t xml:space="preserve"> radiographic images</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Intraoral and extraoral radiographic images </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Oral/facial photographic images</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Maxillofacial MRI, ultrasound </w:t>
      </w:r>
    </w:p>
    <w:p w:rsidR="001454FA" w:rsidRPr="001454FA" w:rsidRDefault="001454FA" w:rsidP="001454FA">
      <w:pPr>
        <w:numPr>
          <w:ilvl w:val="0"/>
          <w:numId w:val="12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Cone beam image capture </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Tests and Examinations</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Viral culture</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Collection and preparation of saliva sample for laboratory diagnostic testing</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Diagnostic casts – for diagnostic purposes only and not in conjunction with other services </w:t>
      </w:r>
    </w:p>
    <w:p w:rsidR="001454FA" w:rsidRPr="001454FA" w:rsidRDefault="001454FA" w:rsidP="001454FA">
      <w:pPr>
        <w:numPr>
          <w:ilvl w:val="0"/>
          <w:numId w:val="10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Oral pathology laboratory</w:t>
      </w:r>
    </w:p>
    <w:p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tissue, examination – gross and microscopic, preparation and transmission of written report</w:t>
      </w:r>
    </w:p>
    <w:p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Accession/collection of exfoliative cytologic smears, microscopic examination, preparation and transmission of a written report</w:t>
      </w:r>
    </w:p>
    <w:p w:rsidR="001454FA" w:rsidRPr="001454FA" w:rsidRDefault="001454FA" w:rsidP="001454FA">
      <w:pPr>
        <w:numPr>
          <w:ilvl w:val="0"/>
          <w:numId w:val="12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oral pathology procedures, by report</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Preventive Services</w:t>
      </w:r>
      <w:r w:rsidRPr="001454FA">
        <w:rPr>
          <w:rFonts w:ascii="Times" w:eastAsia="Calibri" w:hAnsi="Times" w:cs="Times New Roman"/>
          <w:sz w:val="24"/>
          <w:szCs w:val="24"/>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Indicates preventive services that can be considered every 3 months for individuals with special healthcare needs are denoted with an asterisk.</w:t>
      </w:r>
    </w:p>
    <w:p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Dental prophylaxis once every 6 months*</w:t>
      </w:r>
    </w:p>
    <w:p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fluoride treatment once every 6 months – in conjunction with prophylaxis as a separate service*</w:t>
      </w:r>
    </w:p>
    <w:p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varnish once every 3 months for children under the age of 6</w:t>
      </w:r>
    </w:p>
    <w:p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1454FA" w:rsidRPr="001454FA" w:rsidRDefault="001454FA" w:rsidP="001454FA">
      <w:pPr>
        <w:numPr>
          <w:ilvl w:val="0"/>
          <w:numId w:val="9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Space maintainers – to maintain space for eruption of permanent tooth/teeth, includes placement and removal</w:t>
      </w:r>
    </w:p>
    <w:p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fixed – unilateral and bilateral  </w:t>
      </w:r>
    </w:p>
    <w:p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removable – bilateral only </w:t>
      </w:r>
    </w:p>
    <w:p w:rsidR="001454FA" w:rsidRPr="001454FA" w:rsidRDefault="001454FA" w:rsidP="001454FA">
      <w:pPr>
        <w:numPr>
          <w:ilvl w:val="0"/>
          <w:numId w:val="101"/>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recementation</w:t>
      </w:r>
      <w:proofErr w:type="spellEnd"/>
      <w:r w:rsidRPr="001454FA">
        <w:rPr>
          <w:rFonts w:ascii="Times" w:eastAsia="Calibri" w:hAnsi="Times" w:cs="Times New Roman"/>
          <w:sz w:val="24"/>
          <w:szCs w:val="24"/>
        </w:rPr>
        <w:t xml:space="preserve"> of fixed space maintainer</w:t>
      </w:r>
    </w:p>
    <w:p w:rsidR="001454FA" w:rsidRPr="001454FA" w:rsidRDefault="001454FA" w:rsidP="001454FA">
      <w:pPr>
        <w:numPr>
          <w:ilvl w:val="0"/>
          <w:numId w:val="10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fixed space maintainer – considered for provider that did not place appliance</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Restorative Services</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rsidR="001454FA" w:rsidRPr="001454FA" w:rsidRDefault="001454FA" w:rsidP="001454FA">
      <w:pPr>
        <w:numPr>
          <w:ilvl w:val="0"/>
          <w:numId w:val="12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There are no frequency limits on replacing restorations (fillings) or crowns. </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replacement due to failure soon after insertion, may require documentation to </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 xml:space="preserve">demonstrate material failure as the cause. </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reimbursement for any restoration on a tooth shall be for the total number of surfaces to be restored on that date of service.</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Only one procedure code is reimbursable per tooth except when amalgam and composite </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restorations are placed on the same tooth.</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for an occlusal restoration includes any extensions onto the occlusal one-third of the buccal, facial or lingual surface(s) of the tooth.</w:t>
      </w:r>
    </w:p>
    <w:p w:rsidR="001454FA" w:rsidRPr="001454FA" w:rsidRDefault="001454FA" w:rsidP="001454FA">
      <w:pPr>
        <w:numPr>
          <w:ilvl w:val="0"/>
          <w:numId w:val="11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Restorative service to include:</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Inlay/</w:t>
      </w:r>
      <w:proofErr w:type="spellStart"/>
      <w:r w:rsidRPr="001454FA">
        <w:rPr>
          <w:rFonts w:ascii="Times" w:eastAsia="Calibri" w:hAnsi="Times" w:cs="Times New Roman"/>
          <w:sz w:val="24"/>
          <w:szCs w:val="24"/>
        </w:rPr>
        <w:t>onlay</w:t>
      </w:r>
      <w:proofErr w:type="spellEnd"/>
      <w:r w:rsidRPr="001454FA">
        <w:rPr>
          <w:rFonts w:ascii="Times" w:eastAsia="Calibri"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Porcelain fused to metal, cast and ceramic crowns (single restoration) – to restore form and function. </w:t>
      </w:r>
    </w:p>
    <w:p w:rsidR="001454FA" w:rsidRPr="001454FA" w:rsidRDefault="001454FA" w:rsidP="001454FA">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1454FA" w:rsidRPr="001454FA" w:rsidRDefault="001454FA" w:rsidP="001454FA">
      <w:pPr>
        <w:numPr>
          <w:ilvl w:val="0"/>
          <w:numId w:val="102"/>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Service includes local anesthesia, temporary crown placement, insertion with cementation, polishing and adjusting occlusion.  </w:t>
      </w:r>
    </w:p>
    <w:p w:rsidR="001454FA" w:rsidRPr="001454FA" w:rsidRDefault="001454FA" w:rsidP="001454FA">
      <w:pPr>
        <w:numPr>
          <w:ilvl w:val="0"/>
          <w:numId w:val="10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Provisional crowns are not covered.</w:t>
      </w:r>
    </w:p>
    <w:p w:rsidR="001454FA" w:rsidRPr="001454FA" w:rsidRDefault="001454FA" w:rsidP="001454FA">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Recement of  inlay, </w:t>
      </w:r>
      <w:proofErr w:type="spellStart"/>
      <w:r w:rsidRPr="001454FA">
        <w:rPr>
          <w:rFonts w:ascii="Times" w:eastAsia="Times New Roman" w:hAnsi="Times" w:cs="Times"/>
          <w:sz w:val="24"/>
          <w:szCs w:val="24"/>
        </w:rPr>
        <w:t>onlay</w:t>
      </w:r>
      <w:proofErr w:type="spellEnd"/>
      <w:r w:rsidRPr="001454FA">
        <w:rPr>
          <w:rFonts w:ascii="Times" w:eastAsia="Times New Roman" w:hAnsi="Times" w:cs="Times"/>
          <w:sz w:val="24"/>
          <w:szCs w:val="24"/>
        </w:rPr>
        <w:t>, custom fabricated/cast or prefabricated  post and core and crown,</w:t>
      </w:r>
    </w:p>
    <w:p w:rsidR="001454FA" w:rsidRPr="001454FA" w:rsidRDefault="001454FA" w:rsidP="001454FA">
      <w:pPr>
        <w:numPr>
          <w:ilvl w:val="0"/>
          <w:numId w:val="96"/>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Core buildup  including pins</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Pin retention</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Indirectly fabricated (custom fabricated/cast) and prefabricated post and core </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Additional fabricated ( custom fabricated/cast) and prefabricated post </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Temporary crown (fractured tooth)</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Additional procedures to construct new crown under existing partial denture</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Coping</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Crown repair</w:t>
      </w:r>
    </w:p>
    <w:p w:rsidR="001454FA" w:rsidRPr="001454FA" w:rsidRDefault="001454FA" w:rsidP="001454FA">
      <w:pPr>
        <w:numPr>
          <w:ilvl w:val="0"/>
          <w:numId w:val="9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Protective restoration/sedative filling</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Endodontic Services</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Service includes all necessary radiographs or views needed for endodontic treatment.  </w:t>
      </w:r>
    </w:p>
    <w:p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Teeth must be in occlusion, periodontally sound, needed for function and have good long term prognosis.</w:t>
      </w:r>
    </w:p>
    <w:p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Emergency services for pain do not require prior authorization. </w:t>
      </w:r>
    </w:p>
    <w:p w:rsidR="001454FA" w:rsidRPr="001454FA" w:rsidRDefault="001454FA" w:rsidP="001454FA">
      <w:pPr>
        <w:numPr>
          <w:ilvl w:val="0"/>
          <w:numId w:val="12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 requires prior authorization and will not be considered for teeth that are not in occlusion or function and have poor long term prognosis.</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Endodontic service to include:</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Therapeutic pulpotomy for primary and permanent teeth</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debridement for primary and  permanent teeth</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pulpotomy for </w:t>
      </w:r>
      <w:proofErr w:type="spellStart"/>
      <w:r w:rsidRPr="001454FA">
        <w:rPr>
          <w:rFonts w:ascii="Times" w:eastAsia="Calibri" w:hAnsi="Times" w:cs="Times New Roman"/>
          <w:sz w:val="24"/>
          <w:szCs w:val="24"/>
        </w:rPr>
        <w:t>apexogensis</w:t>
      </w:r>
      <w:proofErr w:type="spellEnd"/>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therapy for anterior and posterior primary teeth</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Endodontic therapy and retreatment</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Treatment for root canal obstruction, incomplete therapy and internal root repair of perforation</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Apexification:  initial, interim and final visits</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Pulpal regeneration</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Apicoectomy/</w:t>
      </w:r>
      <w:proofErr w:type="spellStart"/>
      <w:r w:rsidRPr="001454FA">
        <w:rPr>
          <w:rFonts w:ascii="Times" w:eastAsia="Calibri" w:hAnsi="Times" w:cs="Times New Roman"/>
          <w:sz w:val="24"/>
          <w:szCs w:val="24"/>
        </w:rPr>
        <w:t>Periradicular</w:t>
      </w:r>
      <w:proofErr w:type="spellEnd"/>
      <w:r w:rsidRPr="001454FA">
        <w:rPr>
          <w:rFonts w:ascii="Times" w:eastAsia="Calibri" w:hAnsi="Times" w:cs="Times New Roman"/>
          <w:sz w:val="24"/>
          <w:szCs w:val="24"/>
        </w:rPr>
        <w:t xml:space="preserve"> Surgery</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Retrograde filling</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Root amputation</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procedure for isolation of tooth with rubber dam</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Hemisection</w:t>
      </w:r>
      <w:proofErr w:type="spellEnd"/>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Canal preparation and fitting of preformed dowel or post </w:t>
      </w:r>
    </w:p>
    <w:p w:rsidR="001454FA" w:rsidRPr="001454FA" w:rsidRDefault="001454FA" w:rsidP="001454FA">
      <w:pPr>
        <w:numPr>
          <w:ilvl w:val="0"/>
          <w:numId w:val="10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Post removal</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Periodontal Services </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Services require prior authorization with submission of diagnostic materials and documentation</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of need.</w:t>
      </w:r>
    </w:p>
    <w:p w:rsidR="001454FA" w:rsidRPr="001454FA" w:rsidRDefault="001454FA" w:rsidP="001454FA">
      <w:pPr>
        <w:numPr>
          <w:ilvl w:val="0"/>
          <w:numId w:val="109"/>
        </w:numPr>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rPr>
        <w:t>Surgical services</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Gingivectomy and </w:t>
      </w:r>
      <w:proofErr w:type="spellStart"/>
      <w:r w:rsidRPr="001454FA">
        <w:rPr>
          <w:rFonts w:ascii="Times" w:eastAsia="Calibri" w:hAnsi="Times" w:cs="Times New Roman"/>
          <w:sz w:val="24"/>
          <w:szCs w:val="24"/>
        </w:rPr>
        <w:t>gingivoplasty</w:t>
      </w:r>
      <w:proofErr w:type="spellEnd"/>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Gingival flap including root planning</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Apically positioned flap</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Clinical crown lengthening</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Osseous surgery</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Bone replacement graft – first site and additional sites</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Biologic materials to aid soft and osseous tissue regeneration</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Guided tissue regeneration</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revision</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Pedicle and free soft tissue graft</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Subepithelial connective tissue graft</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Distal or proximal wedge</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Soft tissue allograft</w:t>
      </w:r>
    </w:p>
    <w:p w:rsidR="001454FA" w:rsidRPr="001454FA" w:rsidRDefault="001454FA" w:rsidP="001454FA">
      <w:pPr>
        <w:numPr>
          <w:ilvl w:val="0"/>
          <w:numId w:val="110"/>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Combined connective tissue and double pedicle graft</w:t>
      </w:r>
    </w:p>
    <w:p w:rsidR="001454FA" w:rsidRPr="001454FA" w:rsidRDefault="001454FA" w:rsidP="001454FA">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Non-Surgical Periodontal Service</w:t>
      </w:r>
    </w:p>
    <w:p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Provisional splinting – </w:t>
      </w:r>
      <w:proofErr w:type="spellStart"/>
      <w:r w:rsidRPr="001454FA">
        <w:rPr>
          <w:rFonts w:ascii="Times" w:eastAsia="Calibri" w:hAnsi="Times" w:cs="Times New Roman"/>
          <w:sz w:val="24"/>
          <w:szCs w:val="24"/>
        </w:rPr>
        <w:t>intracoronal</w:t>
      </w:r>
      <w:proofErr w:type="spellEnd"/>
      <w:r w:rsidRPr="001454FA">
        <w:rPr>
          <w:rFonts w:ascii="Times" w:eastAsia="Calibri" w:hAnsi="Times" w:cs="Times New Roman"/>
          <w:sz w:val="24"/>
          <w:szCs w:val="24"/>
        </w:rPr>
        <w:t xml:space="preserve"> and </w:t>
      </w:r>
      <w:proofErr w:type="spellStart"/>
      <w:r w:rsidRPr="001454FA">
        <w:rPr>
          <w:rFonts w:ascii="Times" w:eastAsia="Calibri" w:hAnsi="Times" w:cs="Times New Roman"/>
          <w:sz w:val="24"/>
          <w:szCs w:val="24"/>
        </w:rPr>
        <w:t>extracoronal</w:t>
      </w:r>
      <w:proofErr w:type="spellEnd"/>
      <w:r w:rsidRPr="001454FA">
        <w:rPr>
          <w:rFonts w:ascii="Times" w:eastAsia="Calibri" w:hAnsi="Times" w:cs="Times New Roman"/>
          <w:sz w:val="24"/>
          <w:szCs w:val="24"/>
        </w:rPr>
        <w:t xml:space="preserve"> – can be considered for treatment of dental trauma</w:t>
      </w:r>
    </w:p>
    <w:p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root </w:t>
      </w:r>
      <w:proofErr w:type="spellStart"/>
      <w:r w:rsidRPr="001454FA">
        <w:rPr>
          <w:rFonts w:ascii="Times" w:eastAsia="Calibri" w:hAnsi="Times" w:cs="Times New Roman"/>
          <w:sz w:val="24"/>
          <w:szCs w:val="24"/>
        </w:rPr>
        <w:t>planing</w:t>
      </w:r>
      <w:proofErr w:type="spellEnd"/>
      <w:r w:rsidRPr="001454FA">
        <w:rPr>
          <w:rFonts w:ascii="Times" w:eastAsia="Calibri" w:hAnsi="Times" w:cs="Times New Roman"/>
          <w:sz w:val="24"/>
          <w:szCs w:val="24"/>
        </w:rPr>
        <w:t xml:space="preserve"> and scaling – with prior authorization, can be considered every 6 months for</w:t>
      </w:r>
      <w:r w:rsidRPr="001454FA">
        <w:rPr>
          <w:rFonts w:ascii="Times" w:eastAsia="Calibri" w:hAnsi="Times" w:cs="Times New Roman"/>
          <w:sz w:val="20"/>
          <w:szCs w:val="20"/>
        </w:rPr>
        <w:t xml:space="preserve"> </w:t>
      </w:r>
      <w:r w:rsidRPr="001454FA">
        <w:rPr>
          <w:rFonts w:ascii="Times" w:eastAsia="Calibri" w:hAnsi="Times" w:cs="Times New Roman"/>
          <w:sz w:val="24"/>
          <w:szCs w:val="24"/>
        </w:rPr>
        <w:t xml:space="preserve">individuals with special healthcare needs </w:t>
      </w:r>
    </w:p>
    <w:p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Full mouth debridement to enable comprehensive evaluation</w:t>
      </w:r>
    </w:p>
    <w:p w:rsidR="001454FA" w:rsidRPr="001454FA" w:rsidRDefault="001454FA" w:rsidP="001454FA">
      <w:pPr>
        <w:numPr>
          <w:ilvl w:val="0"/>
          <w:numId w:val="11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Localized delivery of antimicrobial agents</w:t>
      </w:r>
    </w:p>
    <w:p w:rsidR="001454FA" w:rsidRPr="001454FA" w:rsidRDefault="001454FA" w:rsidP="001454FA">
      <w:pPr>
        <w:numPr>
          <w:ilvl w:val="0"/>
          <w:numId w:val="109"/>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Periodontal maintenance </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r w:rsidRPr="001454FA">
        <w:rPr>
          <w:rFonts w:ascii="Times" w:eastAsia="Calibri" w:hAnsi="Times" w:cs="Times New Roman"/>
          <w:sz w:val="24"/>
          <w:szCs w:val="24"/>
          <w:u w:val="single"/>
        </w:rPr>
        <w:t xml:space="preserve">Prosthodontic Services </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u w:val="single"/>
        </w:rPr>
      </w:pPr>
    </w:p>
    <w:p w:rsidR="001454FA" w:rsidRPr="001454FA" w:rsidRDefault="001454FA" w:rsidP="001454FA">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All dentures, fixed prosthodontics (fixed bridges) and maxillofacial prosthetics require prior authorization.  </w:t>
      </w:r>
    </w:p>
    <w:p w:rsidR="001454FA" w:rsidRPr="001454FA" w:rsidRDefault="001454FA" w:rsidP="001454FA">
      <w:pPr>
        <w:numPr>
          <w:ilvl w:val="0"/>
          <w:numId w:val="12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New dentures or replacement dentures may be considered every 7 ½ years unless </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r w:rsidRPr="001454FA">
        <w:rPr>
          <w:rFonts w:ascii="Times" w:eastAsia="Calibri" w:hAnsi="Times" w:cs="Times New Roman"/>
          <w:sz w:val="24"/>
          <w:szCs w:val="24"/>
        </w:rPr>
        <w:t xml:space="preserve">dentures become obsolete due to additional extractions or are damaged beyond repair.  </w:t>
      </w:r>
    </w:p>
    <w:p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All needed dental treatment must be completed prior to denture fabrication.</w:t>
      </w:r>
    </w:p>
    <w:p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Patient identification must be placed in dentures in accordance with State Board regulation.</w:t>
      </w:r>
    </w:p>
    <w:p w:rsidR="001454FA" w:rsidRPr="001454FA" w:rsidRDefault="001454FA" w:rsidP="001454FA">
      <w:pPr>
        <w:numPr>
          <w:ilvl w:val="0"/>
          <w:numId w:val="12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Insertion of dentures includes adjustments for 6 months post insertion.</w:t>
      </w:r>
    </w:p>
    <w:p w:rsidR="001454FA" w:rsidRPr="001454FA" w:rsidRDefault="001454FA" w:rsidP="001454FA">
      <w:pPr>
        <w:numPr>
          <w:ilvl w:val="0"/>
          <w:numId w:val="122"/>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Prefabricated dentures or transitional dentures that are temporary in nature are not covered.</w:t>
      </w: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Prosthodontic services to include:</w:t>
      </w:r>
    </w:p>
    <w:p w:rsidR="001454FA" w:rsidRPr="001454FA" w:rsidRDefault="001454FA" w:rsidP="001454FA">
      <w:pPr>
        <w:numPr>
          <w:ilvl w:val="0"/>
          <w:numId w:val="104"/>
        </w:numPr>
        <w:spacing w:after="0" w:line="240" w:lineRule="auto"/>
        <w:jc w:val="both"/>
        <w:rPr>
          <w:rFonts w:ascii="Times" w:eastAsia="Calibri" w:hAnsi="Times" w:cs="Times New Roman"/>
          <w:sz w:val="20"/>
          <w:szCs w:val="20"/>
        </w:rPr>
      </w:pPr>
      <w:r w:rsidRPr="001454FA">
        <w:rPr>
          <w:rFonts w:ascii="Times" w:eastAsia="Calibri" w:hAnsi="Times" w:cs="Times New Roman"/>
          <w:sz w:val="24"/>
          <w:szCs w:val="24"/>
        </w:rPr>
        <w:t xml:space="preserve">Complete dentures and immediate complete dentures – maxillary and mandibular </w:t>
      </w:r>
      <w:r w:rsidRPr="001454FA">
        <w:rPr>
          <w:rFonts w:ascii="Times" w:eastAsia="Calibri" w:hAnsi="Times" w:cs="Times New Roman"/>
          <w:sz w:val="20"/>
          <w:szCs w:val="20"/>
        </w:rPr>
        <w:t xml:space="preserve">to </w:t>
      </w:r>
      <w:r w:rsidRPr="001454FA">
        <w:rPr>
          <w:rFonts w:ascii="Times" w:eastAsia="Calibri" w:hAnsi="Times" w:cs="Times New Roman"/>
          <w:sz w:val="24"/>
          <w:szCs w:val="24"/>
        </w:rPr>
        <w:t>address masticatory deficiencies. Excludes prefabricated dentures or dentures that are temporary in</w:t>
      </w:r>
      <w:r w:rsidRPr="001454FA">
        <w:rPr>
          <w:rFonts w:ascii="Times" w:eastAsia="Calibri" w:hAnsi="Times" w:cs="Times New Roman"/>
          <w:sz w:val="20"/>
          <w:szCs w:val="20"/>
        </w:rPr>
        <w:t xml:space="preserve"> </w:t>
      </w:r>
      <w:r w:rsidRPr="001454FA">
        <w:rPr>
          <w:rFonts w:ascii="Times" w:eastAsia="Calibri" w:hAnsi="Times" w:cs="Times New Roman"/>
          <w:sz w:val="24"/>
          <w:szCs w:val="24"/>
        </w:rPr>
        <w:t>nature</w:t>
      </w:r>
      <w:r w:rsidRPr="001454FA">
        <w:rPr>
          <w:rFonts w:ascii="Times" w:eastAsia="Calibri" w:hAnsi="Times" w:cs="Times New Roman"/>
          <w:sz w:val="20"/>
          <w:szCs w:val="20"/>
        </w:rPr>
        <w:t xml:space="preserve"> </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Resin base and cast frame dentures including any conventional clasps, rests and teeth </w:t>
      </w:r>
    </w:p>
    <w:p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Flexible base denture including any clasps, rests and teeth </w:t>
      </w:r>
    </w:p>
    <w:p w:rsidR="001454FA" w:rsidRPr="001454FA" w:rsidRDefault="001454FA" w:rsidP="001454FA">
      <w:pPr>
        <w:numPr>
          <w:ilvl w:val="0"/>
          <w:numId w:val="131"/>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Removable unilateral partial dentures or dentures without clasps are not considered</w:t>
      </w:r>
    </w:p>
    <w:p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Overdenture  –  complete and partial</w:t>
      </w:r>
    </w:p>
    <w:p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Denture adjustments –6 months after insertion or repair</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repairs – includes adjustments for first 6 months following service</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Precision attachment, by report</w:t>
      </w:r>
    </w:p>
    <w:p w:rsidR="001454FA" w:rsidRPr="001454FA" w:rsidRDefault="001454FA" w:rsidP="001454FA">
      <w:pPr>
        <w:numPr>
          <w:ilvl w:val="0"/>
          <w:numId w:val="104"/>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Maxillofacial prosthetics - includes adjustments for first 6 months following service</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Obturator prosthesis: surgical, definitive and modifications</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Mandibular resection prosthesis with and without guide flange</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Feeding aid</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stents</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Radiation carrier</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Fluoride gel carrier</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Commissure splint </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splint</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Topical medicament carrier</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Adjustments,  modification and repair to a maxillofacial prosthesis </w:t>
      </w:r>
    </w:p>
    <w:p w:rsidR="001454FA" w:rsidRPr="001454FA" w:rsidRDefault="001454FA" w:rsidP="001454FA">
      <w:pPr>
        <w:numPr>
          <w:ilvl w:val="0"/>
          <w:numId w:val="11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Maintenance and cleaning of maxillofacial prosthesis</w:t>
      </w:r>
    </w:p>
    <w:p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1454FA" w:rsidRPr="001454FA" w:rsidRDefault="001454FA" w:rsidP="001454FA">
      <w:pPr>
        <w:spacing w:after="0" w:line="240" w:lineRule="auto"/>
        <w:ind w:left="720"/>
        <w:contextualSpacing/>
        <w:jc w:val="both"/>
        <w:rPr>
          <w:rFonts w:ascii="Times" w:eastAsia="Times New Roman" w:hAnsi="Times" w:cs="Times"/>
          <w:sz w:val="24"/>
          <w:szCs w:val="24"/>
        </w:rPr>
      </w:pPr>
      <w:r w:rsidRPr="001454FA">
        <w:rPr>
          <w:rFonts w:ascii="Times" w:eastAsia="Times New Roman" w:hAnsi="Times" w:cs="Times"/>
          <w:sz w:val="24"/>
          <w:szCs w:val="24"/>
        </w:rPr>
        <w:t xml:space="preserve"> Covered services include: implant body, abutment and crown.</w:t>
      </w:r>
    </w:p>
    <w:p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The replacement of an existing defective fixed bridge is also allowed when noted criteria are met.</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Considerations and requirements noted for single crowns apply </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Abutment teeth must be periodontally sound and have a good long term prognosis</w:t>
      </w:r>
    </w:p>
    <w:p w:rsidR="001454FA" w:rsidRPr="001454FA" w:rsidRDefault="001454FA" w:rsidP="001454FA">
      <w:pPr>
        <w:numPr>
          <w:ilvl w:val="1"/>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Repair and </w:t>
      </w:r>
      <w:proofErr w:type="spellStart"/>
      <w:r w:rsidRPr="001454FA">
        <w:rPr>
          <w:rFonts w:ascii="Times" w:eastAsia="Times New Roman" w:hAnsi="Times" w:cs="Times"/>
          <w:sz w:val="24"/>
          <w:szCs w:val="24"/>
        </w:rPr>
        <w:t>recementation</w:t>
      </w:r>
      <w:proofErr w:type="spellEnd"/>
    </w:p>
    <w:p w:rsidR="001454FA" w:rsidRPr="001454FA" w:rsidRDefault="001454FA" w:rsidP="001454FA">
      <w:pPr>
        <w:numPr>
          <w:ilvl w:val="0"/>
          <w:numId w:val="104"/>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r w:rsidRPr="001454FA">
        <w:rPr>
          <w:rFonts w:ascii="Times" w:eastAsia="Calibri" w:hAnsi="Times" w:cs="Times New Roman"/>
          <w:sz w:val="24"/>
          <w:szCs w:val="24"/>
          <w:u w:val="single"/>
        </w:rPr>
        <w:t>Oral and Maxillofacial Surgical Services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u w:val="single"/>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Local anesthesia, suturing and routine post op visit for suture removal are included with service.</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Extraction of teeth: </w:t>
      </w:r>
    </w:p>
    <w:p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of coronal remnants – deciduous tooth,</w:t>
      </w:r>
    </w:p>
    <w:p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 erupted tooth or exposed root</w:t>
      </w:r>
    </w:p>
    <w:p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removal of erupted tooth or residual root</w:t>
      </w:r>
    </w:p>
    <w:p w:rsidR="001454FA" w:rsidRPr="001454FA" w:rsidRDefault="001454FA" w:rsidP="001454FA">
      <w:pPr>
        <w:numPr>
          <w:ilvl w:val="0"/>
          <w:numId w:val="123"/>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Impactions: removal of soft tissue, partially boney, completely boney and completely bony with unusual surgical complications</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Extractions associated with orthodontic services must not be provided without proof that the orthodontic service has been approved.</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Other surgical Procedures</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Oroantral fistula</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Primary closure of sinus perforation and sinus repairs</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Tooth reimplantation of an accidentally avulsed or displaced by trauma or accident</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access of an unerupted tooth</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Mobilization of erupted or </w:t>
      </w:r>
      <w:proofErr w:type="spellStart"/>
      <w:r w:rsidRPr="001454FA">
        <w:rPr>
          <w:rFonts w:ascii="Times" w:eastAsia="Calibri" w:hAnsi="Times" w:cs="Times New Roman"/>
          <w:sz w:val="24"/>
          <w:szCs w:val="24"/>
        </w:rPr>
        <w:t>malpositioned</w:t>
      </w:r>
      <w:proofErr w:type="spellEnd"/>
      <w:r w:rsidRPr="001454FA">
        <w:rPr>
          <w:rFonts w:ascii="Times" w:eastAsia="Calibri" w:hAnsi="Times" w:cs="Times New Roman"/>
          <w:sz w:val="24"/>
          <w:szCs w:val="24"/>
        </w:rPr>
        <w:t xml:space="preserve"> tooth to aid eruption</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Placement of device to aid eruption</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Biopsies of hard and soft tissue, exfoliative cytological sample collection and brush biopsy</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repositioning of tooth/teeth</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Transseptal </w:t>
      </w:r>
      <w:proofErr w:type="spellStart"/>
      <w:r w:rsidRPr="001454FA">
        <w:rPr>
          <w:rFonts w:ascii="Times" w:eastAsia="Calibri" w:hAnsi="Times" w:cs="Times New Roman"/>
          <w:sz w:val="24"/>
          <w:szCs w:val="24"/>
        </w:rPr>
        <w:t>fiberotomy</w:t>
      </w:r>
      <w:proofErr w:type="spellEnd"/>
      <w:r w:rsidRPr="001454FA">
        <w:rPr>
          <w:rFonts w:ascii="Times" w:eastAsia="Calibri" w:hAnsi="Times" w:cs="Times New Roman"/>
          <w:sz w:val="24"/>
          <w:szCs w:val="24"/>
        </w:rPr>
        <w:t xml:space="preserve">/supra crestal </w:t>
      </w:r>
      <w:proofErr w:type="spellStart"/>
      <w:r w:rsidRPr="001454FA">
        <w:rPr>
          <w:rFonts w:ascii="Times" w:eastAsia="Calibri" w:hAnsi="Times" w:cs="Times New Roman"/>
          <w:sz w:val="24"/>
          <w:szCs w:val="24"/>
        </w:rPr>
        <w:t>fiberotomy</w:t>
      </w:r>
      <w:proofErr w:type="spellEnd"/>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placement of anchorage device with or without flap</w:t>
      </w:r>
    </w:p>
    <w:p w:rsidR="001454FA" w:rsidRPr="001454FA" w:rsidRDefault="001454FA" w:rsidP="001454FA">
      <w:pPr>
        <w:numPr>
          <w:ilvl w:val="0"/>
          <w:numId w:val="105"/>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Harvesting bone for use in graft(s)</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Alveoloplasty</w:t>
      </w:r>
      <w:proofErr w:type="spellEnd"/>
      <w:r w:rsidRPr="001454FA">
        <w:rPr>
          <w:rFonts w:ascii="Times" w:eastAsia="Calibri" w:hAnsi="Times" w:cs="Times New Roman"/>
          <w:sz w:val="24"/>
          <w:szCs w:val="24"/>
        </w:rPr>
        <w:t xml:space="preserve"> in conjunction or not in conjunction with extractions</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Vestibuloplasty</w:t>
      </w:r>
      <w:proofErr w:type="spellEnd"/>
      <w:r w:rsidRPr="001454FA">
        <w:rPr>
          <w:rFonts w:ascii="Times" w:eastAsia="Calibri" w:hAnsi="Times" w:cs="Times New Roman"/>
          <w:sz w:val="24"/>
          <w:szCs w:val="24"/>
        </w:rPr>
        <w:t xml:space="preserve"> </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Excision of benign and malignant tumors/lesions</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cysts (odontogenic and nonodontogenic) and foreign bodies</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Destruction of lesions by electrosurgery</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Removal of lateral exostosis, torus </w:t>
      </w:r>
      <w:proofErr w:type="spellStart"/>
      <w:r w:rsidRPr="001454FA">
        <w:rPr>
          <w:rFonts w:ascii="Times" w:eastAsia="Calibri" w:hAnsi="Times" w:cs="Times New Roman"/>
          <w:sz w:val="24"/>
          <w:szCs w:val="24"/>
        </w:rPr>
        <w:t>palatinus</w:t>
      </w:r>
      <w:proofErr w:type="spellEnd"/>
      <w:r w:rsidRPr="001454FA">
        <w:rPr>
          <w:rFonts w:ascii="Times" w:eastAsia="Calibri" w:hAnsi="Times" w:cs="Times New Roman"/>
          <w:sz w:val="24"/>
          <w:szCs w:val="24"/>
        </w:rPr>
        <w:t xml:space="preserve"> or torus </w:t>
      </w:r>
      <w:proofErr w:type="spellStart"/>
      <w:r w:rsidRPr="001454FA">
        <w:rPr>
          <w:rFonts w:ascii="Times" w:eastAsia="Calibri" w:hAnsi="Times" w:cs="Times New Roman"/>
          <w:sz w:val="24"/>
          <w:szCs w:val="24"/>
        </w:rPr>
        <w:t>madibularis</w:t>
      </w:r>
      <w:proofErr w:type="spellEnd"/>
      <w:r w:rsidRPr="001454FA">
        <w:rPr>
          <w:rFonts w:ascii="Times" w:eastAsia="Calibri" w:hAnsi="Times" w:cs="Times New Roman"/>
          <w:sz w:val="24"/>
          <w:szCs w:val="24"/>
        </w:rPr>
        <w:t xml:space="preserve"> </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reduction of osseous tuberosity</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Resections of maxilla and mandible - Includes placement or removal of appliance and/or hardware to same provider.</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Surgical Incision</w:t>
      </w:r>
    </w:p>
    <w:p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Incision and drainage of </w:t>
      </w:r>
      <w:proofErr w:type="spellStart"/>
      <w:r w:rsidRPr="001454FA">
        <w:rPr>
          <w:rFonts w:ascii="Times" w:eastAsia="Calibri" w:hAnsi="Times" w:cs="Times New Roman"/>
          <w:sz w:val="24"/>
          <w:szCs w:val="24"/>
        </w:rPr>
        <w:t>abcess</w:t>
      </w:r>
      <w:proofErr w:type="spellEnd"/>
      <w:r w:rsidRPr="001454FA">
        <w:rPr>
          <w:rFonts w:ascii="Times" w:eastAsia="Calibri" w:hAnsi="Times" w:cs="Times New Roman"/>
          <w:sz w:val="24"/>
          <w:szCs w:val="24"/>
        </w:rPr>
        <w:t xml:space="preserve"> - intraoral and extraoral</w:t>
      </w:r>
    </w:p>
    <w:p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Removal of foreign body</w:t>
      </w:r>
    </w:p>
    <w:p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Partial ostectomy/sequestrectomy</w:t>
      </w:r>
    </w:p>
    <w:p w:rsidR="001454FA" w:rsidRPr="001454FA" w:rsidRDefault="001454FA" w:rsidP="001454FA">
      <w:pPr>
        <w:numPr>
          <w:ilvl w:val="0"/>
          <w:numId w:val="10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Maxillary sinusotomy</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Reduction - open and closed of dislocation. Includes placement or removal of appliance and/or hardware to same provider.</w:t>
      </w:r>
    </w:p>
    <w:p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Manipulation under anesthesia</w:t>
      </w:r>
    </w:p>
    <w:p w:rsidR="001454FA" w:rsidRPr="001454FA" w:rsidRDefault="001454FA" w:rsidP="001454FA">
      <w:pPr>
        <w:numPr>
          <w:ilvl w:val="0"/>
          <w:numId w:val="107"/>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Condylectomy</w:t>
      </w:r>
      <w:proofErr w:type="spellEnd"/>
      <w:r w:rsidRPr="001454FA">
        <w:rPr>
          <w:rFonts w:ascii="Times" w:eastAsia="Calibri" w:hAnsi="Times" w:cs="Times New Roman"/>
          <w:sz w:val="24"/>
          <w:szCs w:val="24"/>
        </w:rPr>
        <w:t xml:space="preserve">, discectomy, synovectomy </w:t>
      </w:r>
    </w:p>
    <w:p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Joint reconstruction</w:t>
      </w:r>
      <w:r w:rsidRPr="001454FA">
        <w:rPr>
          <w:rFonts w:ascii="Times" w:eastAsia="Calibri" w:hAnsi="Times" w:cs="Times New Roman"/>
          <w:sz w:val="20"/>
          <w:szCs w:val="20"/>
        </w:rPr>
        <w:t xml:space="preserve"> </w:t>
      </w:r>
    </w:p>
    <w:p w:rsidR="001454FA" w:rsidRPr="001454FA" w:rsidRDefault="001454FA" w:rsidP="001454FA">
      <w:pPr>
        <w:numPr>
          <w:ilvl w:val="0"/>
          <w:numId w:val="10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Services associated with TMJD treatment require prior authorization</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Arthrotomy, arthroplasty, arthrocentesis and non-arthroscopic lysis and lavage</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Arthroscopy</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Occlusal orthotic device – includes placement and removal to same provider</w:t>
      </w:r>
    </w:p>
    <w:p w:rsidR="001454FA" w:rsidRPr="001454FA" w:rsidRDefault="001454FA" w:rsidP="001454FA">
      <w:pPr>
        <w:numPr>
          <w:ilvl w:val="0"/>
          <w:numId w:val="9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Surgical and other repairs </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Repair of traumatic wounds – small and complicated</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Skin and bone graft and synthetic graft</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Collection and application of autologous blood concentrate</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Osteoplasty and osteotomy</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proofErr w:type="spellStart"/>
      <w:r w:rsidRPr="001454FA">
        <w:rPr>
          <w:rFonts w:ascii="Times" w:eastAsia="Times New Roman" w:hAnsi="Times" w:cs="Times"/>
          <w:sz w:val="24"/>
          <w:szCs w:val="24"/>
        </w:rPr>
        <w:t>LeFort</w:t>
      </w:r>
      <w:proofErr w:type="spellEnd"/>
      <w:r w:rsidRPr="001454FA">
        <w:rPr>
          <w:rFonts w:ascii="Times" w:eastAsia="Times New Roman" w:hAnsi="Times" w:cs="Times"/>
          <w:sz w:val="24"/>
          <w:szCs w:val="24"/>
        </w:rPr>
        <w:t xml:space="preserve"> I, II, III with or without bone graft</w:t>
      </w:r>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 xml:space="preserve">Graft of the mandible or maxilla – autogenous or </w:t>
      </w:r>
      <w:proofErr w:type="spellStart"/>
      <w:r w:rsidRPr="001454FA">
        <w:rPr>
          <w:rFonts w:ascii="Times" w:eastAsia="Times New Roman" w:hAnsi="Times" w:cs="Times"/>
          <w:sz w:val="24"/>
          <w:szCs w:val="24"/>
        </w:rPr>
        <w:t>nonautogenous</w:t>
      </w:r>
      <w:proofErr w:type="spellEnd"/>
    </w:p>
    <w:p w:rsidR="001454FA" w:rsidRPr="001454FA" w:rsidRDefault="001454FA" w:rsidP="001454FA">
      <w:pPr>
        <w:numPr>
          <w:ilvl w:val="0"/>
          <w:numId w:val="108"/>
        </w:numPr>
        <w:spacing w:after="0" w:line="240" w:lineRule="auto"/>
        <w:contextualSpacing/>
        <w:jc w:val="both"/>
        <w:rPr>
          <w:rFonts w:ascii="Times" w:eastAsia="Times New Roman" w:hAnsi="Times" w:cs="Times"/>
          <w:sz w:val="24"/>
          <w:szCs w:val="24"/>
        </w:rPr>
      </w:pPr>
      <w:r w:rsidRPr="001454FA">
        <w:rPr>
          <w:rFonts w:ascii="Times" w:eastAsia="Times New Roman" w:hAnsi="Times" w:cs="Times"/>
          <w:sz w:val="24"/>
          <w:szCs w:val="24"/>
        </w:rPr>
        <w:t>Sinus augmentations</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 of maxillofacial soft and hard tissue defects</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Frenectomy and </w:t>
      </w:r>
      <w:proofErr w:type="spellStart"/>
      <w:r w:rsidRPr="001454FA">
        <w:rPr>
          <w:rFonts w:ascii="Times" w:eastAsia="Calibri" w:hAnsi="Times" w:cs="Times New Roman"/>
          <w:sz w:val="24"/>
          <w:szCs w:val="24"/>
        </w:rPr>
        <w:t>frenoplasty</w:t>
      </w:r>
      <w:proofErr w:type="spellEnd"/>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Excision of hyperplastic tissue and </w:t>
      </w:r>
      <w:proofErr w:type="spellStart"/>
      <w:r w:rsidRPr="001454FA">
        <w:rPr>
          <w:rFonts w:ascii="Times" w:eastAsia="Calibri" w:hAnsi="Times" w:cs="Times New Roman"/>
          <w:sz w:val="24"/>
          <w:szCs w:val="24"/>
        </w:rPr>
        <w:t>pericoronal</w:t>
      </w:r>
      <w:proofErr w:type="spellEnd"/>
      <w:r w:rsidRPr="001454FA">
        <w:rPr>
          <w:rFonts w:ascii="Times" w:eastAsia="Calibri" w:hAnsi="Times" w:cs="Times New Roman"/>
          <w:sz w:val="24"/>
          <w:szCs w:val="24"/>
        </w:rPr>
        <w:t xml:space="preserve"> gingiva</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Sialolithotomy</w:t>
      </w:r>
      <w:proofErr w:type="spellEnd"/>
      <w:r w:rsidRPr="001454FA">
        <w:rPr>
          <w:rFonts w:ascii="Times" w:eastAsia="Calibri" w:hAnsi="Times" w:cs="Times New Roman"/>
          <w:sz w:val="24"/>
          <w:szCs w:val="24"/>
        </w:rPr>
        <w:t xml:space="preserve">, </w:t>
      </w:r>
      <w:proofErr w:type="spellStart"/>
      <w:r w:rsidRPr="001454FA">
        <w:rPr>
          <w:rFonts w:ascii="Times" w:eastAsia="Calibri" w:hAnsi="Times" w:cs="Times New Roman"/>
          <w:sz w:val="24"/>
          <w:szCs w:val="24"/>
        </w:rPr>
        <w:t>sialodochoplasty</w:t>
      </w:r>
      <w:proofErr w:type="spellEnd"/>
      <w:r w:rsidRPr="001454FA">
        <w:rPr>
          <w:rFonts w:ascii="Times" w:eastAsia="Calibri" w:hAnsi="Times" w:cs="Times New Roman"/>
          <w:sz w:val="24"/>
          <w:szCs w:val="24"/>
        </w:rPr>
        <w:t>, excision of the salivary gland and closure of salivary fistula</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Emergency tracheotomy</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Coronoidectomy</w:t>
      </w:r>
      <w:proofErr w:type="spellEnd"/>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Implant – mandibular augmentation purposes</w:t>
      </w:r>
    </w:p>
    <w:p w:rsidR="001454FA" w:rsidRPr="001454FA" w:rsidRDefault="001454FA" w:rsidP="001454FA">
      <w:pPr>
        <w:numPr>
          <w:ilvl w:val="0"/>
          <w:numId w:val="10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Appliance removal – “by report” for provider that did not place appliance, splint or hardware</w:t>
      </w:r>
    </w:p>
    <w:p w:rsidR="001454FA" w:rsidRPr="001454FA" w:rsidRDefault="001454FA" w:rsidP="001454FA">
      <w:pPr>
        <w:suppressLineNumbers/>
        <w:tabs>
          <w:tab w:val="left" w:pos="1820"/>
        </w:tabs>
        <w:spacing w:after="0" w:line="240" w:lineRule="auto"/>
        <w:ind w:left="72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u w:val="single"/>
        </w:rPr>
        <w:t>Orthodontic Services</w:t>
      </w:r>
      <w:r w:rsidRPr="001454FA">
        <w:rPr>
          <w:rFonts w:ascii="Times" w:eastAsia="Calibri" w:hAnsi="Times" w:cs="Times New Roman"/>
          <w:sz w:val="24"/>
          <w:szCs w:val="24"/>
        </w:rPr>
        <w:t xml:space="preserve">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treatment requires prior authorization and is not considered for cosmetic purposes.</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Orthodontic consultation can be provided once annually as needed by the same provider. </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Initiation of treatment should take into consideration time needed to treat the case to ensure treatment is completed prior to 19</w:t>
      </w:r>
      <w:r w:rsidRPr="001454FA">
        <w:rPr>
          <w:rFonts w:ascii="Times" w:eastAsia="Calibri" w:hAnsi="Times" w:cs="Times New Roman"/>
          <w:sz w:val="24"/>
          <w:szCs w:val="24"/>
          <w:vertAlign w:val="superscript"/>
        </w:rPr>
        <w:t>th</w:t>
      </w:r>
      <w:r w:rsidRPr="001454FA">
        <w:rPr>
          <w:rFonts w:ascii="Times" w:eastAsia="Calibri" w:hAnsi="Times" w:cs="Times New Roman"/>
          <w:sz w:val="24"/>
          <w:szCs w:val="24"/>
        </w:rPr>
        <w:t xml:space="preserve"> birthday. </w:t>
      </w:r>
    </w:p>
    <w:p w:rsidR="001454FA" w:rsidRPr="001454FA" w:rsidRDefault="001454FA" w:rsidP="001454FA">
      <w:pPr>
        <w:numPr>
          <w:ilvl w:val="0"/>
          <w:numId w:val="116"/>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Periodic oral evaluation, preventive services and needed dental treatment must be provided prior to initiation of orthodontic treatment. </w:t>
      </w:r>
    </w:p>
    <w:p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The placement of the appliance represents the treatment start date.</w:t>
      </w:r>
    </w:p>
    <w:p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1454FA" w:rsidRPr="001454FA" w:rsidRDefault="001454FA" w:rsidP="001454FA">
      <w:pPr>
        <w:numPr>
          <w:ilvl w:val="0"/>
          <w:numId w:val="117"/>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1454FA" w:rsidRPr="001454FA" w:rsidRDefault="001454FA" w:rsidP="001454FA">
      <w:pPr>
        <w:suppressLineNumbers/>
        <w:tabs>
          <w:tab w:val="left" w:pos="1820"/>
        </w:tabs>
        <w:spacing w:after="0" w:line="240" w:lineRule="auto"/>
        <w:ind w:left="1080"/>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ind w:left="1820" w:hanging="1820"/>
        <w:jc w:val="both"/>
        <w:rPr>
          <w:rFonts w:ascii="Times" w:eastAsia="Calibri" w:hAnsi="Times" w:cs="Times New Roman"/>
          <w:sz w:val="24"/>
          <w:szCs w:val="24"/>
        </w:rPr>
      </w:pPr>
      <w:r w:rsidRPr="001454FA">
        <w:rPr>
          <w:rFonts w:ascii="Times" w:eastAsia="Calibri" w:hAnsi="Times" w:cs="Times New Roman"/>
          <w:sz w:val="24"/>
          <w:szCs w:val="24"/>
        </w:rPr>
        <w:t>Orthodontic service to include:</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Limited treatment for the primary, transitional and adult dentition  </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Interceptive treatment for the primary and transitional dentition</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Minor treatment to control harmful habits</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Continuation of transfer cases or cases started outside of the program</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Orthognathic Surgical Cases with comprehensive orthodontic treatment</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Repairs to orthodontic appliances</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Replacement of lost or broken retainer</w:t>
      </w:r>
    </w:p>
    <w:p w:rsidR="001454FA" w:rsidRPr="001454FA" w:rsidRDefault="001454FA" w:rsidP="001454FA">
      <w:pPr>
        <w:numPr>
          <w:ilvl w:val="0"/>
          <w:numId w:val="98"/>
        </w:numPr>
        <w:spacing w:after="0" w:line="240" w:lineRule="auto"/>
        <w:jc w:val="both"/>
        <w:rPr>
          <w:rFonts w:ascii="Times" w:eastAsia="Calibri" w:hAnsi="Times" w:cs="Times New Roman"/>
          <w:sz w:val="24"/>
          <w:szCs w:val="24"/>
        </w:rPr>
      </w:pPr>
      <w:proofErr w:type="spellStart"/>
      <w:r w:rsidRPr="001454FA">
        <w:rPr>
          <w:rFonts w:ascii="Times" w:eastAsia="Calibri" w:hAnsi="Times" w:cs="Times New Roman"/>
          <w:sz w:val="24"/>
          <w:szCs w:val="24"/>
        </w:rPr>
        <w:t>Rebonding</w:t>
      </w:r>
      <w:proofErr w:type="spellEnd"/>
      <w:r w:rsidRPr="001454FA">
        <w:rPr>
          <w:rFonts w:ascii="Times" w:eastAsia="Calibri" w:hAnsi="Times" w:cs="Times New Roman"/>
          <w:sz w:val="24"/>
          <w:szCs w:val="24"/>
        </w:rPr>
        <w:t xml:space="preserve"> or recementing of brackets and/or bands</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 xml:space="preserve"> </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 xml:space="preserve">Adjunctive General Services </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Palliative treatment  for emergency treatment – per visit</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Anesthesia</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Local anesthesia NOT in conjunction with operative or surgical procedures. </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Regional block </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Trigeminal division block.</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Intravenous conscious sedation/analgesia – 2 hour maximum time</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Nitrous oxide/analgesia</w:t>
      </w:r>
    </w:p>
    <w:p w:rsidR="001454FA" w:rsidRPr="001454FA" w:rsidRDefault="001454FA" w:rsidP="001454FA">
      <w:pPr>
        <w:numPr>
          <w:ilvl w:val="1"/>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Non-intravenous conscious sedation – to include oral medications</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Behavior management – for </w:t>
      </w:r>
      <w:r w:rsidRPr="001454FA">
        <w:rPr>
          <w:rFonts w:ascii="Times New Roman" w:eastAsia="Calibri" w:hAnsi="Times New Roman" w:cs="Times New Roman"/>
          <w:sz w:val="24"/>
          <w:szCs w:val="20"/>
          <w:u w:val="single"/>
        </w:rPr>
        <w:t>additional</w:t>
      </w:r>
      <w:r w:rsidRPr="001454FA">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1454FA" w:rsidRPr="001454FA" w:rsidRDefault="001454FA" w:rsidP="001454FA">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One unit equals 15 minutes of additional time</w:t>
      </w:r>
    </w:p>
    <w:p w:rsidR="001454FA" w:rsidRPr="001454FA" w:rsidRDefault="001454FA" w:rsidP="001454FA">
      <w:pPr>
        <w:numPr>
          <w:ilvl w:val="0"/>
          <w:numId w:val="11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Utilization thresholds are based on place of service as follows.  Prior authorization is required when thresholds are exceeded.</w:t>
      </w:r>
    </w:p>
    <w:p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or Clinic maximum – 2 units</w:t>
      </w:r>
    </w:p>
    <w:p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Inpatient/Outpatient hospital – 4 units</w:t>
      </w:r>
    </w:p>
    <w:p w:rsidR="001454FA" w:rsidRPr="001454FA" w:rsidRDefault="001454FA" w:rsidP="001454FA">
      <w:pPr>
        <w:numPr>
          <w:ilvl w:val="1"/>
          <w:numId w:val="12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Skilled Nursing/Long Term Care – 2 units</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Consultation by specialist or non-Primary Care Provider</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Professional visits</w:t>
      </w:r>
    </w:p>
    <w:p w:rsidR="001454FA" w:rsidRPr="001454FA" w:rsidRDefault="001454FA" w:rsidP="001454FA">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House or facility visit – for a single visit to a facility regardless of the number of members seen on that day.</w:t>
      </w:r>
    </w:p>
    <w:p w:rsidR="001454FA" w:rsidRPr="001454FA" w:rsidRDefault="001454FA" w:rsidP="001454FA">
      <w:pPr>
        <w:numPr>
          <w:ilvl w:val="0"/>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Hospital or ambulatory surgical center call </w:t>
      </w:r>
    </w:p>
    <w:p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For cases that are treated in a facility. </w:t>
      </w:r>
    </w:p>
    <w:p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General anesthesia and outpatient facility charges for dental services are covered</w:t>
      </w:r>
    </w:p>
    <w:p w:rsidR="001454FA" w:rsidRPr="001454FA" w:rsidRDefault="001454FA" w:rsidP="001454FA">
      <w:pPr>
        <w:numPr>
          <w:ilvl w:val="1"/>
          <w:numId w:val="113"/>
        </w:numPr>
        <w:spacing w:after="0" w:line="240" w:lineRule="auto"/>
        <w:contextualSpacing/>
        <w:jc w:val="both"/>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Dental services rendered in these settings by a dentist not on staff are considered separately </w:t>
      </w:r>
    </w:p>
    <w:p w:rsidR="001454FA" w:rsidRPr="001454FA" w:rsidRDefault="001454FA" w:rsidP="001454FA">
      <w:pPr>
        <w:numPr>
          <w:ilvl w:val="0"/>
          <w:numId w:val="113"/>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Office visit for observation – (during regular hours) no other service performed</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Drugs</w:t>
      </w:r>
    </w:p>
    <w:p w:rsidR="001454FA" w:rsidRPr="001454FA" w:rsidRDefault="001454FA" w:rsidP="001454FA">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Therapeutic parenteral drug</w:t>
      </w:r>
    </w:p>
    <w:p w:rsidR="001454FA" w:rsidRPr="001454FA" w:rsidRDefault="001454FA" w:rsidP="001454FA">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Single administration</w:t>
      </w:r>
    </w:p>
    <w:p w:rsidR="001454FA" w:rsidRPr="001454FA" w:rsidRDefault="001454FA" w:rsidP="001454FA">
      <w:pPr>
        <w:numPr>
          <w:ilvl w:val="1"/>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Two or more administrations  -  not to be combined with single administration</w:t>
      </w:r>
    </w:p>
    <w:p w:rsidR="001454FA" w:rsidRPr="001454FA" w:rsidRDefault="001454FA" w:rsidP="001454FA">
      <w:pPr>
        <w:numPr>
          <w:ilvl w:val="0"/>
          <w:numId w:val="114"/>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Other drugs and/or medicaments – by report</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Application of desensitizing medicament – per  visit</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guard – for treatment of bruxism, clenching or grinding </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Athletic mouth guard covered once per year</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Occlusal adjustment </w:t>
      </w:r>
    </w:p>
    <w:p w:rsidR="001454FA" w:rsidRPr="001454FA" w:rsidRDefault="001454FA" w:rsidP="001454FA">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Limited - (per visit) </w:t>
      </w:r>
    </w:p>
    <w:p w:rsidR="001454FA" w:rsidRPr="001454FA" w:rsidRDefault="001454FA" w:rsidP="001454FA">
      <w:pPr>
        <w:numPr>
          <w:ilvl w:val="0"/>
          <w:numId w:val="11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Complete (regardless of the number of visits),  once in a lifetime</w:t>
      </w:r>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proofErr w:type="spellStart"/>
      <w:r w:rsidRPr="001454FA">
        <w:rPr>
          <w:rFonts w:ascii="Times New Roman" w:eastAsia="Calibri" w:hAnsi="Times New Roman" w:cs="Times New Roman"/>
          <w:sz w:val="24"/>
          <w:szCs w:val="20"/>
        </w:rPr>
        <w:t>Odontoplasty</w:t>
      </w:r>
      <w:proofErr w:type="spellEnd"/>
    </w:p>
    <w:p w:rsidR="001454FA" w:rsidRPr="001454FA" w:rsidRDefault="001454FA" w:rsidP="001454FA">
      <w:pPr>
        <w:numPr>
          <w:ilvl w:val="0"/>
          <w:numId w:val="9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Internal bleaching ]</w:t>
      </w:r>
    </w:p>
    <w:p w:rsidR="001454FA" w:rsidRPr="001454FA" w:rsidRDefault="001454FA" w:rsidP="001454FA">
      <w:pPr>
        <w:suppressAutoHyphens/>
        <w:spacing w:after="0" w:line="240" w:lineRule="auto"/>
        <w:jc w:val="both"/>
        <w:rPr>
          <w:rFonts w:ascii="Times New Roman" w:eastAsia="Calibri" w:hAnsi="Times New Roman" w:cs="Times New Roman"/>
          <w:i/>
          <w:sz w:val="24"/>
          <w:szCs w:val="20"/>
        </w:rPr>
      </w:pPr>
      <w:r w:rsidRPr="001454FA">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[Additional benefits for a child under age 6]</w:t>
      </w:r>
    </w:p>
    <w:p w:rsidR="001454FA" w:rsidRPr="001454FA" w:rsidRDefault="001454FA" w:rsidP="001454FA">
      <w:p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a Covered Person who is severely disabled or who is a child under age 6, We cover:</w:t>
      </w:r>
    </w:p>
    <w:p w:rsidR="001454FA" w:rsidRPr="001454FA" w:rsidRDefault="001454FA" w:rsidP="001454FA">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general anesthesia and Hospitalization for dental services; and</w:t>
      </w:r>
    </w:p>
    <w:p w:rsidR="001454FA" w:rsidRPr="001454FA" w:rsidRDefault="001454FA" w:rsidP="001454FA">
      <w:pPr>
        <w:numPr>
          <w:ilvl w:val="0"/>
          <w:numId w:val="64"/>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Treatment for Temporomandibular Joint Disorder (TMJ)</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Mammogram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baseline mammogram for a Covered Person– who is 40 years of age</w:t>
      </w:r>
    </w:p>
    <w:p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one mammogram, every year, for a Covered Person age 40 and older; and</w:t>
      </w:r>
    </w:p>
    <w:p w:rsidR="001454FA" w:rsidRPr="001454FA" w:rsidRDefault="001454FA" w:rsidP="001454FA">
      <w:pPr>
        <w:numPr>
          <w:ilvl w:val="0"/>
          <w:numId w:val="4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In addition, if the conditions listed below are satisfied after a baseline mammogram We will cover charges for:</w:t>
      </w:r>
    </w:p>
    <w:p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an ultrasound evaluation;</w:t>
      </w:r>
    </w:p>
    <w:p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 magnetic resonance imaging scan;</w:t>
      </w:r>
    </w:p>
    <w:p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a three-dimensional mammography; and</w:t>
      </w:r>
    </w:p>
    <w:p w:rsidR="001454FA" w:rsidRPr="001454FA" w:rsidRDefault="001454FA" w:rsidP="001454FA">
      <w:pPr>
        <w:numPr>
          <w:ilvl w:val="0"/>
          <w:numId w:val="141"/>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other additional testing of the breasts.</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The above additional charges will be covered if one of following conditions is satisfied.</w:t>
      </w:r>
    </w:p>
    <w:p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mammogram demonstrates extremely dense breast tissue;</w:t>
      </w:r>
    </w:p>
    <w:p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1454FA" w:rsidRPr="001454FA" w:rsidRDefault="001454FA" w:rsidP="001454FA">
      <w:pPr>
        <w:numPr>
          <w:ilvl w:val="0"/>
          <w:numId w:val="142"/>
        </w:numPr>
        <w:suppressLineNumbers/>
        <w:spacing w:after="0" w:line="240" w:lineRule="auto"/>
        <w:contextualSpacing/>
        <w:rPr>
          <w:rFonts w:ascii="Times" w:eastAsia="Times New Roman" w:hAnsi="Times" w:cs="Times New Roman"/>
          <w:sz w:val="24"/>
          <w:szCs w:val="20"/>
        </w:rPr>
      </w:pPr>
      <w:r w:rsidRPr="001454FA">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Please note that mammograms </w:t>
      </w:r>
      <w:r w:rsidRPr="001454FA">
        <w:rPr>
          <w:rFonts w:ascii="Times" w:eastAsia="Times New Roman" w:hAnsi="Times" w:cs="Times New Roman"/>
          <w:sz w:val="24"/>
          <w:szCs w:val="20"/>
        </w:rPr>
        <w:t xml:space="preserve">and the additional testing described above when warranted as described above, </w:t>
      </w:r>
      <w:r w:rsidRPr="001454FA">
        <w:rPr>
          <w:rFonts w:ascii="Times" w:eastAsia="Calibri" w:hAnsi="Times" w:cs="Times New Roman"/>
          <w:sz w:val="24"/>
          <w:szCs w:val="20"/>
        </w:rPr>
        <w:t xml:space="preserve">are included under the Preventive Care provision.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33" w:name="_Hlk506365985"/>
      <w:r w:rsidRPr="001454FA">
        <w:rPr>
          <w:rFonts w:ascii="Times" w:eastAsia="Calibri" w:hAnsi="Times" w:cs="Times New Roman"/>
          <w:sz w:val="24"/>
          <w:szCs w:val="20"/>
        </w:rPr>
        <w:t xml:space="preserve">See also the following benefit for Digital Tomosynthesis.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Digital Tomosynthesis Charges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digital tomosynthesis to detect or screen for breast cancer and for diagnostic purposes as follows:</w:t>
      </w:r>
    </w:p>
    <w:p w:rsidR="001454FA" w:rsidRPr="001454FA" w:rsidRDefault="001454FA" w:rsidP="001454FA">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When used for detection and screening for breast cancer in a Covered Person age 40 years and older, We cover charges for digital </w:t>
      </w:r>
      <w:proofErr w:type="spellStart"/>
      <w:r w:rsidRPr="001454FA">
        <w:rPr>
          <w:rFonts w:ascii="Times" w:eastAsia="Calibri" w:hAnsi="Times" w:cs="Times New Roman"/>
          <w:sz w:val="24"/>
          <w:szCs w:val="20"/>
        </w:rPr>
        <w:t>tomosysthesis</w:t>
      </w:r>
      <w:proofErr w:type="spellEnd"/>
      <w:r w:rsidRPr="001454FA">
        <w:rPr>
          <w:rFonts w:ascii="Times" w:eastAsia="Calibri" w:hAnsi="Times" w:cs="Times New Roman"/>
          <w:sz w:val="24"/>
          <w:szCs w:val="20"/>
        </w:rPr>
        <w:t xml:space="preserve"> as Preventive Care which means they are covered without application of any copayment, deductible or coinsurance.  </w:t>
      </w:r>
    </w:p>
    <w:p w:rsidR="001454FA" w:rsidRPr="001454FA" w:rsidRDefault="001454FA" w:rsidP="001454FA">
      <w:pPr>
        <w:numPr>
          <w:ilvl w:val="0"/>
          <w:numId w:val="146"/>
        </w:numPr>
        <w:suppressLineNumbers/>
        <w:spacing w:after="0" w:line="240" w:lineRule="auto"/>
        <w:contextualSpacing/>
        <w:jc w:val="both"/>
        <w:rPr>
          <w:rFonts w:ascii="Times" w:eastAsia="Calibri" w:hAnsi="Times" w:cs="Times New Roman"/>
          <w:sz w:val="24"/>
          <w:szCs w:val="20"/>
        </w:rPr>
      </w:pPr>
      <w:r w:rsidRPr="001454FA">
        <w:rPr>
          <w:rFonts w:ascii="Times" w:eastAsia="Calibri" w:hAnsi="Times" w:cs="Times New Roman"/>
          <w:sz w:val="24"/>
          <w:szCs w:val="20"/>
        </w:rPr>
        <w:t xml:space="preserve">When used for diagnostic purposes for a Covered Person of any age, We cover charges for digital tomosynthesis as a diagnostic service subject to the applicable copayment, deductible and coinsurance.  </w:t>
      </w:r>
    </w:p>
    <w:bookmarkEnd w:id="33"/>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Colorectal Cancer Screening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made for colorectal cancer screening provided to a Covered Person age 45 or over and to younger Covered Persons who are considered to be high risk for colorectal cancer.  Benefits will be paid, subject to all the terms of this Policy, and the following limitations: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Annual </w:t>
      </w:r>
      <w:proofErr w:type="spellStart"/>
      <w:r w:rsidRPr="001454FA">
        <w:rPr>
          <w:rFonts w:ascii="Times" w:eastAsia="Calibri" w:hAnsi="Times" w:cs="Times New Roman"/>
          <w:sz w:val="24"/>
          <w:szCs w:val="20"/>
        </w:rPr>
        <w:t>gFOBT</w:t>
      </w:r>
      <w:proofErr w:type="spellEnd"/>
      <w:r w:rsidRPr="001454FA">
        <w:rPr>
          <w:rFonts w:ascii="Times" w:eastAsia="Calibri" w:hAnsi="Times" w:cs="Times New Roman"/>
          <w:sz w:val="24"/>
          <w:szCs w:val="20"/>
        </w:rPr>
        <w:t xml:space="preserve"> (guaiac-based fecal occult blood test) with high test sensitivity for cancer;</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Annual FIT (immunochemical-based fecal occult blood test) with high test sensitivity for cancer;</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Stool DNA (</w:t>
      </w:r>
      <w:proofErr w:type="spellStart"/>
      <w:r w:rsidRPr="001454FA">
        <w:rPr>
          <w:rFonts w:ascii="Times" w:eastAsia="Calibri" w:hAnsi="Times" w:cs="Times New Roman"/>
          <w:sz w:val="24"/>
          <w:szCs w:val="20"/>
        </w:rPr>
        <w:t>sDNA</w:t>
      </w:r>
      <w:proofErr w:type="spellEnd"/>
      <w:r w:rsidRPr="001454FA">
        <w:rPr>
          <w:rFonts w:ascii="Times" w:eastAsia="Calibri" w:hAnsi="Times" w:cs="Times New Roman"/>
          <w:sz w:val="24"/>
          <w:szCs w:val="20"/>
        </w:rPr>
        <w:t>) test with high sensitivity for cancer</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flexible sigmoidoscopy, </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colonoscopy;</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contrast barium enema;</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Computed Tomography (CT) Colonography</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any combination of the services listed in items a – g above; or</w:t>
      </w:r>
    </w:p>
    <w:p w:rsidR="001454FA" w:rsidRPr="001454FA" w:rsidRDefault="001454FA" w:rsidP="001454FA">
      <w:pPr>
        <w:numPr>
          <w:ilvl w:val="0"/>
          <w:numId w:val="75"/>
        </w:num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any updated colorectal screening examinations and laboratory tests recommended in the American Cancer Society guidelines.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High risk for colorectal cancer means a Covered Person has:</w:t>
      </w:r>
    </w:p>
    <w:p w:rsidR="001454FA" w:rsidRPr="001454FA" w:rsidRDefault="001454FA" w:rsidP="001454FA">
      <w:pPr>
        <w:numPr>
          <w:ilvl w:val="0"/>
          <w:numId w:val="7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family history of: familial adenomatous polyposis, hereditary non-polyposis colon cancer; or breast, ovarian, endometrial or colon cancer or polyps;</w:t>
      </w:r>
    </w:p>
    <w:p w:rsidR="001454FA" w:rsidRPr="001454FA" w:rsidRDefault="001454FA" w:rsidP="001454FA">
      <w:pPr>
        <w:numPr>
          <w:ilvl w:val="0"/>
          <w:numId w:val="7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Chronic inflammatory bowel disease; or</w:t>
      </w:r>
    </w:p>
    <w:p w:rsidR="001454FA" w:rsidRPr="001454FA" w:rsidRDefault="001454FA" w:rsidP="001454FA">
      <w:pPr>
        <w:numPr>
          <w:ilvl w:val="0"/>
          <w:numId w:val="7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background, ethnicity or lifestyle that the practitioner believes puts the person at elevated risk for colorectal cancer.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Please note that colorectal cancer screening is included under the Preventive Care provision.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Therapy Services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Therapy Services mean services or supplies, ordered by a Practitioner and used to treat, or promote recovery from, an Injury or Illness: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w:t>
      </w:r>
      <w:r w:rsidRPr="001454FA">
        <w:rPr>
          <w:rFonts w:ascii="Times" w:eastAsia="Calibri" w:hAnsi="Times" w:cs="Times New Roman"/>
          <w:sz w:val="24"/>
          <w:szCs w:val="20"/>
        </w:rPr>
        <w:tab/>
      </w:r>
      <w:r w:rsidRPr="001454FA">
        <w:rPr>
          <w:rFonts w:ascii="Times" w:eastAsia="Calibri" w:hAnsi="Times" w:cs="Times New Roman"/>
          <w:i/>
          <w:sz w:val="24"/>
          <w:szCs w:val="20"/>
        </w:rPr>
        <w:t>Chelation</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the administration of drugs or chemicals to remove toxic concentrations of metals from the body.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w:t>
      </w:r>
      <w:r w:rsidRPr="001454FA">
        <w:rPr>
          <w:rFonts w:ascii="Times" w:eastAsia="Calibri" w:hAnsi="Times" w:cs="Times New Roman"/>
          <w:sz w:val="24"/>
          <w:szCs w:val="20"/>
        </w:rPr>
        <w:tab/>
      </w:r>
      <w:r w:rsidRPr="001454FA">
        <w:rPr>
          <w:rFonts w:ascii="Times" w:eastAsia="Calibri" w:hAnsi="Times" w:cs="Times New Roman"/>
          <w:i/>
          <w:sz w:val="24"/>
          <w:szCs w:val="20"/>
        </w:rPr>
        <w:t>Chemotherapy</w:t>
      </w:r>
      <w:r w:rsidRPr="001454FA">
        <w:rPr>
          <w:rFonts w:ascii="Times" w:eastAsia="Calibri" w:hAnsi="Times" w:cs="Times New Roman"/>
          <w:sz w:val="24"/>
          <w:szCs w:val="20"/>
        </w:rPr>
        <w:t xml:space="preserve"> - the treatment of malignant disease by chemical or biological antineoplastic agents.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Dialysis Treatment - </w:t>
      </w:r>
      <w:r w:rsidRPr="001454FA">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Radiation Therapy - </w:t>
      </w:r>
      <w:r w:rsidRPr="001454FA">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Respiration Therapy - </w:t>
      </w:r>
      <w:r w:rsidRPr="001454FA">
        <w:rPr>
          <w:rFonts w:ascii="Times" w:eastAsia="Calibri" w:hAnsi="Times" w:cs="Times New Roman"/>
          <w:sz w:val="24"/>
          <w:szCs w:val="20"/>
        </w:rPr>
        <w:t>the introduction of dry or moist gases into the lungs.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We cover the Therapy Services listed below, subject to stated limitations: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w:t>
      </w:r>
      <w:r w:rsidRPr="001454FA">
        <w:rPr>
          <w:rFonts w:ascii="Times" w:eastAsia="Calibri" w:hAnsi="Times" w:cs="Times New Roman"/>
          <w:sz w:val="24"/>
          <w:szCs w:val="20"/>
        </w:rPr>
        <w:tab/>
      </w:r>
      <w:r w:rsidRPr="001454FA">
        <w:rPr>
          <w:rFonts w:ascii="Times" w:eastAsia="Calibri" w:hAnsi="Times" w:cs="Times New Roman"/>
          <w:i/>
          <w:sz w:val="24"/>
          <w:szCs w:val="20"/>
        </w:rPr>
        <w:t>Cognitive</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Rehabilitation Therapy - </w:t>
      </w:r>
      <w:r w:rsidRPr="001454FA">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  Coverage for Cognitive Rehabilitation Therapy is limited to 30 visits per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g</w:t>
      </w:r>
      <w:r w:rsidRPr="001454FA">
        <w:rPr>
          <w:rFonts w:ascii="Times" w:eastAsia="Calibri" w:hAnsi="Times" w:cs="Times New Roman"/>
          <w:b/>
          <w:sz w:val="24"/>
          <w:szCs w:val="20"/>
        </w:rPr>
        <w:t>.</w:t>
      </w:r>
      <w:r w:rsidRPr="001454FA">
        <w:rPr>
          <w:rFonts w:ascii="Times" w:eastAsia="Calibri" w:hAnsi="Times" w:cs="Times New Roman"/>
          <w:b/>
          <w:sz w:val="24"/>
          <w:szCs w:val="20"/>
        </w:rPr>
        <w:tab/>
      </w:r>
      <w:r w:rsidRPr="001454FA">
        <w:rPr>
          <w:rFonts w:ascii="Times" w:eastAsia="Calibri" w:hAnsi="Times" w:cs="Times New Roman"/>
          <w:i/>
          <w:sz w:val="24"/>
          <w:szCs w:val="20"/>
        </w:rPr>
        <w:t>Speech</w:t>
      </w:r>
      <w:r w:rsidRPr="001454FA">
        <w:rPr>
          <w:rFonts w:ascii="Times" w:eastAsia="Calibri" w:hAnsi="Times" w:cs="Times New Roman"/>
          <w:b/>
          <w:sz w:val="24"/>
          <w:szCs w:val="20"/>
        </w:rPr>
        <w:t xml:space="preserve"> </w:t>
      </w:r>
      <w:r w:rsidRPr="001454FA">
        <w:rPr>
          <w:rFonts w:ascii="Times" w:eastAsia="Calibri" w:hAnsi="Times" w:cs="Times New Roman"/>
          <w:i/>
          <w:sz w:val="24"/>
          <w:szCs w:val="20"/>
        </w:rPr>
        <w:t>Therapy -</w:t>
      </w:r>
      <w:r w:rsidRPr="001454FA">
        <w:rPr>
          <w:rFonts w:ascii="Times" w:eastAsia="Calibri" w:hAnsi="Times" w:cs="Times New Roman"/>
          <w:sz w:val="24"/>
          <w:szCs w:val="20"/>
        </w:rPr>
        <w:t>except as stated below, treatment for the correction of a speech impairment resulting from Illness, Surgery, Injury, congenital anomaly, or previous therapeutic processes.  Coverage for Speech Therapy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is limited to 30 visits per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For a Covered Person who has been diagnosed with </w:t>
      </w:r>
      <w:bookmarkStart w:id="34" w:name="_Hlk16430041"/>
      <w:r w:rsidRPr="001454FA">
        <w:rPr>
          <w:rFonts w:ascii="Times" w:eastAsia="Calibri" w:hAnsi="Times" w:cs="Times New Roman"/>
          <w:sz w:val="24"/>
          <w:szCs w:val="20"/>
        </w:rPr>
        <w:t>autism or other Developmental Disability and who requires speech therapy to treat autism or other Developmental Disability, speech therapy means treatment of a speech impairment.  Coverage for such treatment is addressed in the Diagnosis and Treatment of Autism and Other Developmental Disabilities provision.</w:t>
      </w:r>
    </w:p>
    <w:bookmarkEnd w:id="34"/>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w:t>
      </w:r>
      <w:r w:rsidRPr="001454FA">
        <w:rPr>
          <w:rFonts w:ascii="Times" w:eastAsia="Calibri" w:hAnsi="Times" w:cs="Times New Roman"/>
          <w:sz w:val="24"/>
          <w:szCs w:val="20"/>
        </w:rPr>
        <w:tab/>
      </w:r>
      <w:r w:rsidRPr="001454FA">
        <w:rPr>
          <w:rFonts w:ascii="Times" w:eastAsia="Calibri" w:hAnsi="Times" w:cs="Times New Roman"/>
          <w:i/>
          <w:sz w:val="24"/>
          <w:szCs w:val="20"/>
        </w:rPr>
        <w:t>Occupational</w:t>
      </w:r>
      <w:r w:rsidRPr="001454FA">
        <w:rPr>
          <w:rFonts w:ascii="Times" w:eastAsia="Calibri" w:hAnsi="Times" w:cs="Times New Roman"/>
          <w:sz w:val="24"/>
          <w:szCs w:val="20"/>
        </w:rPr>
        <w:t xml:space="preserve"> </w:t>
      </w:r>
      <w:r w:rsidRPr="001454FA">
        <w:rPr>
          <w:rFonts w:ascii="Times" w:eastAsia="Calibri" w:hAnsi="Times" w:cs="Times New Roman"/>
          <w:i/>
          <w:sz w:val="24"/>
          <w:szCs w:val="20"/>
        </w:rPr>
        <w:t xml:space="preserve">Therapy - </w:t>
      </w:r>
      <w:r w:rsidRPr="001454FA">
        <w:rPr>
          <w:rFonts w:ascii="Times" w:eastAsia="Calibri" w:hAnsi="Times" w:cs="Times New Roman"/>
          <w:sz w:val="24"/>
          <w:szCs w:val="20"/>
        </w:rPr>
        <w:t>except as stated below, treatment to restore a physically disabled person's ability to perform the ordinary tasks of daily living. Coverage for Occupational Therapy is limited to 30 visits per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For a Covered Person who has been diagnosed with </w:t>
      </w:r>
      <w:bookmarkStart w:id="35" w:name="_Hlk16430263"/>
      <w:r w:rsidRPr="001454FA">
        <w:rPr>
          <w:rFonts w:ascii="Times" w:eastAsia="Calibri" w:hAnsi="Times" w:cs="Times New Roman"/>
          <w:sz w:val="24"/>
          <w:szCs w:val="20"/>
        </w:rPr>
        <w:t xml:space="preserve"> autism or other Developmental Disability and who requires occupational therapy to treat autism or other Developmental Disability, occupational therapy means treatment to develop a Covered Person’s ability to perform the ordinary tasks of daily living. Coverage for such treatment is addressed in the Diagnosis and Treatment of Autism and Other Developmental Disabilities provision.</w:t>
      </w:r>
      <w:bookmarkEnd w:id="35"/>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w:t>
      </w:r>
      <w:r w:rsidRPr="001454FA">
        <w:rPr>
          <w:rFonts w:ascii="Times" w:eastAsia="Calibri" w:hAnsi="Times" w:cs="Times New Roman"/>
          <w:sz w:val="24"/>
          <w:szCs w:val="20"/>
        </w:rPr>
        <w:tab/>
      </w:r>
      <w:r w:rsidRPr="001454FA">
        <w:rPr>
          <w:rFonts w:ascii="Times" w:eastAsia="Calibri" w:hAnsi="Times" w:cs="Times New Roman"/>
          <w:i/>
          <w:sz w:val="24"/>
          <w:szCs w:val="20"/>
        </w:rPr>
        <w:t xml:space="preserve">Physical Therapy - </w:t>
      </w:r>
      <w:r w:rsidRPr="001454FA">
        <w:rPr>
          <w:rFonts w:ascii="Times" w:eastAsia="Calibri"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bookmarkStart w:id="36" w:name="_Hlk16430477"/>
      <w:r w:rsidRPr="001454FA">
        <w:rPr>
          <w:rFonts w:ascii="Times" w:eastAsia="Calibri" w:hAnsi="Times" w:cs="Times New Roman"/>
          <w:sz w:val="24"/>
          <w:szCs w:val="20"/>
        </w:rPr>
        <w:t xml:space="preserve">For a Covered Person who has been diagnosed with  autism or other Developmental Disability and who requires physical therapy to treat autism or other Developmental Disability, physical therapy means treatment to develop a Covered Person’s physical function.  </w:t>
      </w:r>
      <w:bookmarkEnd w:id="36"/>
      <w:r w:rsidRPr="001454FA">
        <w:rPr>
          <w:rFonts w:ascii="Times" w:eastAsia="Calibri" w:hAnsi="Times" w:cs="Times New Roman"/>
          <w:sz w:val="24"/>
          <w:szCs w:val="20"/>
        </w:rPr>
        <w:t>Coverage for such treatment is addressed in the Treatment of Autism and Other Developmental Disabilities provision.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[We will reduce benefits by 50% with respect to charges for Cognitive Rehabilitation Therapy, Speech Therapy, Occupational Therapy or Physical Therapy which are covered under this Therapy Services provision and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proofErr w:type="spellStart"/>
      <w:r w:rsidRPr="001454FA">
        <w:rPr>
          <w:rFonts w:ascii="Times" w:eastAsia="Calibri" w:hAnsi="Times" w:cs="Times New Roman"/>
          <w:b/>
          <w:sz w:val="24"/>
          <w:szCs w:val="20"/>
        </w:rPr>
        <w:t>j.</w:t>
      </w:r>
      <w:r w:rsidRPr="001454FA">
        <w:rPr>
          <w:rFonts w:ascii="Times" w:eastAsia="Calibri" w:hAnsi="Times" w:cs="Times New Roman"/>
          <w:b/>
          <w:i/>
          <w:sz w:val="24"/>
          <w:szCs w:val="20"/>
        </w:rPr>
        <w:t>Infusion</w:t>
      </w:r>
      <w:proofErr w:type="spellEnd"/>
      <w:r w:rsidRPr="001454FA">
        <w:rPr>
          <w:rFonts w:ascii="Times" w:eastAsia="Calibri" w:hAnsi="Times" w:cs="Times New Roman"/>
          <w:b/>
          <w:i/>
          <w:sz w:val="24"/>
          <w:szCs w:val="20"/>
        </w:rPr>
        <w:t xml:space="preserve"> Therapy - </w:t>
      </w:r>
      <w:r w:rsidRPr="001454FA">
        <w:rPr>
          <w:rFonts w:ascii="Times" w:eastAsia="Calibri" w:hAnsi="Times" w:cs="Times New Roman"/>
          <w:sz w:val="24"/>
          <w:szCs w:val="20"/>
        </w:rPr>
        <w:t xml:space="preserve">subject to Our Pre-Approval, the administration of antibiotic, nutrients, or other therapeutic agents by direct infusion.  </w:t>
      </w:r>
      <w:r w:rsidRPr="001454FA">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i/>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Diagnosis and Treatment of Autism and Other Developmental Disabilities</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provide coverage for charges for the screening and diagnosis of autism and other Developmental Disabilities.  </w:t>
      </w:r>
      <w:bookmarkStart w:id="37" w:name="_Hlk16430661"/>
      <w:r w:rsidRPr="001454FA">
        <w:rPr>
          <w:rFonts w:ascii="Times New Roman" w:eastAsia="Calibri" w:hAnsi="Times New Roman" w:cs="Times New Roman"/>
          <w:sz w:val="24"/>
          <w:szCs w:val="20"/>
        </w:rPr>
        <w:t xml:space="preserve">The coverage described below is </w:t>
      </w:r>
      <w:r w:rsidRPr="001454FA">
        <w:rPr>
          <w:rFonts w:ascii="Times" w:eastAsia="Calibri" w:hAnsi="Times" w:cs="Times New Roman"/>
          <w:sz w:val="24"/>
          <w:szCs w:val="20"/>
        </w:rPr>
        <w:t>subject to the Same Terms and Conditions as apply to other medical or surgical benefits</w:t>
      </w:r>
      <w:r w:rsidRPr="001454FA">
        <w:rPr>
          <w:rFonts w:ascii="Times New Roman" w:eastAsia="Calibri" w:hAnsi="Times New Roman" w:cs="Times New Roman"/>
          <w:sz w:val="24"/>
          <w:szCs w:val="20"/>
        </w:rPr>
        <w:t xml:space="preserve">.  </w:t>
      </w:r>
      <w:bookmarkEnd w:id="37"/>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physical therapy where physical therapy refers to treatment to develop a Covered Person’s physical function; and</w:t>
      </w:r>
    </w:p>
    <w:p w:rsidR="001454FA" w:rsidRPr="001454FA" w:rsidRDefault="001454FA" w:rsidP="001454FA">
      <w:pPr>
        <w:numPr>
          <w:ilvl w:val="0"/>
          <w:numId w:val="144"/>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1454FA">
        <w:rPr>
          <w:rFonts w:ascii="Times New Roman" w:eastAsia="Calibri" w:hAnsi="Times New Roman" w:cs="Times New Roman"/>
          <w:sz w:val="24"/>
          <w:szCs w:val="20"/>
        </w:rPr>
        <w:t>speech therapy where speech therapy refers to treatment of a Covered Person’s speech impairment.</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suppressLineNumbers/>
        <w:tabs>
          <w:tab w:val="left" w:pos="380"/>
        </w:tabs>
        <w:spacing w:after="0" w:line="240" w:lineRule="auto"/>
        <w:rPr>
          <w:rFonts w:ascii="Times" w:eastAsia="Calibri" w:hAnsi="Times" w:cs="Times New Roman"/>
          <w:b/>
          <w:sz w:val="24"/>
          <w:szCs w:val="24"/>
        </w:rPr>
      </w:pPr>
      <w:r w:rsidRPr="001454FA">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b/>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If a Covered Person:</w:t>
      </w:r>
    </w:p>
    <w:p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is eligible for early intervention services through the New Jersey Early Intervention System; and</w:t>
      </w:r>
    </w:p>
    <w:p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has been diagnosed with autism or other Developmental Disability; and</w:t>
      </w:r>
    </w:p>
    <w:p w:rsidR="001454FA" w:rsidRPr="001454FA" w:rsidRDefault="001454FA" w:rsidP="001454FA">
      <w:pPr>
        <w:numPr>
          <w:ilvl w:val="0"/>
          <w:numId w:val="92"/>
        </w:numPr>
        <w:tabs>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receives physical therapy, occupational therapy, speech therapy, applied behavior analysis or related structured behavior services</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portion of the family cost share attributable to such services is a Covered Charge under this Policy.  The deductible, coinsurance or copayment as applicable to a [physician visit to a </w:t>
      </w:r>
      <w:proofErr w:type="spellStart"/>
      <w:r w:rsidRPr="001454FA">
        <w:rPr>
          <w:rFonts w:ascii="Times New Roman" w:eastAsia="Calibri" w:hAnsi="Times New Roman" w:cs="Times New Roman"/>
          <w:sz w:val="24"/>
          <w:szCs w:val="20"/>
        </w:rPr>
        <w:t>non Specialist</w:t>
      </w:r>
      <w:proofErr w:type="spellEnd"/>
      <w:r w:rsidRPr="001454FA">
        <w:rPr>
          <w:rFonts w:ascii="Times New Roman" w:eastAsia="Calibri" w:hAnsi="Times New Roman" w:cs="Times New Roman"/>
          <w:sz w:val="24"/>
          <w:szCs w:val="20"/>
        </w:rPr>
        <w:t xml:space="preserve"> Doctor] [PCP visit] for treatment of an Illness or Injury will apply to the family cost share.</w:t>
      </w: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p>
    <w:p w:rsidR="001454FA" w:rsidRPr="001454FA" w:rsidRDefault="001454FA" w:rsidP="001454FA">
      <w:pPr>
        <w:tabs>
          <w:tab w:val="left" w:pos="720"/>
          <w:tab w:val="left" w:pos="1440"/>
          <w:tab w:val="left" w:pos="4032"/>
        </w:tabs>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D55D21" w:rsidP="001454FA">
      <w:pPr>
        <w:outlineLvl w:val="2"/>
        <w:rPr>
          <w:rFonts w:ascii="Times New Roman" w:hAnsi="Times New Roman" w:cs="Times New Roman"/>
          <w:b/>
          <w:sz w:val="24"/>
          <w:szCs w:val="24"/>
        </w:rPr>
      </w:pPr>
      <w:bookmarkStart w:id="38" w:name="_Hlk120010327"/>
      <w:r>
        <w:rPr>
          <w:rFonts w:ascii="Times New Roman" w:hAnsi="Times New Roman" w:cs="Times New Roman"/>
          <w:sz w:val="24"/>
          <w:szCs w:val="24"/>
        </w:rPr>
        <w:t>[</w:t>
      </w:r>
      <w:r w:rsidR="001454FA" w:rsidRPr="001454FA">
        <w:rPr>
          <w:rFonts w:ascii="Times New Roman" w:hAnsi="Times New Roman" w:cs="Times New Roman"/>
          <w:sz w:val="24"/>
          <w:szCs w:val="24"/>
        </w:rPr>
        <w:t>[</w:t>
      </w:r>
      <w:r w:rsidR="001454FA" w:rsidRPr="001454FA">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b/>
          <w:sz w:val="24"/>
          <w:szCs w:val="24"/>
        </w:rPr>
        <w:t>Covered services</w:t>
      </w:r>
      <w:r w:rsidRPr="001454FA">
        <w:rPr>
          <w:rFonts w:ascii="Times New Roman" w:hAnsi="Times New Roman" w:cs="Times New Roman"/>
          <w:sz w:val="24"/>
          <w:szCs w:val="24"/>
        </w:rPr>
        <w:t xml:space="preserve"> include GCIT provided by a </w:t>
      </w:r>
      <w:r w:rsidRPr="001454FA">
        <w:rPr>
          <w:rFonts w:ascii="Times New Roman" w:hAnsi="Times New Roman" w:cs="Times New Roman"/>
          <w:bCs/>
          <w:sz w:val="24"/>
          <w:szCs w:val="24"/>
        </w:rPr>
        <w:t>Practitioner or Hospital</w:t>
      </w:r>
      <w:r w:rsidRPr="001454FA">
        <w:rPr>
          <w:rFonts w:ascii="Times New Roman" w:hAnsi="Times New Roman" w:cs="Times New Roman"/>
          <w:sz w:val="24"/>
          <w:szCs w:val="24"/>
        </w:rPr>
        <w:t>.</w:t>
      </w:r>
    </w:p>
    <w:p w:rsidR="001454FA" w:rsidRPr="001454FA" w:rsidRDefault="001454FA" w:rsidP="001454FA">
      <w:pPr>
        <w:widowControl w:val="0"/>
        <w:autoSpaceDE w:val="0"/>
        <w:autoSpaceDN w:val="0"/>
        <w:adjustRightInd w:val="0"/>
        <w:rPr>
          <w:rFonts w:ascii="Times New Roman" w:hAnsi="Times New Roman" w:cs="Times New Roman"/>
          <w:bCs/>
          <w:sz w:val="24"/>
          <w:szCs w:val="24"/>
        </w:rPr>
      </w:pPr>
      <w:r w:rsidRPr="001454FA">
        <w:rPr>
          <w:rFonts w:ascii="Times New Roman" w:hAnsi="Times New Roman" w:cs="Times New Roman"/>
          <w:bCs/>
          <w:sz w:val="24"/>
          <w:szCs w:val="24"/>
        </w:rPr>
        <w:t>This provision includes some terms which are explained below.</w:t>
      </w:r>
    </w:p>
    <w:p w:rsidR="001454FA" w:rsidRPr="001454FA" w:rsidRDefault="001454FA" w:rsidP="001454FA">
      <w:pPr>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sz w:val="24"/>
          <w:szCs w:val="24"/>
        </w:rPr>
        <w:t xml:space="preserve">A </w:t>
      </w:r>
      <w:r w:rsidRPr="001454FA">
        <w:rPr>
          <w:rFonts w:ascii="Times New Roman" w:eastAsia="Times New Roman" w:hAnsi="Times New Roman" w:cs="Times New Roman"/>
          <w:b/>
          <w:bCs/>
          <w:sz w:val="24"/>
          <w:szCs w:val="24"/>
        </w:rPr>
        <w:t>gene</w:t>
      </w:r>
      <w:r w:rsidRPr="001454FA">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rsidR="001454FA" w:rsidRPr="001454FA" w:rsidRDefault="001454FA" w:rsidP="001454FA">
      <w:pPr>
        <w:widowControl w:val="0"/>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t>Molecular</w:t>
      </w:r>
      <w:r w:rsidRPr="001454FA">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rsidR="001454FA" w:rsidRPr="001454FA" w:rsidRDefault="001454FA" w:rsidP="001454FA">
      <w:pPr>
        <w:widowControl w:val="0"/>
        <w:numPr>
          <w:ilvl w:val="0"/>
          <w:numId w:val="163"/>
        </w:numPr>
        <w:autoSpaceDE w:val="0"/>
        <w:autoSpaceDN w:val="0"/>
        <w:adjustRightInd w:val="0"/>
        <w:spacing w:after="0" w:line="240" w:lineRule="auto"/>
        <w:contextualSpacing/>
        <w:rPr>
          <w:rFonts w:ascii="Times New Roman" w:eastAsia="Times New Roman" w:hAnsi="Times New Roman" w:cs="Times New Roman"/>
          <w:sz w:val="24"/>
          <w:szCs w:val="24"/>
        </w:rPr>
      </w:pPr>
      <w:r w:rsidRPr="001454FA">
        <w:rPr>
          <w:rFonts w:ascii="Times New Roman" w:eastAsia="Times New Roman" w:hAnsi="Times New Roman" w:cs="Times New Roman"/>
          <w:b/>
          <w:bCs/>
          <w:sz w:val="24"/>
          <w:szCs w:val="24"/>
        </w:rPr>
        <w:t>Therapeutic</w:t>
      </w:r>
      <w:r w:rsidRPr="001454FA">
        <w:rPr>
          <w:rFonts w:ascii="Times New Roman" w:eastAsia="Times New Roman" w:hAnsi="Times New Roman" w:cs="Times New Roman"/>
          <w:sz w:val="24"/>
          <w:szCs w:val="24"/>
        </w:rPr>
        <w:t xml:space="preserve"> means a treatment, therapy, or drug meant to have a good effect on the body or mind; adding to a sense of well-being.</w:t>
      </w:r>
    </w:p>
    <w:p w:rsidR="001454FA" w:rsidRPr="001454FA" w:rsidRDefault="001454FA" w:rsidP="001454FA">
      <w:pPr>
        <w:widowControl w:val="0"/>
        <w:autoSpaceDE w:val="0"/>
        <w:autoSpaceDN w:val="0"/>
        <w:adjustRightInd w:val="0"/>
        <w:rPr>
          <w:rFonts w:ascii="Times New Roman" w:hAnsi="Times New Roman" w:cs="Times New Roman"/>
          <w:sz w:val="24"/>
          <w:szCs w:val="24"/>
        </w:rPr>
      </w:pPr>
    </w:p>
    <w:p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GCIT are defined as any services that are:</w:t>
      </w:r>
    </w:p>
    <w:p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Gene-based</w:t>
      </w:r>
    </w:p>
    <w:p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Cellular and innovative therapeutics</w:t>
      </w:r>
    </w:p>
    <w:p w:rsidR="001454FA" w:rsidRPr="001454FA" w:rsidRDefault="001454FA" w:rsidP="001454FA">
      <w:pPr>
        <w:widowControl w:val="0"/>
        <w:numPr>
          <w:ilvl w:val="0"/>
          <w:numId w:val="164"/>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Other innovative therapies</w:t>
      </w:r>
    </w:p>
    <w:p w:rsidR="001454FA" w:rsidRPr="001454FA" w:rsidRDefault="001454FA" w:rsidP="001454FA">
      <w:pPr>
        <w:widowControl w:val="0"/>
        <w:autoSpaceDE w:val="0"/>
        <w:autoSpaceDN w:val="0"/>
        <w:adjustRightInd w:val="0"/>
        <w:rPr>
          <w:rFonts w:ascii="Times New Roman" w:hAnsi="Times New Roman" w:cs="Times New Roman"/>
          <w:sz w:val="24"/>
          <w:szCs w:val="24"/>
        </w:rPr>
      </w:pPr>
    </w:p>
    <w:p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 xml:space="preserve">The services have a basis in genetic/molecular medicine and are not covered under the </w:t>
      </w:r>
      <w:r w:rsidRPr="001454FA">
        <w:rPr>
          <w:rFonts w:ascii="Times New Roman" w:hAnsi="Times New Roman" w:cs="Times New Roman"/>
          <w:b/>
          <w:bCs/>
          <w:sz w:val="24"/>
          <w:szCs w:val="24"/>
        </w:rPr>
        <w:t>Centers of</w:t>
      </w:r>
      <w:r w:rsidRPr="001454FA">
        <w:rPr>
          <w:rFonts w:ascii="Times New Roman" w:hAnsi="Times New Roman" w:cs="Times New Roman"/>
          <w:sz w:val="24"/>
          <w:szCs w:val="24"/>
        </w:rPr>
        <w:t xml:space="preserve"> </w:t>
      </w:r>
      <w:r w:rsidRPr="001454FA">
        <w:rPr>
          <w:rFonts w:ascii="Times New Roman" w:hAnsi="Times New Roman" w:cs="Times New Roman"/>
          <w:b/>
          <w:bCs/>
          <w:sz w:val="24"/>
          <w:szCs w:val="24"/>
        </w:rPr>
        <w:t xml:space="preserve">Excellence </w:t>
      </w:r>
      <w:r w:rsidRPr="001454FA">
        <w:rPr>
          <w:rFonts w:ascii="Times New Roman" w:hAnsi="Times New Roman" w:cs="Times New Roman"/>
          <w:sz w:val="24"/>
          <w:szCs w:val="24"/>
        </w:rPr>
        <w:t xml:space="preserve">provision. </w:t>
      </w:r>
    </w:p>
    <w:p w:rsidR="001454FA" w:rsidRPr="001454FA" w:rsidRDefault="001454FA" w:rsidP="001454FA">
      <w:pPr>
        <w:widowControl w:val="0"/>
        <w:autoSpaceDE w:val="0"/>
        <w:autoSpaceDN w:val="0"/>
        <w:adjustRightInd w:val="0"/>
        <w:rPr>
          <w:rFonts w:ascii="Times New Roman" w:hAnsi="Times New Roman" w:cs="Times New Roman"/>
          <w:sz w:val="24"/>
          <w:szCs w:val="24"/>
        </w:rPr>
      </w:pPr>
      <w:r w:rsidRPr="001454FA">
        <w:rPr>
          <w:rFonts w:ascii="Times New Roman" w:hAnsi="Times New Roman" w:cs="Times New Roman"/>
          <w:sz w:val="24"/>
          <w:szCs w:val="24"/>
        </w:rPr>
        <w:t xml:space="preserve">GCIT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include:</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[Cellular immunotherapies.</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Genetically modified viral therapy.</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1454FA">
        <w:rPr>
          <w:rFonts w:ascii="Times New Roman" w:hAnsi="Times New Roman" w:cs="Times New Roman"/>
          <w:sz w:val="24"/>
          <w:szCs w:val="24"/>
        </w:rPr>
        <w:t>Luxturna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Voretigene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neparvovec</w:t>
      </w:r>
      <w:proofErr w:type="spellEnd"/>
      <w:r w:rsidRPr="001454FA">
        <w:rPr>
          <w:rFonts w:ascii="Times New Roman" w:hAnsi="Times New Roman" w:cs="Times New Roman"/>
          <w:sz w:val="24"/>
          <w:szCs w:val="24"/>
        </w:rPr>
        <w:t>)</w:t>
      </w:r>
    </w:p>
    <w:p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1454FA">
        <w:rPr>
          <w:rFonts w:ascii="Times New Roman" w:hAnsi="Times New Roman" w:cs="Times New Roman"/>
          <w:sz w:val="24"/>
          <w:szCs w:val="24"/>
        </w:rPr>
        <w:t>Zolgensma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Onasemnogene</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abeparvovec-xioi</w:t>
      </w:r>
      <w:proofErr w:type="spellEnd"/>
      <w:r w:rsidRPr="001454FA">
        <w:rPr>
          <w:rFonts w:ascii="Times New Roman" w:hAnsi="Times New Roman" w:cs="Times New Roman"/>
          <w:sz w:val="24"/>
          <w:szCs w:val="24"/>
        </w:rPr>
        <w:t>‎)</w:t>
      </w:r>
    </w:p>
    <w:p w:rsidR="001454FA" w:rsidRPr="001454FA" w:rsidRDefault="001454FA" w:rsidP="001454FA">
      <w:pPr>
        <w:widowControl w:val="0"/>
        <w:numPr>
          <w:ilvl w:val="0"/>
          <w:numId w:val="161"/>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Products derived from gene editing technologies, including CRISPR-Cas9.</w:t>
      </w:r>
    </w:p>
    <w:p w:rsidR="001454FA" w:rsidRPr="001454FA" w:rsidRDefault="001454FA" w:rsidP="001454FA">
      <w:pPr>
        <w:widowControl w:val="0"/>
        <w:numPr>
          <w:ilvl w:val="0"/>
          <w:numId w:val="159"/>
        </w:numPr>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Oligonucleotide-based therapies. Examples include:</w:t>
      </w:r>
    </w:p>
    <w:p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 xml:space="preserve">Antisense. An example is </w:t>
      </w:r>
      <w:proofErr w:type="spellStart"/>
      <w:r w:rsidRPr="001454FA">
        <w:rPr>
          <w:rFonts w:ascii="Times New Roman" w:hAnsi="Times New Roman" w:cs="Times New Roman"/>
          <w:sz w:val="24"/>
          <w:szCs w:val="24"/>
        </w:rPr>
        <w:t>Spinraza</w:t>
      </w:r>
      <w:proofErr w:type="spellEnd"/>
      <w:r w:rsidRPr="001454FA">
        <w:rPr>
          <w:rFonts w:ascii="Times New Roman" w:hAnsi="Times New Roman" w:cs="Times New Roman"/>
          <w:sz w:val="24"/>
          <w:szCs w:val="24"/>
        </w:rPr>
        <w:t xml:space="preserve"> (</w:t>
      </w:r>
      <w:proofErr w:type="spellStart"/>
      <w:r w:rsidRPr="001454FA">
        <w:rPr>
          <w:rFonts w:ascii="Times New Roman" w:hAnsi="Times New Roman" w:cs="Times New Roman"/>
          <w:sz w:val="24"/>
          <w:szCs w:val="24"/>
        </w:rPr>
        <w:t>Nusinersen</w:t>
      </w:r>
      <w:proofErr w:type="spellEnd"/>
      <w:r w:rsidRPr="001454FA">
        <w:rPr>
          <w:rFonts w:ascii="Times New Roman" w:hAnsi="Times New Roman" w:cs="Times New Roman"/>
          <w:sz w:val="24"/>
          <w:szCs w:val="24"/>
        </w:rPr>
        <w:t>).</w:t>
      </w:r>
    </w:p>
    <w:p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siRNA.</w:t>
      </w:r>
    </w:p>
    <w:p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mRNA.</w:t>
      </w:r>
    </w:p>
    <w:p w:rsidR="001454FA" w:rsidRPr="001454FA" w:rsidRDefault="001454FA" w:rsidP="001454FA">
      <w:pPr>
        <w:widowControl w:val="0"/>
        <w:numPr>
          <w:ilvl w:val="0"/>
          <w:numId w:val="160"/>
        </w:numPr>
        <w:tabs>
          <w:tab w:val="left" w:pos="1080"/>
        </w:tabs>
        <w:autoSpaceDE w:val="0"/>
        <w:autoSpaceDN w:val="0"/>
        <w:adjustRightInd w:val="0"/>
        <w:spacing w:after="0" w:line="240" w:lineRule="auto"/>
        <w:rPr>
          <w:rFonts w:ascii="Times New Roman" w:hAnsi="Times New Roman" w:cs="Times New Roman"/>
          <w:sz w:val="24"/>
          <w:szCs w:val="24"/>
        </w:rPr>
      </w:pPr>
      <w:r w:rsidRPr="001454FA">
        <w:rPr>
          <w:rFonts w:ascii="Times New Roman" w:hAnsi="Times New Roman" w:cs="Times New Roman"/>
          <w:sz w:val="24"/>
          <w:szCs w:val="24"/>
        </w:rPr>
        <w:t>microRNA therapies.]</w:t>
      </w:r>
    </w:p>
    <w:p w:rsidR="001454FA" w:rsidRPr="001454FA" w:rsidRDefault="001454FA" w:rsidP="001454FA">
      <w:pPr>
        <w:widowControl w:val="0"/>
        <w:tabs>
          <w:tab w:val="left" w:pos="360"/>
        </w:tabs>
        <w:autoSpaceDE w:val="0"/>
        <w:autoSpaceDN w:val="0"/>
        <w:adjustRightInd w:val="0"/>
        <w:rPr>
          <w:rFonts w:ascii="Times New Roman" w:hAnsi="Times New Roman" w:cs="Times New Roman"/>
          <w:b/>
          <w:sz w:val="24"/>
          <w:szCs w:val="24"/>
        </w:rPr>
      </w:pPr>
    </w:p>
    <w:p w:rsidR="001454FA" w:rsidRPr="001454FA" w:rsidRDefault="00D55D21" w:rsidP="001454FA">
      <w:pPr>
        <w:keepNext/>
        <w:outlineLvl w:val="3"/>
        <w:rPr>
          <w:rFonts w:ascii="Times New Roman" w:hAnsi="Times New Roman" w:cs="Times New Roman"/>
          <w:b/>
          <w:sz w:val="24"/>
          <w:szCs w:val="24"/>
        </w:rPr>
      </w:pPr>
      <w:r>
        <w:rPr>
          <w:rFonts w:ascii="Times New Roman" w:hAnsi="Times New Roman" w:cs="Times New Roman"/>
          <w:b/>
          <w:sz w:val="24"/>
          <w:szCs w:val="24"/>
        </w:rPr>
        <w:t>[</w:t>
      </w:r>
      <w:r w:rsidR="001454FA" w:rsidRPr="001454FA">
        <w:rPr>
          <w:rFonts w:ascii="Times New Roman" w:hAnsi="Times New Roman" w:cs="Times New Roman"/>
          <w:b/>
          <w:sz w:val="24"/>
          <w:szCs w:val="24"/>
        </w:rPr>
        <w:t>Facilities and Practitioners for gene-based, cellular and other innovative therapies</w:t>
      </w:r>
    </w:p>
    <w:p w:rsidR="001454FA" w:rsidRPr="001454FA" w:rsidRDefault="001454FA" w:rsidP="001454FA">
      <w:pPr>
        <w:keepNext/>
        <w:outlineLvl w:val="3"/>
        <w:rPr>
          <w:rFonts w:ascii="Times New Roman" w:hAnsi="Times New Roman" w:cs="Times New Roman"/>
          <w:b/>
          <w:sz w:val="24"/>
          <w:szCs w:val="24"/>
        </w:rPr>
      </w:pPr>
      <w:r w:rsidRPr="001454FA">
        <w:rPr>
          <w:rFonts w:ascii="Times New Roman" w:hAnsi="Times New Roman" w:cs="Times New Roman"/>
          <w:bCs/>
          <w:sz w:val="24"/>
          <w:szCs w:val="24"/>
        </w:rPr>
        <w:t>Covered Persons seeking</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rsidR="001454FA" w:rsidRPr="001454FA" w:rsidRDefault="001454FA" w:rsidP="001454FA">
      <w:pPr>
        <w:rPr>
          <w:rFonts w:ascii="Times New Roman" w:hAnsi="Times New Roman" w:cs="Times New Roman"/>
          <w:sz w:val="24"/>
          <w:szCs w:val="24"/>
        </w:rPr>
      </w:pPr>
      <w:r w:rsidRPr="001454FA">
        <w:rPr>
          <w:rFonts w:ascii="Times New Roman" w:hAnsi="Times New Roman" w:cs="Times New Roman"/>
          <w:sz w:val="24"/>
          <w:szCs w:val="24"/>
        </w:rPr>
        <w:t>[</w:t>
      </w:r>
      <w:r w:rsidRPr="001454FA">
        <w:rPr>
          <w:rFonts w:ascii="Times New Roman" w:hAnsi="Times New Roman" w:cs="Times New Roman"/>
          <w:bCs/>
          <w:sz w:val="24"/>
          <w:szCs w:val="24"/>
        </w:rPr>
        <w:t>Covered services</w:t>
      </w:r>
      <w:r w:rsidRPr="001454FA">
        <w:rPr>
          <w:rFonts w:ascii="Times New Roman" w:hAnsi="Times New Roman" w:cs="Times New Roman"/>
          <w:b/>
          <w:sz w:val="24"/>
          <w:szCs w:val="24"/>
        </w:rPr>
        <w:t xml:space="preserve"> </w:t>
      </w:r>
      <w:r w:rsidRPr="001454FA">
        <w:rPr>
          <w:rFonts w:ascii="Times New Roman" w:hAnsi="Times New Roman" w:cs="Times New Roman"/>
          <w:sz w:val="24"/>
          <w:szCs w:val="24"/>
        </w:rPr>
        <w:t>also include:</w:t>
      </w:r>
    </w:p>
    <w:p w:rsidR="001454FA" w:rsidRPr="001454FA" w:rsidRDefault="001454FA" w:rsidP="001454FA">
      <w:pPr>
        <w:numPr>
          <w:ilvl w:val="0"/>
          <w:numId w:val="158"/>
        </w:numPr>
        <w:spacing w:after="0" w:line="240" w:lineRule="auto"/>
        <w:contextualSpacing/>
        <w:rPr>
          <w:rFonts w:ascii="Times New Roman" w:hAnsi="Times New Roman" w:cs="Times New Roman"/>
          <w:sz w:val="24"/>
          <w:szCs w:val="24"/>
        </w:rPr>
      </w:pPr>
      <w:r w:rsidRPr="001454FA">
        <w:rPr>
          <w:rFonts w:ascii="Times New Roman" w:hAnsi="Times New Roman" w:cs="Times New Roman"/>
          <w:sz w:val="24"/>
          <w:szCs w:val="24"/>
        </w:rPr>
        <w:t xml:space="preserve">Travel and lodging expenses  </w:t>
      </w:r>
    </w:p>
    <w:p w:rsidR="001454FA" w:rsidRPr="001454FA" w:rsidRDefault="001454FA" w:rsidP="001454FA">
      <w:pPr>
        <w:numPr>
          <w:ilvl w:val="1"/>
          <w:numId w:val="162"/>
        </w:numPr>
        <w:spacing w:after="0" w:line="240" w:lineRule="auto"/>
        <w:contextualSpacing/>
        <w:rPr>
          <w:rFonts w:ascii="Times New Roman" w:hAnsi="Times New Roman" w:cs="Times New Roman"/>
          <w:sz w:val="24"/>
          <w:szCs w:val="24"/>
        </w:rPr>
      </w:pPr>
      <w:r w:rsidRPr="001454FA">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 xml:space="preserve"> for the Covered Person and a companion, to travel between home and the GCIT Facility or Practitioner</w:t>
      </w:r>
    </w:p>
    <w:p w:rsidR="001454FA" w:rsidRPr="001454FA" w:rsidRDefault="001454FA" w:rsidP="001454FA">
      <w:pPr>
        <w:rPr>
          <w:rFonts w:ascii="Times New Roman" w:hAnsi="Times New Roman" w:cs="Times New Roman"/>
          <w:sz w:val="24"/>
          <w:szCs w:val="24"/>
        </w:rPr>
      </w:pPr>
      <w:r w:rsidRPr="001454FA">
        <w:rPr>
          <w:rFonts w:ascii="Times New Roman" w:hAnsi="Times New Roman" w:cs="Times New Roman"/>
          <w:sz w:val="24"/>
          <w:szCs w:val="24"/>
        </w:rPr>
        <w:t xml:space="preserve">Coach class air fare, train or bus travel are examples of </w:t>
      </w:r>
      <w:r w:rsidRPr="001454FA">
        <w:rPr>
          <w:rFonts w:ascii="Times New Roman" w:hAnsi="Times New Roman" w:cs="Times New Roman"/>
          <w:bCs/>
          <w:sz w:val="24"/>
          <w:szCs w:val="24"/>
        </w:rPr>
        <w:t>covered services</w:t>
      </w:r>
      <w:r w:rsidRPr="001454FA">
        <w:rPr>
          <w:rFonts w:ascii="Times New Roman" w:hAnsi="Times New Roman" w:cs="Times New Roman"/>
          <w:sz w:val="24"/>
          <w:szCs w:val="24"/>
        </w:rPr>
        <w:t>]</w:t>
      </w:r>
      <w:r w:rsidR="00D55D21">
        <w:rPr>
          <w:rFonts w:ascii="Times New Roman" w:hAnsi="Times New Roman" w:cs="Times New Roman"/>
          <w:sz w:val="24"/>
          <w:szCs w:val="24"/>
        </w:rPr>
        <w:t>]</w:t>
      </w:r>
    </w:p>
    <w:bookmarkEnd w:id="38"/>
    <w:p w:rsidR="001454FA" w:rsidRPr="001454FA" w:rsidRDefault="001454FA" w:rsidP="001454FA">
      <w:pPr>
        <w:spacing w:after="200" w:line="276" w:lineRule="auto"/>
        <w:rPr>
          <w:rFonts w:ascii="Calibri" w:hAnsi="Calibri" w:cs="Calibri"/>
          <w:b/>
          <w:bCs/>
          <w:sz w:val="28"/>
          <w:szCs w:val="28"/>
        </w:rPr>
      </w:pPr>
      <w:r w:rsidRPr="001454FA">
        <w:rPr>
          <w:rFonts w:ascii="Calibri" w:hAnsi="Calibri" w:cs="Calibri"/>
          <w:b/>
          <w:bCs/>
          <w:sz w:val="28"/>
          <w:szCs w:val="28"/>
        </w:rPr>
        <w:br w:type="page"/>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Preventive Care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These charges are not subject to the Cash Deductible or Coinsurance or Copayment, if any.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rsidR="001454FA" w:rsidRPr="001454FA" w:rsidRDefault="001454FA" w:rsidP="001454FA">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b/>
          <w:sz w:val="20"/>
          <w:szCs w:val="20"/>
        </w:rPr>
        <w:t xml:space="preserve"> </w:t>
      </w:r>
      <w:r w:rsidRPr="001454FA">
        <w:rPr>
          <w:rFonts w:ascii="Times" w:eastAsia="Calibri" w:hAnsi="Times" w:cs="Times New Roman"/>
          <w:sz w:val="24"/>
          <w:szCs w:val="20"/>
        </w:rPr>
        <w:t>and any necessary medical follow-up and treatment for lead poisoned children; and</w:t>
      </w:r>
    </w:p>
    <w:p w:rsidR="001454FA" w:rsidRPr="001454FA" w:rsidRDefault="001454FA" w:rsidP="001454FA">
      <w:pPr>
        <w:numPr>
          <w:ilvl w:val="0"/>
          <w:numId w:val="4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1454FA" w:rsidRPr="001454FA" w:rsidRDefault="001454FA" w:rsidP="001454FA">
      <w:pPr>
        <w:spacing w:after="0" w:line="240" w:lineRule="auto"/>
        <w:rPr>
          <w:rFonts w:ascii="Times New Roman" w:eastAsia="Calibri" w:hAnsi="Times New Roman" w:cs="Times New Roman"/>
          <w:sz w:val="24"/>
          <w:szCs w:val="20"/>
        </w:rPr>
      </w:pPr>
    </w:p>
    <w:p w:rsidR="001454FA" w:rsidRPr="001454FA" w:rsidRDefault="001454FA" w:rsidP="001454FA">
      <w:pPr>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These charges are not subject to any Cash Deductible, Coinsurance or Copayment.</w:t>
      </w:r>
    </w:p>
    <w:p w:rsidR="001454FA" w:rsidRPr="001454FA" w:rsidRDefault="001454FA" w:rsidP="001454FA">
      <w:pPr>
        <w:spacing w:after="0" w:line="240" w:lineRule="auto"/>
        <w:rPr>
          <w:rFonts w:ascii="Times New Roman" w:eastAsia="Calibri" w:hAnsi="Times New Roman" w:cs="Times New Roman"/>
          <w:b/>
          <w:sz w:val="24"/>
          <w:szCs w:val="20"/>
          <w:u w:val="single"/>
        </w:rPr>
      </w:pPr>
    </w:p>
    <w:p w:rsidR="001454FA" w:rsidRPr="001454FA" w:rsidRDefault="001454FA" w:rsidP="001454FA">
      <w:pPr>
        <w:spacing w:after="0" w:line="240" w:lineRule="auto"/>
        <w:rPr>
          <w:rFonts w:ascii="Times New Roman" w:eastAsia="Calibri" w:hAnsi="Times New Roman" w:cs="Times New Roman"/>
          <w:b/>
          <w:i/>
          <w:sz w:val="24"/>
          <w:szCs w:val="24"/>
          <w:u w:val="single"/>
        </w:rPr>
      </w:pPr>
      <w:r w:rsidRPr="001454FA">
        <w:rPr>
          <w:rFonts w:ascii="Times New Roman" w:eastAsia="Calibri" w:hAnsi="Times New Roman" w:cs="Times New Roman"/>
          <w:b/>
          <w:i/>
          <w:sz w:val="24"/>
          <w:szCs w:val="24"/>
          <w:u w:val="single"/>
        </w:rPr>
        <w:t xml:space="preserve">[Note to Carriers:  Use this text for plans that are </w:t>
      </w:r>
      <w:r w:rsidRPr="001454FA">
        <w:rPr>
          <w:rFonts w:ascii="Times New Roman" w:eastAsia="Calibri" w:hAnsi="Times New Roman" w:cs="Times New Roman"/>
          <w:i/>
          <w:sz w:val="24"/>
          <w:szCs w:val="24"/>
          <w:u w:val="single"/>
        </w:rPr>
        <w:t>not</w:t>
      </w:r>
      <w:r w:rsidRPr="001454FA">
        <w:rPr>
          <w:rFonts w:ascii="Times New Roman" w:eastAsia="Calibri" w:hAnsi="Times New Roman" w:cs="Times New Roman"/>
          <w:b/>
          <w:i/>
          <w:sz w:val="24"/>
          <w:szCs w:val="24"/>
          <w:u w:val="single"/>
        </w:rPr>
        <w:t xml:space="preserve"> used in conjunction with an HSA]</w:t>
      </w:r>
    </w:p>
    <w:p w:rsidR="001454FA" w:rsidRPr="001454FA" w:rsidRDefault="001454FA" w:rsidP="001454FA">
      <w:pPr>
        <w:spacing w:after="0" w:line="240" w:lineRule="auto"/>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Immunizations and Lead Screening</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will cover charges for:</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454FA">
        <w:rPr>
          <w:rFonts w:ascii="Times" w:eastAsia="Calibri" w:hAnsi="Times" w:cs="Times New Roman"/>
          <w:sz w:val="20"/>
          <w:szCs w:val="20"/>
        </w:rPr>
        <w:t xml:space="preserve"> </w:t>
      </w:r>
      <w:r w:rsidRPr="001454FA">
        <w:rPr>
          <w:rFonts w:ascii="Times" w:eastAsia="Calibri" w:hAnsi="Times" w:cs="Times New Roman"/>
          <w:sz w:val="24"/>
          <w:szCs w:val="20"/>
        </w:rPr>
        <w:t>and any necessary medical follow-up and treatment for lead poisoned children; and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1454FA" w:rsidRPr="001454FA" w:rsidRDefault="001454FA" w:rsidP="001454FA">
      <w:pPr>
        <w:suppressLineNumbers/>
        <w:spacing w:after="0" w:line="240" w:lineRule="auto"/>
        <w:jc w:val="both"/>
        <w:rPr>
          <w:rFonts w:ascii="Times" w:eastAsia="Calibri" w:hAnsi="Times" w:cs="Times New Roman"/>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1454FA" w:rsidRPr="001454FA" w:rsidRDefault="001454FA" w:rsidP="001454FA">
      <w:pPr>
        <w:suppressLineNumbers/>
        <w:spacing w:after="0" w:line="240" w:lineRule="auto"/>
        <w:jc w:val="both"/>
        <w:rPr>
          <w:rFonts w:ascii="Times" w:eastAsia="Calibri" w:hAnsi="Times" w:cs="Times New Roman"/>
          <w:b/>
          <w:sz w:val="20"/>
          <w:szCs w:val="20"/>
          <w:u w:val="single"/>
        </w:rPr>
      </w:pPr>
    </w:p>
    <w:p w:rsidR="001454FA" w:rsidRPr="001454FA" w:rsidRDefault="001454FA" w:rsidP="001454FA">
      <w:pPr>
        <w:suppressLineNumbers/>
        <w:spacing w:after="0" w:line="240" w:lineRule="auto"/>
        <w:jc w:val="both"/>
        <w:rPr>
          <w:rFonts w:ascii="Times" w:eastAsia="Calibri" w:hAnsi="Times" w:cs="Times New Roman"/>
          <w:b/>
          <w:i/>
          <w:sz w:val="24"/>
          <w:szCs w:val="24"/>
          <w:u w:val="single"/>
        </w:rPr>
      </w:pPr>
      <w:r w:rsidRPr="001454FA">
        <w:rPr>
          <w:rFonts w:ascii="Times" w:eastAsia="Calibri" w:hAnsi="Times" w:cs="Times New Roman"/>
          <w:b/>
          <w:i/>
          <w:sz w:val="24"/>
          <w:szCs w:val="24"/>
          <w:u w:val="single"/>
        </w:rPr>
        <w:t>[Note to Carriers:  Use this text for plans that are used in conjunction with an HSA]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Newborn Hearing Screening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rPr>
          <w:rFonts w:ascii="Times New Roman" w:eastAsia="Calibri" w:hAnsi="Times New Roman" w:cs="Times New Roman"/>
          <w:b/>
          <w:sz w:val="24"/>
          <w:szCs w:val="20"/>
        </w:rPr>
      </w:pPr>
      <w:r w:rsidRPr="001454FA">
        <w:rPr>
          <w:rFonts w:ascii="Times New Roman" w:eastAsia="Calibri" w:hAnsi="Times New Roman" w:cs="Times New Roman"/>
          <w:b/>
          <w:sz w:val="24"/>
          <w:szCs w:val="20"/>
        </w:rPr>
        <w:t>Hearing Aids</w:t>
      </w:r>
    </w:p>
    <w:p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cover charges for medically necessary services incurred in the purchase of a hearing aid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1454FA" w:rsidRPr="001454FA" w:rsidRDefault="001454FA" w:rsidP="001454FA">
      <w:pPr>
        <w:spacing w:after="0" w:line="240" w:lineRule="auto"/>
        <w:rPr>
          <w:rFonts w:ascii="Times New Roman" w:eastAsia="Calibri" w:hAnsi="Times New Roman" w:cs="Times New Roman"/>
          <w:sz w:val="24"/>
          <w:szCs w:val="20"/>
        </w:rPr>
      </w:pPr>
    </w:p>
    <w:p w:rsidR="001454FA" w:rsidRPr="001454FA" w:rsidRDefault="001454FA" w:rsidP="001454FA">
      <w:pPr>
        <w:spacing w:after="0" w:line="240" w:lineRule="auto"/>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deductible, coinsurance or copayment as applicable to Durable Medical Equipment will apply to the purchase of a hearing aid.  The deductible, coinsurance or copayment as applicable to a [physician visit to a </w:t>
      </w:r>
      <w:proofErr w:type="spellStart"/>
      <w:r w:rsidRPr="001454FA">
        <w:rPr>
          <w:rFonts w:ascii="Times New Roman" w:eastAsia="Calibri" w:hAnsi="Times New Roman" w:cs="Times New Roman"/>
          <w:sz w:val="24"/>
          <w:szCs w:val="20"/>
        </w:rPr>
        <w:t>non Specialist</w:t>
      </w:r>
      <w:proofErr w:type="spellEnd"/>
      <w:r w:rsidRPr="001454FA">
        <w:rPr>
          <w:rFonts w:ascii="Times New Roman" w:eastAsia="Calibri" w:hAnsi="Times New Roman" w:cs="Times New Roman"/>
          <w:sz w:val="24"/>
          <w:szCs w:val="20"/>
        </w:rPr>
        <w:t xml:space="preserve"> Doctor] [PCP visit] for treatment of an Illness or Injury will apply to medically necessary services incurred in the purchase of a hearing aid.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Hearing aids are habilitative devices.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Vision Screening</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 xml:space="preserve">We cover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r w:rsidRPr="001454FA">
        <w:rPr>
          <w:rFonts w:ascii="Times" w:eastAsia="Calibri" w:hAnsi="Times" w:cs="Times New Roman"/>
          <w:b/>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bookmarkStart w:id="39" w:name="_Hlk17367000"/>
      <w:r w:rsidRPr="001454FA">
        <w:rPr>
          <w:rFonts w:ascii="Times" w:eastAsia="Calibri" w:hAnsi="Times" w:cs="Times New Roman"/>
          <w:b/>
          <w:sz w:val="24"/>
          <w:szCs w:val="20"/>
        </w:rPr>
        <w:t>Vision Benefit</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cover the vision benefits described in this provision for Covered Persons through </w:t>
      </w:r>
      <w:r w:rsidRPr="001454FA">
        <w:rPr>
          <w:rFonts w:ascii="Times" w:eastAsia="Calibri" w:hAnsi="Times" w:cs="Times New Roman"/>
          <w:sz w:val="24"/>
          <w:szCs w:val="24"/>
        </w:rPr>
        <w:t xml:space="preserve"> the end of the month in which the Covered Person turns age 19. </w:t>
      </w:r>
      <w:r w:rsidRPr="001454FA">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bookmarkEnd w:id="39"/>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Therapeutic Manipulation</w:t>
      </w:r>
    </w:p>
    <w:p w:rsidR="001454FA" w:rsidRPr="001454FA" w:rsidRDefault="001454FA" w:rsidP="001454FA">
      <w:pPr>
        <w:suppressLineNumbers/>
        <w:spacing w:after="0" w:line="240" w:lineRule="auto"/>
        <w:jc w:val="both"/>
        <w:rPr>
          <w:rFonts w:ascii="Times" w:eastAsia="Calibri" w:hAnsi="Times" w:cs="Times New Roman"/>
          <w:sz w:val="24"/>
          <w:szCs w:val="24"/>
        </w:rPr>
      </w:pPr>
      <w:r w:rsidRPr="001454FA">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1454FA">
        <w:rPr>
          <w:rFonts w:ascii="Times" w:eastAsia="Calibri" w:hAnsi="Times" w:cs="Times New Roman"/>
          <w:sz w:val="24"/>
          <w:szCs w:val="24"/>
        </w:rPr>
        <w:t>[</w:t>
      </w:r>
      <w:r w:rsidRPr="001454FA">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Transplant Benefits</w:t>
      </w: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Calibri" w:hAnsi="Times" w:cs="Times New Roman"/>
          <w:sz w:val="24"/>
          <w:szCs w:val="20"/>
        </w:rPr>
        <w:t xml:space="preserve">We cover Medically Necessary and Appropriate services and supplies for the following types of transplants: </w:t>
      </w:r>
      <w:r w:rsidRPr="001454FA">
        <w:rPr>
          <w:rFonts w:ascii="Times" w:eastAsia="Times New Roman" w:hAnsi="Times" w:cs="Times New Roman"/>
          <w:sz w:val="24"/>
          <w:szCs w:val="20"/>
        </w:rPr>
        <w:t>Cornea, Kidney, Lung, Liver, Heart, Pancreas, Intestine, Allogeneic and Autologous Hematopoietic Stem Cell.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Surgical Treatment of Morbid Obesity</w:t>
      </w:r>
      <w:r w:rsidRPr="001454FA">
        <w:rPr>
          <w:rFonts w:ascii="Times New Roman" w:eastAsia="Calibri" w:hAnsi="Times New Roman" w:cs="Times New Roman"/>
          <w:sz w:val="24"/>
          <w:szCs w:val="20"/>
        </w:rPr>
        <w:t xml:space="preserve">  </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rsidR="001454FA" w:rsidRPr="001454FA" w:rsidRDefault="001454FA" w:rsidP="001454FA">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admitted as an Inpatient to a Hospital or other Facility, or</w:t>
      </w:r>
    </w:p>
    <w:p w:rsidR="001454FA" w:rsidRPr="001454FA" w:rsidRDefault="001454FA" w:rsidP="001454FA">
      <w:pPr>
        <w:numPr>
          <w:ilvl w:val="0"/>
          <w:numId w:val="4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1454FA">
        <w:rPr>
          <w:rFonts w:ascii="Times" w:eastAsia="Calibri" w:hAnsi="Times" w:cs="Times New Roman"/>
          <w:b/>
          <w:sz w:val="24"/>
          <w:szCs w:val="20"/>
        </w:rPr>
        <w:t xml:space="preserve">Utilization Review Features </w:t>
      </w:r>
      <w:r w:rsidRPr="001454FA">
        <w:rPr>
          <w:rFonts w:ascii="Times" w:eastAsia="Calibri" w:hAnsi="Times" w:cs="Times New Roman"/>
          <w:sz w:val="24"/>
          <w:szCs w:val="20"/>
        </w:rPr>
        <w:t>section for details.]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1454FA">
        <w:rPr>
          <w:rFonts w:ascii="Times" w:eastAsia="Calibri" w:hAnsi="Times" w:cs="Times New Roman"/>
          <w:b/>
          <w:sz w:val="24"/>
          <w:szCs w:val="20"/>
        </w:rPr>
        <w:t xml:space="preserve">Specialty Case Management </w:t>
      </w:r>
      <w:r w:rsidRPr="001454FA">
        <w:rPr>
          <w:rFonts w:ascii="Times" w:eastAsia="Calibri" w:hAnsi="Times" w:cs="Times New Roman"/>
          <w:sz w:val="24"/>
          <w:szCs w:val="20"/>
        </w:rPr>
        <w:t>section for details.]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1454FA">
        <w:rPr>
          <w:rFonts w:ascii="Times" w:eastAsia="Calibri" w:hAnsi="Times" w:cs="Times New Roman"/>
          <w:b/>
          <w:sz w:val="24"/>
          <w:szCs w:val="20"/>
        </w:rPr>
        <w:t xml:space="preserve">Centers of Excellence Features </w:t>
      </w:r>
      <w:r w:rsidRPr="001454FA">
        <w:rPr>
          <w:rFonts w:ascii="Times" w:eastAsia="Calibri" w:hAnsi="Times" w:cs="Times New Roman"/>
          <w:sz w:val="24"/>
          <w:szCs w:val="20"/>
        </w:rPr>
        <w:t>section for details.]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[What We pay is subject to all of the terms of this Policy.  Read this Policy carefully and keep it available when consulting a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Cs w:val="20"/>
        </w:rPr>
      </w:pPr>
      <w:r w:rsidRPr="001454FA">
        <w:rPr>
          <w:rFonts w:ascii="Times" w:eastAsia="Calibri" w:hAnsi="Times" w:cs="Times New Roman"/>
          <w:b/>
          <w:szCs w:val="20"/>
        </w:rPr>
        <w:t>[UTILIZATION REVIEW FEATURES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Compliance with this Policy's utilization review features does not guarantee what We will pay for Covered Charges.  What We pay is based 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Charges actually incurred;</w:t>
      </w:r>
    </w:p>
    <w:p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being eligible for coverage under this Policy at the time the Covered Charges are incurred; and</w:t>
      </w:r>
    </w:p>
    <w:p w:rsidR="001454FA" w:rsidRPr="001454FA" w:rsidRDefault="001454FA" w:rsidP="001454FA">
      <w:pPr>
        <w:numPr>
          <w:ilvl w:val="0"/>
          <w:numId w:val="4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Cash Deductible, Copayment and Coinsurance provisions, and all of the other terms of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"Hospital admission" means admission of a Covered Person to a Hospital or other Facility as an Inpatient for Medically Necessary and</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Appropriate care and treatment of an Illness or Injury.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"Regular working day" means [Monday through Friday from 9 am. to 9 pm. Eastern Time,] not including legal holidays.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FACILITY STAY REVIEW</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rsidR="001454FA" w:rsidRPr="001454FA" w:rsidRDefault="001454FA" w:rsidP="001454FA">
      <w:pPr>
        <w:suppressLineNumbers/>
        <w:tabs>
          <w:tab w:val="left" w:pos="1820"/>
        </w:tab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Facility Admission Required</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Pre-Admission Review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notice and request, [they] evaluate:</w:t>
      </w:r>
    </w:p>
    <w:p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rsidR="001454FA" w:rsidRPr="001454FA" w:rsidRDefault="001454FA" w:rsidP="001454FA">
      <w:pPr>
        <w:numPr>
          <w:ilvl w:val="0"/>
          <w:numId w:val="4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 like home health care or other out-patient care.</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their review.  And [they] confirm the outcome of [their] review in writing.]</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 authorizes an admission, the authorization is valid for:</w:t>
      </w:r>
    </w:p>
    <w:p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specified Hospital or named Facility;</w:t>
      </w:r>
    </w:p>
    <w:p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named attending Practitioner; and</w:t>
      </w:r>
    </w:p>
    <w:p w:rsidR="001454FA" w:rsidRPr="001454FA" w:rsidRDefault="001454FA" w:rsidP="001454FA">
      <w:pPr>
        <w:numPr>
          <w:ilvl w:val="0"/>
          <w:numId w:val="4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authorized length of stay.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authorization becomes invalid and the Covered Person's admission must be reviewed by [ABC] again if:</w:t>
      </w:r>
    </w:p>
    <w:p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enters a Facility other than the specified Facility</w:t>
      </w:r>
    </w:p>
    <w:p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 or she changes attending Practitioners; or</w:t>
      </w:r>
    </w:p>
    <w:p w:rsidR="001454FA" w:rsidRPr="001454FA" w:rsidRDefault="001454FA" w:rsidP="001454FA">
      <w:pPr>
        <w:numPr>
          <w:ilvl w:val="0"/>
          <w:numId w:val="4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tabs>
          <w:tab w:val="left" w:pos="1820"/>
        </w:tab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Emergency Admission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w:t>
      </w: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is notified [by phone,] they require the following information:</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name, social security number and date of birth;</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group plan number;</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reason for the admission</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and location of the Hospital or other Facility</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the admission occurred; and</w:t>
      </w:r>
    </w:p>
    <w:p w:rsidR="001454FA" w:rsidRPr="001454FA" w:rsidRDefault="001454FA" w:rsidP="001454FA">
      <w:pPr>
        <w:numPr>
          <w:ilvl w:val="0"/>
          <w:numId w:val="4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name of the Covered Person's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Continued Stay Review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the continued stay review evaluates:</w:t>
      </w:r>
    </w:p>
    <w:p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the admission;</w:t>
      </w:r>
    </w:p>
    <w:p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anticipated length of stay; and</w:t>
      </w:r>
    </w:p>
    <w:p w:rsidR="001454FA" w:rsidRPr="001454FA" w:rsidRDefault="001454FA" w:rsidP="001454FA">
      <w:pPr>
        <w:numPr>
          <w:ilvl w:val="0"/>
          <w:numId w:val="4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all other cases, the continued stay review evaluates:</w:t>
      </w:r>
    </w:p>
    <w:p w:rsidR="001454FA" w:rsidRPr="001454FA" w:rsidRDefault="001454FA" w:rsidP="001454FA">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Medical Necessity and Appropriateness of extending the authorized length of stay; and</w:t>
      </w:r>
    </w:p>
    <w:p w:rsidR="001454FA" w:rsidRPr="001454FA" w:rsidRDefault="001454FA" w:rsidP="001454FA">
      <w:pPr>
        <w:numPr>
          <w:ilvl w:val="0"/>
          <w:numId w:val="5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appropriateness of health care alternatives.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Times New Roman" w:hAnsi="Times" w:cs="Times New Roman"/>
          <w:sz w:val="24"/>
          <w:szCs w:val="20"/>
        </w:rPr>
        <w:t xml:space="preserve">Except as explained below for certain admissions to treat Substance Use Disorder, </w:t>
      </w:r>
      <w:r w:rsidRPr="001454FA">
        <w:rPr>
          <w:rFonts w:ascii="Times" w:eastAsia="Calibri" w:hAnsi="Times" w:cs="Times New Roman"/>
          <w:sz w:val="24"/>
          <w:szCs w:val="20"/>
        </w:rPr>
        <w:t>in the case of a non-Emergency admission, as a penalty for non-compliance.  We reduce what We pay for covered Facility charges, by 50% if</w:t>
      </w:r>
      <w:r w:rsidRPr="001454FA">
        <w:rPr>
          <w:rFonts w:ascii="Times" w:eastAsia="Calibri" w:hAnsi="Times" w:cs="Times New Roman"/>
          <w:b/>
          <w:sz w:val="24"/>
          <w:szCs w:val="20"/>
        </w:rPr>
        <w:t>:</w:t>
      </w:r>
    </w:p>
    <w:p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or</w:t>
      </w:r>
    </w:p>
    <w:p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pre-admission review as soon as reasonably possible before the admission is scheduled to occur; or</w:t>
      </w:r>
    </w:p>
    <w:p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[ABC's] authorization becomes invalid and the Covered Person or his or her Practitioner does not obtain a new one; or</w:t>
      </w:r>
    </w:p>
    <w:p w:rsidR="001454FA" w:rsidRPr="001454FA" w:rsidRDefault="001454FA" w:rsidP="001454FA">
      <w:pPr>
        <w:numPr>
          <w:ilvl w:val="0"/>
          <w:numId w:val="5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authorize the admission.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 the case of an Emergency admission, as a penalty for non-compliance, We reduce what We pay for covered Facility charges by 50%], if:</w:t>
      </w:r>
    </w:p>
    <w:p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notified of the admission at the times and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the manner described above;</w:t>
      </w:r>
    </w:p>
    <w:p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request a continued stay review; or</w:t>
      </w:r>
    </w:p>
    <w:p w:rsidR="001454FA" w:rsidRPr="001454FA" w:rsidRDefault="001454FA" w:rsidP="001454FA">
      <w:pPr>
        <w:numPr>
          <w:ilvl w:val="0"/>
          <w:numId w:val="5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does not receive authorization for such continued stay.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penalty applies to covered Hospital charges incurred after the applicable time limit allowed for giving notice ends.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as a penalty for non-compliance.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sz w:val="24"/>
          <w:szCs w:val="20"/>
        </w:rPr>
        <w:t>Penalties cannot be used to meet this Policy's Maximum Out of Pocket, Cash Deductible or Coinsurance. ]</w:t>
      </w:r>
    </w:p>
    <w:p w:rsidR="001454FA" w:rsidRPr="001454FA" w:rsidRDefault="001454FA" w:rsidP="001454FA">
      <w:pPr>
        <w:suppressLineNumbers/>
        <w:spacing w:after="0" w:line="240" w:lineRule="auto"/>
        <w:rPr>
          <w:rFonts w:ascii="Times" w:eastAsia="Times New Roman" w:hAnsi="Times" w:cs="Times New Roman"/>
          <w:b/>
          <w:sz w:val="24"/>
          <w:szCs w:val="20"/>
        </w:rPr>
      </w:pPr>
    </w:p>
    <w:p w:rsidR="001454FA" w:rsidRPr="001454FA" w:rsidRDefault="001454FA" w:rsidP="001454FA">
      <w:pPr>
        <w:suppressLineNumbers/>
        <w:spacing w:after="0" w:line="240" w:lineRule="auto"/>
        <w:rPr>
          <w:rFonts w:ascii="Times" w:eastAsia="Times New Roman" w:hAnsi="Times" w:cs="Times New Roman"/>
          <w:b/>
          <w:sz w:val="24"/>
          <w:szCs w:val="20"/>
        </w:rPr>
      </w:pPr>
      <w:r w:rsidRPr="001454FA">
        <w:rPr>
          <w:rFonts w:ascii="Times" w:eastAsia="Times New Roman" w:hAnsi="Times" w:cs="Times New Roman"/>
          <w:b/>
          <w:sz w:val="24"/>
          <w:szCs w:val="20"/>
        </w:rPr>
        <w:t>Admissions for the Treatment of Substance Use Disorder – Network Only</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rsidR="001454FA" w:rsidRPr="001454FA" w:rsidRDefault="001454FA" w:rsidP="001454FA">
      <w:pPr>
        <w:suppressLineNumbers/>
        <w:spacing w:after="0" w:line="240" w:lineRule="auto"/>
        <w:rPr>
          <w:rFonts w:ascii="Times" w:eastAsia="Times New Roman" w:hAnsi="Times" w:cs="Times New Roman"/>
          <w:sz w:val="24"/>
          <w:szCs w:val="20"/>
        </w:rPr>
      </w:pPr>
    </w:p>
    <w:p w:rsidR="001454FA" w:rsidRPr="001454FA" w:rsidRDefault="001454FA" w:rsidP="001454FA">
      <w:pPr>
        <w:suppressLineNumbers/>
        <w:spacing w:after="0" w:line="240" w:lineRule="auto"/>
        <w:rPr>
          <w:rFonts w:ascii="Times" w:eastAsia="Times New Roman" w:hAnsi="Times" w:cs="Times New Roman"/>
          <w:sz w:val="24"/>
          <w:szCs w:val="20"/>
        </w:rPr>
      </w:pPr>
      <w:r w:rsidRPr="001454FA">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[REQUIRED PRE-</w:t>
      </w:r>
      <w:proofErr w:type="spellStart"/>
      <w:r w:rsidRPr="001454FA">
        <w:rPr>
          <w:rFonts w:ascii="Times" w:eastAsia="Calibri" w:hAnsi="Times" w:cs="Times New Roman"/>
          <w:b/>
          <w:sz w:val="24"/>
          <w:szCs w:val="20"/>
        </w:rPr>
        <w:t>SURGlCAL</w:t>
      </w:r>
      <w:proofErr w:type="spellEnd"/>
      <w:r w:rsidRPr="001454FA">
        <w:rPr>
          <w:rFonts w:ascii="Times" w:eastAsia="Calibri" w:hAnsi="Times" w:cs="Times New Roman"/>
          <w:b/>
          <w:sz w:val="24"/>
          <w:szCs w:val="20"/>
        </w:rPr>
        <w:t xml:space="preserve"> REVIEW</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When [ABC] receives the request, they evaluate the Medical Necessity and Appropriateness of the Surgery and they either:</w:t>
      </w:r>
    </w:p>
    <w:p w:rsidR="001454FA" w:rsidRPr="001454FA" w:rsidRDefault="001454FA" w:rsidP="001454FA">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approve the proposed Surgery, or</w:t>
      </w:r>
    </w:p>
    <w:p w:rsidR="001454FA" w:rsidRPr="001454FA" w:rsidRDefault="001454FA" w:rsidP="001454FA">
      <w:pPr>
        <w:numPr>
          <w:ilvl w:val="0"/>
          <w:numId w:val="5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require a second surgical opinion regarding the need for the Surgery.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notifies the Covered Person's Practitioner, [by phone, of the outcome of the review.  [ABC] also confirms the outcome of the review in writing.]</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Second Surgical Opinion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board certified and qualified, by reason of his or her specialty, to give an opinion on the proposed Surgery;</w:t>
      </w:r>
    </w:p>
    <w:p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is not a business associate of the Covered Person's Practitioner; and</w:t>
      </w:r>
    </w:p>
    <w:p w:rsidR="001454FA" w:rsidRPr="001454FA" w:rsidRDefault="001454FA" w:rsidP="001454FA">
      <w:pPr>
        <w:numPr>
          <w:ilvl w:val="0"/>
          <w:numId w:val="54"/>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does not perform the Surgery if it is needed.</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gives second opinion forms to the Covered Person.  The Practitioner he or she chooses fills them out, and then returns them to [ABC].</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Pre-Hospital Review</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the proposed Surgery is to be done on an Inpatient basis, the Required Pre-Hospital Review section must be complied with.  See the </w:t>
      </w:r>
      <w:r w:rsidRPr="001454FA">
        <w:rPr>
          <w:rFonts w:ascii="Times" w:eastAsia="Calibri" w:hAnsi="Times" w:cs="Times New Roman"/>
          <w:b/>
          <w:sz w:val="24"/>
          <w:szCs w:val="20"/>
        </w:rPr>
        <w:t xml:space="preserve">Required Pre-Hospital Review </w:t>
      </w:r>
      <w:r w:rsidRPr="001454FA">
        <w:rPr>
          <w:rFonts w:ascii="Times" w:eastAsia="Calibri" w:hAnsi="Times" w:cs="Times New Roman"/>
          <w:sz w:val="24"/>
          <w:szCs w:val="20"/>
        </w:rPr>
        <w:t>section for details.</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Penalties for Non-Compliance</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As a penalty for non-compliance, We reduce what We pay for covered professional charges for Surgery by</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50%] if:</w:t>
      </w:r>
    </w:p>
    <w:p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does not request a pre-surgical review; or</w:t>
      </w:r>
    </w:p>
    <w:p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is not given at least 24 hours to review and evaluate the proposed Surgery; or</w:t>
      </w:r>
    </w:p>
    <w:p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requires additional surgical opinions and the Covered Person does not get those opinions before the Surgery is done;</w:t>
      </w:r>
    </w:p>
    <w:p w:rsidR="001454FA" w:rsidRPr="001454FA" w:rsidRDefault="001454FA" w:rsidP="001454FA">
      <w:pPr>
        <w:numPr>
          <w:ilvl w:val="0"/>
          <w:numId w:val="55"/>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[ABC] does not confirm the need for Surgery.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Penalties cannot be used to meet this Policy's Maximum Out of Pocket, Cash Deductible or Coinsurance.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 [SPECIALTY CASE MANAGEMENT</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Important Notice: No Covered Person is required, in any way, to accept a Specialty Case Management Plan recommended by [DEF].</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means those services and supplies which meet both of the following tests:</w:t>
      </w:r>
    </w:p>
    <w:p w:rsidR="001454FA" w:rsidRPr="001454FA" w:rsidRDefault="001454FA" w:rsidP="001454FA">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1454FA" w:rsidRPr="001454FA" w:rsidRDefault="001454FA" w:rsidP="001454FA">
      <w:pPr>
        <w:numPr>
          <w:ilvl w:val="0"/>
          <w:numId w:val="5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Please note: We have Discretion to determine whether to consider Specialty Case Management for a Covered Person.  </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"Catastrophic Illness or Injury" means one of the following:</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head injury requiring an Inpatient stay</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spinal cord Injury</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severe burns over 20% or more of the body</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multiple injuries due to an accident</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premature birth</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CVA or stroke</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congenital defect which severely impairs a bodily function</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brain damage due to either an accident or cardiac arrest or resulting from a surgical procedure</w:t>
      </w:r>
    </w:p>
    <w:p w:rsidR="001454FA" w:rsidRPr="001454FA" w:rsidRDefault="001454FA" w:rsidP="001454FA">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terminal Illness, with a prognosis of death within 6 months</w:t>
      </w:r>
    </w:p>
    <w:p w:rsidR="001454FA" w:rsidRPr="001454FA" w:rsidRDefault="001454FA" w:rsidP="001454FA">
      <w:pPr>
        <w:numPr>
          <w:ilvl w:val="0"/>
          <w:numId w:val="57"/>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Acquired Immune Deficiency Syndrome (AIDS)</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Substance Use Disorder</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Mental Health Condition</w:t>
      </w:r>
    </w:p>
    <w:p w:rsidR="001454FA" w:rsidRPr="001454FA" w:rsidRDefault="001454FA" w:rsidP="001454FA">
      <w:pPr>
        <w:numPr>
          <w:ilvl w:val="0"/>
          <w:numId w:val="57"/>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other Illness or Injury determined by [DEF] or Us to be catastrophic.</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Specialty Case Management Plan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Specialty Case Management Plan is a specific written document, developed by [DEF] through discussion and agreement with:</w:t>
      </w:r>
    </w:p>
    <w:p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 or his or her legal guardian, if necessary;</w:t>
      </w:r>
    </w:p>
    <w:p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Covered Person's attending Practitioner; and</w:t>
      </w:r>
    </w:p>
    <w:p w:rsidR="001454FA" w:rsidRPr="001454FA" w:rsidRDefault="001454FA" w:rsidP="001454FA">
      <w:pPr>
        <w:numPr>
          <w:ilvl w:val="0"/>
          <w:numId w:val="58"/>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[Us].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Specialty Case Management Plan includes:</w:t>
      </w:r>
    </w:p>
    <w:p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treatment plan objectives;</w:t>
      </w:r>
    </w:p>
    <w:p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course of treatment to accomplish the stated objectives;</w:t>
      </w:r>
    </w:p>
    <w:p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responsibility of each of the following parties in implementing the plan: [DEF]; attending Practitioner; Covered Person; Covered Person's family, if any; and</w:t>
      </w:r>
    </w:p>
    <w:p w:rsidR="001454FA" w:rsidRPr="001454FA" w:rsidRDefault="001454FA" w:rsidP="001454FA">
      <w:pPr>
        <w:numPr>
          <w:ilvl w:val="0"/>
          <w:numId w:val="59"/>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estimated cost and savings.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agreed upon Specialty Case Management treatment must be ordered by the Covered Person's 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Benefits payable under the Specialty Case Management Plan will be considered in the accumulation of any Calendar Year maximums.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Exclusion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Specialty Case Management does not include services and supplies that We determine to be Experimental or Investigational.]</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[CENTERS OF EXCELLENCE FEATURES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1454FA">
            <w:rPr>
              <w:rFonts w:ascii="Times" w:eastAsia="Calibri" w:hAnsi="Times" w:cs="Times New Roman"/>
              <w:b/>
              <w:sz w:val="24"/>
              <w:szCs w:val="20"/>
            </w:rPr>
            <w:t>Center</w:t>
          </w:r>
        </w:smartTag>
        <w:r w:rsidRPr="001454FA">
          <w:rPr>
            <w:rFonts w:ascii="Times" w:eastAsia="Calibri" w:hAnsi="Times" w:cs="Times New Roman"/>
            <w:b/>
            <w:sz w:val="24"/>
            <w:szCs w:val="20"/>
          </w:rPr>
          <w:t xml:space="preserve"> of </w:t>
        </w:r>
        <w:smartTag w:uri="urn:schemas-microsoft-com:office:smarttags" w:element="PlaceName">
          <w:r w:rsidRPr="001454FA">
            <w:rPr>
              <w:rFonts w:ascii="Times" w:eastAsia="Calibri" w:hAnsi="Times" w:cs="Times New Roman"/>
              <w:b/>
              <w:sz w:val="24"/>
              <w:szCs w:val="20"/>
            </w:rPr>
            <w:t>Excellence</w:t>
          </w:r>
        </w:smartTag>
      </w:smartTag>
      <w:r w:rsidRPr="001454FA">
        <w:rPr>
          <w:rFonts w:ascii="Times" w:eastAsia="Calibri" w:hAnsi="Times" w:cs="Times New Roman"/>
          <w:b/>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Definitions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to determine whether the Covered Person is an appropriate candidate for the Procedure.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Covered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must:</w:t>
      </w:r>
    </w:p>
    <w:p w:rsidR="001454FA" w:rsidRPr="001454FA" w:rsidRDefault="001454FA" w:rsidP="001454FA">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perform a Pre-Treatment Screening Evaluation; and</w:t>
      </w:r>
    </w:p>
    <w:p w:rsidR="001454FA" w:rsidRPr="001454FA" w:rsidRDefault="001454FA" w:rsidP="001454FA">
      <w:pPr>
        <w:numPr>
          <w:ilvl w:val="0"/>
          <w:numId w:val="60"/>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determine that the Procedure is Medically Necessary and Appropriate for the treatment of the Covered Person.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1454FA">
            <w:rPr>
              <w:rFonts w:ascii="Times" w:eastAsia="Calibri" w:hAnsi="Times" w:cs="Times New Roman"/>
              <w:sz w:val="24"/>
              <w:szCs w:val="20"/>
            </w:rPr>
            <w:t>Center</w:t>
          </w:r>
        </w:smartTag>
        <w:r w:rsidRPr="001454FA">
          <w:rPr>
            <w:rFonts w:ascii="Times" w:eastAsia="Calibri" w:hAnsi="Times" w:cs="Times New Roman"/>
            <w:sz w:val="24"/>
            <w:szCs w:val="20"/>
          </w:rPr>
          <w:t xml:space="preserve"> of </w:t>
        </w:r>
        <w:smartTag w:uri="urn:schemas-microsoft-com:office:smarttags" w:element="PlaceName">
          <w:r w:rsidRPr="001454FA">
            <w:rPr>
              <w:rFonts w:ascii="Times" w:eastAsia="Calibri" w:hAnsi="Times" w:cs="Times New Roman"/>
              <w:sz w:val="24"/>
              <w:szCs w:val="20"/>
            </w:rPr>
            <w:t>Excellence</w:t>
          </w:r>
        </w:smartTag>
      </w:smartTag>
      <w:r w:rsidRPr="001454FA">
        <w:rPr>
          <w:rFonts w:ascii="Times" w:eastAsia="Calibri" w:hAnsi="Times" w:cs="Times New Roman"/>
          <w:sz w:val="24"/>
          <w:szCs w:val="20"/>
        </w:rPr>
        <w:t xml:space="preserve"> will be [subject to the terms and conditions of this Policy.  However, the Utilization Review Features will not apply.]]</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EXCLUSIONS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Payment will not be made for any charges incurred for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connection with:</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sidDel="00556CD8">
        <w:rPr>
          <w:rFonts w:ascii="Times" w:eastAsia="Calibri" w:hAnsi="Times" w:cs="Times New Roman"/>
          <w:sz w:val="24"/>
          <w:szCs w:val="20"/>
        </w:rPr>
        <w:t xml:space="preserve"> </w:t>
      </w: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acupuncture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when used as a substitute for other forms of anesthesia.</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amount of any charge which is greater than the </w:t>
      </w:r>
      <w:r w:rsidRPr="001454FA">
        <w:rPr>
          <w:rFonts w:ascii="Times" w:eastAsia="Calibri" w:hAnsi="Times" w:cs="Times New Roman"/>
          <w:b/>
          <w:i/>
          <w:sz w:val="24"/>
          <w:szCs w:val="20"/>
        </w:rPr>
        <w:t>Allowed Charge</w:t>
      </w:r>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for </w:t>
      </w:r>
      <w:r w:rsidRPr="001454FA">
        <w:rPr>
          <w:rFonts w:ascii="Times" w:eastAsia="Calibri" w:hAnsi="Times" w:cs="Times New Roman"/>
          <w:b/>
          <w:i/>
          <w:sz w:val="24"/>
          <w:szCs w:val="20"/>
        </w:rPr>
        <w:t>ambulance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transportation from a Hospital or other health care Facility, unless the Covered Person is being transferred to another Inpatient health care Facility.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Blood or blood plasma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which is replaced by or for a Covered Person.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i/>
          <w:sz w:val="24"/>
          <w:szCs w:val="20"/>
        </w:rPr>
      </w:pPr>
      <w:r w:rsidRPr="001454FA">
        <w:rPr>
          <w:rFonts w:ascii="Times" w:eastAsia="Calibri" w:hAnsi="Times" w:cs="Times New Roman"/>
          <w:b/>
          <w:i/>
          <w:sz w:val="24"/>
          <w:szCs w:val="20"/>
        </w:rPr>
        <w:t>[Broken appointments.]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for which the Provider has not obtained a </w:t>
      </w:r>
      <w:r w:rsidRPr="001454FA">
        <w:rPr>
          <w:rFonts w:ascii="Times" w:eastAsia="Calibri" w:hAnsi="Times" w:cs="Times New Roman"/>
          <w:b/>
          <w:i/>
          <w:sz w:val="24"/>
          <w:szCs w:val="20"/>
        </w:rPr>
        <w:t>certificate of need</w:t>
      </w:r>
      <w:r w:rsidRPr="001454FA">
        <w:rPr>
          <w:rFonts w:ascii="Times" w:eastAsia="Calibri" w:hAnsi="Times" w:cs="Times New Roman"/>
          <w:sz w:val="24"/>
          <w:szCs w:val="20"/>
        </w:rPr>
        <w:t xml:space="preserve"> or such other approvals as required by law.</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and or treatment by a </w:t>
      </w:r>
      <w:r w:rsidRPr="001454FA">
        <w:rPr>
          <w:rFonts w:ascii="Times" w:eastAsia="Calibri" w:hAnsi="Times" w:cs="Times New Roman"/>
          <w:b/>
          <w:i/>
          <w:sz w:val="24"/>
          <w:szCs w:val="20"/>
        </w:rPr>
        <w:t>Christian Science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Practitioner.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Completion of</w:t>
      </w:r>
      <w:r w:rsidRPr="001454FA">
        <w:rPr>
          <w:rFonts w:ascii="Times" w:eastAsia="Calibri" w:hAnsi="Times" w:cs="Times New Roman"/>
          <w:b/>
          <w:sz w:val="24"/>
          <w:szCs w:val="20"/>
        </w:rPr>
        <w:t xml:space="preserve"> </w:t>
      </w:r>
      <w:r w:rsidRPr="001454FA">
        <w:rPr>
          <w:rFonts w:ascii="Times" w:eastAsia="Calibri" w:hAnsi="Times" w:cs="Times New Roman"/>
          <w:b/>
          <w:i/>
          <w:sz w:val="24"/>
          <w:szCs w:val="20"/>
        </w:rPr>
        <w:t>claim forms</w:t>
      </w:r>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 xml:space="preserve">Cosmetic Surgery </w:t>
      </w:r>
      <w:r w:rsidRPr="001454FA">
        <w:rPr>
          <w:rFonts w:ascii="Times" w:eastAsia="Calibri" w:hAnsi="Times" w:cs="Times New Roman"/>
          <w:sz w:val="24"/>
          <w:szCs w:val="20"/>
        </w:rPr>
        <w:t xml:space="preserve">except as otherwise stated in this Policy; complications of Cosmetic Surgery; drugs prescribed for cosmetic purposes.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custodial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 xml:space="preserve">or </w:t>
      </w:r>
      <w:r w:rsidRPr="001454FA">
        <w:rPr>
          <w:rFonts w:ascii="Times" w:eastAsia="Calibri" w:hAnsi="Times" w:cs="Times New Roman"/>
          <w:b/>
          <w:i/>
          <w:sz w:val="24"/>
          <w:szCs w:val="20"/>
        </w:rPr>
        <w:t>domiciliary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Dental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treatment, including appliances and dental implants, 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Care or treatment by means of </w:t>
      </w:r>
      <w:r w:rsidRPr="001454FA">
        <w:rPr>
          <w:rFonts w:ascii="Times" w:eastAsia="Calibri" w:hAnsi="Times" w:cs="Times New Roman"/>
          <w:b/>
          <w:i/>
          <w:sz w:val="24"/>
          <w:szCs w:val="20"/>
        </w:rPr>
        <w:t>dose intensive chemotherapy</w:t>
      </w:r>
      <w:r w:rsidRPr="001454FA">
        <w:rPr>
          <w:rFonts w:ascii="Times" w:eastAsia="Calibri" w:hAnsi="Times" w:cs="Times New Roman"/>
          <w:sz w:val="24"/>
          <w:szCs w:val="20"/>
        </w:rPr>
        <w:t>, 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the primary purpose of which is </w:t>
      </w:r>
      <w:r w:rsidRPr="001454FA">
        <w:rPr>
          <w:rFonts w:ascii="Times" w:eastAsia="Calibri" w:hAnsi="Times" w:cs="Times New Roman"/>
          <w:b/>
          <w:i/>
          <w:sz w:val="24"/>
          <w:szCs w:val="20"/>
        </w:rPr>
        <w:t>educational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Experimental or Investigational</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treatments, procedures, hospitalizations, drugs, biological products or medical devices, 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Extraction of teeth</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or supplies for or in connection with:</w:t>
      </w:r>
    </w:p>
    <w:p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otherwise stated in this Policy for Covered Persons through </w:t>
      </w:r>
      <w:r w:rsidRPr="001454FA">
        <w:rPr>
          <w:rFonts w:ascii="Times" w:eastAsia="Times New Roman" w:hAnsi="Times" w:cs="Times New Roman"/>
          <w:sz w:val="24"/>
          <w:szCs w:val="20"/>
        </w:rPr>
        <w:t>the end of the month in which he or she turns age 19</w:t>
      </w:r>
      <w:r w:rsidRPr="001454FA">
        <w:rPr>
          <w:rFonts w:ascii="Times" w:eastAsia="Calibri" w:hAnsi="Times" w:cs="Times New Roman"/>
          <w:sz w:val="24"/>
          <w:szCs w:val="20"/>
        </w:rPr>
        <w:t xml:space="preserve">, exams to determine the need for (or changes of) </w:t>
      </w:r>
      <w:r w:rsidRPr="001454FA">
        <w:rPr>
          <w:rFonts w:ascii="Times" w:eastAsia="Calibri" w:hAnsi="Times" w:cs="Times New Roman"/>
          <w:b/>
          <w:i/>
          <w:sz w:val="24"/>
          <w:szCs w:val="20"/>
        </w:rPr>
        <w:t>eyeglasses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lenses of any type;</w:t>
      </w:r>
    </w:p>
    <w:p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otherwise stated in this Policy for Covered Persons through </w:t>
      </w:r>
      <w:r w:rsidRPr="001454FA">
        <w:rPr>
          <w:rFonts w:ascii="Times" w:eastAsia="Times New Roman" w:hAnsi="Times" w:cs="Times New Roman"/>
          <w:sz w:val="24"/>
          <w:szCs w:val="20"/>
        </w:rPr>
        <w:t xml:space="preserve">the end of the month in which he or she turns age 19 </w:t>
      </w:r>
      <w:r w:rsidRPr="001454FA">
        <w:rPr>
          <w:rFonts w:ascii="Times" w:eastAsia="Calibri" w:hAnsi="Times" w:cs="Times New Roman"/>
          <w:sz w:val="24"/>
          <w:szCs w:val="20"/>
        </w:rPr>
        <w:t>eyeglasses or lenses of any type; this exclusion does not apply to initial replacements for loss of the natural lens; or</w:t>
      </w:r>
    </w:p>
    <w:p w:rsidR="001454FA" w:rsidRPr="001454FA" w:rsidRDefault="001454FA" w:rsidP="001454FA">
      <w:pPr>
        <w:numPr>
          <w:ilvl w:val="0"/>
          <w:numId w:val="6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provided by one of the following members of Your </w:t>
      </w:r>
      <w:r w:rsidRPr="001454FA">
        <w:rPr>
          <w:rFonts w:ascii="Times" w:eastAsia="Calibri" w:hAnsi="Times" w:cs="Times New Roman"/>
          <w:b/>
          <w:i/>
          <w:sz w:val="24"/>
          <w:szCs w:val="20"/>
        </w:rPr>
        <w:t>family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Spouse, child, parent, in- law, brother, sister or grandparent.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rPr>
          <w:rFonts w:ascii="Times" w:eastAsia="Calibri" w:hAnsi="Times" w:cs="Times New Roman"/>
          <w:sz w:val="24"/>
          <w:szCs w:val="20"/>
        </w:rPr>
      </w:pPr>
      <w:r w:rsidRPr="001454FA">
        <w:rPr>
          <w:rFonts w:ascii="Times" w:eastAsia="Calibri" w:hAnsi="Times" w:cs="Times New Roman"/>
          <w:sz w:val="24"/>
          <w:szCs w:val="20"/>
        </w:rPr>
        <w:t xml:space="preserve">Services or supplies furnished in connection with any procedures to enhance </w:t>
      </w:r>
      <w:r w:rsidRPr="001454FA">
        <w:rPr>
          <w:rFonts w:ascii="Times" w:eastAsia="Calibri" w:hAnsi="Times" w:cs="Times New Roman"/>
          <w:b/>
          <w:i/>
          <w:sz w:val="24"/>
          <w:szCs w:val="20"/>
        </w:rPr>
        <w:t>fertility</w:t>
      </w:r>
      <w:r w:rsidRPr="001454FA">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Except as stated in the Newborn Hearing Screening and Hearing Aids provisions, Services or supplies related to </w:t>
      </w:r>
      <w:r w:rsidRPr="001454FA">
        <w:rPr>
          <w:rFonts w:ascii="Times" w:eastAsia="Calibri" w:hAnsi="Times" w:cs="Times New Roman"/>
          <w:b/>
          <w:i/>
          <w:sz w:val="24"/>
          <w:szCs w:val="20"/>
        </w:rPr>
        <w:t>hearing aids and hearing exams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to determine the need for hearing aids or the need to adjust them.</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herbal medicine</w:t>
      </w:r>
      <w:r w:rsidRPr="001454FA">
        <w:rPr>
          <w:rFonts w:ascii="Times" w:eastAsia="Calibri" w:hAnsi="Times" w:cs="Times New Roman"/>
          <w:i/>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hypnotism</w:t>
      </w:r>
      <w:r w:rsidRPr="001454FA">
        <w:rPr>
          <w:rFonts w:ascii="Times" w:eastAsia="Calibri" w:hAnsi="Times" w:cs="Times New Roman"/>
          <w:i/>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necessary because the Covered Person engaged, or tried to engage, in an </w:t>
      </w:r>
      <w:r w:rsidRPr="001454FA">
        <w:rPr>
          <w:rFonts w:ascii="Times" w:eastAsia="Calibri" w:hAnsi="Times" w:cs="Times New Roman"/>
          <w:b/>
          <w:i/>
          <w:sz w:val="24"/>
          <w:szCs w:val="20"/>
        </w:rPr>
        <w:t>illegal</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occupation</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committed or tried to commit an indictable offense in the jurisdiction in which it is committed, or a felony.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below,</w:t>
      </w:r>
      <w:r w:rsidRPr="001454FA">
        <w:rPr>
          <w:rFonts w:ascii="Times" w:eastAsia="Calibri" w:hAnsi="Times" w:cs="Times New Roman"/>
          <w:b/>
          <w:i/>
          <w:sz w:val="24"/>
          <w:szCs w:val="20"/>
        </w:rPr>
        <w:t xml:space="preserve"> Illness </w:t>
      </w:r>
      <w:r w:rsidRPr="001454FA">
        <w:rPr>
          <w:rFonts w:ascii="Times" w:eastAsia="Calibri" w:hAnsi="Times" w:cs="Times New Roman"/>
          <w:b/>
          <w:sz w:val="24"/>
          <w:szCs w:val="20"/>
        </w:rPr>
        <w:t xml:space="preserve">or </w:t>
      </w:r>
      <w:r w:rsidRPr="001454FA">
        <w:rPr>
          <w:rFonts w:ascii="Times" w:eastAsia="Calibri" w:hAnsi="Times" w:cs="Times New Roman"/>
          <w:b/>
          <w:i/>
          <w:sz w:val="24"/>
          <w:szCs w:val="20"/>
        </w:rPr>
        <w:t>Injury</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i/>
          <w:sz w:val="24"/>
          <w:szCs w:val="20"/>
        </w:rPr>
        <w:t>Exception</w:t>
      </w:r>
      <w:r w:rsidRPr="001454FA">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Local anesthesia</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charges billed separately if such charges are included in the fee for the Surgery.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Membership costs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health clubs, weight loss clinics and similar programs.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Services and supplies related to</w:t>
      </w:r>
      <w:r w:rsidRPr="001454FA">
        <w:rPr>
          <w:rFonts w:ascii="Times" w:eastAsia="Calibri" w:hAnsi="Times" w:cs="Times New Roman"/>
          <w:i/>
          <w:sz w:val="24"/>
          <w:szCs w:val="20"/>
        </w:rPr>
        <w:t xml:space="preserve"> </w:t>
      </w:r>
      <w:r w:rsidRPr="001454FA">
        <w:rPr>
          <w:rFonts w:ascii="Times" w:eastAsia="Calibri" w:hAnsi="Times" w:cs="Times New Roman"/>
          <w:b/>
          <w:i/>
          <w:sz w:val="24"/>
          <w:szCs w:val="20"/>
        </w:rPr>
        <w:t>marriage, career or financial counseling, sex therapy or family therapy, nutritional counseling and related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missed appointments</w:t>
      </w:r>
      <w:r w:rsidRPr="001454FA">
        <w:rPr>
          <w:rFonts w:ascii="Times" w:eastAsia="Calibri" w:hAnsi="Times" w:cs="Times New Roman"/>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Any charge identified as a </w:t>
      </w:r>
      <w:r w:rsidRPr="001454FA">
        <w:rPr>
          <w:rFonts w:ascii="Times" w:eastAsia="Calibri" w:hAnsi="Times" w:cs="Times New Roman"/>
          <w:b/>
          <w:i/>
          <w:sz w:val="24"/>
          <w:szCs w:val="20"/>
        </w:rPr>
        <w:t>Non-Covered Charge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Non-prescription drugs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supplies, except</w:t>
      </w:r>
    </w:p>
    <w:p w:rsidR="001454FA" w:rsidRPr="001454FA" w:rsidRDefault="001454FA" w:rsidP="001454FA">
      <w:pPr>
        <w:numPr>
          <w:ilvl w:val="0"/>
          <w:numId w:val="8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insulin needles and syringes and glucose test strips and lancets;</w:t>
      </w:r>
    </w:p>
    <w:p w:rsidR="001454FA" w:rsidRPr="001454FA" w:rsidRDefault="001454FA" w:rsidP="001454FA">
      <w:pPr>
        <w:numPr>
          <w:ilvl w:val="0"/>
          <w:numId w:val="8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colostomy bags, belts and irrigators; </w:t>
      </w:r>
    </w:p>
    <w:p w:rsidR="001454FA" w:rsidRPr="001454FA" w:rsidRDefault="001454FA" w:rsidP="001454FA">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food and food products for inherited metabolic diseases; and</w:t>
      </w:r>
    </w:p>
    <w:p w:rsidR="001454FA" w:rsidRPr="001454FA" w:rsidRDefault="001454FA" w:rsidP="001454FA">
      <w:pPr>
        <w:numPr>
          <w:ilvl w:val="0"/>
          <w:numId w:val="86"/>
        </w:numPr>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stated in this Policy for contraceptives.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pastoral counselor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in the course of his or her normal duties as a religious person.</w:t>
      </w:r>
    </w:p>
    <w:p w:rsidR="001454FA" w:rsidRPr="001454FA" w:rsidRDefault="001454FA" w:rsidP="001454FA">
      <w:pPr>
        <w:suppressLineNumbers/>
        <w:spacing w:after="0" w:line="240" w:lineRule="auto"/>
        <w:jc w:val="both"/>
        <w:rPr>
          <w:rFonts w:ascii="Times" w:eastAsia="Calibri" w:hAnsi="Times" w:cs="Times New Roman"/>
          <w:i/>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Personal convenience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comfort items including, but not limited to, such items as TV's, telephones, first aid kits, exercise equipment, air conditioners, humidifiers, saunas, hot tubs.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w:eastAsia="Calibri" w:hAnsi="Times" w:cs="Times New Roman"/>
          <w:b/>
          <w:sz w:val="24"/>
          <w:szCs w:val="20"/>
        </w:rPr>
        <w:t>[</w:t>
      </w:r>
      <w:r w:rsidRPr="001454FA">
        <w:rPr>
          <w:rFonts w:ascii="Times New Roman" w:eastAsia="Calibri" w:hAnsi="Times New Roman" w:cs="Times New Roman"/>
          <w:sz w:val="24"/>
          <w:szCs w:val="20"/>
        </w:rPr>
        <w:t xml:space="preserve">The following exclusions apply specifically to </w:t>
      </w:r>
      <w:r w:rsidRPr="001454FA">
        <w:rPr>
          <w:rFonts w:ascii="Times New Roman" w:eastAsia="Calibri" w:hAnsi="Times New Roman" w:cs="Times New Roman"/>
          <w:b/>
          <w:sz w:val="24"/>
          <w:szCs w:val="20"/>
        </w:rPr>
        <w:t>Outpatient</w:t>
      </w:r>
      <w:r w:rsidRPr="001454FA">
        <w:rPr>
          <w:rFonts w:ascii="Times New Roman" w:eastAsia="Calibri" w:hAnsi="Times New Roman" w:cs="Times New Roman"/>
          <w:sz w:val="24"/>
          <w:szCs w:val="20"/>
        </w:rPr>
        <w:t xml:space="preserve"> coverage of </w:t>
      </w:r>
      <w:r w:rsidRPr="001454FA">
        <w:rPr>
          <w:rFonts w:ascii="Times New Roman" w:eastAsia="Calibri" w:hAnsi="Times New Roman" w:cs="Times New Roman"/>
          <w:b/>
          <w:i/>
          <w:sz w:val="24"/>
          <w:szCs w:val="20"/>
        </w:rPr>
        <w:t>Prescription Drugs</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Charges to administer a Prescription Drug.</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bookmarkStart w:id="40" w:name="_Hlk17721279"/>
      <w:r w:rsidRPr="001454FA">
        <w:rPr>
          <w:rFonts w:ascii="Times New Roman" w:eastAsia="Calibri" w:hAnsi="Times New Roman" w:cs="Times New Roman"/>
          <w:color w:val="000000"/>
          <w:sz w:val="24"/>
          <w:szCs w:val="24"/>
        </w:rPr>
        <w:t>b) Charges for:</w:t>
      </w:r>
    </w:p>
    <w:p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immunization agents </w:t>
      </w:r>
      <w:bookmarkStart w:id="41" w:name="_Hlk25661211"/>
      <w:r w:rsidRPr="001454FA">
        <w:rPr>
          <w:rFonts w:ascii="Times New Roman" w:eastAsia="Calibri" w:hAnsi="Times New Roman" w:cs="Times New Roman"/>
          <w:color w:val="000000"/>
          <w:sz w:val="24"/>
          <w:szCs w:val="24"/>
        </w:rPr>
        <w:t>[unless the immunization is otherwise covered under this Policy, such as immunizations to help prevent influenza, and is administered at the pharmacy[. Refer to [carrier website] for the list of immunizations that may be administered at the pharmacy.],</w:t>
      </w:r>
      <w:bookmarkEnd w:id="41"/>
      <w:r w:rsidRPr="001454FA">
        <w:rPr>
          <w:rFonts w:ascii="Times New Roman" w:eastAsia="Calibri" w:hAnsi="Times New Roman" w:cs="Times New Roman"/>
          <w:color w:val="000000"/>
          <w:sz w:val="24"/>
          <w:szCs w:val="24"/>
        </w:rPr>
        <w:t xml:space="preserve"> </w:t>
      </w:r>
    </w:p>
    <w:bookmarkEnd w:id="40"/>
    <w:p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allergens and allergy serums</w:t>
      </w:r>
    </w:p>
    <w:p w:rsidR="001454FA" w:rsidRPr="001454FA" w:rsidRDefault="001454FA" w:rsidP="001454FA">
      <w:pPr>
        <w:numPr>
          <w:ilvl w:val="0"/>
          <w:numId w:val="137"/>
        </w:num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biological sera, blood or blood plasma, [unless they can be self-administered].</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c) Charges for a Prescription Drug which is: labeled "Caution — limited by Federal Law to Investigational use"; or experimental.</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e) Charges for refills dispensed after one year from the original date of the prescription. </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g) Charges for drugs, except insulin and contraceptives, which can be obtained legally without a Practitioner's prescription.</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 Charges for a Prescription Drug which is to be taken by or given to the Covered Person, in whole or in part, while confined in:</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Hospital</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rest home</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sanitarium</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an Extended Care Facility</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Hospice</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Substance Use Disorder Facility</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Mental Health Facility</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convalescent home</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a nursing home </w:t>
      </w:r>
      <w:r w:rsidRPr="001454FA">
        <w:rPr>
          <w:rFonts w:ascii="Times New Roman" w:eastAsia="Calibri" w:hAnsi="Times New Roman" w:cs="Times New Roman"/>
          <w:color w:val="000000"/>
          <w:sz w:val="24"/>
          <w:szCs w:val="24"/>
        </w:rPr>
        <w:br/>
        <w:t>or similar institution</w:t>
      </w:r>
    </w:p>
    <w:p w:rsidR="001454FA" w:rsidRPr="001454FA" w:rsidRDefault="001454FA" w:rsidP="001454FA">
      <w:pPr>
        <w:numPr>
          <w:ilvl w:val="0"/>
          <w:numId w:val="135"/>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a provider’s office.</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i) Charges for:</w:t>
      </w:r>
    </w:p>
    <w:p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therapeutic devices or appliances</w:t>
      </w:r>
    </w:p>
    <w:p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hypodermic needles or syringes, except insulin syringes</w:t>
      </w:r>
    </w:p>
    <w:p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support garments; and</w:t>
      </w:r>
    </w:p>
    <w:p w:rsidR="001454FA" w:rsidRPr="001454FA" w:rsidRDefault="001454FA" w:rsidP="001454FA">
      <w:pPr>
        <w:numPr>
          <w:ilvl w:val="0"/>
          <w:numId w:val="136"/>
        </w:num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 xml:space="preserve">other non-medical substances, regardless of their intended use. </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j) Charges for topical dental fluorides.</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k) Charges for any drug used in connection with baldness.</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l) Charges for drugs needed due to conditions caused, directly or indirectly, by a Covered Person taking part in a riot or other civil disorder; or the</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m)Covered Person taking part in the commission of a felony.</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n) Charges for drugs needed due to conditions caused, directly or indirectly, by declared or undeclared war or an act of war.</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iCs/>
          <w:color w:val="000000"/>
          <w:sz w:val="24"/>
          <w:szCs w:val="24"/>
        </w:rPr>
        <w:t>o</w:t>
      </w:r>
      <w:r w:rsidRPr="001454FA">
        <w:rPr>
          <w:rFonts w:ascii="Times New Roman" w:eastAsia="Calibri" w:hAnsi="Times New Roman" w:cs="Times New Roman"/>
          <w:color w:val="000000"/>
          <w:sz w:val="24"/>
          <w:szCs w:val="24"/>
        </w:rPr>
        <w:t xml:space="preserve"> ) Charges for drugs dispensed to a Covered Person while on active duty in any armed force. </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1454FA" w:rsidRPr="001454FA" w:rsidRDefault="001454FA" w:rsidP="001454FA">
      <w:pPr>
        <w:spacing w:before="100" w:beforeAutospacing="1" w:after="100" w:afterAutospacing="1" w:line="240" w:lineRule="auto"/>
        <w:rPr>
          <w:rFonts w:ascii="Times New Roman" w:eastAsia="Calibri" w:hAnsi="Times New Roman" w:cs="Times New Roman"/>
          <w:color w:val="000000"/>
          <w:sz w:val="24"/>
          <w:szCs w:val="24"/>
        </w:rPr>
      </w:pPr>
      <w:r w:rsidRPr="001454FA">
        <w:rPr>
          <w:rFonts w:ascii="Times New Roman" w:eastAsia="Calibri" w:hAnsi="Times New Roman" w:cs="Times New Roman"/>
          <w:color w:val="000000"/>
          <w:sz w:val="24"/>
          <w:szCs w:val="24"/>
        </w:rPr>
        <w:t>q) Charges for drugs covered under Home Health Care; or Hospice Care section of the [Policy.]</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1454FA">
        <w:rPr>
          <w:rFonts w:ascii="Times New Roman" w:eastAsia="Calibri" w:hAnsi="Times New Roman" w:cs="Times New Roman"/>
          <w:b/>
          <w:sz w:val="24"/>
          <w:szCs w:val="24"/>
        </w:rPr>
        <w:t>Exception</w:t>
      </w:r>
      <w:r w:rsidRPr="001454FA">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454FA" w:rsidRPr="001454FA" w:rsidRDefault="001454FA" w:rsidP="001454FA">
      <w:pPr>
        <w:spacing w:before="100" w:beforeAutospacing="1" w:after="100" w:afterAutospacing="1"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s) Compounded drugs that do not contain at least one ingredient that requires a Prescription Order.</w:t>
      </w:r>
    </w:p>
    <w:p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[t) Prescription Drugs or new dosage forms that are used in conjunction with a treatment or procedure that is determined to not be a Covered Service.]</w:t>
      </w:r>
    </w:p>
    <w:p w:rsidR="001454FA" w:rsidRPr="001454FA" w:rsidRDefault="001454FA" w:rsidP="001454FA">
      <w:pPr>
        <w:suppressLineNumbers/>
        <w:spacing w:after="0" w:line="240" w:lineRule="auto"/>
        <w:rPr>
          <w:rFonts w:ascii="Times New Roman" w:eastAsia="Calibri" w:hAnsi="Times New Roman" w:cs="Times New Roman"/>
          <w:sz w:val="24"/>
          <w:szCs w:val="24"/>
        </w:rPr>
      </w:pPr>
    </w:p>
    <w:p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u) Drugs when used for cosmetic purposes. This exclusion is not applicable to Covered Persons with a medically diagnosed congenital defect or birth abnormality who have been covered under the policy from the moment of birth.</w:t>
      </w:r>
    </w:p>
    <w:p w:rsidR="001454FA" w:rsidRPr="001454FA" w:rsidRDefault="001454FA" w:rsidP="001454FA">
      <w:pPr>
        <w:suppressLineNumbers/>
        <w:spacing w:after="0" w:line="240" w:lineRule="auto"/>
        <w:rPr>
          <w:rFonts w:ascii="Times New Roman" w:eastAsia="Calibri" w:hAnsi="Times New Roman" w:cs="Times New Roman"/>
          <w:sz w:val="24"/>
          <w:szCs w:val="24"/>
        </w:rPr>
      </w:pPr>
    </w:p>
    <w:p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 xml:space="preserve">v) Drugs used solely for the purpose for weight loss. </w:t>
      </w:r>
    </w:p>
    <w:p w:rsidR="001454FA" w:rsidRPr="001454FA" w:rsidRDefault="001454FA" w:rsidP="001454FA">
      <w:pPr>
        <w:suppressLineNumbers/>
        <w:spacing w:after="0" w:line="240" w:lineRule="auto"/>
        <w:rPr>
          <w:rFonts w:ascii="Times New Roman" w:eastAsia="Calibri" w:hAnsi="Times New Roman" w:cs="Times New Roman"/>
          <w:sz w:val="24"/>
          <w:szCs w:val="24"/>
        </w:rPr>
      </w:pPr>
    </w:p>
    <w:p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[w) Life enhancement drugs for the treatment of sexual dysfunction, (e.g. Viagra).]</w:t>
      </w:r>
    </w:p>
    <w:p w:rsidR="001454FA" w:rsidRPr="001454FA" w:rsidRDefault="001454FA" w:rsidP="001454FA">
      <w:pPr>
        <w:suppressLineNumbers/>
        <w:spacing w:after="0" w:line="240" w:lineRule="auto"/>
        <w:rPr>
          <w:rFonts w:ascii="Times New Roman" w:eastAsia="Calibri" w:hAnsi="Times New Roman" w:cs="Times New Roman"/>
          <w:sz w:val="24"/>
          <w:szCs w:val="24"/>
        </w:rPr>
      </w:pPr>
    </w:p>
    <w:p w:rsidR="001454FA" w:rsidRPr="001454FA" w:rsidRDefault="001454FA" w:rsidP="001454FA">
      <w:pPr>
        <w:suppressLineNumbers/>
        <w:spacing w:after="0" w:line="240" w:lineRule="auto"/>
        <w:rPr>
          <w:rFonts w:ascii="Times New Roman" w:eastAsia="Calibri" w:hAnsi="Times New Roman" w:cs="Times New Roman"/>
          <w:sz w:val="24"/>
          <w:szCs w:val="24"/>
        </w:rPr>
      </w:pPr>
      <w:r w:rsidRPr="001454FA">
        <w:rPr>
          <w:rFonts w:ascii="Times New Roman" w:eastAsia="Calibri" w:hAnsi="Times New Roman" w:cs="Times New Roman"/>
          <w:sz w:val="24"/>
          <w:szCs w:val="24"/>
        </w:rPr>
        <w:t>x) Prescription Drugs dispensed outside of the United States, except as required for Emergency treatment.]</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that are not furnished by an eligible </w:t>
      </w:r>
      <w:r w:rsidRPr="001454FA">
        <w:rPr>
          <w:rFonts w:ascii="Times" w:eastAsia="Calibri" w:hAnsi="Times" w:cs="Times New Roman"/>
          <w:b/>
          <w:i/>
          <w:sz w:val="24"/>
          <w:szCs w:val="20"/>
        </w:rPr>
        <w:t>Provider</w:t>
      </w:r>
      <w:r w:rsidRPr="001454FA">
        <w:rPr>
          <w:rFonts w:ascii="Times" w:eastAsia="Calibri" w:hAnsi="Times" w:cs="Times New Roman"/>
          <w:b/>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related to </w:t>
      </w:r>
      <w:r w:rsidRPr="001454FA">
        <w:rPr>
          <w:rFonts w:ascii="Times" w:eastAsia="Calibri" w:hAnsi="Times" w:cs="Times New Roman"/>
          <w:b/>
          <w:i/>
          <w:sz w:val="24"/>
          <w:szCs w:val="20"/>
        </w:rPr>
        <w:t>Private Duty Nursing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provided under the Home Health Care section of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rest or convalescent cures</w:t>
      </w:r>
      <w:r w:rsidRPr="001454FA">
        <w:rPr>
          <w:rFonts w:ascii="Times" w:eastAsia="Calibri" w:hAnsi="Times" w:cs="Times New Roman"/>
          <w:i/>
          <w:sz w:val="24"/>
          <w:szCs w:val="20"/>
        </w:rPr>
        <w:t>.</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Room and board charges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for a Covered Person in any Facility for any period of time during which he or she was not physically present overnight in the Facility.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 as stated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 xml:space="preserve">the Preventive Care section, </w:t>
      </w:r>
      <w:r w:rsidRPr="001454FA">
        <w:rPr>
          <w:rFonts w:ascii="Times" w:eastAsia="Calibri" w:hAnsi="Times" w:cs="Times New Roman"/>
          <w:b/>
          <w:i/>
          <w:sz w:val="24"/>
          <w:szCs w:val="20"/>
        </w:rPr>
        <w:t>Routine examinations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i/>
          <w:sz w:val="24"/>
          <w:szCs w:val="20"/>
        </w:rPr>
      </w:pPr>
      <w:r w:rsidRPr="001454FA">
        <w:rPr>
          <w:rFonts w:ascii="Times" w:eastAsia="Calibri" w:hAnsi="Times" w:cs="Times New Roman"/>
          <w:sz w:val="24"/>
          <w:szCs w:val="20"/>
        </w:rPr>
        <w:t xml:space="preserve">Services or supplies related to </w:t>
      </w:r>
      <w:r w:rsidRPr="001454FA">
        <w:rPr>
          <w:rFonts w:ascii="Times" w:eastAsia="Calibri" w:hAnsi="Times" w:cs="Times New Roman"/>
          <w:b/>
          <w:i/>
          <w:sz w:val="24"/>
          <w:szCs w:val="20"/>
        </w:rPr>
        <w:t>Routine Foot Care</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w:t>
      </w:r>
    </w:p>
    <w:p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 open cutting operation to treat weak, strained, flat, unstable or unbalanced feet, metatarsalgia or bunions;</w:t>
      </w:r>
    </w:p>
    <w:p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removal of nail roots; and</w:t>
      </w:r>
    </w:p>
    <w:p w:rsidR="001454FA" w:rsidRPr="001454FA" w:rsidRDefault="001454FA" w:rsidP="001454FA">
      <w:pPr>
        <w:numPr>
          <w:ilvl w:val="0"/>
          <w:numId w:val="62"/>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treatment or removal of corns, calluses or toenails in conjunction with the treatment of metabolic or peripheral vascular disease.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Self-administered services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such as: biofeedback, patient-controlled analgesia on an Outpatient basis, related diagnostic testing, self-care and self-help training.</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provided by a </w:t>
      </w:r>
      <w:r w:rsidRPr="001454FA">
        <w:rPr>
          <w:rFonts w:ascii="Times" w:eastAsia="Calibri" w:hAnsi="Times" w:cs="Times New Roman"/>
          <w:b/>
          <w:i/>
          <w:sz w:val="24"/>
          <w:szCs w:val="20"/>
        </w:rPr>
        <w:t>social worker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stated in this Policy.</w:t>
      </w:r>
    </w:p>
    <w:p w:rsidR="001454FA" w:rsidRPr="001454FA" w:rsidRDefault="001454FA" w:rsidP="001454FA">
      <w:pPr>
        <w:keepLines/>
        <w:suppressLineNumbers/>
        <w:tabs>
          <w:tab w:val="left" w:pos="5880"/>
        </w:tabs>
        <w:spacing w:after="0" w:line="240" w:lineRule="auto"/>
        <w:jc w:val="both"/>
        <w:rPr>
          <w:rFonts w:ascii="Times" w:eastAsia="Calibri" w:hAnsi="Times" w:cs="Times New Roman"/>
          <w:sz w:val="24"/>
          <w:szCs w:val="20"/>
        </w:rPr>
      </w:pPr>
    </w:p>
    <w:p w:rsidR="001454FA" w:rsidRPr="001454FA" w:rsidRDefault="001454FA" w:rsidP="001454FA">
      <w:pPr>
        <w:keepLines/>
        <w:suppressLineNumbers/>
        <w:tabs>
          <w:tab w:val="left" w:pos="5880"/>
        </w:tabs>
        <w:spacing w:after="0" w:line="240" w:lineRule="auto"/>
        <w:jc w:val="both"/>
        <w:rPr>
          <w:rFonts w:ascii="Times" w:eastAsia="Calibri" w:hAnsi="Times" w:cs="Times New Roman"/>
          <w:i/>
          <w:sz w:val="24"/>
          <w:szCs w:val="20"/>
        </w:rPr>
      </w:pPr>
      <w:r w:rsidRPr="001454FA">
        <w:rPr>
          <w:rFonts w:ascii="Times" w:eastAsia="Calibri" w:hAnsi="Times" w:cs="Times New Roman"/>
          <w:b/>
          <w:i/>
          <w:sz w:val="24"/>
          <w:szCs w:val="20"/>
        </w:rPr>
        <w:t>Services or supplies</w:t>
      </w:r>
      <w:r w:rsidRPr="001454FA">
        <w:rPr>
          <w:rFonts w:ascii="Times" w:eastAsia="Calibri" w:hAnsi="Times" w:cs="Times New Roman"/>
          <w:i/>
          <w:sz w:val="24"/>
          <w:szCs w:val="20"/>
        </w:rPr>
        <w:t>:</w:t>
      </w:r>
    </w:p>
    <w:p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a charge is not usually made, such as a Practitioner treating a professional or business associate, or services at a public health fair;</w:t>
      </w:r>
    </w:p>
    <w:p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a Covered Person would not have been charged if he or she did not have health care coverage;</w:t>
      </w:r>
    </w:p>
    <w:p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for which the Covered Person has no legal obligation to reimburse the Provider;</w:t>
      </w:r>
    </w:p>
    <w:p w:rsidR="001454FA" w:rsidRPr="001454FA" w:rsidRDefault="001454FA" w:rsidP="001454FA">
      <w:pPr>
        <w:numPr>
          <w:ilvl w:val="0"/>
          <w:numId w:val="63"/>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provided by or in</w:t>
      </w:r>
      <w:r w:rsidRPr="001454FA">
        <w:rPr>
          <w:rFonts w:ascii="Times" w:eastAsia="Calibri" w:hAnsi="Times" w:cs="Times New Roman"/>
          <w:b/>
          <w:sz w:val="24"/>
          <w:szCs w:val="20"/>
        </w:rPr>
        <w:t xml:space="preserve"> </w:t>
      </w:r>
      <w:r w:rsidRPr="001454FA">
        <w:rPr>
          <w:rFonts w:ascii="Times" w:eastAsia="Calibri" w:hAnsi="Times" w:cs="Times New Roman"/>
          <w:sz w:val="24"/>
          <w:szCs w:val="20"/>
        </w:rPr>
        <w:t>a government Hospital except as stated below, or unless the services are for treatment:</w:t>
      </w:r>
    </w:p>
    <w:p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of a non-service Emergency; or</w:t>
      </w:r>
    </w:p>
    <w:p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1454FA">
            <w:rPr>
              <w:rFonts w:ascii="Times" w:eastAsia="Calibri" w:hAnsi="Times" w:cs="Times New Roman"/>
              <w:sz w:val="24"/>
              <w:szCs w:val="20"/>
            </w:rPr>
            <w:t>Administration</w:t>
          </w:r>
        </w:smartTag>
        <w:r w:rsidRPr="001454FA">
          <w:rPr>
            <w:rFonts w:ascii="Times" w:eastAsia="Calibri" w:hAnsi="Times" w:cs="Times New Roman"/>
            <w:sz w:val="24"/>
            <w:szCs w:val="20"/>
          </w:rPr>
          <w:t xml:space="preserve"> </w:t>
        </w:r>
        <w:smartTag w:uri="urn:schemas-microsoft-com:office:smarttags" w:element="PlaceType">
          <w:r w:rsidRPr="001454FA">
            <w:rPr>
              <w:rFonts w:ascii="Times" w:eastAsia="Calibri" w:hAnsi="Times" w:cs="Times New Roman"/>
              <w:sz w:val="24"/>
              <w:szCs w:val="20"/>
            </w:rPr>
            <w:t>Hospital</w:t>
          </w:r>
        </w:smartTag>
      </w:smartTag>
      <w:r w:rsidRPr="001454FA">
        <w:rPr>
          <w:rFonts w:ascii="Times" w:eastAsia="Calibri" w:hAnsi="Times" w:cs="Times New Roman"/>
          <w:sz w:val="24"/>
          <w:szCs w:val="20"/>
        </w:rPr>
        <w:t xml:space="preserve"> of a non-service related Illness or Injury;</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1454FA" w:rsidRPr="001454FA" w:rsidRDefault="001454FA" w:rsidP="001454FA">
      <w:pPr>
        <w:numPr>
          <w:ilvl w:val="0"/>
          <w:numId w:val="1"/>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other than in the case of Emergency and except as provided below with respect to a full-time student. </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1454FA">
            <w:rPr>
              <w:rFonts w:ascii="Times" w:eastAsia="Calibri" w:hAnsi="Times" w:cs="Times New Roman"/>
              <w:sz w:val="24"/>
              <w:szCs w:val="20"/>
            </w:rPr>
            <w:t>United States</w:t>
          </w:r>
        </w:smartTag>
      </w:smartTag>
      <w:r w:rsidRPr="001454FA">
        <w:rPr>
          <w:rFonts w:ascii="Times" w:eastAsia="Calibri" w:hAnsi="Times" w:cs="Times New Roman"/>
          <w:sz w:val="24"/>
          <w:szCs w:val="20"/>
        </w:rPr>
        <w:t xml:space="preserve">.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Stand-by services</w:t>
      </w:r>
      <w:r w:rsidRPr="001454FA">
        <w:rPr>
          <w:rFonts w:ascii="Times" w:eastAsia="Calibri" w:hAnsi="Times" w:cs="Times New Roman"/>
          <w:sz w:val="24"/>
          <w:szCs w:val="20"/>
        </w:rPr>
        <w:t xml:space="preserve"> required by a Provider.</w:t>
      </w:r>
    </w:p>
    <w:p w:rsidR="001454FA" w:rsidRPr="001454FA" w:rsidRDefault="001454FA" w:rsidP="001454FA">
      <w:pPr>
        <w:suppressLineNumbers/>
        <w:spacing w:after="0" w:line="240" w:lineRule="auto"/>
        <w:jc w:val="both"/>
        <w:rPr>
          <w:rFonts w:ascii="Times" w:eastAsia="Calibri" w:hAnsi="Times" w:cs="Times New Roman"/>
          <w:i/>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Sterilization reversal</w:t>
      </w:r>
      <w:r w:rsidRPr="001454FA">
        <w:rPr>
          <w:rFonts w:ascii="Times" w:eastAsia="Calibri" w:hAnsi="Times" w:cs="Times New Roman"/>
          <w:i/>
          <w:sz w:val="24"/>
          <w:szCs w:val="20"/>
        </w:rPr>
        <w:t xml:space="preserve"> - </w:t>
      </w:r>
      <w:r w:rsidRPr="001454FA">
        <w:rPr>
          <w:rFonts w:ascii="Times" w:eastAsia="Calibri" w:hAnsi="Times" w:cs="Times New Roman"/>
          <w:sz w:val="24"/>
          <w:szCs w:val="20"/>
        </w:rPr>
        <w:t>services and supplies rendered for reversal of sterilization.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sidDel="001E2FDF">
        <w:rPr>
          <w:rFonts w:ascii="Times" w:eastAsia="Calibri" w:hAnsi="Times" w:cs="Times New Roman"/>
          <w:b/>
          <w:i/>
          <w:sz w:val="24"/>
          <w:szCs w:val="20"/>
        </w:rPr>
        <w:t xml:space="preserve"> </w:t>
      </w:r>
      <w:r w:rsidRPr="001454FA">
        <w:rPr>
          <w:rFonts w:ascii="Times" w:eastAsia="Calibri" w:hAnsi="Times" w:cs="Times New Roman"/>
          <w:b/>
          <w:i/>
          <w:sz w:val="24"/>
          <w:szCs w:val="20"/>
        </w:rPr>
        <w:t>[Telephone</w:t>
      </w:r>
      <w:r w:rsidRPr="001454FA">
        <w:rPr>
          <w:rFonts w:ascii="Times" w:eastAsia="Calibri" w:hAnsi="Times" w:cs="Times New Roman"/>
          <w:sz w:val="24"/>
          <w:szCs w:val="20"/>
        </w:rPr>
        <w:t xml:space="preserve"> consultations except as stated in the Practitioner's Charges for Telehealth and/or Telemedicine provision.]</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Charges for </w:t>
      </w:r>
      <w:r w:rsidRPr="001454FA">
        <w:rPr>
          <w:rFonts w:ascii="Times" w:eastAsia="Calibri" w:hAnsi="Times" w:cs="Times New Roman"/>
          <w:b/>
          <w:i/>
          <w:sz w:val="24"/>
          <w:szCs w:val="20"/>
        </w:rPr>
        <w:t>third party requests</w:t>
      </w:r>
      <w:r w:rsidRPr="001454FA">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Transplants</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except as otherwise listed in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Transportation</w:t>
      </w:r>
      <w:r w:rsidRPr="001454FA">
        <w:rPr>
          <w:rFonts w:ascii="Times" w:eastAsia="Calibri" w:hAnsi="Times" w:cs="Times New Roman"/>
          <w:sz w:val="24"/>
          <w:szCs w:val="20"/>
        </w:rPr>
        <w:t>, travel.</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Vision</w:t>
      </w:r>
      <w:r w:rsidRPr="001454FA">
        <w:rPr>
          <w:rFonts w:ascii="Times" w:eastAsia="Calibri" w:hAnsi="Times" w:cs="Times New Roman"/>
          <w:sz w:val="24"/>
          <w:szCs w:val="20"/>
        </w:rPr>
        <w:t xml:space="preserve"> therapy.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Vitamins</w:t>
      </w:r>
      <w:r w:rsidRPr="001454FA">
        <w:rPr>
          <w:rFonts w:ascii="Times" w:eastAsia="Calibri" w:hAnsi="Times" w:cs="Times New Roman"/>
          <w:sz w:val="24"/>
          <w:szCs w:val="20"/>
        </w:rPr>
        <w:t xml:space="preserve"> </w:t>
      </w:r>
      <w:r w:rsidRPr="001454FA">
        <w:rPr>
          <w:rFonts w:ascii="Times" w:eastAsia="Calibri" w:hAnsi="Times" w:cs="Times New Roman"/>
          <w:b/>
          <w:i/>
          <w:sz w:val="24"/>
          <w:szCs w:val="20"/>
        </w:rPr>
        <w:t xml:space="preserve">and dietary supplements </w:t>
      </w:r>
      <w:r w:rsidRPr="001454FA">
        <w:rPr>
          <w:rFonts w:ascii="Times" w:eastAsia="Calibri" w:hAnsi="Times" w:cs="Times New Roman"/>
          <w:sz w:val="24"/>
          <w:szCs w:val="20"/>
        </w:rPr>
        <w:t>except as otherwise covered under this Policy as Preventive Care.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Services or supplies received as a result of a </w:t>
      </w:r>
      <w:r w:rsidRPr="001454FA">
        <w:rPr>
          <w:rFonts w:ascii="Times" w:eastAsia="Calibri" w:hAnsi="Times" w:cs="Times New Roman"/>
          <w:b/>
          <w:i/>
          <w:sz w:val="24"/>
          <w:szCs w:val="20"/>
        </w:rPr>
        <w:t>war</w:t>
      </w:r>
      <w:r w:rsidRPr="001454FA">
        <w:rPr>
          <w:rFonts w:ascii="Times" w:eastAsia="Calibri" w:hAnsi="Times" w:cs="Times New Roman"/>
          <w:i/>
          <w:sz w:val="24"/>
          <w:szCs w:val="20"/>
        </w:rPr>
        <w:t xml:space="preserve">, </w:t>
      </w:r>
      <w:r w:rsidRPr="001454FA">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1454FA" w:rsidRPr="001454FA" w:rsidRDefault="001454FA" w:rsidP="001454FA">
      <w:pPr>
        <w:spacing w:after="0" w:line="240" w:lineRule="auto"/>
        <w:jc w:val="both"/>
        <w:rPr>
          <w:rFonts w:ascii="Times New Roman" w:eastAsia="Calibri" w:hAnsi="Times New Roman" w:cs="Times New Roman"/>
          <w:b/>
          <w:i/>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i/>
          <w:sz w:val="24"/>
          <w:szCs w:val="20"/>
        </w:rPr>
        <w:t>Weight reduction or control</w:t>
      </w:r>
      <w:r w:rsidRPr="001454F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b/>
          <w:i/>
          <w:sz w:val="24"/>
          <w:szCs w:val="20"/>
        </w:rPr>
        <w:t>Wigs, toupees, hair transplants, hair weaving or any drug</w:t>
      </w:r>
      <w:r w:rsidRPr="001454FA">
        <w:rPr>
          <w:rFonts w:ascii="Times" w:eastAsia="Calibri" w:hAnsi="Times" w:cs="Times New Roman"/>
          <w:sz w:val="24"/>
          <w:szCs w:val="20"/>
        </w:rPr>
        <w:t xml:space="preserve"> if such drug is used in connection with baldness.</w:t>
      </w:r>
    </w:p>
    <w:p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COORDINATION OF BENEFITS AND SERVICES</w:t>
      </w:r>
    </w:p>
    <w:p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Purpose Of This Provision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Covered Person may be covered under this Policy and subsequently become covered by or eligible for coverage under a group Health Benefits Plan, Group Health Plan, Governmental Plan, or Church Plan</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This provision allows us to coordinate benefits with what  a group Health Benefits Plan, Group Health Plan, Governmental Plan, or Church Plan pays</w:t>
      </w:r>
      <w:r w:rsidRPr="001454FA">
        <w:rPr>
          <w:rFonts w:ascii="Times New Roman" w:eastAsia="Calibri" w:hAnsi="Times New Roman" w:cs="Times New Roman"/>
          <w:b/>
          <w:sz w:val="24"/>
          <w:szCs w:val="20"/>
        </w:rPr>
        <w:t>.</w:t>
      </w:r>
      <w:r w:rsidRPr="001454FA">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Please note:  The ONLY circumstances in which a person may be covered under both this Policy and under coverage under a group Health Benefits Plan, Group Health Plan, Governmental Plan, or Church Plan occur when a Covered Person is already covered under this Policy and subsequently becomes eligible for coverage under a group Health Benefits Plan, Group Health Plan, Governmental Plan, or Church Plan.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Note:  See the separate provision addressing Medicare.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Allowable Expense</w:t>
      </w:r>
      <w:r w:rsidRPr="001454FA">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Allowed Charge:  </w:t>
      </w:r>
      <w:r w:rsidRPr="001454FA">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Claim Determination Period</w:t>
      </w:r>
      <w:r w:rsidRPr="001454FA">
        <w:rPr>
          <w:rFonts w:ascii="Times New Roman" w:eastAsia="Calibri" w:hAnsi="Times New Roman" w:cs="Times New Roman"/>
          <w:sz w:val="24"/>
          <w:szCs w:val="20"/>
        </w:rPr>
        <w:t>:  A Calendar Year, or portion of a Calendar Year, during which a Covered Person is covered by this Policy and covered by a Plan and incurs one or more Allowable Expense(s) under such Plans.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Plan</w:t>
      </w:r>
      <w:r w:rsidRPr="001454FA">
        <w:rPr>
          <w:rFonts w:ascii="Times New Roman" w:eastAsia="Calibri" w:hAnsi="Times New Roman" w:cs="Times New Roman"/>
          <w:sz w:val="24"/>
          <w:szCs w:val="20"/>
        </w:rPr>
        <w:t>:  Coverage with which coordination of benefits is allowed.  Plan includes:</w:t>
      </w:r>
    </w:p>
    <w:p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insurance and group subscriber contracts, including insurance continued pursuant to a Federal or State continuation law;</w:t>
      </w:r>
    </w:p>
    <w:p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Self-funded arrangements of group or group-type coverage, including insurance continued pursuant to a Federal or State continuation law;</w:t>
      </w:r>
    </w:p>
    <w:p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that exceed $150 per day;</w:t>
      </w:r>
    </w:p>
    <w:p w:rsidR="001454FA" w:rsidRPr="001454FA" w:rsidRDefault="001454FA" w:rsidP="001454FA">
      <w:pPr>
        <w:numPr>
          <w:ilvl w:val="0"/>
          <w:numId w:val="8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Governmental benefits, except when, pursuant to law, the benefits must be treated as in excess of those of any private insurance plan or non-governmental plan.</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For purposes of determining plans with which this plan can coordinate, Plan does not include:</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insurance contracts or subscriber contracts;</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Group hospital indemnity benefit amounts of $150 per day or less;</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School accident –type coverage;</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State plan under Medicaid;</w:t>
      </w:r>
    </w:p>
    <w:p w:rsidR="001454FA" w:rsidRPr="001454FA" w:rsidRDefault="001454FA" w:rsidP="001454FA">
      <w:pPr>
        <w:numPr>
          <w:ilvl w:val="0"/>
          <w:numId w:val="8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Medicare.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1454FA">
        <w:rPr>
          <w:rFonts w:ascii="Times New Roman" w:eastAsia="Calibri" w:hAnsi="Times New Roman" w:cs="Times New Roman"/>
          <w:b/>
          <w:sz w:val="24"/>
          <w:szCs w:val="20"/>
          <w:u w:val="single"/>
        </w:rPr>
        <w:t>PRIMARY AND SECONDARY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consider each plan separately when coordinating payments.</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For the purpose of coordinating benefits with this individual policy, coverage under a group Health Benefits Plan, Group Health Plan, Governmental Plan, or Church Plan is always the Primary Plan and this Policy is always the Secondary Plan. Coverage under a group Health Benefits Plan, Group Health Plan, Governmental Plan, or Church Plan pays or provides services or supplies first, without taking into consideration the existence of this Policy.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takes into consideration the benefits provided by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1454FA">
        <w:rPr>
          <w:rFonts w:ascii="Times New Roman" w:eastAsia="Calibri" w:hAnsi="Times New Roman" w:cs="Times New Roman"/>
          <w:b/>
          <w:sz w:val="24"/>
          <w:szCs w:val="20"/>
        </w:rPr>
        <w:t>Procedures to be Followed by the Secondary Plan</w:t>
      </w:r>
      <w:r w:rsidRPr="001454FA">
        <w:rPr>
          <w:rFonts w:ascii="Times New Roman" w:eastAsia="Calibri" w:hAnsi="Times New Roman" w:cs="Times New Roman"/>
          <w:sz w:val="24"/>
          <w:szCs w:val="20"/>
        </w:rPr>
        <w:t xml:space="preserve"> </w:t>
      </w:r>
      <w:r w:rsidRPr="001454FA">
        <w:rPr>
          <w:rFonts w:ascii="Times New Roman" w:eastAsia="Calibri" w:hAnsi="Times New Roman" w:cs="Times New Roman"/>
          <w:b/>
          <w:sz w:val="24"/>
          <w:szCs w:val="20"/>
        </w:rPr>
        <w:t>to Calculate Benefits”</w:t>
      </w:r>
      <w:r w:rsidRPr="001454FA">
        <w:rPr>
          <w:rFonts w:ascii="Times New Roman" w:eastAsia="Calibri" w:hAnsi="Times New Roman" w:cs="Times New Roman"/>
          <w:sz w:val="24"/>
          <w:szCs w:val="20"/>
        </w:rPr>
        <w:t xml:space="preserve"> section of this provision.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keepNext/>
        <w:tabs>
          <w:tab w:val="left" w:pos="720"/>
        </w:tabs>
        <w:spacing w:after="0" w:line="240" w:lineRule="auto"/>
        <w:jc w:val="both"/>
        <w:outlineLvl w:val="0"/>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Procedures to be Followed by the Secondary Plan to Calculate Benefits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order to determine which procedure to follow it is necessary to consider: </w:t>
      </w:r>
    </w:p>
    <w:p w:rsidR="001454FA" w:rsidRPr="001454FA" w:rsidRDefault="001454FA" w:rsidP="001454FA">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basis on which the Primary Plan and the Secondary Plan pay benefits; and </w:t>
      </w:r>
    </w:p>
    <w:p w:rsidR="001454FA" w:rsidRPr="001454FA" w:rsidRDefault="001454FA" w:rsidP="001454FA">
      <w:pPr>
        <w:numPr>
          <w:ilvl w:val="0"/>
          <w:numId w:val="68"/>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AC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Secondary Plan shall pay the lesser of: </w:t>
      </w:r>
    </w:p>
    <w:p w:rsidR="001454FA" w:rsidRPr="001454FA" w:rsidRDefault="001454FA" w:rsidP="001454FA">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and the amount paid by the Primary Plan; or</w:t>
      </w:r>
    </w:p>
    <w:p w:rsidR="001454FA" w:rsidRPr="001454FA" w:rsidRDefault="001454FA" w:rsidP="001454FA">
      <w:pPr>
        <w:numPr>
          <w:ilvl w:val="0"/>
          <w:numId w:val="69"/>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Fee Schedule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1454FA" w:rsidRPr="001454FA" w:rsidRDefault="001454FA" w:rsidP="001454FA">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rsidR="001454FA" w:rsidRPr="001454FA" w:rsidRDefault="001454FA" w:rsidP="001454FA">
      <w:pPr>
        <w:numPr>
          <w:ilvl w:val="0"/>
          <w:numId w:val="70"/>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AC Plan and Secondary Plan is Fee Schedule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Secondary Plan, the Secondary Plan shall pay the lesser of: </w:t>
      </w:r>
    </w:p>
    <w:p w:rsidR="001454FA" w:rsidRPr="001454FA" w:rsidRDefault="001454FA" w:rsidP="001454FA">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difference between the amount of the billed charges for the Allowable Expenses and the amount paid by the Primary Plan; or</w:t>
      </w:r>
    </w:p>
    <w:p w:rsidR="001454FA" w:rsidRPr="001454FA" w:rsidRDefault="001454FA" w:rsidP="001454FA">
      <w:pPr>
        <w:numPr>
          <w:ilvl w:val="0"/>
          <w:numId w:val="71"/>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amount the Secondary  Plan would have paid if it had been the Primary Plan.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1454FA" w:rsidRPr="001454FA" w:rsidRDefault="001454FA" w:rsidP="001454FA">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rsidR="001454FA" w:rsidRPr="001454FA" w:rsidRDefault="001454FA" w:rsidP="001454FA">
      <w:pPr>
        <w:numPr>
          <w:ilvl w:val="0"/>
          <w:numId w:val="72"/>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Fee Schedule Plan and Secondary Plan is AC Plan or Fee Schedule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1454FA">
        <w:rPr>
          <w:rFonts w:ascii="Times New Roman" w:eastAsia="Calibri" w:hAnsi="Times New Roman" w:cs="Times New Roman"/>
          <w:b/>
          <w:sz w:val="24"/>
          <w:szCs w:val="20"/>
          <w:u w:val="single"/>
        </w:rPr>
        <w:t xml:space="preserve">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keepNext/>
        <w:tabs>
          <w:tab w:val="left" w:pos="720"/>
        </w:tabs>
        <w:spacing w:after="0" w:line="240" w:lineRule="auto"/>
        <w:jc w:val="both"/>
        <w:outlineLvl w:val="1"/>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and Secondary Plan is Fee Schedule Plan or AC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1454FA" w:rsidRPr="001454FA" w:rsidRDefault="001454FA" w:rsidP="001454FA">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of any deductible, coinsurance or copayment required by the Primary Plan; or</w:t>
      </w:r>
    </w:p>
    <w:p w:rsidR="001454FA" w:rsidRPr="001454FA" w:rsidRDefault="001454FA" w:rsidP="001454FA">
      <w:pPr>
        <w:numPr>
          <w:ilvl w:val="0"/>
          <w:numId w:val="73"/>
        </w:num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amount the Secondary Plan would have paid if it had been the Primary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Capitation Plan or Fee Schedule Plan or AC Plan and Secondary Plan is Capitation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[Primary Plan is an HMO or EPO and Secondary Plan is an HMO or EPO</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1454FA">
        <w:rPr>
          <w:rFonts w:ascii="Times New Roman" w:eastAsia="Calibri" w:hAnsi="Times New Roman" w:cs="Times New Roman"/>
          <w:b/>
          <w:i/>
          <w:sz w:val="24"/>
          <w:szCs w:val="20"/>
        </w:rPr>
        <w:t>[Note to carriers:  This paragraph should only be included in plans issued as HMO or EPO coverage.]</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bookmarkStart w:id="42" w:name="_Hlk120015075"/>
      <w:r w:rsidRPr="001454FA">
        <w:rPr>
          <w:rFonts w:ascii="Times New Roman" w:eastAsia="Calibri" w:hAnsi="Times New Roman" w:cs="Times New Roman"/>
          <w:b/>
          <w:sz w:val="24"/>
          <w:szCs w:val="20"/>
          <w:u w:val="single"/>
        </w:rPr>
        <w:t xml:space="preserve">EFFECT OF MEDICARE ON AN INDIVIDUAL HEALTH BENEFITS PLAN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Eligible for Medicare and Entitled to Medicare</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There are three ways a person may become eligible for Medicare.  The most common eligibility is the first of the month in which a person attains age 65.  A person may also become eligible for Medicare due to disability following a determination of disability by the Social Security Administration.  Lastly, a person may become eligible for Medicare due to End Stage Renal Disease (ESRD).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
          <w:sz w:val="24"/>
          <w:szCs w:val="20"/>
        </w:rPr>
        <w:t>Eligibility for Medicare</w:t>
      </w:r>
      <w:r w:rsidRPr="001454FA">
        <w:rPr>
          <w:rFonts w:ascii="Times New Roman" w:eastAsia="Calibri" w:hAnsi="Times New Roman" w:cs="Times New Roman"/>
          <w:bCs/>
          <w:sz w:val="24"/>
          <w:szCs w:val="20"/>
          <w:u w:val="single"/>
        </w:rPr>
        <w:t xml:space="preserve"> </w:t>
      </w:r>
      <w:r w:rsidRPr="001454FA">
        <w:rPr>
          <w:rFonts w:ascii="Times New Roman" w:eastAsia="Calibri" w:hAnsi="Times New Roman" w:cs="Times New Roman"/>
          <w:bCs/>
          <w:sz w:val="24"/>
          <w:szCs w:val="20"/>
        </w:rPr>
        <w:t xml:space="preserve">means a person meets the requirements to be covered under Medicare.  It does not mean the person has enrolled for Medicare.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A person who is Eligible for Medicare has the opportunity to enroll for Medicare Parts A and B and may also enroll in Medicare Part D and may elect to buy a Medicare Supplement Plan.  Alternatively, a person may enroll for Medicare Parts A and B and may elect coverage under a Medicare Advantage plan.  For the purpose of this provision, </w:t>
      </w:r>
      <w:r w:rsidRPr="001454FA">
        <w:rPr>
          <w:rFonts w:ascii="Times New Roman" w:eastAsia="Calibri" w:hAnsi="Times New Roman" w:cs="Times New Roman"/>
          <w:b/>
          <w:sz w:val="24"/>
          <w:szCs w:val="20"/>
        </w:rPr>
        <w:t>Eligible for Medicare</w:t>
      </w:r>
      <w:r w:rsidRPr="001454FA">
        <w:rPr>
          <w:rFonts w:ascii="Times New Roman" w:eastAsia="Calibri" w:hAnsi="Times New Roman" w:cs="Times New Roman"/>
          <w:bCs/>
          <w:sz w:val="24"/>
          <w:szCs w:val="20"/>
        </w:rPr>
        <w:t xml:space="preserve"> means a person is eligible for premium-free coverage under Medicare Part A.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A person who enrolls for Medicare Part A and Part B or just Part A is </w:t>
      </w:r>
      <w:r w:rsidRPr="001454FA">
        <w:rPr>
          <w:rFonts w:ascii="Times New Roman" w:eastAsia="Calibri" w:hAnsi="Times New Roman" w:cs="Times New Roman"/>
          <w:b/>
          <w:sz w:val="24"/>
          <w:szCs w:val="20"/>
        </w:rPr>
        <w:t>Entitled</w:t>
      </w:r>
      <w:r w:rsidRPr="001454FA">
        <w:rPr>
          <w:rFonts w:ascii="Times New Roman" w:eastAsia="Calibri" w:hAnsi="Times New Roman" w:cs="Times New Roman"/>
          <w:bCs/>
          <w:sz w:val="24"/>
          <w:szCs w:val="20"/>
        </w:rPr>
        <w:t xml:space="preserve"> </w:t>
      </w:r>
      <w:r w:rsidRPr="001454FA">
        <w:rPr>
          <w:rFonts w:ascii="Times New Roman" w:eastAsia="Calibri" w:hAnsi="Times New Roman" w:cs="Times New Roman"/>
          <w:b/>
          <w:sz w:val="24"/>
          <w:szCs w:val="20"/>
        </w:rPr>
        <w:t>to Medicare.</w:t>
      </w:r>
      <w:r w:rsidRPr="001454FA">
        <w:rPr>
          <w:rFonts w:ascii="Times New Roman" w:eastAsia="Calibri" w:hAnsi="Times New Roman" w:cs="Times New Roman"/>
          <w:bCs/>
          <w:sz w:val="24"/>
          <w:szCs w:val="20"/>
        </w:rPr>
        <w:t xml:space="preserve">  </w:t>
      </w:r>
      <w:r w:rsidRPr="001454FA">
        <w:rPr>
          <w:rFonts w:ascii="Times New Roman" w:eastAsia="Calibri" w:hAnsi="Times New Roman" w:cs="Times New Roman"/>
          <w:b/>
          <w:sz w:val="24"/>
          <w:szCs w:val="20"/>
        </w:rPr>
        <w:t>Entitled to Medicare</w:t>
      </w:r>
      <w:r w:rsidRPr="001454FA">
        <w:rPr>
          <w:rFonts w:ascii="Times New Roman" w:eastAsia="Calibri" w:hAnsi="Times New Roman" w:cs="Times New Roman"/>
          <w:bCs/>
          <w:sz w:val="24"/>
          <w:szCs w:val="20"/>
        </w:rPr>
        <w:t xml:space="preserve">  means the person has coverage under at least one part of Medicare.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Individual is Covered Under an Individual Health Benefits Plan and Later Becomes Eligible for Medicare</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Since individual health benefits plans are guaranteed renewable, We do not terminate a Covered Person’s coverage when the Covered Person becomes Eligible for Medicare.  </w:t>
      </w:r>
      <w:r w:rsidR="00B1590D" w:rsidRPr="00B1590D">
        <w:rPr>
          <w:rFonts w:ascii="Times New Roman" w:eastAsia="Calibri" w:hAnsi="Times New Roman" w:cs="Times New Roman"/>
          <w:bCs/>
          <w:sz w:val="24"/>
          <w:szCs w:val="20"/>
        </w:rPr>
        <w:t xml:space="preserve">The guaranteed renewability protection under Federal and State law allows renewal of the identical individual health benefits plan even after the Covered Person is eligible for Medicare.  </w:t>
      </w:r>
      <w:r w:rsidRPr="001454FA">
        <w:rPr>
          <w:rFonts w:ascii="Times New Roman" w:eastAsia="Calibri" w:hAnsi="Times New Roman" w:cs="Times New Roman"/>
          <w:bCs/>
          <w:sz w:val="24"/>
          <w:szCs w:val="20"/>
        </w:rPr>
        <w:t xml:space="preserve">However, the payment of benefits may change significantly.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Individual health benefits plans are not Medicare Supplement Plans and do not operate as Medicare Supplement Plans.  Also note that the Medicare coordination process that applies to group plans does not apply to individual plans.  </w:t>
      </w:r>
    </w:p>
    <w:p w:rsid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B1590D" w:rsidRPr="00532704" w:rsidRDefault="00B1590D" w:rsidP="00B1590D">
      <w:pPr>
        <w:tabs>
          <w:tab w:val="left" w:pos="720"/>
        </w:tabs>
        <w:spacing w:after="0" w:line="240" w:lineRule="auto"/>
        <w:jc w:val="both"/>
        <w:rPr>
          <w:rFonts w:ascii="Times New Roman" w:eastAsia="Calibri" w:hAnsi="Times New Roman" w:cs="Times New Roman"/>
          <w:sz w:val="24"/>
          <w:szCs w:val="20"/>
        </w:rPr>
      </w:pPr>
      <w:r w:rsidRPr="00532704">
        <w:rPr>
          <w:rFonts w:ascii="Times New Roman" w:eastAsia="Calibri" w:hAnsi="Times New Roman" w:cs="Times New Roman"/>
          <w:sz w:val="24"/>
          <w:szCs w:val="20"/>
        </w:rPr>
        <w:t xml:space="preserve">Please note:  The ONLY circumstance in which a person may be covered under both this Policy and </w:t>
      </w:r>
      <w:r>
        <w:rPr>
          <w:rFonts w:ascii="Times New Roman" w:eastAsia="Calibri" w:hAnsi="Times New Roman" w:cs="Times New Roman"/>
          <w:sz w:val="24"/>
          <w:szCs w:val="20"/>
        </w:rPr>
        <w:t>Medicare</w:t>
      </w:r>
      <w:r w:rsidRPr="00532704">
        <w:rPr>
          <w:rFonts w:ascii="Times New Roman" w:eastAsia="Calibri" w:hAnsi="Times New Roman" w:cs="Times New Roman"/>
          <w:sz w:val="24"/>
          <w:szCs w:val="20"/>
        </w:rPr>
        <w:t xml:space="preserve"> occur</w:t>
      </w:r>
      <w:r>
        <w:rPr>
          <w:rFonts w:ascii="Times New Roman" w:eastAsia="Calibri" w:hAnsi="Times New Roman" w:cs="Times New Roman"/>
          <w:sz w:val="24"/>
          <w:szCs w:val="20"/>
        </w:rPr>
        <w:t>s</w:t>
      </w:r>
      <w:r w:rsidRPr="00532704">
        <w:rPr>
          <w:rFonts w:ascii="Times New Roman" w:eastAsia="Calibri" w:hAnsi="Times New Roman" w:cs="Times New Roman"/>
          <w:sz w:val="24"/>
          <w:szCs w:val="20"/>
        </w:rPr>
        <w:t xml:space="preserve"> when a Covered Person is already covered under this Policy and subsequently becomes eligible for </w:t>
      </w:r>
      <w:r>
        <w:rPr>
          <w:rFonts w:ascii="Times New Roman" w:eastAsia="Calibri" w:hAnsi="Times New Roman" w:cs="Times New Roman"/>
          <w:sz w:val="24"/>
          <w:szCs w:val="20"/>
        </w:rPr>
        <w:t>Medicare</w:t>
      </w:r>
      <w:r w:rsidRPr="00532704">
        <w:rPr>
          <w:rFonts w:ascii="Times New Roman" w:eastAsia="Calibri" w:hAnsi="Times New Roman" w:cs="Times New Roman"/>
          <w:sz w:val="24"/>
          <w:szCs w:val="20"/>
        </w:rPr>
        <w:t xml:space="preserve">.  </w:t>
      </w:r>
    </w:p>
    <w:p w:rsidR="00B1590D" w:rsidRPr="001454FA" w:rsidRDefault="00B1590D"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Eligibility Due to Age</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bookmarkStart w:id="43" w:name="_Hlk114053510"/>
      <w:r w:rsidRPr="001454FA">
        <w:rPr>
          <w:rFonts w:ascii="Times New Roman" w:eastAsia="Calibri" w:hAnsi="Times New Roman" w:cs="Times New Roman"/>
          <w:bCs/>
          <w:sz w:val="24"/>
          <w:szCs w:val="20"/>
        </w:rPr>
        <w:t xml:space="preserve">We will assume the Covered Person enrolled for Medicare Parts A and B when the person was first eligible for premium-free Medicare Part A whether or not the person actually enrolls for Medicare.  The benefit payable under this Policy will equal the applicable cost sharing under Medicare Parts A and B for the services and supplies received.  For example, if Medicare Part B would have paid 80% of the Medicare allowed charge, the benefit payable under this Policy would be the cost sharing of 20% of the Medicare allowed charge.  This Policy will not pay benefits that would have been payable by Medicare Parts A or B if the person had enrolled for Medicare Parts A and B.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bookmarkEnd w:id="43"/>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Eligibility due to ESRD and Disability</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If the person has not enrolled for Medicare Parts A and B this Policy will continue to pay benefits without consideration of Medicare.  If the person has enrolled for Medicare Part A or Medicare Parts A and B this Policy will pay benefits as secondary to Medicare.</w:t>
      </w:r>
    </w:p>
    <w:p w:rsid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p>
    <w:p w:rsidR="00182CE6" w:rsidRPr="00182CE6" w:rsidRDefault="00182CE6" w:rsidP="00182C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bookmarkStart w:id="44" w:name="_Hlk122951831"/>
      <w:r w:rsidRPr="00182CE6">
        <w:rPr>
          <w:rFonts w:ascii="Times New Roman" w:eastAsia="Calibri" w:hAnsi="Times New Roman" w:cs="Times New Roman"/>
          <w:bCs/>
          <w:sz w:val="24"/>
          <w:szCs w:val="20"/>
        </w:rPr>
        <w:t xml:space="preserve">If the Covered Person has enrolled for Medicare Part A or Medicare Parts A and B the benefit payable under this Policy will equal the applicable cost sharing under Medicare Parts A and B for the services and supplies received.  </w:t>
      </w:r>
    </w:p>
    <w:bookmarkEnd w:id="44"/>
    <w:p w:rsidR="00182CE6" w:rsidRPr="001454FA" w:rsidRDefault="00182CE6"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Individual is Entitled to Medicare and Applies for an Individual Health Benefits Plan</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Both the anti-duplication provisions of the Social Security Act and the New Jersey Individual Health Insurance Reform Act prohibit Us from issuing an individual health benefits plan to an individual who is entitled to Medicare, even if the individual has enrolled only for Medicare Part A.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iCs/>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iCs/>
          <w:sz w:val="24"/>
          <w:szCs w:val="20"/>
        </w:rPr>
      </w:pPr>
      <w:r w:rsidRPr="001454FA">
        <w:rPr>
          <w:rFonts w:ascii="Times New Roman" w:eastAsia="Calibri" w:hAnsi="Times New Roman" w:cs="Times New Roman"/>
          <w:bCs/>
          <w:iCs/>
          <w:sz w:val="24"/>
          <w:szCs w:val="20"/>
        </w:rPr>
        <w:t>The Covered Person must respond to Our inquiries regarding whether they are Eligible for Medicare or Entitled to Medicare.  When a Covered Person turns 65 We will assume the Covered Person is Eligible for Medicare and pay secondary benefits as set forth in this section unless the Covered Person provides written documentation that proves the Covered Person is not Eligible for Medicare. If Our records show that the Covered Person is Entitled to Medicare due to disability or ESRD We pay secondary benefits as set forth in this section unless the Covered Person provides written documentation that proves they are not Entitled to Medicare and thus Our records are incorrect.</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u w:val="single"/>
        </w:rPr>
      </w:pPr>
    </w:p>
    <w:p w:rsidR="00182CE6" w:rsidRPr="00182CE6" w:rsidRDefault="001454FA" w:rsidP="00182CE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If an individual provides misinformation on the application regarding Medicare entitlement and is issued an individual health benefits plan, upon discovery of the misstatement We will take action as explained in the </w:t>
      </w:r>
      <w:r w:rsidRPr="001454FA">
        <w:rPr>
          <w:rFonts w:ascii="Times New Roman" w:eastAsia="Calibri" w:hAnsi="Times New Roman" w:cs="Times New Roman"/>
          <w:b/>
          <w:sz w:val="24"/>
          <w:szCs w:val="20"/>
        </w:rPr>
        <w:t>Incontestability of this Policy</w:t>
      </w:r>
      <w:r w:rsidRPr="001454FA">
        <w:rPr>
          <w:rFonts w:ascii="Times New Roman" w:eastAsia="Calibri" w:hAnsi="Times New Roman" w:cs="Times New Roman"/>
          <w:bCs/>
          <w:sz w:val="24"/>
          <w:szCs w:val="20"/>
        </w:rPr>
        <w:t xml:space="preserve"> </w:t>
      </w:r>
      <w:r w:rsidR="00182CE6">
        <w:rPr>
          <w:rFonts w:ascii="Times New Roman" w:eastAsia="Calibri" w:hAnsi="Times New Roman" w:cs="Times New Roman"/>
          <w:bCs/>
          <w:sz w:val="24"/>
          <w:szCs w:val="20"/>
        </w:rPr>
        <w:t xml:space="preserve">or </w:t>
      </w:r>
      <w:r w:rsidR="00182CE6" w:rsidRPr="00182CE6">
        <w:rPr>
          <w:rFonts w:ascii="Times New Roman" w:eastAsia="Calibri" w:hAnsi="Times New Roman" w:cs="Times New Roman"/>
          <w:b/>
          <w:sz w:val="24"/>
          <w:szCs w:val="20"/>
        </w:rPr>
        <w:t>Clerical Error – Misstatements</w:t>
      </w:r>
      <w:r w:rsidR="00182CE6" w:rsidRPr="00182CE6">
        <w:rPr>
          <w:rFonts w:ascii="Times New Roman" w:eastAsia="Calibri" w:hAnsi="Times New Roman" w:cs="Times New Roman"/>
          <w:bCs/>
          <w:sz w:val="24"/>
          <w:szCs w:val="20"/>
        </w:rPr>
        <w:t xml:space="preserve"> provision, as appropriate.  </w:t>
      </w: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454FA">
        <w:rPr>
          <w:rFonts w:ascii="Times New Roman" w:eastAsia="Calibri" w:hAnsi="Times New Roman" w:cs="Times New Roman"/>
          <w:bCs/>
          <w:sz w:val="24"/>
          <w:szCs w:val="20"/>
        </w:rPr>
        <w:t xml:space="preserve">.  </w:t>
      </w:r>
    </w:p>
    <w:bookmarkEnd w:id="42"/>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p>
    <w:p w:rsidR="001454FA" w:rsidRPr="001454FA" w:rsidRDefault="001454FA" w:rsidP="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SERVICES FOR AUTOMOBILE RELATED INJURIES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bookmarkStart w:id="45" w:name="_Hlk102133050"/>
      <w:r w:rsidRPr="001454FA">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bookmarkEnd w:id="45"/>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Definitions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"Automobile Related Injury" means bodily Injury sustained by a Covered Person as a result of an accident:</w:t>
      </w:r>
    </w:p>
    <w:p w:rsidR="001454FA" w:rsidRPr="001454FA" w:rsidRDefault="001454FA" w:rsidP="001454FA">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while occupying, entering, leaving or using an automobile; or</w:t>
      </w:r>
    </w:p>
    <w:p w:rsidR="001454FA" w:rsidRPr="001454FA" w:rsidRDefault="001454FA" w:rsidP="001454FA">
      <w:pPr>
        <w:numPr>
          <w:ilvl w:val="0"/>
          <w:numId w:val="7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as a pedestrian;</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caused by an automobile or by an object propelled by or from an automobile.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w:t>
      </w:r>
    </w:p>
    <w:p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PIP; or</w:t>
      </w:r>
    </w:p>
    <w:p w:rsidR="001454FA" w:rsidRPr="001454FA" w:rsidRDefault="001454FA" w:rsidP="001454FA">
      <w:pPr>
        <w:numPr>
          <w:ilvl w:val="0"/>
          <w:numId w:val="78"/>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OSAIC.</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PIP refers specifically to provisions for medical expense coverage.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Determination of primary or secondary coverage.</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there is a dispute as to which policy is primary, this Policy will pay benefits or provide services as if it were primary.</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Services this Policy will provide if it is primary to PIP or OSAIC.</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primary to PIP or OSAIC it will provide</w:t>
      </w:r>
      <w:r w:rsidRPr="001454FA">
        <w:rPr>
          <w:rFonts w:ascii="Times New Roman" w:eastAsia="Calibri" w:hAnsi="Times New Roman" w:cs="Times New Roman"/>
          <w:b/>
          <w:sz w:val="24"/>
          <w:szCs w:val="20"/>
        </w:rPr>
        <w:t xml:space="preserve"> </w:t>
      </w:r>
      <w:r w:rsidRPr="001454FA">
        <w:rPr>
          <w:rFonts w:ascii="Times New Roman" w:eastAsia="Calibri" w:hAnsi="Times New Roman" w:cs="Times New Roman"/>
          <w:sz w:val="24"/>
          <w:szCs w:val="20"/>
        </w:rPr>
        <w:t>benefits for eligible expenses in accordance with its terms.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Benefits this Policy will pay if it is secondary to PIP or OSAIC.</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this Policy is secondary to PIP or OSAIC the actual benefits payable will be the lesser</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of:</w:t>
      </w:r>
    </w:p>
    <w:p w:rsidR="001454FA" w:rsidRPr="001454FA" w:rsidRDefault="001454FA" w:rsidP="001454FA">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Allowable Expenses left uncovered after PIP or OSAIC has provided coverage after applying Cash Deductibles and Copayments, or</w:t>
      </w:r>
    </w:p>
    <w:p w:rsidR="001454FA" w:rsidRPr="001454FA" w:rsidRDefault="001454FA" w:rsidP="001454FA">
      <w:pPr>
        <w:numPr>
          <w:ilvl w:val="0"/>
          <w:numId w:val="79"/>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the equivalent value of services if this Policy had been primary. </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GENERAL PROVISIONS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AMENDMENT</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change in the Policy is valid unless the change is shown in one of the following ways:</w:t>
      </w:r>
    </w:p>
    <w:p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it is shown in an endorsement on it signed by one of Our officers.</w:t>
      </w:r>
    </w:p>
    <w:p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1454FA">
        <w:rPr>
          <w:rFonts w:ascii="Times New Roman" w:eastAsia="Calibri" w:hAnsi="Times New Roman" w:cs="Times New Roman"/>
          <w:b/>
          <w:sz w:val="24"/>
          <w:szCs w:val="20"/>
        </w:rPr>
        <w:t>Conformity With Law</w:t>
      </w:r>
      <w:r w:rsidRPr="001454FA">
        <w:rPr>
          <w:rFonts w:ascii="Times New Roman" w:eastAsia="Calibri" w:hAnsi="Times New Roman" w:cs="Times New Roman"/>
          <w:sz w:val="24"/>
          <w:szCs w:val="20"/>
        </w:rPr>
        <w:t>, it is shown in an amendment to it that is signed by one of Our officers.</w:t>
      </w:r>
    </w:p>
    <w:p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1454FA" w:rsidRPr="001454FA" w:rsidRDefault="001454FA" w:rsidP="001454FA">
      <w:pPr>
        <w:numPr>
          <w:ilvl w:val="0"/>
          <w:numId w:val="80"/>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ASSIGNMENT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CLERICAL ERROR - MISSTATEMENTS </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1454FA">
        <w:rPr>
          <w:rFonts w:ascii="Times" w:eastAsia="Calibri" w:hAnsi="Times" w:cs="Times New Roman"/>
          <w:b/>
          <w:sz w:val="24"/>
          <w:szCs w:val="20"/>
        </w:rPr>
        <w:t>Incontestability</w:t>
      </w:r>
      <w:r w:rsidRPr="001454FA">
        <w:rPr>
          <w:rFonts w:ascii="Times" w:eastAsia="Calibri" w:hAnsi="Times" w:cs="Times New Roman"/>
          <w:sz w:val="24"/>
          <w:szCs w:val="20"/>
        </w:rPr>
        <w:t xml:space="preserve"> section, the true facts will be used in determining whether coverage is in force under the terms of this Policy.</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CONFORMITY WITH LAW</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CONTINUING RIGHTS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Our failure to apply terms or conditions does not mean that We waive or give up any future rights under this Policy.</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GOVERNING LAW</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1454FA">
            <w:rPr>
              <w:rFonts w:ascii="Times New Roman" w:eastAsia="Calibri" w:hAnsi="Times New Roman" w:cs="Times New Roman"/>
              <w:sz w:val="24"/>
              <w:szCs w:val="20"/>
            </w:rPr>
            <w:t>New Jersey</w:t>
          </w:r>
        </w:smartTag>
      </w:smartTag>
      <w:r w:rsidRPr="001454FA">
        <w:rPr>
          <w:rFonts w:ascii="Times New Roman" w:eastAsia="Calibri" w:hAnsi="Times New Roman" w:cs="Times New Roman"/>
          <w:sz w:val="24"/>
          <w:szCs w:val="20"/>
        </w:rPr>
        <w:t>.</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INCONTESTABILITY OF THE POLICY</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There will be no contest of the validity of the Policy, except for not paying premiums, after it has been in force for two years.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LIMITATION ON ACTIONS</w:t>
      </w: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NOTICES AND OTHER INFORMATION</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notices, documents, or other information under the Policy may be sent by United States Mail, postage prepaid, addressed as follows: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Us:  To Our last address on record with the Policyholder.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tabs>
          <w:tab w:val="left" w:pos="720"/>
        </w:tabs>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PAYMENT OF PREMIUMS - GRACE PERIOD</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Policy is in force in order for this Policy to be considered in force on a premium paying basis.  Premiums must be paid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u w:val="single"/>
        </w:rPr>
      </w:pPr>
      <w:r w:rsidRPr="001454FA">
        <w:rPr>
          <w:rFonts w:ascii="Times New Roman" w:eastAsia="Calibri" w:hAnsi="Times New Roman" w:cs="Times New Roman"/>
          <w:sz w:val="24"/>
          <w:szCs w:val="20"/>
          <w:u w:val="single"/>
        </w:rPr>
        <w:t>The following paragraph only applies to Covered Persons who ARE recipients of the premium tax credit who have paid at least one full month’s premium during the calendar year</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1454FA">
        <w:rPr>
          <w:rFonts w:ascii="Times New Roman" w:eastAsia="Calibri" w:hAnsi="Times New Roman" w:cs="Times New Roman"/>
          <w:sz w:val="24"/>
          <w:szCs w:val="20"/>
        </w:rPr>
        <w:t>pend</w:t>
      </w:r>
      <w:proofErr w:type="spellEnd"/>
      <w:r w:rsidRPr="001454FA">
        <w:rPr>
          <w:rFonts w:ascii="Times New Roman" w:eastAsia="Calibri" w:hAnsi="Times New Roman" w:cs="Times New Roman"/>
          <w:sz w:val="24"/>
          <w:szCs w:val="20"/>
        </w:rPr>
        <w:t xml:space="preserve"> the payment of claims for services beyond the first month through the end of the 3 month grace period.  We will send You a notice if payment is not made by the premium due date and if payment is not made, the Policy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OFFSET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AutoHyphens/>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REINSTATEMENT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1454FA" w:rsidRPr="001454FA" w:rsidRDefault="001454FA" w:rsidP="001454FA">
      <w:pPr>
        <w:spacing w:after="0" w:line="240" w:lineRule="auto"/>
        <w:jc w:val="both"/>
        <w:rPr>
          <w:rFonts w:ascii="Times New Roman" w:eastAsia="Calibri" w:hAnsi="Times New Roman" w:cs="Times New Roman"/>
          <w:i/>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PREMIUM RATE CHANGES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1454FA" w:rsidRPr="001454FA" w:rsidRDefault="001454FA" w:rsidP="001454FA">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any premium due date;</w:t>
      </w:r>
    </w:p>
    <w:p w:rsidR="001454FA" w:rsidRPr="001454FA" w:rsidRDefault="001454FA" w:rsidP="001454FA">
      <w:pPr>
        <w:numPr>
          <w:ilvl w:val="0"/>
          <w:numId w:val="8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any date that the extent or nature of the risk under the Policy is changed:  </w:t>
      </w:r>
    </w:p>
    <w:p w:rsidR="001454FA" w:rsidRPr="001454FA" w:rsidRDefault="001454FA" w:rsidP="001454FA">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amendment of the Policy; or </w:t>
      </w:r>
    </w:p>
    <w:p w:rsidR="001454FA" w:rsidRPr="001454FA" w:rsidRDefault="001454FA" w:rsidP="001454FA">
      <w:pPr>
        <w:numPr>
          <w:ilvl w:val="0"/>
          <w:numId w:val="1"/>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by reason of any provision of law or any government program or regulation; </w:t>
      </w:r>
    </w:p>
    <w:p w:rsidR="001454FA" w:rsidRPr="001454FA" w:rsidRDefault="001454FA" w:rsidP="001454FA">
      <w:pPr>
        <w:numPr>
          <w:ilvl w:val="0"/>
          <w:numId w:val="87"/>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at the discovery of a clerical error or misstatement as described in the General Provisions section of this Policy.</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We will give You 30 days written notice when a change in the premium rates is made.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STATEMENTS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statement will void the coverage, or be used in defense of a claim under this Policy, unless it is contained in a writing signed by a Covered Person, and We furnish a copy to the Covered Person.</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All statements will be deemed representations and not warranties.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bookmarkStart w:id="46" w:name="_Hlk14763399"/>
      <w:r w:rsidRPr="001454FA">
        <w:rPr>
          <w:rFonts w:ascii="Times" w:eastAsia="Calibri" w:hAnsi="Times" w:cs="Times New Roman"/>
          <w:b/>
          <w:sz w:val="24"/>
          <w:szCs w:val="20"/>
        </w:rPr>
        <w:t>RENEWAL PRIVILEGE – TERMINATION</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All periods of insurance hereunder will begin at 12:01 a.m. and end at midnight Eastern Standard Time.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1454FA">
        <w:rPr>
          <w:rFonts w:ascii="Times" w:eastAsia="Calibri" w:hAnsi="Times" w:cs="Times New Roman"/>
          <w:b/>
          <w:sz w:val="24"/>
          <w:szCs w:val="20"/>
        </w:rPr>
        <w:t xml:space="preserve">Premium Rates </w:t>
      </w:r>
      <w:r w:rsidRPr="001454FA">
        <w:rPr>
          <w:rFonts w:ascii="Times" w:eastAsia="Calibri" w:hAnsi="Times" w:cs="Times New Roman"/>
          <w:sz w:val="24"/>
          <w:szCs w:val="20"/>
        </w:rPr>
        <w:t>section and to the provisions stated below.</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We have the right to non-renew this Policy on the Renewal Date following written notice to the Policyholder for the following reasons:</w:t>
      </w:r>
    </w:p>
    <w:p w:rsidR="001454FA" w:rsidRPr="001454FA" w:rsidRDefault="001454FA" w:rsidP="001454FA">
      <w:pPr>
        <w:numPr>
          <w:ilvl w:val="0"/>
          <w:numId w:val="66"/>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subject to 180 days advance written notice, We cease to do business in the individual health benefits market; </w:t>
      </w:r>
    </w:p>
    <w:p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subject to </w:t>
      </w:r>
      <w:r w:rsidRPr="001454FA">
        <w:rPr>
          <w:rFonts w:ascii="Times New Roman" w:eastAsia="Calibri" w:hAnsi="Times New Roman" w:cs="Times New Roman"/>
          <w:sz w:val="24"/>
          <w:szCs w:val="20"/>
        </w:rPr>
        <w:t>90 days advance written notice,</w:t>
      </w:r>
      <w:r w:rsidRPr="001454FA">
        <w:rPr>
          <w:rFonts w:ascii="Times" w:eastAsia="Calibri" w:hAnsi="Times" w:cs="Times New Roman"/>
          <w:sz w:val="24"/>
          <w:szCs w:val="20"/>
        </w:rPr>
        <w:t xml:space="preserve"> the Board terminates a standard plan or a standard plan option; [or]</w:t>
      </w:r>
    </w:p>
    <w:p w:rsidR="001454FA" w:rsidRPr="001454FA" w:rsidRDefault="001454FA" w:rsidP="001454FA">
      <w:pPr>
        <w:numPr>
          <w:ilvl w:val="0"/>
          <w:numId w:val="66"/>
        </w:num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[with respect to coverage issued through the </w:t>
      </w:r>
      <w:r w:rsidRPr="001454FA">
        <w:rPr>
          <w:rFonts w:ascii="Times New Roman" w:eastAsia="Times New Roman" w:hAnsi="Times New Roman" w:cs="Times New Roman"/>
          <w:sz w:val="24"/>
          <w:szCs w:val="24"/>
        </w:rPr>
        <w:t xml:space="preserve">[Marketplace/ exchange or other appropriate term]  </w:t>
      </w:r>
      <w:r w:rsidRPr="001454FA">
        <w:rPr>
          <w:rFonts w:ascii="Times" w:eastAsia="Calibri" w:hAnsi="Times" w:cs="Times New Roman"/>
          <w:sz w:val="24"/>
          <w:szCs w:val="20"/>
        </w:rPr>
        <w:t>, decertification of the plan].</w:t>
      </w:r>
    </w:p>
    <w:p w:rsidR="001454FA" w:rsidRPr="001454FA" w:rsidRDefault="001454FA" w:rsidP="001454FA">
      <w:pPr>
        <w:suppressLineNumbers/>
        <w:spacing w:after="0" w:line="240" w:lineRule="auto"/>
        <w:jc w:val="both"/>
        <w:rPr>
          <w:rFonts w:ascii="Times" w:eastAsia="Times New Roman" w:hAnsi="Times" w:cs="Times New Roman"/>
          <w:sz w:val="24"/>
          <w:szCs w:val="20"/>
        </w:rPr>
      </w:pPr>
      <w:r w:rsidRPr="001454FA">
        <w:rPr>
          <w:rFonts w:ascii="Times" w:eastAsia="Times New Roman" w:hAnsi="Times" w:cs="Times New Roman"/>
          <w:sz w:val="24"/>
          <w:szCs w:val="20"/>
        </w:rPr>
        <w:t xml:space="preserve">The advance written notice for non-renewal for the reasons stated in items a, b and c above shall comply with the requirements of N.J.A.C. 11:20-18.  Any notice provided in the event of item [d] above will be subject to </w:t>
      </w:r>
      <w:r w:rsidRPr="001454FA">
        <w:rPr>
          <w:rFonts w:ascii="Times New Roman" w:eastAsia="Times New Roman" w:hAnsi="Times New Roman" w:cs="Times New Roman"/>
          <w:sz w:val="24"/>
          <w:szCs w:val="24"/>
        </w:rPr>
        <w:t xml:space="preserve">[Marketplace/ exchange or other appropriate term]  </w:t>
      </w:r>
      <w:r w:rsidRPr="001454FA">
        <w:rPr>
          <w:rFonts w:ascii="Times" w:eastAsia="Times New Roman" w:hAnsi="Times" w:cs="Times New Roman"/>
          <w:sz w:val="24"/>
          <w:szCs w:val="20"/>
        </w:rPr>
        <w:t>requirements, if any.</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During or at End of Grace Period - Failure to Pay Premiums</w:t>
      </w:r>
      <w:r w:rsidRPr="001454FA">
        <w:rPr>
          <w:rFonts w:ascii="Times New Roman" w:eastAsia="Calibri" w:hAnsi="Times New Roman" w:cs="Times New Roman"/>
          <w:sz w:val="24"/>
          <w:szCs w:val="20"/>
        </w:rPr>
        <w:t>:  If any premium is not paid by the end of its grace period, the Policy will end as described in the Grace Period provision.</w:t>
      </w:r>
    </w:p>
    <w:p w:rsidR="001454FA" w:rsidRPr="001454FA" w:rsidRDefault="001454FA" w:rsidP="001454FA">
      <w:pPr>
        <w:spacing w:after="0" w:line="240" w:lineRule="auto"/>
        <w:jc w:val="both"/>
        <w:rPr>
          <w:rFonts w:ascii="Times New Roman" w:eastAsia="Calibri" w:hAnsi="Times New Roman" w:cs="Times New Roman"/>
          <w:sz w:val="24"/>
          <w:szCs w:val="20"/>
          <w:u w:val="single"/>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u w:val="single"/>
        </w:rPr>
        <w:t>Termination by Request</w:t>
      </w:r>
      <w:r w:rsidRPr="001454FA">
        <w:rPr>
          <w:rFonts w:ascii="Times New Roman" w:eastAsia="Calibri" w:hAnsi="Times New Roman" w:cs="Times New Roman"/>
          <w:sz w:val="24"/>
          <w:szCs w:val="20"/>
        </w:rPr>
        <w:t xml:space="preserve"> - If You want to end this Policy because you are replacing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want to end this Policy for any other reason, You may write to Us, in advance of the requested termination date, to ask that the Policy be terminated.  The Policy will end on the date requested.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Premiums have not been paid in accordance with the terms of the Policy, or We have not received timely premium payments; (Coverage will end as described in the Grace Period provision.)</w:t>
      </w:r>
    </w:p>
    <w:p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with respect to a Covered Person other than a Dependent, termination of eligibility if You are no longer a Resident, (We will give You at least 30 days written notice that coverage will end.)</w:t>
      </w:r>
    </w:p>
    <w:p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1454FA" w:rsidRPr="001454FA" w:rsidRDefault="001454FA" w:rsidP="001454FA">
      <w:pPr>
        <w:numPr>
          <w:ilvl w:val="0"/>
          <w:numId w:val="82"/>
        </w:num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With respect to a catastrophic plan, the date of a </w:t>
      </w:r>
      <w:r w:rsidRPr="001454FA">
        <w:rPr>
          <w:rFonts w:ascii="Times New Roman" w:eastAsia="Times New Roman" w:hAnsi="Times New Roman" w:cs="Times New Roman"/>
          <w:sz w:val="24"/>
          <w:szCs w:val="24"/>
        </w:rPr>
        <w:t xml:space="preserve">[Marketplace/ exchange or other appropriate term]  </w:t>
      </w:r>
      <w:r w:rsidRPr="001454FA">
        <w:rPr>
          <w:rFonts w:ascii="Times New Roman" w:eastAsia="Calibri" w:hAnsi="Times New Roman" w:cs="Times New Roman"/>
          <w:sz w:val="24"/>
          <w:szCs w:val="20"/>
        </w:rPr>
        <w:t>redetermination of exemption eligibility that finds the Covered Person is no longer eligible for an exemption, or until the end of the plan year in which the Covered Person attains age 30, whichever occurs first.</w:t>
      </w:r>
    </w:p>
    <w:p w:rsidR="001454FA" w:rsidRPr="001454FA" w:rsidRDefault="001454FA" w:rsidP="001454FA">
      <w:pPr>
        <w:spacing w:after="0" w:line="240" w:lineRule="auto"/>
        <w:jc w:val="both"/>
        <w:rPr>
          <w:rFonts w:ascii="Times New Roman" w:eastAsia="Calibri" w:hAnsi="Times New Roman" w:cs="Times New Roman"/>
          <w:sz w:val="24"/>
          <w:szCs w:val="20"/>
        </w:rPr>
      </w:pPr>
    </w:p>
    <w:bookmarkEnd w:id="46"/>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TERMINATION OF DEPENDENT COVERAGE</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THE CONTRACT</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This Policy, including the endorsements and the attached papers, if any, constitutes the entire contract of insurance.  </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WORKERS' COMPENSATION</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The health benefits provided under this Policy are not in place of, and do not affect requirements for coverage by Workers' Compensation.</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b/>
          <w:sz w:val="24"/>
          <w:szCs w:val="20"/>
        </w:rPr>
        <w:t xml:space="preserve"> [CONVERSION RIGHTS FOR DIVORCED SPOUSES </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1454FA">
          <w:rPr>
            <w:rFonts w:ascii="Times New Roman" w:eastAsia="Calibri" w:hAnsi="Times New Roman" w:cs="Times New Roman"/>
            <w:b/>
            <w:sz w:val="24"/>
            <w:szCs w:val="20"/>
          </w:rPr>
          <w:t>UNION</w:t>
        </w:r>
      </w:smartTag>
      <w:r w:rsidRPr="001454FA">
        <w:rPr>
          <w:rFonts w:ascii="Times New Roman" w:eastAsia="Calibri" w:hAnsi="Times New Roman" w:cs="Times New Roman"/>
          <w:b/>
          <w:sz w:val="24"/>
          <w:szCs w:val="20"/>
        </w:rPr>
        <w:t xml:space="preserve"> ENDS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1454FA">
        <w:rPr>
          <w:rFonts w:ascii="Times New Roman" w:eastAsia="Calibri" w:hAnsi="Times New Roman" w:cs="Times New Roman"/>
          <w:b/>
          <w:sz w:val="24"/>
          <w:szCs w:val="20"/>
        </w:rPr>
        <w:t>Exceptions</w:t>
      </w:r>
      <w:r w:rsidRPr="001454FA">
        <w:rPr>
          <w:rFonts w:ascii="Times New Roman" w:eastAsia="Calibri" w:hAnsi="Times New Roman" w:cs="Times New Roman"/>
          <w:sz w:val="24"/>
          <w:szCs w:val="20"/>
        </w:rPr>
        <w:t xml:space="preserve"> below.</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Exceptions</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No former Spouse may use this conversion right: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 xml:space="preserve">a) if he or she is eligible for Medicare; </w:t>
      </w:r>
    </w:p>
    <w:p w:rsidR="001454FA" w:rsidRPr="001454FA" w:rsidRDefault="001454FA" w:rsidP="001454FA">
      <w:pPr>
        <w:spacing w:after="0" w:line="240" w:lineRule="auto"/>
        <w:jc w:val="both"/>
        <w:rPr>
          <w:rFonts w:ascii="Times New Roman" w:eastAsia="Calibri" w:hAnsi="Times New Roman" w:cs="Times New Roman"/>
          <w:b/>
          <w:sz w:val="24"/>
          <w:szCs w:val="20"/>
        </w:rPr>
      </w:pPr>
      <w:r w:rsidRPr="001454FA">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1454FA" w:rsidRPr="001454FA" w:rsidRDefault="001454FA" w:rsidP="001454FA">
      <w:pPr>
        <w:spacing w:after="0" w:line="240" w:lineRule="auto"/>
        <w:jc w:val="both"/>
        <w:rPr>
          <w:rFonts w:ascii="Times New Roman" w:eastAsia="Calibri" w:hAnsi="Times New Roman" w:cs="Times New Roman"/>
          <w:b/>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HOW AND WHEN TO CONVERT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1454FA" w:rsidRPr="001454FA" w:rsidRDefault="001454FA" w:rsidP="001454FA">
      <w:pPr>
        <w:spacing w:after="0" w:line="240" w:lineRule="auto"/>
        <w:jc w:val="both"/>
        <w:rPr>
          <w:rFonts w:ascii="Times New Roman" w:eastAsia="Calibri" w:hAnsi="Times New Roman" w:cs="Times New Roman"/>
          <w:sz w:val="24"/>
          <w:szCs w:val="20"/>
        </w:rPr>
      </w:pP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b/>
          <w:sz w:val="24"/>
          <w:szCs w:val="20"/>
        </w:rPr>
        <w:t>THE CONVERTED CONTRACT</w:t>
      </w:r>
    </w:p>
    <w:p w:rsidR="001454FA" w:rsidRPr="001454FA" w:rsidRDefault="001454FA" w:rsidP="001454FA">
      <w:pPr>
        <w:spacing w:after="0" w:line="240" w:lineRule="auto"/>
        <w:jc w:val="both"/>
        <w:rPr>
          <w:rFonts w:ascii="Times New Roman" w:eastAsia="Calibri" w:hAnsi="Times New Roman" w:cs="Times New Roman"/>
          <w:sz w:val="24"/>
          <w:szCs w:val="20"/>
        </w:rPr>
      </w:pPr>
      <w:r w:rsidRPr="001454FA">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1454FA" w:rsidRPr="001454FA" w:rsidRDefault="001454FA" w:rsidP="001454FA">
      <w:pPr>
        <w:suppressLineNumbers/>
        <w:spacing w:after="0" w:line="240" w:lineRule="auto"/>
        <w:jc w:val="both"/>
        <w:rPr>
          <w:rFonts w:ascii="Times" w:eastAsia="Calibri" w:hAnsi="Times" w:cs="Times New Roman"/>
          <w:b/>
          <w:sz w:val="20"/>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br w:type="page"/>
        <w:t>CLAIMS PROVISIONS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claimant's right to make a claim for any benefits provided by this Policy is governed as follows: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[NOTICE OF LOSS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w:t>
      </w:r>
      <w:r w:rsidRPr="001454FA">
        <w:rPr>
          <w:rFonts w:ascii="Times" w:eastAsia="Calibri" w:hAnsi="Times" w:cs="Times New Roman"/>
          <w:sz w:val="20"/>
          <w:szCs w:val="20"/>
        </w:rPr>
        <w:t>We</w:t>
      </w:r>
      <w:r w:rsidRPr="001454FA">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PROOF OF LOSS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Proof of loss must be sent to Us within 90 days of the loss.</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If a notice or proof is sent later than 90 days of the loss, We will not deny or reduce a claim if the notice or proof was sent as soon as possible.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PAYMENT OF CLAIMS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0"/>
          <w:szCs w:val="20"/>
        </w:rPr>
        <w:t>We</w:t>
      </w:r>
      <w:r w:rsidRPr="001454FA">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estate;</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Spouse;</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parents;</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children;</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his or her brothers and sisters; or</w:t>
      </w:r>
    </w:p>
    <w:p w:rsidR="001454FA" w:rsidRPr="001454FA" w:rsidRDefault="001454FA" w:rsidP="001454FA">
      <w:pPr>
        <w:numPr>
          <w:ilvl w:val="0"/>
          <w:numId w:val="2"/>
        </w:numPr>
        <w:suppressLineNumbers/>
        <w:tabs>
          <w:tab w:val="left" w:pos="380"/>
        </w:tab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any unpaid provider of health care services.</w:t>
      </w:r>
    </w:p>
    <w:p w:rsidR="001454FA" w:rsidRPr="001454FA" w:rsidRDefault="001454FA" w:rsidP="001454FA">
      <w:pPr>
        <w:suppressLineNumbers/>
        <w:spacing w:after="0" w:line="240" w:lineRule="auto"/>
        <w:jc w:val="both"/>
        <w:rPr>
          <w:rFonts w:ascii="Times" w:eastAsia="Calibri" w:hAnsi="Times" w:cs="Times New Roman"/>
          <w:b/>
          <w:sz w:val="24"/>
          <w:szCs w:val="20"/>
        </w:rPr>
      </w:pP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1454FA">
        <w:rPr>
          <w:rFonts w:ascii="Times" w:eastAsia="Calibri" w:hAnsi="Times" w:cs="Times New Roman"/>
          <w:sz w:val="20"/>
          <w:szCs w:val="20"/>
        </w:rPr>
        <w:t xml:space="preserve"> </w:t>
      </w:r>
      <w:r w:rsidRPr="001454FA">
        <w:rPr>
          <w:rFonts w:ascii="Times" w:eastAsia="Calibri" w:hAnsi="Times" w:cs="Times New Roman"/>
          <w:sz w:val="24"/>
          <w:szCs w:val="20"/>
        </w:rPr>
        <w:t xml:space="preserve">You may not assign his or her right to take legal action under this Policy to such provider.  </w:t>
      </w:r>
      <w:r w:rsidRPr="001454FA">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1454FA" w:rsidRPr="001454FA" w:rsidRDefault="001454FA" w:rsidP="001454FA">
      <w:pPr>
        <w:suppressLineNumbers/>
        <w:spacing w:after="0" w:line="240" w:lineRule="auto"/>
        <w:jc w:val="both"/>
        <w:rPr>
          <w:rFonts w:ascii="Times" w:eastAsia="Calibri" w:hAnsi="Times" w:cs="Times New Roman"/>
          <w:b/>
          <w:sz w:val="24"/>
          <w:szCs w:val="20"/>
        </w:rPr>
      </w:pPr>
      <w:r w:rsidRPr="001454FA">
        <w:rPr>
          <w:rFonts w:ascii="Times" w:eastAsia="Calibri" w:hAnsi="Times" w:cs="Times New Roman"/>
          <w:b/>
          <w:sz w:val="24"/>
          <w:szCs w:val="20"/>
        </w:rPr>
        <w:t>PHYSICAL EXAMS</w:t>
      </w:r>
    </w:p>
    <w:p w:rsidR="001454FA" w:rsidRPr="001454FA" w:rsidRDefault="001454FA" w:rsidP="001454FA">
      <w:pPr>
        <w:suppressLineNumbers/>
        <w:spacing w:after="0" w:line="240" w:lineRule="auto"/>
        <w:jc w:val="both"/>
        <w:rPr>
          <w:rFonts w:ascii="Times" w:eastAsia="Calibri" w:hAnsi="Times" w:cs="Times New Roman"/>
          <w:sz w:val="24"/>
          <w:szCs w:val="20"/>
        </w:rPr>
      </w:pPr>
      <w:r w:rsidRPr="001454FA">
        <w:rPr>
          <w:rFonts w:ascii="Times" w:eastAsia="Calibri" w:hAnsi="Times" w:cs="Times New Roman"/>
          <w:sz w:val="24"/>
          <w:szCs w:val="20"/>
        </w:rPr>
        <w:t xml:space="preserve">We, at </w:t>
      </w:r>
      <w:r w:rsidRPr="001454FA">
        <w:rPr>
          <w:rFonts w:ascii="Times" w:eastAsia="Calibri" w:hAnsi="Times" w:cs="Times New Roman"/>
          <w:sz w:val="20"/>
          <w:szCs w:val="20"/>
        </w:rPr>
        <w:t>our</w:t>
      </w:r>
      <w:r w:rsidRPr="001454FA">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1454FA" w:rsidRPr="001454FA" w:rsidRDefault="001454FA" w:rsidP="001454FA">
      <w:pPr>
        <w:suppressLineNumbers/>
        <w:spacing w:after="0" w:line="240" w:lineRule="auto"/>
        <w:jc w:val="both"/>
        <w:rPr>
          <w:rFonts w:ascii="Times" w:eastAsia="Calibri" w:hAnsi="Times" w:cs="Times New Roman"/>
          <w:sz w:val="24"/>
          <w:szCs w:val="20"/>
        </w:rPr>
      </w:pPr>
    </w:p>
    <w:p w:rsidR="004058A5" w:rsidRDefault="004058A5"/>
    <w:sectPr w:rsidR="004058A5" w:rsidSect="00B1590D">
      <w:footerReference w:type="even" r:id="rId7"/>
      <w:footerReference w:type="default" r:id="rId8"/>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141D8">
      <w:pPr>
        <w:spacing w:after="0" w:line="240" w:lineRule="auto"/>
      </w:pPr>
      <w:r>
        <w:separator/>
      </w:r>
    </w:p>
  </w:endnote>
  <w:endnote w:type="continuationSeparator" w:id="0">
    <w:p w:rsidR="00000000" w:rsidRDefault="0011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90D" w:rsidRDefault="00B15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B1590D" w:rsidRDefault="00B159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90D" w:rsidRDefault="00B159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rsidR="00B1590D" w:rsidRDefault="00B159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141D8">
      <w:pPr>
        <w:spacing w:after="0" w:line="240" w:lineRule="auto"/>
      </w:pPr>
      <w:r>
        <w:separator/>
      </w:r>
    </w:p>
  </w:footnote>
  <w:footnote w:type="continuationSeparator" w:id="0">
    <w:p w:rsidR="00000000" w:rsidRDefault="00114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6"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3"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9"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1"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3"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7"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0"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3"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6"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51"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53"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7"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60"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1"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7"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0"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3"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4"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15:restartNumberingAfterBreak="0">
    <w:nsid w:val="37FB6913"/>
    <w:multiLevelType w:val="hybridMultilevel"/>
    <w:tmpl w:val="2AE882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8"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5"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6"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95"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6"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99"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3"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8"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17"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25"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9"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1"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2"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36"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7"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2"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43"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6"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0"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1"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2"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53"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5"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58"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9"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0"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3"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4"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66"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7"/>
  </w:num>
  <w:num w:numId="3">
    <w:abstractNumId w:val="100"/>
  </w:num>
  <w:num w:numId="4">
    <w:abstractNumId w:val="90"/>
  </w:num>
  <w:num w:numId="5">
    <w:abstractNumId w:val="88"/>
  </w:num>
  <w:num w:numId="6">
    <w:abstractNumId w:val="150"/>
  </w:num>
  <w:num w:numId="7">
    <w:abstractNumId w:val="105"/>
  </w:num>
  <w:num w:numId="8">
    <w:abstractNumId w:val="84"/>
  </w:num>
  <w:num w:numId="9">
    <w:abstractNumId w:val="2"/>
  </w:num>
  <w:num w:numId="10">
    <w:abstractNumId w:val="60"/>
  </w:num>
  <w:num w:numId="11">
    <w:abstractNumId w:val="30"/>
  </w:num>
  <w:num w:numId="12">
    <w:abstractNumId w:val="59"/>
  </w:num>
  <w:num w:numId="13">
    <w:abstractNumId w:val="159"/>
  </w:num>
  <w:num w:numId="14">
    <w:abstractNumId w:val="28"/>
  </w:num>
  <w:num w:numId="15">
    <w:abstractNumId w:val="128"/>
  </w:num>
  <w:num w:numId="16">
    <w:abstractNumId w:val="63"/>
  </w:num>
  <w:num w:numId="17">
    <w:abstractNumId w:val="134"/>
  </w:num>
  <w:num w:numId="18">
    <w:abstractNumId w:val="47"/>
  </w:num>
  <w:num w:numId="19">
    <w:abstractNumId w:val="58"/>
  </w:num>
  <w:num w:numId="20">
    <w:abstractNumId w:val="39"/>
  </w:num>
  <w:num w:numId="21">
    <w:abstractNumId w:val="129"/>
  </w:num>
  <w:num w:numId="22">
    <w:abstractNumId w:val="3"/>
  </w:num>
  <w:num w:numId="23">
    <w:abstractNumId w:val="140"/>
  </w:num>
  <w:num w:numId="24">
    <w:abstractNumId w:val="92"/>
  </w:num>
  <w:num w:numId="25">
    <w:abstractNumId w:val="11"/>
  </w:num>
  <w:num w:numId="26">
    <w:abstractNumId w:val="154"/>
  </w:num>
  <w:num w:numId="27">
    <w:abstractNumId w:val="121"/>
  </w:num>
  <w:num w:numId="28">
    <w:abstractNumId w:val="149"/>
  </w:num>
  <w:num w:numId="29">
    <w:abstractNumId w:val="74"/>
  </w:num>
  <w:num w:numId="30">
    <w:abstractNumId w:val="124"/>
  </w:num>
  <w:num w:numId="31">
    <w:abstractNumId w:val="22"/>
  </w:num>
  <w:num w:numId="32">
    <w:abstractNumId w:val="78"/>
  </w:num>
  <w:num w:numId="33">
    <w:abstractNumId w:val="118"/>
  </w:num>
  <w:num w:numId="34">
    <w:abstractNumId w:val="76"/>
  </w:num>
  <w:num w:numId="35">
    <w:abstractNumId w:val="54"/>
  </w:num>
  <w:num w:numId="36">
    <w:abstractNumId w:val="126"/>
  </w:num>
  <w:num w:numId="37">
    <w:abstractNumId w:val="23"/>
  </w:num>
  <w:num w:numId="38">
    <w:abstractNumId w:val="111"/>
  </w:num>
  <w:num w:numId="39">
    <w:abstractNumId w:val="122"/>
  </w:num>
  <w:num w:numId="40">
    <w:abstractNumId w:val="65"/>
  </w:num>
  <w:num w:numId="41">
    <w:abstractNumId w:val="72"/>
  </w:num>
  <w:num w:numId="42">
    <w:abstractNumId w:val="112"/>
  </w:num>
  <w:num w:numId="43">
    <w:abstractNumId w:val="85"/>
  </w:num>
  <w:num w:numId="44">
    <w:abstractNumId w:val="132"/>
  </w:num>
  <w:num w:numId="45">
    <w:abstractNumId w:val="119"/>
  </w:num>
  <w:num w:numId="46">
    <w:abstractNumId w:val="127"/>
  </w:num>
  <w:num w:numId="47">
    <w:abstractNumId w:val="145"/>
  </w:num>
  <w:num w:numId="48">
    <w:abstractNumId w:val="93"/>
  </w:num>
  <w:num w:numId="49">
    <w:abstractNumId w:val="101"/>
  </w:num>
  <w:num w:numId="50">
    <w:abstractNumId w:val="4"/>
  </w:num>
  <w:num w:numId="51">
    <w:abstractNumId w:val="115"/>
  </w:num>
  <w:num w:numId="52">
    <w:abstractNumId w:val="133"/>
  </w:num>
  <w:num w:numId="53">
    <w:abstractNumId w:val="139"/>
  </w:num>
  <w:num w:numId="54">
    <w:abstractNumId w:val="48"/>
  </w:num>
  <w:num w:numId="55">
    <w:abstractNumId w:val="103"/>
  </w:num>
  <w:num w:numId="56">
    <w:abstractNumId w:val="49"/>
  </w:num>
  <w:num w:numId="57">
    <w:abstractNumId w:val="70"/>
  </w:num>
  <w:num w:numId="58">
    <w:abstractNumId w:val="158"/>
  </w:num>
  <w:num w:numId="59">
    <w:abstractNumId w:val="87"/>
  </w:num>
  <w:num w:numId="60">
    <w:abstractNumId w:val="106"/>
  </w:num>
  <w:num w:numId="61">
    <w:abstractNumId w:val="99"/>
  </w:num>
  <w:num w:numId="62">
    <w:abstractNumId w:val="6"/>
  </w:num>
  <w:num w:numId="63">
    <w:abstractNumId w:val="51"/>
  </w:num>
  <w:num w:numId="64">
    <w:abstractNumId w:val="32"/>
  </w:num>
  <w:num w:numId="65">
    <w:abstractNumId w:val="8"/>
  </w:num>
  <w:num w:numId="66">
    <w:abstractNumId w:val="50"/>
  </w:num>
  <w:num w:numId="67">
    <w:abstractNumId w:val="66"/>
  </w:num>
  <w:num w:numId="68">
    <w:abstractNumId w:val="135"/>
  </w:num>
  <w:num w:numId="69">
    <w:abstractNumId w:val="130"/>
  </w:num>
  <w:num w:numId="70">
    <w:abstractNumId w:val="15"/>
  </w:num>
  <w:num w:numId="71">
    <w:abstractNumId w:val="94"/>
  </w:num>
  <w:num w:numId="72">
    <w:abstractNumId w:val="142"/>
  </w:num>
  <w:num w:numId="73">
    <w:abstractNumId w:val="98"/>
  </w:num>
  <w:num w:numId="74">
    <w:abstractNumId w:val="116"/>
  </w:num>
  <w:num w:numId="75">
    <w:abstractNumId w:val="52"/>
  </w:num>
  <w:num w:numId="76">
    <w:abstractNumId w:val="152"/>
  </w:num>
  <w:num w:numId="77">
    <w:abstractNumId w:val="131"/>
  </w:num>
  <w:num w:numId="78">
    <w:abstractNumId w:val="73"/>
  </w:num>
  <w:num w:numId="79">
    <w:abstractNumId w:val="95"/>
  </w:num>
  <w:num w:numId="80">
    <w:abstractNumId w:val="69"/>
  </w:num>
  <w:num w:numId="81">
    <w:abstractNumId w:val="157"/>
  </w:num>
  <w:num w:numId="82">
    <w:abstractNumId w:val="36"/>
  </w:num>
  <w:num w:numId="83">
    <w:abstractNumId w:val="151"/>
  </w:num>
  <w:num w:numId="84">
    <w:abstractNumId w:val="75"/>
  </w:num>
  <w:num w:numId="85">
    <w:abstractNumId w:val="163"/>
  </w:num>
  <w:num w:numId="86">
    <w:abstractNumId w:val="80"/>
  </w:num>
  <w:num w:numId="87">
    <w:abstractNumId w:val="33"/>
  </w:num>
  <w:num w:numId="88">
    <w:abstractNumId w:val="141"/>
  </w:num>
  <w:num w:numId="89">
    <w:abstractNumId w:val="56"/>
  </w:num>
  <w:num w:numId="90">
    <w:abstractNumId w:val="137"/>
  </w:num>
  <w:num w:numId="91">
    <w:abstractNumId w:val="37"/>
  </w:num>
  <w:num w:numId="92">
    <w:abstractNumId w:val="117"/>
  </w:num>
  <w:num w:numId="93">
    <w:abstractNumId w:val="35"/>
  </w:num>
  <w:num w:numId="94">
    <w:abstractNumId w:val="12"/>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num>
  <w:num w:numId="99">
    <w:abstractNumId w:val="113"/>
  </w:num>
  <w:num w:numId="100">
    <w:abstractNumId w:val="148"/>
  </w:num>
  <w:num w:numId="101">
    <w:abstractNumId w:val="40"/>
  </w:num>
  <w:num w:numId="102">
    <w:abstractNumId w:val="62"/>
  </w:num>
  <w:num w:numId="103">
    <w:abstractNumId w:val="27"/>
  </w:num>
  <w:num w:numId="104">
    <w:abstractNumId w:val="97"/>
  </w:num>
  <w:num w:numId="105">
    <w:abstractNumId w:val="42"/>
  </w:num>
  <w:num w:numId="106">
    <w:abstractNumId w:val="162"/>
  </w:num>
  <w:num w:numId="107">
    <w:abstractNumId w:val="79"/>
  </w:num>
  <w:num w:numId="108">
    <w:abstractNumId w:val="107"/>
  </w:num>
  <w:num w:numId="109">
    <w:abstractNumId w:val="167"/>
  </w:num>
  <w:num w:numId="110">
    <w:abstractNumId w:val="96"/>
  </w:num>
  <w:num w:numId="111">
    <w:abstractNumId w:val="21"/>
  </w:num>
  <w:num w:numId="112">
    <w:abstractNumId w:val="61"/>
  </w:num>
  <w:num w:numId="113">
    <w:abstractNumId w:val="67"/>
  </w:num>
  <w:num w:numId="114">
    <w:abstractNumId w:val="10"/>
  </w:num>
  <w:num w:numId="115">
    <w:abstractNumId w:val="16"/>
  </w:num>
  <w:num w:numId="116">
    <w:abstractNumId w:val="19"/>
  </w:num>
  <w:num w:numId="117">
    <w:abstractNumId w:val="120"/>
  </w:num>
  <w:num w:numId="118">
    <w:abstractNumId w:val="68"/>
  </w:num>
  <w:num w:numId="119">
    <w:abstractNumId w:val="102"/>
  </w:num>
  <w:num w:numId="120">
    <w:abstractNumId w:val="71"/>
  </w:num>
  <w:num w:numId="121">
    <w:abstractNumId w:val="64"/>
  </w:num>
  <w:num w:numId="122">
    <w:abstractNumId w:val="41"/>
  </w:num>
  <w:num w:numId="123">
    <w:abstractNumId w:val="45"/>
  </w:num>
  <w:num w:numId="124">
    <w:abstractNumId w:val="91"/>
  </w:num>
  <w:num w:numId="125">
    <w:abstractNumId w:val="26"/>
  </w:num>
  <w:num w:numId="126">
    <w:abstractNumId w:val="146"/>
  </w:num>
  <w:num w:numId="127">
    <w:abstractNumId w:val="161"/>
  </w:num>
  <w:num w:numId="128">
    <w:abstractNumId w:val="110"/>
  </w:num>
  <w:num w:numId="129">
    <w:abstractNumId w:val="1"/>
  </w:num>
  <w:num w:numId="130">
    <w:abstractNumId w:val="14"/>
  </w:num>
  <w:num w:numId="131">
    <w:abstractNumId w:val="25"/>
  </w:num>
  <w:num w:numId="132">
    <w:abstractNumId w:val="44"/>
  </w:num>
  <w:num w:numId="133">
    <w:abstractNumId w:val="165"/>
  </w:num>
  <w:num w:numId="134">
    <w:abstractNumId w:val="13"/>
  </w:num>
  <w:num w:numId="135">
    <w:abstractNumId w:val="82"/>
  </w:num>
  <w:num w:numId="136">
    <w:abstractNumId w:val="155"/>
  </w:num>
  <w:num w:numId="137">
    <w:abstractNumId w:val="38"/>
  </w:num>
  <w:num w:numId="138">
    <w:abstractNumId w:val="164"/>
  </w:num>
  <w:num w:numId="139">
    <w:abstractNumId w:val="109"/>
  </w:num>
  <w:num w:numId="140">
    <w:abstractNumId w:val="43"/>
  </w:num>
  <w:num w:numId="141">
    <w:abstractNumId w:val="123"/>
  </w:num>
  <w:num w:numId="142">
    <w:abstractNumId w:val="144"/>
  </w:num>
  <w:num w:numId="143">
    <w:abstractNumId w:val="143"/>
  </w:num>
  <w:num w:numId="144">
    <w:abstractNumId w:val="147"/>
  </w:num>
  <w:num w:numId="145">
    <w:abstractNumId w:val="153"/>
  </w:num>
  <w:num w:numId="146">
    <w:abstractNumId w:val="166"/>
  </w:num>
  <w:num w:numId="147">
    <w:abstractNumId w:val="7"/>
  </w:num>
  <w:num w:numId="148">
    <w:abstractNumId w:val="83"/>
  </w:num>
  <w:num w:numId="149">
    <w:abstractNumId w:val="17"/>
  </w:num>
  <w:num w:numId="150">
    <w:abstractNumId w:val="125"/>
  </w:num>
  <w:num w:numId="151">
    <w:abstractNumId w:val="114"/>
  </w:num>
  <w:num w:numId="152">
    <w:abstractNumId w:val="31"/>
  </w:num>
  <w:num w:numId="153">
    <w:abstractNumId w:val="108"/>
  </w:num>
  <w:num w:numId="154">
    <w:abstractNumId w:val="34"/>
  </w:num>
  <w:num w:numId="155">
    <w:abstractNumId w:val="89"/>
  </w:num>
  <w:num w:numId="156">
    <w:abstractNumId w:val="138"/>
  </w:num>
  <w:num w:numId="157">
    <w:abstractNumId w:val="29"/>
  </w:num>
  <w:num w:numId="158">
    <w:abstractNumId w:val="77"/>
  </w:num>
  <w:num w:numId="159">
    <w:abstractNumId w:val="81"/>
  </w:num>
  <w:num w:numId="160">
    <w:abstractNumId w:val="55"/>
  </w:num>
  <w:num w:numId="161">
    <w:abstractNumId w:val="160"/>
  </w:num>
  <w:num w:numId="162">
    <w:abstractNumId w:val="136"/>
  </w:num>
  <w:num w:numId="163">
    <w:abstractNumId w:val="86"/>
  </w:num>
  <w:num w:numId="164">
    <w:abstractNumId w:val="5"/>
  </w:num>
  <w:num w:numId="165">
    <w:abstractNumId w:val="104"/>
  </w:num>
  <w:num w:numId="166">
    <w:abstractNumId w:val="46"/>
  </w:num>
  <w:num w:numId="167">
    <w:abstractNumId w:val="156"/>
  </w:num>
  <w:num w:numId="168">
    <w:abstractNumId w:val="2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FA"/>
    <w:rsid w:val="001141D8"/>
    <w:rsid w:val="001454FA"/>
    <w:rsid w:val="00182CE6"/>
    <w:rsid w:val="00263EE4"/>
    <w:rsid w:val="004058A5"/>
    <w:rsid w:val="007E349C"/>
    <w:rsid w:val="00B1590D"/>
    <w:rsid w:val="00D55D21"/>
    <w:rsid w:val="00DB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EAE2A6-564E-4E28-BA25-303D4F1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54FA"/>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1454FA"/>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1454FA"/>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4FA"/>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1454FA"/>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1454FA"/>
    <w:rPr>
      <w:rFonts w:ascii="Times New Roman" w:eastAsia="Calibri" w:hAnsi="Times New Roman" w:cs="Times New Roman"/>
      <w:b/>
      <w:sz w:val="24"/>
      <w:szCs w:val="20"/>
      <w:u w:val="single"/>
    </w:rPr>
  </w:style>
  <w:style w:type="paragraph" w:styleId="BalloonText">
    <w:name w:val="Balloon Text"/>
    <w:basedOn w:val="Normal"/>
    <w:link w:val="BalloonTextChar"/>
    <w:semiHidden/>
    <w:unhideWhenUsed/>
    <w:rsid w:val="0014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54FA"/>
    <w:rPr>
      <w:rFonts w:ascii="Segoe UI" w:hAnsi="Segoe UI" w:cs="Segoe UI"/>
      <w:sz w:val="18"/>
      <w:szCs w:val="18"/>
    </w:rPr>
  </w:style>
  <w:style w:type="numbering" w:customStyle="1" w:styleId="NoList1">
    <w:name w:val="No List1"/>
    <w:next w:val="NoList"/>
    <w:uiPriority w:val="99"/>
    <w:semiHidden/>
    <w:unhideWhenUsed/>
    <w:rsid w:val="001454FA"/>
  </w:style>
  <w:style w:type="numbering" w:customStyle="1" w:styleId="NoList11">
    <w:name w:val="No List11"/>
    <w:next w:val="NoList"/>
    <w:uiPriority w:val="99"/>
    <w:semiHidden/>
    <w:unhideWhenUsed/>
    <w:rsid w:val="001454FA"/>
  </w:style>
  <w:style w:type="paragraph" w:customStyle="1" w:styleId="table58">
    <w:name w:val="table58"/>
    <w:rsid w:val="001454FA"/>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1454FA"/>
    <w:pPr>
      <w:suppressLineNumbers/>
      <w:spacing w:after="0" w:line="240" w:lineRule="auto"/>
      <w:ind w:left="200"/>
    </w:pPr>
    <w:rPr>
      <w:rFonts w:ascii="Times" w:eastAsia="Calibri" w:hAnsi="Times" w:cs="Times New Roman"/>
      <w:sz w:val="20"/>
      <w:szCs w:val="20"/>
    </w:rPr>
  </w:style>
  <w:style w:type="paragraph" w:customStyle="1" w:styleId="table59">
    <w:name w:val="table59"/>
    <w:rsid w:val="001454FA"/>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1454FA"/>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1454FA"/>
    <w:pPr>
      <w:suppressLineNumbers/>
      <w:spacing w:after="0" w:line="480" w:lineRule="auto"/>
    </w:pPr>
    <w:rPr>
      <w:rFonts w:ascii="Times" w:eastAsia="Calibri" w:hAnsi="Times" w:cs="Times New Roman"/>
      <w:sz w:val="20"/>
      <w:szCs w:val="20"/>
    </w:rPr>
  </w:style>
  <w:style w:type="paragraph" w:customStyle="1" w:styleId="table60">
    <w:name w:val="table60"/>
    <w:rsid w:val="001454FA"/>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1454FA"/>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1454FA"/>
    <w:pPr>
      <w:suppressLineNumbers/>
      <w:spacing w:after="0" w:line="240" w:lineRule="auto"/>
    </w:pPr>
    <w:rPr>
      <w:rFonts w:ascii="Times" w:eastAsia="Calibri" w:hAnsi="Times" w:cs="Times New Roman"/>
      <w:sz w:val="24"/>
      <w:szCs w:val="20"/>
    </w:rPr>
  </w:style>
  <w:style w:type="paragraph" w:customStyle="1" w:styleId="table64">
    <w:name w:val="table64"/>
    <w:rsid w:val="001454FA"/>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1454FA"/>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1454FA"/>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1454FA"/>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1454FA"/>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1454FA"/>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1454FA"/>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1454FA"/>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1454FA"/>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1454FA"/>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1454FA"/>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1454FA"/>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1454FA"/>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1454FA"/>
    <w:pPr>
      <w:suppressLineNumbers/>
      <w:spacing w:after="0" w:line="240" w:lineRule="auto"/>
    </w:pPr>
    <w:rPr>
      <w:rFonts w:ascii="Times" w:eastAsia="Calibri" w:hAnsi="Times" w:cs="Times New Roman"/>
      <w:b/>
      <w:sz w:val="20"/>
      <w:szCs w:val="20"/>
    </w:rPr>
  </w:style>
  <w:style w:type="paragraph" w:customStyle="1" w:styleId="table86">
    <w:name w:val="table86"/>
    <w:rsid w:val="001454FA"/>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1454FA"/>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1454FA"/>
    <w:pPr>
      <w:suppressLineNumbers/>
      <w:spacing w:after="0" w:line="480" w:lineRule="auto"/>
    </w:pPr>
    <w:rPr>
      <w:rFonts w:ascii="Times" w:eastAsia="Calibri" w:hAnsi="Times" w:cs="Times New Roman"/>
      <w:b/>
      <w:sz w:val="20"/>
      <w:szCs w:val="20"/>
    </w:rPr>
  </w:style>
  <w:style w:type="paragraph" w:customStyle="1" w:styleId="table91">
    <w:name w:val="table91"/>
    <w:rsid w:val="001454FA"/>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1454FA"/>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1454FA"/>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1454FA"/>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1454FA"/>
    <w:pPr>
      <w:suppressLineNumbers/>
      <w:spacing w:after="0" w:line="480" w:lineRule="auto"/>
    </w:pPr>
    <w:rPr>
      <w:rFonts w:ascii="Times" w:eastAsia="Calibri" w:hAnsi="Times" w:cs="Times New Roman"/>
      <w:sz w:val="20"/>
      <w:szCs w:val="20"/>
    </w:rPr>
  </w:style>
  <w:style w:type="paragraph" w:customStyle="1" w:styleId="table97">
    <w:name w:val="table97"/>
    <w:rsid w:val="001454FA"/>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1454FA"/>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1454FA"/>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1454FA"/>
    <w:pPr>
      <w:suppressLineNumbers/>
      <w:spacing w:after="0" w:line="240" w:lineRule="auto"/>
    </w:pPr>
    <w:rPr>
      <w:rFonts w:ascii="Times" w:eastAsia="Calibri" w:hAnsi="Times" w:cs="Times New Roman"/>
      <w:b/>
      <w:sz w:val="24"/>
      <w:szCs w:val="20"/>
    </w:rPr>
  </w:style>
  <w:style w:type="paragraph" w:customStyle="1" w:styleId="para107">
    <w:name w:val="para107"/>
    <w:rsid w:val="001454FA"/>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1454FA"/>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1454FA"/>
    <w:pPr>
      <w:suppressLineNumbers/>
      <w:spacing w:after="0" w:line="240" w:lineRule="auto"/>
      <w:jc w:val="both"/>
    </w:pPr>
    <w:rPr>
      <w:rFonts w:ascii="Times" w:eastAsia="Calibri" w:hAnsi="Times" w:cs="Times New Roman"/>
      <w:b/>
      <w:sz w:val="20"/>
      <w:szCs w:val="20"/>
    </w:rPr>
  </w:style>
  <w:style w:type="paragraph" w:customStyle="1" w:styleId="para12">
    <w:name w:val="para12"/>
    <w:rsid w:val="001454FA"/>
    <w:pPr>
      <w:suppressLineNumbers/>
      <w:spacing w:after="0" w:line="240" w:lineRule="auto"/>
      <w:jc w:val="both"/>
    </w:pPr>
    <w:rPr>
      <w:rFonts w:ascii="Times" w:eastAsia="Calibri" w:hAnsi="Times" w:cs="Times New Roman"/>
      <w:sz w:val="20"/>
      <w:szCs w:val="20"/>
    </w:rPr>
  </w:style>
  <w:style w:type="paragraph" w:customStyle="1" w:styleId="para114">
    <w:name w:val="para114"/>
    <w:rsid w:val="001454FA"/>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1454FA"/>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1454FA"/>
    <w:pPr>
      <w:suppressLineNumbers/>
      <w:spacing w:after="0" w:line="240" w:lineRule="auto"/>
    </w:pPr>
    <w:rPr>
      <w:rFonts w:ascii="Times" w:eastAsia="Calibri" w:hAnsi="Times" w:cs="Times New Roman"/>
      <w:sz w:val="24"/>
      <w:szCs w:val="20"/>
    </w:rPr>
  </w:style>
  <w:style w:type="paragraph" w:customStyle="1" w:styleId="para3">
    <w:name w:val="para3"/>
    <w:rsid w:val="001454FA"/>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1454FA"/>
    <w:rPr>
      <w:rFonts w:ascii="Times New Roman" w:eastAsia="Calibri" w:hAnsi="Times New Roman" w:cs="Times New Roman"/>
      <w:b/>
      <w:sz w:val="24"/>
      <w:szCs w:val="20"/>
      <w:u w:val="single"/>
    </w:rPr>
  </w:style>
  <w:style w:type="paragraph" w:customStyle="1" w:styleId="table113">
    <w:name w:val="table113"/>
    <w:rsid w:val="001454FA"/>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1454FA"/>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1454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1454FA"/>
    <w:rPr>
      <w:rFonts w:ascii="Times New Roman" w:eastAsia="Calibri" w:hAnsi="Times New Roman" w:cs="Times New Roman"/>
      <w:b/>
      <w:sz w:val="24"/>
      <w:szCs w:val="20"/>
      <w:u w:val="single"/>
    </w:rPr>
  </w:style>
  <w:style w:type="paragraph" w:customStyle="1" w:styleId="para39">
    <w:name w:val="para39"/>
    <w:rsid w:val="001454FA"/>
    <w:pPr>
      <w:suppressLineNumbers/>
      <w:spacing w:after="0" w:line="240" w:lineRule="auto"/>
      <w:jc w:val="both"/>
    </w:pPr>
    <w:rPr>
      <w:rFonts w:ascii="Times" w:eastAsia="Calibri" w:hAnsi="Times" w:cs="Times New Roman"/>
      <w:sz w:val="20"/>
      <w:szCs w:val="20"/>
    </w:rPr>
  </w:style>
  <w:style w:type="paragraph" w:customStyle="1" w:styleId="para8">
    <w:name w:val="para8"/>
    <w:rsid w:val="001454FA"/>
    <w:pPr>
      <w:suppressLineNumbers/>
      <w:spacing w:after="0" w:line="240" w:lineRule="auto"/>
    </w:pPr>
    <w:rPr>
      <w:rFonts w:ascii="Times" w:eastAsia="Calibri" w:hAnsi="Times" w:cs="Times New Roman"/>
      <w:sz w:val="20"/>
      <w:szCs w:val="20"/>
    </w:rPr>
  </w:style>
  <w:style w:type="paragraph" w:customStyle="1" w:styleId="para2">
    <w:name w:val="para2"/>
    <w:rsid w:val="001454FA"/>
    <w:pPr>
      <w:suppressLineNumbers/>
      <w:spacing w:after="0" w:line="240" w:lineRule="auto"/>
    </w:pPr>
    <w:rPr>
      <w:rFonts w:ascii="Times" w:eastAsia="Calibri" w:hAnsi="Times" w:cs="Times New Roman"/>
      <w:b/>
      <w:sz w:val="20"/>
      <w:szCs w:val="20"/>
    </w:rPr>
  </w:style>
  <w:style w:type="paragraph" w:customStyle="1" w:styleId="cent14">
    <w:name w:val="cent14"/>
    <w:rsid w:val="001454FA"/>
    <w:pPr>
      <w:suppressLineNumbers/>
      <w:spacing w:after="0" w:line="240" w:lineRule="auto"/>
      <w:jc w:val="center"/>
    </w:pPr>
    <w:rPr>
      <w:rFonts w:ascii="Times" w:eastAsia="Calibri" w:hAnsi="Times" w:cs="Times New Roman"/>
      <w:sz w:val="20"/>
      <w:szCs w:val="20"/>
    </w:rPr>
  </w:style>
  <w:style w:type="paragraph" w:customStyle="1" w:styleId="para10">
    <w:name w:val="para10"/>
    <w:rsid w:val="001454FA"/>
    <w:pPr>
      <w:suppressLineNumbers/>
      <w:spacing w:after="0" w:line="240" w:lineRule="auto"/>
      <w:jc w:val="both"/>
    </w:pPr>
    <w:rPr>
      <w:rFonts w:ascii="Times" w:eastAsia="Calibri" w:hAnsi="Times" w:cs="Times New Roman"/>
      <w:b/>
      <w:sz w:val="20"/>
      <w:szCs w:val="20"/>
    </w:rPr>
  </w:style>
  <w:style w:type="paragraph" w:customStyle="1" w:styleId="para15">
    <w:name w:val="para15"/>
    <w:rsid w:val="001454FA"/>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1454FA"/>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1454FA"/>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1454FA"/>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1454FA"/>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1454FA"/>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1454FA"/>
    <w:pPr>
      <w:suppressLineNumbers/>
      <w:spacing w:after="0" w:line="240" w:lineRule="auto"/>
      <w:jc w:val="both"/>
    </w:pPr>
    <w:rPr>
      <w:rFonts w:ascii="Times" w:eastAsia="Calibri" w:hAnsi="Times" w:cs="Times New Roman"/>
      <w:sz w:val="20"/>
      <w:szCs w:val="20"/>
    </w:rPr>
  </w:style>
  <w:style w:type="paragraph" w:customStyle="1" w:styleId="cent27">
    <w:name w:val="cent27"/>
    <w:rsid w:val="001454FA"/>
    <w:pPr>
      <w:suppressLineNumbers/>
      <w:spacing w:after="0" w:line="240" w:lineRule="auto"/>
      <w:jc w:val="center"/>
    </w:pPr>
    <w:rPr>
      <w:rFonts w:ascii="Times" w:eastAsia="Calibri" w:hAnsi="Times" w:cs="Times New Roman"/>
      <w:b/>
      <w:sz w:val="24"/>
      <w:szCs w:val="20"/>
    </w:rPr>
  </w:style>
  <w:style w:type="paragraph" w:customStyle="1" w:styleId="para28">
    <w:name w:val="para28"/>
    <w:rsid w:val="001454FA"/>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1454FA"/>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1454FA"/>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1454FA"/>
    <w:rPr>
      <w:rFonts w:cs="Times New Roman"/>
    </w:rPr>
  </w:style>
  <w:style w:type="paragraph" w:styleId="Footer">
    <w:name w:val="footer"/>
    <w:basedOn w:val="Normal"/>
    <w:link w:val="Foot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1454FA"/>
    <w:rPr>
      <w:rFonts w:ascii="Times New Roman" w:eastAsia="Calibri" w:hAnsi="Times New Roman" w:cs="Times New Roman"/>
      <w:sz w:val="24"/>
      <w:szCs w:val="20"/>
    </w:rPr>
  </w:style>
  <w:style w:type="paragraph" w:styleId="Header">
    <w:name w:val="header"/>
    <w:basedOn w:val="Normal"/>
    <w:link w:val="HeaderChar"/>
    <w:rsid w:val="001454FA"/>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1454FA"/>
    <w:rPr>
      <w:rFonts w:ascii="Times New Roman" w:eastAsia="Calibri" w:hAnsi="Times New Roman" w:cs="Times New Roman"/>
      <w:sz w:val="24"/>
      <w:szCs w:val="20"/>
    </w:rPr>
  </w:style>
  <w:style w:type="paragraph" w:customStyle="1" w:styleId="Default">
    <w:name w:val="Default"/>
    <w:rsid w:val="001454FA"/>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1454FA"/>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1454FA"/>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1454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54FA"/>
    <w:rPr>
      <w:rFonts w:ascii="Calibri" w:hAnsi="Calibri"/>
      <w:szCs w:val="21"/>
    </w:rPr>
  </w:style>
  <w:style w:type="character" w:styleId="CommentReference">
    <w:name w:val="annotation reference"/>
    <w:basedOn w:val="DefaultParagraphFont"/>
    <w:uiPriority w:val="99"/>
    <w:semiHidden/>
    <w:unhideWhenUsed/>
    <w:rsid w:val="001454FA"/>
    <w:rPr>
      <w:sz w:val="16"/>
      <w:szCs w:val="16"/>
    </w:rPr>
  </w:style>
  <w:style w:type="paragraph" w:styleId="CommentText">
    <w:name w:val="annotation text"/>
    <w:basedOn w:val="Normal"/>
    <w:link w:val="CommentTextChar"/>
    <w:uiPriority w:val="99"/>
    <w:semiHidden/>
    <w:unhideWhenUsed/>
    <w:rsid w:val="001454FA"/>
    <w:pPr>
      <w:spacing w:line="240" w:lineRule="auto"/>
    </w:pPr>
    <w:rPr>
      <w:sz w:val="20"/>
      <w:szCs w:val="20"/>
    </w:rPr>
  </w:style>
  <w:style w:type="character" w:customStyle="1" w:styleId="CommentTextChar">
    <w:name w:val="Comment Text Char"/>
    <w:basedOn w:val="DefaultParagraphFont"/>
    <w:link w:val="CommentText"/>
    <w:uiPriority w:val="99"/>
    <w:semiHidden/>
    <w:rsid w:val="001454FA"/>
    <w:rPr>
      <w:sz w:val="20"/>
      <w:szCs w:val="20"/>
    </w:rPr>
  </w:style>
  <w:style w:type="paragraph" w:styleId="CommentSubject">
    <w:name w:val="annotation subject"/>
    <w:basedOn w:val="CommentText"/>
    <w:next w:val="CommentText"/>
    <w:link w:val="CommentSubjectChar"/>
    <w:uiPriority w:val="99"/>
    <w:semiHidden/>
    <w:unhideWhenUsed/>
    <w:rsid w:val="001454FA"/>
    <w:rPr>
      <w:b/>
      <w:bCs/>
    </w:rPr>
  </w:style>
  <w:style w:type="character" w:customStyle="1" w:styleId="CommentSubjectChar">
    <w:name w:val="Comment Subject Char"/>
    <w:basedOn w:val="CommentTextChar"/>
    <w:link w:val="CommentSubject"/>
    <w:uiPriority w:val="99"/>
    <w:semiHidden/>
    <w:rsid w:val="001454FA"/>
    <w:rPr>
      <w:b/>
      <w:bCs/>
      <w:sz w:val="20"/>
      <w:szCs w:val="20"/>
    </w:rPr>
  </w:style>
  <w:style w:type="character" w:styleId="Emphasis">
    <w:name w:val="Emphasis"/>
    <w:basedOn w:val="DefaultParagraphFont"/>
    <w:uiPriority w:val="20"/>
    <w:qFormat/>
    <w:rsid w:val="001454FA"/>
    <w:rPr>
      <w:b/>
      <w:bCs/>
      <w:i w:val="0"/>
      <w:iCs w:val="0"/>
    </w:rPr>
  </w:style>
  <w:style w:type="character" w:customStyle="1" w:styleId="st1">
    <w:name w:val="st1"/>
    <w:basedOn w:val="DefaultParagraphFont"/>
    <w:rsid w:val="0014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48860</Words>
  <Characters>283391</Characters>
  <Application>Microsoft Office Word</Application>
  <DocSecurity>0</DocSecurity>
  <Lines>4048</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7</cp:revision>
  <dcterms:created xsi:type="dcterms:W3CDTF">2022-12-26T16:54:00Z</dcterms:created>
  <dcterms:modified xsi:type="dcterms:W3CDTF">2023-01-03T19:25:00Z</dcterms:modified>
</cp:coreProperties>
</file>