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bookmarkStart w:id="0" w:name="_GoBack"/>
      <w:bookmarkEnd w:id="0"/>
      <w:r w:rsidRPr="000064B0">
        <w:rPr>
          <w:rFonts w:ascii="Times" w:eastAsia="Times New Roman" w:hAnsi="Times" w:cs="Times New Roman"/>
          <w:sz w:val="24"/>
          <w:szCs w:val="20"/>
        </w:rPr>
        <w:t>[Carrier]</w:t>
      </w:r>
      <w:r w:rsidRPr="000064B0">
        <w:rPr>
          <w:rFonts w:ascii="Times" w:eastAsia="Times New Roman" w:hAnsi="Times" w:cs="Times New Roman"/>
          <w:sz w:val="24"/>
          <w:szCs w:val="20"/>
        </w:rPr>
        <w:tab/>
      </w:r>
      <w:r w:rsidRPr="000064B0">
        <w:rPr>
          <w:rFonts w:ascii="Times" w:eastAsia="Times New Roman" w:hAnsi="Times" w:cs="Times New Roman"/>
          <w:b/>
          <w:sz w:val="24"/>
          <w:szCs w:val="20"/>
        </w:rPr>
        <w:t>PLANS B, C, D, E</w:t>
      </w:r>
      <w:r w:rsidRPr="000064B0">
        <w:rPr>
          <w:rFonts w:ascii="Times" w:eastAsia="Times New Roman" w:hAnsi="Times" w:cs="Times New Roman"/>
          <w:b/>
          <w:sz w:val="24"/>
          <w:szCs w:val="20"/>
        </w:rPr>
        <w:br/>
      </w: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SMALL GROUP HEALTH BENEFITS POLICY</w:t>
      </w: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[Plan Name]</w:t>
      </w: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POLICYHOLDER</w:t>
      </w:r>
      <w:r w:rsidRPr="000064B0">
        <w:rPr>
          <w:rFonts w:ascii="Times" w:eastAsia="Times New Roman" w:hAnsi="Times" w:cs="Times New Roman"/>
          <w:sz w:val="24"/>
          <w:szCs w:val="20"/>
        </w:rPr>
        <w:t>:  [ABC Company]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keepLines/>
        <w:suppressLineNumbers/>
        <w:tabs>
          <w:tab w:val="left" w:pos="2840"/>
          <w:tab w:val="left" w:pos="58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 xml:space="preserve">GROUP POLICY NUMBER:  </w:t>
      </w:r>
      <w:r w:rsidRPr="000064B0">
        <w:rPr>
          <w:rFonts w:ascii="Times" w:eastAsia="Times New Roman" w:hAnsi="Times" w:cs="Times New Roman"/>
          <w:sz w:val="24"/>
          <w:szCs w:val="20"/>
        </w:rPr>
        <w:t>[G-12345]</w:t>
      </w:r>
    </w:p>
    <w:p w:rsidR="000064B0" w:rsidRPr="000064B0" w:rsidRDefault="000064B0" w:rsidP="000064B0">
      <w:pPr>
        <w:keepLines/>
        <w:suppressLineNumbers/>
        <w:tabs>
          <w:tab w:val="left" w:pos="2840"/>
          <w:tab w:val="left" w:pos="5880"/>
        </w:tabs>
        <w:spacing w:after="0" w:line="240" w:lineRule="auto"/>
        <w:rPr>
          <w:rFonts w:ascii="Times" w:eastAsia="Times New Roman" w:hAnsi="Times" w:cs="Times New Roman"/>
          <w:b/>
          <w:sz w:val="24"/>
          <w:szCs w:val="20"/>
        </w:rPr>
      </w:pPr>
    </w:p>
    <w:p w:rsidR="000064B0" w:rsidRPr="000064B0" w:rsidRDefault="000064B0" w:rsidP="000064B0">
      <w:pPr>
        <w:keepLines/>
        <w:suppressLineNumbers/>
        <w:tabs>
          <w:tab w:val="left" w:pos="2840"/>
          <w:tab w:val="left" w:pos="588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GOVERNING JURISDICTION: </w:t>
      </w:r>
      <w:r w:rsidRPr="000064B0">
        <w:rPr>
          <w:rFonts w:ascii="Times" w:eastAsia="Times New Roman" w:hAnsi="Times" w:cs="Times New Roman"/>
          <w:sz w:val="24"/>
          <w:szCs w:val="20"/>
        </w:rPr>
        <w:t xml:space="preserve"> </w:t>
      </w:r>
      <w:smartTag w:uri="urn:schemas-microsoft-com:office:smarttags" w:element="place">
        <w:smartTag w:uri="urn:schemas-microsoft-com:office:smarttags" w:element="State">
          <w:r w:rsidRPr="000064B0">
            <w:rPr>
              <w:rFonts w:ascii="Times" w:eastAsia="Times New Roman" w:hAnsi="Times" w:cs="Times New Roman"/>
              <w:sz w:val="24"/>
              <w:szCs w:val="20"/>
            </w:rPr>
            <w:t>New Jersey</w:t>
          </w:r>
        </w:smartTag>
      </w:smartTag>
    </w:p>
    <w:p w:rsidR="000064B0" w:rsidRPr="000064B0" w:rsidRDefault="000064B0" w:rsidP="000064B0">
      <w:pPr>
        <w:keepLines/>
        <w:suppressLineNumbers/>
        <w:tabs>
          <w:tab w:val="left" w:pos="2840"/>
          <w:tab w:val="left" w:pos="5880"/>
        </w:tabs>
        <w:spacing w:after="0" w:line="240" w:lineRule="auto"/>
        <w:rPr>
          <w:rFonts w:ascii="Times" w:eastAsia="Times New Roman" w:hAnsi="Times" w:cs="Times New Roman"/>
          <w:b/>
          <w:sz w:val="24"/>
          <w:szCs w:val="20"/>
        </w:rPr>
      </w:pPr>
    </w:p>
    <w:p w:rsidR="000064B0" w:rsidRPr="000064B0" w:rsidRDefault="000064B0" w:rsidP="000064B0">
      <w:pPr>
        <w:keepLines/>
        <w:suppressLineNumbers/>
        <w:tabs>
          <w:tab w:val="left" w:pos="2840"/>
          <w:tab w:val="left" w:pos="588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EFFECTIVE DATE OF POLICY:  </w:t>
      </w:r>
      <w:r w:rsidRPr="000064B0">
        <w:rPr>
          <w:rFonts w:ascii="Times" w:eastAsia="Times New Roman" w:hAnsi="Times" w:cs="Times New Roman"/>
          <w:sz w:val="24"/>
          <w:szCs w:val="20"/>
        </w:rPr>
        <w:t>[January 1, 2014</w:t>
      </w:r>
    </w:p>
    <w:p w:rsidR="000064B0" w:rsidRPr="000064B0" w:rsidRDefault="000064B0" w:rsidP="000064B0">
      <w:pPr>
        <w:keepLines/>
        <w:suppressLineNumbers/>
        <w:tabs>
          <w:tab w:val="left" w:pos="2840"/>
          <w:tab w:val="left" w:pos="5880"/>
        </w:tabs>
        <w:spacing w:after="0" w:line="240" w:lineRule="auto"/>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POLICY ANNIVERSARIES</w:t>
      </w:r>
      <w:r w:rsidRPr="000064B0">
        <w:rPr>
          <w:rFonts w:ascii="Times" w:eastAsia="Times New Roman" w:hAnsi="Times" w:cs="Times New Roman"/>
          <w:sz w:val="24"/>
          <w:szCs w:val="20"/>
        </w:rPr>
        <w:t>: [January 1 of each year beginning in 2015.]</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PREMIUM DUE</w:t>
      </w:r>
      <w:r w:rsidRPr="000064B0">
        <w:rPr>
          <w:rFonts w:ascii="Times" w:eastAsia="Times New Roman" w:hAnsi="Times" w:cs="Times New Roman"/>
          <w:sz w:val="24"/>
          <w:szCs w:val="20"/>
        </w:rPr>
        <w:t xml:space="preserve"> </w:t>
      </w:r>
      <w:r w:rsidRPr="000064B0">
        <w:rPr>
          <w:rFonts w:ascii="Times" w:eastAsia="Times New Roman" w:hAnsi="Times" w:cs="Times New Roman"/>
          <w:b/>
          <w:sz w:val="24"/>
          <w:szCs w:val="20"/>
        </w:rPr>
        <w:t>DATES</w:t>
      </w:r>
      <w:r w:rsidRPr="000064B0">
        <w:rPr>
          <w:rFonts w:ascii="Times" w:eastAsia="Times New Roman" w:hAnsi="Times" w:cs="Times New Roman"/>
          <w:sz w:val="24"/>
          <w:szCs w:val="20"/>
        </w:rPr>
        <w:t xml:space="preserve">: [Effective Date, and the 1st day of the month beginning with February 2014.]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AFFILIATED COMPANIES</w:t>
      </w:r>
      <w:r w:rsidRPr="000064B0">
        <w:rPr>
          <w:rFonts w:ascii="Times" w:eastAsia="Times New Roman" w:hAnsi="Times" w:cs="Times New Roman"/>
          <w:sz w:val="24"/>
          <w:szCs w:val="20"/>
        </w:rPr>
        <w:t>: [DEF Company]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in consideration of the application for this Policy and of the payment of premiums as stated herein, agrees to pay benefits in accordance with and subject to the terms of this Policy.  This Policy is delivered in the jurisdiction specified above and is governed by the laws thereof.</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provisions set forth on the following pages constitute this Policy.</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Effective Date is specified above.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This Policy takes effect on the Effective Date, if it is duly attested below.  It continues as long as the required premiums are paid, unless it ends as described in the </w:t>
      </w:r>
      <w:r w:rsidRPr="000064B0">
        <w:rPr>
          <w:rFonts w:ascii="Times" w:eastAsia="Times New Roman" w:hAnsi="Times" w:cs="Times New Roman"/>
          <w:b/>
          <w:sz w:val="24"/>
          <w:szCs w:val="20"/>
        </w:rPr>
        <w:t xml:space="preserve">General Provisions </w:t>
      </w:r>
      <w:r w:rsidRPr="000064B0">
        <w:rPr>
          <w:rFonts w:ascii="Times" w:eastAsia="Times New Roman" w:hAnsi="Times" w:cs="Times New Roman"/>
          <w:sz w:val="24"/>
          <w:szCs w:val="20"/>
        </w:rPr>
        <w:t>section.</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keepLines/>
        <w:suppressLineNumbers/>
        <w:tabs>
          <w:tab w:val="left" w:pos="73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[Secretary</w:t>
      </w:r>
      <w:r w:rsidRPr="000064B0">
        <w:rPr>
          <w:rFonts w:ascii="Times" w:eastAsia="Times New Roman" w:hAnsi="Times" w:cs="Times New Roman"/>
          <w:sz w:val="24"/>
          <w:szCs w:val="20"/>
        </w:rPr>
        <w:tab/>
        <w:t>President]</w:t>
      </w:r>
    </w:p>
    <w:p w:rsidR="000064B0" w:rsidRPr="000064B0" w:rsidRDefault="000064B0" w:rsidP="000064B0">
      <w:pPr>
        <w:keepLines/>
        <w:suppressLineNumbers/>
        <w:tabs>
          <w:tab w:val="left" w:pos="73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[Dividends are apportioned each year.]</w:t>
      </w:r>
    </w:p>
    <w:p w:rsidR="000064B0" w:rsidRPr="000064B0" w:rsidRDefault="000064B0" w:rsidP="000064B0">
      <w:pPr>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 w:val="24"/>
          <w:szCs w:val="20"/>
        </w:rPr>
        <w:t>SEH B,C,D,E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br w:type="page"/>
      </w:r>
      <w:r w:rsidRPr="000064B0">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Covered Persons]]</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br w:type="page"/>
      </w:r>
    </w:p>
    <w:p w:rsidR="000064B0" w:rsidRPr="000064B0" w:rsidRDefault="000064B0" w:rsidP="000064B0">
      <w:pPr>
        <w:suppressLineNumbers/>
        <w:tabs>
          <w:tab w:val="left" w:pos="12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lastRenderedPageBreak/>
        <w:t>POLICY INDEX</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SECTION</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PAGE(S)</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Schedule of Insurance and Premium Rates</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General Provisions</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Claims Provisions</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Definitions</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Employee Coverage</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[Dependent Coverage]</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[Preferred Provider Organization Provisions]</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[Point of Service Provisions]</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[Exclusive Provider Organization Provisions]</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[Appeals Procedure]</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[Continuation of Care]</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Health Benefits Insurance</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[Utilization Review Features]</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[Specialty Case Management]</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[Centers of Excellence Features]</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Exclusions</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Continuation Rights</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[Conversion Rights for Divorced Spouses]</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[Effect of Interaction with a Health Maintenance Organization Plan]</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Coordination of Benefits and Services</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Benefits for Automobile Related Injuries</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Medicare as Secondary Payor</w:t>
      </w:r>
    </w:p>
    <w:p w:rsidR="000064B0" w:rsidRPr="000064B0" w:rsidRDefault="000064B0" w:rsidP="000064B0">
      <w:pPr>
        <w:keepLines/>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0"/>
          <w:szCs w:val="20"/>
        </w:rPr>
        <w:br w:type="page"/>
      </w:r>
    </w:p>
    <w:p w:rsidR="000064B0" w:rsidRPr="000064B0" w:rsidRDefault="000064B0" w:rsidP="000064B0">
      <w:pPr>
        <w:suppressLineNumbers/>
        <w:tabs>
          <w:tab w:val="left" w:pos="12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lastRenderedPageBreak/>
        <w:t>SCHEDULE OF INSURANCE AND PREMIUM RATES</w:t>
      </w:r>
      <w:r w:rsidRPr="000064B0">
        <w:rPr>
          <w:rFonts w:ascii="Times" w:eastAsia="Times New Roman" w:hAnsi="Times" w:cs="Times New Roman"/>
          <w:b/>
          <w:sz w:val="24"/>
          <w:szCs w:val="20"/>
        </w:rPr>
        <w:tab/>
      </w:r>
      <w:r w:rsidRPr="000064B0">
        <w:rPr>
          <w:rFonts w:ascii="Times" w:eastAsia="Times New Roman" w:hAnsi="Times" w:cs="Times New Roman"/>
          <w:b/>
          <w:sz w:val="24"/>
          <w:szCs w:val="20"/>
        </w:rPr>
        <w:tab/>
        <w:t>[PLAN B]</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Policy's classifications, and the insurance coverages and amounts which apply to each class are shown below:</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CLASS(ES)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[All eligible employees]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EMPLOYEE [AND DEPENDENT] HEALTH BENEFITS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5C4C9E" w:rsidP="000064B0">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0064B0" w:rsidRPr="000064B0">
        <w:rPr>
          <w:rFonts w:ascii="Times" w:eastAsia="Times New Roman" w:hAnsi="Times" w:cs="Times New Roman"/>
          <w:b/>
          <w:sz w:val="24"/>
          <w:szCs w:val="20"/>
        </w:rPr>
        <w:t xml:space="preserve"> Cash Deductible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Preventive Care</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immunizations and</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lead screening for children</w:t>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second surgical opinion</w:t>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Pre-natal visits  </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all other Covered Charges</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Person</w:t>
      </w:r>
      <w:r w:rsidRPr="000064B0">
        <w:rPr>
          <w:rFonts w:ascii="Times" w:eastAsia="Times New Roman" w:hAnsi="Times" w:cs="Times New Roman"/>
          <w:sz w:val="24"/>
          <w:szCs w:val="20"/>
        </w:rPr>
        <w:tab/>
        <w:t>[not to exceed deductible permitted by 45 CFR 156.130(b)]</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Family</w:t>
      </w:r>
      <w:r w:rsidRPr="000064B0">
        <w:rPr>
          <w:rFonts w:ascii="Times" w:eastAsia="Times New Roman" w:hAnsi="Times" w:cs="Times New Roman"/>
          <w:sz w:val="24"/>
          <w:szCs w:val="20"/>
        </w:rPr>
        <w:tab/>
        <w:t xml:space="preserve">[Dollar amount which is two times the individual </w:t>
      </w:r>
    </w:p>
    <w:p w:rsidR="000064B0" w:rsidRPr="000064B0" w:rsidRDefault="000064B0" w:rsidP="000064B0">
      <w:pPr>
        <w:keepLines/>
        <w:suppressLineNumbers/>
        <w:tabs>
          <w:tab w:val="left" w:pos="2900"/>
        </w:tabs>
        <w:spacing w:after="0" w:line="240" w:lineRule="auto"/>
        <w:ind w:left="2880" w:right="-500"/>
        <w:rPr>
          <w:rFonts w:ascii="Times" w:eastAsia="Times New Roman" w:hAnsi="Times" w:cs="Times New Roman"/>
          <w:sz w:val="20"/>
          <w:szCs w:val="20"/>
        </w:rPr>
      </w:pPr>
      <w:r w:rsidRPr="000064B0">
        <w:rPr>
          <w:rFonts w:ascii="Times" w:eastAsia="Times New Roman" w:hAnsi="Times" w:cs="Times New Roman"/>
          <w:sz w:val="24"/>
          <w:szCs w:val="20"/>
        </w:rPr>
        <w:tab/>
        <w:t xml:space="preserve">Deductible. </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keepLines/>
        <w:suppressLineNumbers/>
        <w:tabs>
          <w:tab w:val="left" w:pos="5880"/>
          <w:tab w:val="left" w:pos="768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Emergency Room Copayment</w:t>
      </w:r>
      <w:r w:rsidRPr="000064B0">
        <w:rPr>
          <w:rFonts w:ascii="Times" w:eastAsia="Times New Roman" w:hAnsi="Times" w:cs="Times New Roman"/>
          <w:sz w:val="24"/>
          <w:szCs w:val="20"/>
        </w:rPr>
        <w:t xml:space="preserve">  (waived if admitted</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within 24 hours)</w:t>
      </w:r>
      <w:r w:rsidRPr="000064B0">
        <w:rPr>
          <w:rFonts w:ascii="Times" w:eastAsia="Times New Roman" w:hAnsi="Times" w:cs="Times New Roman"/>
          <w:sz w:val="24"/>
          <w:szCs w:val="20"/>
        </w:rPr>
        <w:tab/>
        <w:t>[amount consistent with N.J.A.C. 11:22-5.5]</w:t>
      </w:r>
    </w:p>
    <w:p w:rsidR="000064B0" w:rsidRPr="000064B0" w:rsidRDefault="000064B0" w:rsidP="000064B0">
      <w:pPr>
        <w:keepLines/>
        <w:suppressLineNumbers/>
        <w:tabs>
          <w:tab w:val="left" w:pos="5880"/>
          <w:tab w:val="left" w:pos="768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Note</w:t>
      </w:r>
      <w:r w:rsidRPr="000064B0">
        <w:rPr>
          <w:rFonts w:ascii="Times" w:eastAsia="Times New Roman" w:hAnsi="Times" w:cs="Times New Roman"/>
          <w:sz w:val="24"/>
          <w:szCs w:val="20"/>
        </w:rPr>
        <w:t>: The Emergency Room Copayment is payable in addition to the applicable Deductible and Coinsurance.</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Coinsurance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keepLines/>
        <w:suppressLineNumbers/>
        <w:tabs>
          <w:tab w:val="left" w:pos="588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w:t>
      </w:r>
      <w:r w:rsidRPr="000064B0">
        <w:rPr>
          <w:rFonts w:ascii="Times" w:eastAsia="Times New Roman" w:hAnsi="Times" w:cs="Times New Roman"/>
          <w:b/>
          <w:sz w:val="24"/>
          <w:szCs w:val="20"/>
        </w:rPr>
        <w:t xml:space="preserve">Coinsurance </w:t>
      </w:r>
      <w:r w:rsidRPr="000064B0">
        <w:rPr>
          <w:rFonts w:ascii="Times" w:eastAsia="Times New Roman" w:hAnsi="Times" w:cs="Times New Roman"/>
          <w:sz w:val="24"/>
          <w:szCs w:val="20"/>
        </w:rPr>
        <w:t>for this Policy is as follows:</w:t>
      </w:r>
    </w:p>
    <w:p w:rsidR="000064B0" w:rsidRPr="000064B0" w:rsidRDefault="000064B0" w:rsidP="000064B0">
      <w:pPr>
        <w:keepLines/>
        <w:suppressLineNumbers/>
        <w:tabs>
          <w:tab w:val="left" w:pos="588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Preventive Care:</w:t>
      </w:r>
      <w:r w:rsidRPr="000064B0">
        <w:rPr>
          <w:rFonts w:ascii="Times" w:eastAsia="Times New Roman" w:hAnsi="Times" w:cs="Times New Roman"/>
          <w:sz w:val="24"/>
          <w:szCs w:val="20"/>
        </w:rPr>
        <w:tab/>
        <w:t>0%</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0"/>
        </w:rPr>
        <w:t xml:space="preserve">[Vision Benefits </w:t>
      </w:r>
      <w:r w:rsidRPr="000064B0">
        <w:rPr>
          <w:rFonts w:ascii="Times" w:eastAsia="Times New Roman" w:hAnsi="Times" w:cs="Times New Roman"/>
          <w:sz w:val="24"/>
          <w:szCs w:val="24"/>
        </w:rPr>
        <w:t>(for Covered Persons through the age of 18)</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V2500 – V2599 Contact Lenses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[50%]</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Optional lenses and treatments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[50%]]</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0"/>
        </w:rPr>
        <w:t xml:space="preserve">[Dental Benefits </w:t>
      </w:r>
      <w:r w:rsidRPr="000064B0">
        <w:rPr>
          <w:rFonts w:ascii="Times" w:eastAsia="Times New Roman" w:hAnsi="Times" w:cs="Times New Roman"/>
          <w:sz w:val="24"/>
          <w:szCs w:val="24"/>
        </w:rPr>
        <w:t>(for Covered Persons through the age of 18)</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Preventive, Diagnostic and Restorative services</w:t>
      </w:r>
      <w:r w:rsidRPr="000064B0">
        <w:rPr>
          <w:rFonts w:ascii="Times" w:eastAsia="Times New Roman" w:hAnsi="Times" w:cs="Times New Roman"/>
          <w:sz w:val="24"/>
          <w:szCs w:val="20"/>
        </w:rPr>
        <w:tab/>
        <w:t>0%</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Endodontic, Periodontal, Prosthodontic and </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b/>
        <w:t>Oral and Maxillofacial Surgical Services</w:t>
      </w:r>
      <w:r w:rsidRPr="000064B0">
        <w:rPr>
          <w:rFonts w:ascii="Times" w:eastAsia="Times New Roman" w:hAnsi="Times" w:cs="Times New Roman"/>
          <w:sz w:val="24"/>
          <w:szCs w:val="20"/>
        </w:rPr>
        <w:tab/>
        <w:t>[20%]</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Orthodontic Treatment</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[50%]]</w:t>
      </w:r>
    </w:p>
    <w:p w:rsidR="000064B0" w:rsidRPr="000064B0" w:rsidRDefault="000064B0" w:rsidP="000064B0">
      <w:pPr>
        <w:keepLines/>
        <w:suppressLineNumbers/>
        <w:tabs>
          <w:tab w:val="left" w:pos="588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For all other Covered Charges</w:t>
      </w:r>
      <w:r w:rsidRPr="000064B0">
        <w:rPr>
          <w:rFonts w:ascii="Times" w:eastAsia="Times New Roman" w:hAnsi="Times" w:cs="Times New Roman"/>
          <w:sz w:val="24"/>
          <w:szCs w:val="20"/>
        </w:rPr>
        <w:tab/>
        <w:t>[40% or 50%]</w:t>
      </w:r>
      <w:r w:rsidRPr="000064B0">
        <w:rPr>
          <w:rFonts w:ascii="Times" w:eastAsia="Times New Roman" w:hAnsi="Times" w:cs="Times New Roman"/>
          <w:sz w:val="24"/>
          <w:szCs w:val="20"/>
        </w:rPr>
        <w:br/>
      </w: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Maximum Out of Pocket</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supplies in a </w:t>
      </w:r>
      <w:r w:rsidR="003405AB">
        <w:rPr>
          <w:rFonts w:ascii="Times New Roman" w:eastAsia="Times New Roman" w:hAnsi="Times New Roman" w:cs="Times New Roman"/>
          <w:sz w:val="24"/>
          <w:szCs w:val="20"/>
        </w:rPr>
        <w:t>[</w:t>
      </w:r>
      <w:r w:rsidRPr="000064B0">
        <w:rPr>
          <w:rFonts w:ascii="Times New Roman" w:eastAsia="Times New Roman" w:hAnsi="Times New Roman" w:cs="Times New Roman"/>
          <w:sz w:val="24"/>
          <w:szCs w:val="20"/>
        </w:rPr>
        <w:t>Calendar</w:t>
      </w:r>
      <w:r w:rsidR="003405AB">
        <w:rPr>
          <w:rFonts w:ascii="Times New Roman" w:eastAsia="Times New Roman" w:hAnsi="Times New Roman" w:cs="Times New Roman"/>
          <w:sz w:val="24"/>
          <w:szCs w:val="20"/>
        </w:rPr>
        <w:t>]</w:t>
      </w:r>
      <w:r w:rsidRPr="000064B0">
        <w:rPr>
          <w:rFonts w:ascii="Times New Roman" w:eastAsia="Times New Roman" w:hAnsi="Times New Roman" w:cs="Times New Roman"/>
          <w:sz w:val="24"/>
          <w:szCs w:val="20"/>
        </w:rPr>
        <w:t xml:space="preserve"> </w:t>
      </w:r>
      <w:r w:rsidR="003405AB">
        <w:rPr>
          <w:rFonts w:ascii="Times New Roman" w:eastAsia="Times New Roman" w:hAnsi="Times New Roman" w:cs="Times New Roman"/>
          <w:sz w:val="24"/>
          <w:szCs w:val="20"/>
        </w:rPr>
        <w:t xml:space="preserve">[Plan] </w:t>
      </w:r>
      <w:r w:rsidRPr="000064B0">
        <w:rPr>
          <w:rFonts w:ascii="Times New Roman" w:eastAsia="Times New Roman" w:hAnsi="Times New Roman" w:cs="Times New Roman"/>
          <w:sz w:val="24"/>
          <w:szCs w:val="20"/>
        </w:rPr>
        <w:t xml:space="preserve">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The </w:t>
      </w:r>
      <w:r w:rsidRPr="000064B0">
        <w:rPr>
          <w:rFonts w:ascii="Times" w:eastAsia="Times New Roman" w:hAnsi="Times" w:cs="Times New Roman"/>
          <w:b/>
          <w:sz w:val="24"/>
          <w:szCs w:val="20"/>
        </w:rPr>
        <w:t>Maximum Out of Pocket</w:t>
      </w:r>
      <w:r w:rsidRPr="000064B0">
        <w:rPr>
          <w:rFonts w:ascii="Times" w:eastAsia="Times New Roman" w:hAnsi="Times" w:cs="Times New Roman"/>
          <w:sz w:val="24"/>
          <w:szCs w:val="20"/>
        </w:rPr>
        <w:t xml:space="preserve"> for this Policy is as follows:</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Per Covered Person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[An amount not to exceed [$6,600 or amount permitted by 45 C.F.R. 156.130]]</w:t>
      </w:r>
    </w:p>
    <w:p w:rsidR="000064B0" w:rsidRPr="000064B0" w:rsidRDefault="000064B0" w:rsidP="000064B0">
      <w:pPr>
        <w:keepLines/>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[Per Covered Family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 xml:space="preserve">[Dollar amount equal to two </w:t>
      </w:r>
    </w:p>
    <w:p w:rsidR="000064B0" w:rsidRPr="000064B0" w:rsidRDefault="000064B0" w:rsidP="000064B0">
      <w:pPr>
        <w:keepLines/>
        <w:suppressLineNumbers/>
        <w:tabs>
          <w:tab w:val="left" w:pos="5640"/>
        </w:tabs>
        <w:spacing w:after="0" w:line="240" w:lineRule="auto"/>
        <w:ind w:left="5640"/>
        <w:rPr>
          <w:rFonts w:ascii="Times" w:eastAsia="Times New Roman" w:hAnsi="Times" w:cs="Times New Roman"/>
          <w:sz w:val="24"/>
          <w:szCs w:val="20"/>
        </w:rPr>
      </w:pPr>
      <w:r w:rsidRPr="000064B0">
        <w:rPr>
          <w:rFonts w:ascii="Times" w:eastAsia="Times New Roman" w:hAnsi="Times" w:cs="Times New Roman"/>
          <w:sz w:val="24"/>
          <w:szCs w:val="20"/>
        </w:rPr>
        <w:tab/>
        <w:t>times the per Covered Person maximum.]</w:t>
      </w:r>
    </w:p>
    <w:p w:rsidR="000064B0" w:rsidRPr="000064B0" w:rsidRDefault="000064B0" w:rsidP="000064B0">
      <w:pPr>
        <w:suppressLineNumbers/>
        <w:tabs>
          <w:tab w:val="left" w:pos="400"/>
        </w:tab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Note:  </w:t>
      </w:r>
      <w:r w:rsidRPr="000064B0">
        <w:rPr>
          <w:rFonts w:ascii="Times" w:eastAsia="Times New Roman" w:hAnsi="Times" w:cs="Times New Roman"/>
          <w:sz w:val="24"/>
          <w:szCs w:val="20"/>
        </w:rPr>
        <w:t xml:space="preserve">The Maximum Out of Pocket cannot be met with Non-Covered Charges. </w:t>
      </w:r>
    </w:p>
    <w:p w:rsidR="000064B0" w:rsidRPr="000064B0" w:rsidRDefault="000064B0" w:rsidP="000064B0">
      <w:pPr>
        <w:suppressLineNumbers/>
        <w:tabs>
          <w:tab w:val="left" w:pos="12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SCHEDULE OF INSURANCE AND PREMIUM RATES</w:t>
      </w:r>
      <w:r w:rsidRPr="000064B0">
        <w:rPr>
          <w:rFonts w:ascii="Times" w:eastAsia="Times New Roman" w:hAnsi="Times" w:cs="Times New Roman"/>
          <w:b/>
          <w:sz w:val="24"/>
          <w:szCs w:val="20"/>
        </w:rPr>
        <w:tab/>
      </w:r>
      <w:r w:rsidRPr="000064B0">
        <w:rPr>
          <w:rFonts w:ascii="Times" w:eastAsia="Times New Roman" w:hAnsi="Times" w:cs="Times New Roman"/>
          <w:b/>
          <w:sz w:val="24"/>
          <w:szCs w:val="20"/>
        </w:rPr>
        <w:tab/>
        <w:t>[PLAN C]</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Policy's classifications, and the insurance coverages and amounts which apply to each class are shown below:</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CLASS(ES)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[All eligible employees]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EMPLOYEE [AND DEPENDENT] HEALTH BENEFITS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5C4C9E" w:rsidP="000064B0">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0064B0" w:rsidRPr="000064B0">
        <w:rPr>
          <w:rFonts w:ascii="Times" w:eastAsia="Times New Roman" w:hAnsi="Times" w:cs="Times New Roman"/>
          <w:b/>
          <w:sz w:val="24"/>
          <w:szCs w:val="20"/>
        </w:rPr>
        <w:t xml:space="preserve"> Cash Deductible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Preventive Care</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immunizations and</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lead screening for children</w:t>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second surgical opinion</w:t>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Pre-natal visits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 xml:space="preserve">  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all other Covered Charges</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Person</w:t>
      </w:r>
      <w:r w:rsidRPr="000064B0">
        <w:rPr>
          <w:rFonts w:ascii="Times" w:eastAsia="Times New Roman" w:hAnsi="Times" w:cs="Times New Roman"/>
          <w:sz w:val="24"/>
          <w:szCs w:val="20"/>
        </w:rPr>
        <w:tab/>
        <w:t>[not to exceed deductible permitted by 45 CFR 156.130(b)]</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Family</w:t>
      </w:r>
      <w:r w:rsidRPr="000064B0">
        <w:rPr>
          <w:rFonts w:ascii="Times" w:eastAsia="Times New Roman" w:hAnsi="Times" w:cs="Times New Roman"/>
          <w:sz w:val="24"/>
          <w:szCs w:val="20"/>
        </w:rPr>
        <w:tab/>
        <w:t xml:space="preserve">[Dollar amount which is two times the individual </w:t>
      </w:r>
    </w:p>
    <w:p w:rsidR="000064B0" w:rsidRPr="000064B0" w:rsidRDefault="000064B0" w:rsidP="000064B0">
      <w:pPr>
        <w:keepLines/>
        <w:suppressLineNumbers/>
        <w:tabs>
          <w:tab w:val="left" w:pos="2900"/>
        </w:tabs>
        <w:spacing w:after="0" w:line="240" w:lineRule="auto"/>
        <w:ind w:left="2880" w:right="-500"/>
        <w:rPr>
          <w:rFonts w:ascii="Times" w:eastAsia="Times New Roman" w:hAnsi="Times" w:cs="Times New Roman"/>
          <w:sz w:val="20"/>
          <w:szCs w:val="20"/>
        </w:rPr>
      </w:pPr>
      <w:r w:rsidRPr="000064B0">
        <w:rPr>
          <w:rFonts w:ascii="Times" w:eastAsia="Times New Roman" w:hAnsi="Times" w:cs="Times New Roman"/>
          <w:sz w:val="24"/>
          <w:szCs w:val="20"/>
        </w:rPr>
        <w:tab/>
        <w:t xml:space="preserve">Deductible.  </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Emergency Room Copayment</w:t>
      </w:r>
      <w:r w:rsidRPr="000064B0">
        <w:rPr>
          <w:rFonts w:ascii="Times" w:eastAsia="Times New Roman" w:hAnsi="Times" w:cs="Times New Roman"/>
          <w:sz w:val="24"/>
          <w:szCs w:val="20"/>
        </w:rPr>
        <w:t xml:space="preserve">  (waived if admitted</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within 24 hours)</w:t>
      </w:r>
      <w:r w:rsidRPr="000064B0">
        <w:rPr>
          <w:rFonts w:ascii="Times" w:eastAsia="Times New Roman" w:hAnsi="Times" w:cs="Times New Roman"/>
          <w:sz w:val="24"/>
          <w:szCs w:val="20"/>
        </w:rPr>
        <w:tab/>
        <w:t>[</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amount consistent with N.J.A.C. 11:22-5.5]</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t>
      </w:r>
    </w:p>
    <w:p w:rsidR="000064B0" w:rsidRPr="000064B0" w:rsidRDefault="000064B0" w:rsidP="000064B0">
      <w:pPr>
        <w:keepLines/>
        <w:suppressLineNumbers/>
        <w:tabs>
          <w:tab w:val="left" w:pos="5880"/>
          <w:tab w:val="left" w:pos="768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Note</w:t>
      </w:r>
      <w:r w:rsidRPr="000064B0">
        <w:rPr>
          <w:rFonts w:ascii="Times" w:eastAsia="Times New Roman" w:hAnsi="Times" w:cs="Times New Roman"/>
          <w:sz w:val="24"/>
          <w:szCs w:val="20"/>
        </w:rPr>
        <w:t>: The Emergency Room Copayment is payable in addition to the applicable Deductible and Coinsurance.</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Coinsurance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keepLines/>
        <w:suppressLineNumbers/>
        <w:tabs>
          <w:tab w:val="left" w:pos="588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w:t>
      </w:r>
      <w:r w:rsidRPr="000064B0">
        <w:rPr>
          <w:rFonts w:ascii="Times" w:eastAsia="Times New Roman" w:hAnsi="Times" w:cs="Times New Roman"/>
          <w:b/>
          <w:sz w:val="24"/>
          <w:szCs w:val="20"/>
        </w:rPr>
        <w:t xml:space="preserve">Coinsurance </w:t>
      </w:r>
      <w:r w:rsidRPr="000064B0">
        <w:rPr>
          <w:rFonts w:ascii="Times" w:eastAsia="Times New Roman" w:hAnsi="Times" w:cs="Times New Roman"/>
          <w:sz w:val="24"/>
          <w:szCs w:val="20"/>
        </w:rPr>
        <w:t>for this Policy is as follows:</w:t>
      </w:r>
    </w:p>
    <w:p w:rsidR="000064B0" w:rsidRPr="000064B0" w:rsidRDefault="000064B0" w:rsidP="000064B0">
      <w:pPr>
        <w:keepLines/>
        <w:suppressLineNumbers/>
        <w:tabs>
          <w:tab w:val="left" w:pos="588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Preventive Care:</w:t>
      </w:r>
      <w:r w:rsidRPr="000064B0">
        <w:rPr>
          <w:rFonts w:ascii="Times" w:eastAsia="Times New Roman" w:hAnsi="Times" w:cs="Times New Roman"/>
          <w:sz w:val="24"/>
          <w:szCs w:val="20"/>
        </w:rPr>
        <w:tab/>
        <w:t>0%</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0"/>
        </w:rPr>
        <w:t xml:space="preserve">[Vision Benefits </w:t>
      </w:r>
      <w:r w:rsidRPr="000064B0">
        <w:rPr>
          <w:rFonts w:ascii="Times" w:eastAsia="Times New Roman" w:hAnsi="Times" w:cs="Times New Roman"/>
          <w:sz w:val="24"/>
          <w:szCs w:val="24"/>
        </w:rPr>
        <w:t>(for Covered Persons through the age of 18)</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V2500 – V2599 Contact Lenses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[50%]</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Optional lenses and treatments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[50%]]</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0"/>
        </w:rPr>
        <w:t xml:space="preserve">[Dental Benefits </w:t>
      </w:r>
      <w:r w:rsidRPr="000064B0">
        <w:rPr>
          <w:rFonts w:ascii="Times" w:eastAsia="Times New Roman" w:hAnsi="Times" w:cs="Times New Roman"/>
          <w:sz w:val="24"/>
          <w:szCs w:val="24"/>
        </w:rPr>
        <w:t>(for Covered Persons through the age of 18)</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Preventive, Diagnostic and Restorative services</w:t>
      </w:r>
      <w:r w:rsidRPr="000064B0">
        <w:rPr>
          <w:rFonts w:ascii="Times" w:eastAsia="Times New Roman" w:hAnsi="Times" w:cs="Times New Roman"/>
          <w:sz w:val="24"/>
          <w:szCs w:val="20"/>
        </w:rPr>
        <w:tab/>
        <w:t>0%</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Endodontic, Periodontal, Prosthodontic and </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b/>
        <w:t>Oral and Maxillofacial Surgical Services</w:t>
      </w:r>
      <w:r w:rsidRPr="000064B0">
        <w:rPr>
          <w:rFonts w:ascii="Times" w:eastAsia="Times New Roman" w:hAnsi="Times" w:cs="Times New Roman"/>
          <w:sz w:val="24"/>
          <w:szCs w:val="20"/>
        </w:rPr>
        <w:tab/>
        <w:t>[20%]</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Orthodontic Treatment</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[50%]]</w:t>
      </w:r>
    </w:p>
    <w:p w:rsidR="000064B0" w:rsidRPr="000064B0" w:rsidRDefault="000064B0" w:rsidP="000064B0">
      <w:pPr>
        <w:keepLines/>
        <w:suppressLineNumbers/>
        <w:tabs>
          <w:tab w:val="left" w:pos="588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For all other Covered Charges</w:t>
      </w:r>
      <w:r w:rsidRPr="000064B0">
        <w:rPr>
          <w:rFonts w:ascii="Times" w:eastAsia="Times New Roman" w:hAnsi="Times" w:cs="Times New Roman"/>
          <w:sz w:val="24"/>
          <w:szCs w:val="20"/>
        </w:rPr>
        <w:tab/>
        <w:t>30%</w:t>
      </w:r>
      <w:r w:rsidRPr="000064B0">
        <w:rPr>
          <w:rFonts w:ascii="Times" w:eastAsia="Times New Roman" w:hAnsi="Times" w:cs="Times New Roman"/>
          <w:sz w:val="24"/>
          <w:szCs w:val="20"/>
        </w:rPr>
        <w:br/>
      </w: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Maximum Out of Pocket</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The </w:t>
      </w:r>
      <w:r w:rsidRPr="000064B0">
        <w:rPr>
          <w:rFonts w:ascii="Times" w:eastAsia="Times New Roman" w:hAnsi="Times" w:cs="Times New Roman"/>
          <w:b/>
          <w:sz w:val="24"/>
          <w:szCs w:val="20"/>
        </w:rPr>
        <w:t>Maximum Out of Pocket</w:t>
      </w:r>
      <w:r w:rsidRPr="000064B0">
        <w:rPr>
          <w:rFonts w:ascii="Times" w:eastAsia="Times New Roman" w:hAnsi="Times" w:cs="Times New Roman"/>
          <w:sz w:val="24"/>
          <w:szCs w:val="20"/>
        </w:rPr>
        <w:t xml:space="preserve"> for this Policy is as follows:</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Per Covered Person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[An amount not to exceed [$6,600 or amount permitted by 45 C.F.R. 156.130]]</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sidDel="00CF083B">
        <w:rPr>
          <w:rFonts w:ascii="Times" w:eastAsia="Times New Roman" w:hAnsi="Times" w:cs="Times New Roman"/>
          <w:sz w:val="20"/>
          <w:szCs w:val="20"/>
        </w:rPr>
        <w:t xml:space="preserve"> </w:t>
      </w:r>
      <w:r w:rsidRPr="000064B0">
        <w:rPr>
          <w:rFonts w:ascii="Times" w:eastAsia="Times New Roman" w:hAnsi="Times" w:cs="Times New Roman"/>
          <w:sz w:val="24"/>
          <w:szCs w:val="20"/>
        </w:rPr>
        <w:t xml:space="preserve">[Per Covered Family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 xml:space="preserve">[Dollar amount equal to two </w:t>
      </w:r>
    </w:p>
    <w:p w:rsidR="000064B0" w:rsidRPr="000064B0" w:rsidRDefault="000064B0" w:rsidP="000064B0">
      <w:pPr>
        <w:keepLines/>
        <w:suppressLineNumbers/>
        <w:tabs>
          <w:tab w:val="left" w:pos="5640"/>
        </w:tabs>
        <w:spacing w:after="0" w:line="240" w:lineRule="auto"/>
        <w:ind w:left="5640"/>
        <w:rPr>
          <w:rFonts w:ascii="Times" w:eastAsia="Times New Roman" w:hAnsi="Times" w:cs="Times New Roman"/>
          <w:sz w:val="24"/>
          <w:szCs w:val="20"/>
        </w:rPr>
      </w:pPr>
      <w:r w:rsidRPr="000064B0">
        <w:rPr>
          <w:rFonts w:ascii="Times" w:eastAsia="Times New Roman" w:hAnsi="Times" w:cs="Times New Roman"/>
          <w:sz w:val="24"/>
          <w:szCs w:val="20"/>
        </w:rPr>
        <w:tab/>
        <w:t xml:space="preserve">times the per Covered Person maximum.]  </w:t>
      </w:r>
    </w:p>
    <w:p w:rsidR="000064B0" w:rsidRPr="000064B0" w:rsidRDefault="000064B0" w:rsidP="000064B0">
      <w:pPr>
        <w:suppressLineNumbers/>
        <w:tabs>
          <w:tab w:val="left" w:pos="400"/>
        </w:tab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 xml:space="preserve">Note:  </w:t>
      </w:r>
      <w:r w:rsidRPr="000064B0">
        <w:rPr>
          <w:rFonts w:ascii="Times" w:eastAsia="Times New Roman" w:hAnsi="Times" w:cs="Times New Roman"/>
          <w:sz w:val="24"/>
          <w:szCs w:val="20"/>
        </w:rPr>
        <w:t xml:space="preserve">The Maximum Out of Pocket cannot be met with Non-Covered Charges. </w:t>
      </w:r>
    </w:p>
    <w:p w:rsidR="000064B0" w:rsidRPr="000064B0" w:rsidRDefault="000064B0" w:rsidP="000064B0">
      <w:pPr>
        <w:suppressLineNumbers/>
        <w:tabs>
          <w:tab w:val="left" w:pos="1220"/>
        </w:tabs>
        <w:spacing w:after="0" w:line="240" w:lineRule="auto"/>
        <w:rPr>
          <w:rFonts w:ascii="Times" w:eastAsia="Times New Roman" w:hAnsi="Times" w:cs="Times New Roman"/>
          <w:b/>
          <w:sz w:val="24"/>
          <w:szCs w:val="20"/>
        </w:rPr>
      </w:pPr>
      <w:r w:rsidRPr="000064B0">
        <w:rPr>
          <w:rFonts w:ascii="Times" w:eastAsia="Times New Roman" w:hAnsi="Times" w:cs="Times New Roman"/>
          <w:sz w:val="24"/>
          <w:szCs w:val="20"/>
        </w:rPr>
        <w:br w:type="page"/>
      </w:r>
      <w:r w:rsidRPr="000064B0">
        <w:rPr>
          <w:rFonts w:ascii="Times" w:eastAsia="Times New Roman" w:hAnsi="Times" w:cs="Times New Roman"/>
          <w:b/>
          <w:sz w:val="24"/>
          <w:szCs w:val="20"/>
        </w:rPr>
        <w:lastRenderedPageBreak/>
        <w:t>SCHEDULE OF INSURANCE AND PREMIUM RATES</w:t>
      </w:r>
      <w:r w:rsidRPr="000064B0">
        <w:rPr>
          <w:rFonts w:ascii="Times" w:eastAsia="Times New Roman" w:hAnsi="Times" w:cs="Times New Roman"/>
          <w:b/>
          <w:sz w:val="24"/>
          <w:szCs w:val="20"/>
        </w:rPr>
        <w:tab/>
      </w:r>
      <w:r w:rsidRPr="000064B0">
        <w:rPr>
          <w:rFonts w:ascii="Times" w:eastAsia="Times New Roman" w:hAnsi="Times" w:cs="Times New Roman"/>
          <w:b/>
          <w:sz w:val="24"/>
          <w:szCs w:val="20"/>
        </w:rPr>
        <w:tab/>
        <w:t>[PLAN D]</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Policy's classifications, and the insurance coverages and amounts which apply to each class are shown below:</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CLASS(ES)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[All eligible employees]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EMPLOYEE [AND DEPENDENT] HEALTH BENEFITS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5C4C9E" w:rsidP="000064B0">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0064B0" w:rsidRPr="000064B0">
        <w:rPr>
          <w:rFonts w:ascii="Times" w:eastAsia="Times New Roman" w:hAnsi="Times" w:cs="Times New Roman"/>
          <w:b/>
          <w:sz w:val="24"/>
          <w:szCs w:val="20"/>
        </w:rPr>
        <w:t xml:space="preserve"> Cash Deductible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Preventive Care</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immunizations and</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lead screening for children</w:t>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second surgical opinion</w:t>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Pre-natal visits  </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all other Covered Charges</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Person</w:t>
      </w:r>
      <w:r w:rsidRPr="000064B0">
        <w:rPr>
          <w:rFonts w:ascii="Times" w:eastAsia="Times New Roman" w:hAnsi="Times" w:cs="Times New Roman"/>
          <w:sz w:val="24"/>
          <w:szCs w:val="20"/>
        </w:rPr>
        <w:tab/>
        <w:t>[not to exceed deductible permitted by 45 CFR 156.130(b)]</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Family</w:t>
      </w:r>
      <w:r w:rsidRPr="000064B0">
        <w:rPr>
          <w:rFonts w:ascii="Times" w:eastAsia="Times New Roman" w:hAnsi="Times" w:cs="Times New Roman"/>
          <w:sz w:val="24"/>
          <w:szCs w:val="20"/>
        </w:rPr>
        <w:tab/>
        <w:t xml:space="preserve">[Dollar amount which is two times the individual </w:t>
      </w:r>
    </w:p>
    <w:p w:rsidR="000064B0" w:rsidRPr="000064B0" w:rsidRDefault="000064B0" w:rsidP="000064B0">
      <w:pPr>
        <w:keepLines/>
        <w:suppressLineNumbers/>
        <w:tabs>
          <w:tab w:val="left" w:pos="2900"/>
        </w:tabs>
        <w:spacing w:after="0" w:line="240" w:lineRule="auto"/>
        <w:ind w:left="2880" w:right="-500"/>
        <w:rPr>
          <w:rFonts w:ascii="Times" w:eastAsia="Times New Roman" w:hAnsi="Times" w:cs="Times New Roman"/>
          <w:sz w:val="20"/>
          <w:szCs w:val="20"/>
        </w:rPr>
      </w:pPr>
      <w:r w:rsidRPr="000064B0">
        <w:rPr>
          <w:rFonts w:ascii="Times" w:eastAsia="Times New Roman" w:hAnsi="Times" w:cs="Times New Roman"/>
          <w:sz w:val="24"/>
          <w:szCs w:val="20"/>
        </w:rPr>
        <w:tab/>
        <w:t xml:space="preserve">Deductible.  </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Emergency Room Copayment</w:t>
      </w:r>
      <w:r w:rsidRPr="000064B0">
        <w:rPr>
          <w:rFonts w:ascii="Times" w:eastAsia="Times New Roman" w:hAnsi="Times" w:cs="Times New Roman"/>
          <w:sz w:val="24"/>
          <w:szCs w:val="20"/>
        </w:rPr>
        <w:t xml:space="preserve">  (waived if admitted</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within 24 hours)</w:t>
      </w:r>
      <w:r w:rsidRPr="000064B0">
        <w:rPr>
          <w:rFonts w:ascii="Times" w:eastAsia="Times New Roman" w:hAnsi="Times" w:cs="Times New Roman"/>
          <w:sz w:val="24"/>
          <w:szCs w:val="20"/>
        </w:rPr>
        <w:tab/>
        <w:t>[</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amount consistent with N.J.A.C. 11:22-5.5]</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t>
      </w:r>
    </w:p>
    <w:p w:rsidR="000064B0" w:rsidRPr="000064B0" w:rsidRDefault="000064B0" w:rsidP="000064B0">
      <w:pPr>
        <w:keepLines/>
        <w:suppressLineNumbers/>
        <w:tabs>
          <w:tab w:val="left" w:pos="5880"/>
          <w:tab w:val="left" w:pos="768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Note</w:t>
      </w:r>
      <w:r w:rsidRPr="000064B0">
        <w:rPr>
          <w:rFonts w:ascii="Times" w:eastAsia="Times New Roman" w:hAnsi="Times" w:cs="Times New Roman"/>
          <w:sz w:val="24"/>
          <w:szCs w:val="20"/>
        </w:rPr>
        <w:t>: The Emergency Room Copayment is payable in addition to the applicable Deductible and Coinsurance.</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Coinsurance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keepLines/>
        <w:suppressLineNumbers/>
        <w:tabs>
          <w:tab w:val="left" w:pos="588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w:t>
      </w:r>
      <w:r w:rsidRPr="000064B0">
        <w:rPr>
          <w:rFonts w:ascii="Times" w:eastAsia="Times New Roman" w:hAnsi="Times" w:cs="Times New Roman"/>
          <w:b/>
          <w:sz w:val="24"/>
          <w:szCs w:val="20"/>
        </w:rPr>
        <w:t xml:space="preserve">Coinsurance </w:t>
      </w:r>
      <w:r w:rsidRPr="000064B0">
        <w:rPr>
          <w:rFonts w:ascii="Times" w:eastAsia="Times New Roman" w:hAnsi="Times" w:cs="Times New Roman"/>
          <w:sz w:val="24"/>
          <w:szCs w:val="20"/>
        </w:rPr>
        <w:t>for this Policy is as follows:</w:t>
      </w:r>
    </w:p>
    <w:p w:rsidR="000064B0" w:rsidRPr="000064B0" w:rsidRDefault="000064B0" w:rsidP="000064B0">
      <w:pPr>
        <w:keepLines/>
        <w:suppressLineNumbers/>
        <w:tabs>
          <w:tab w:val="left" w:pos="588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Preventive Care:</w:t>
      </w:r>
      <w:r w:rsidRPr="000064B0">
        <w:rPr>
          <w:rFonts w:ascii="Times" w:eastAsia="Times New Roman" w:hAnsi="Times" w:cs="Times New Roman"/>
          <w:sz w:val="24"/>
          <w:szCs w:val="20"/>
        </w:rPr>
        <w:tab/>
        <w:t>0%</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0"/>
        </w:rPr>
        <w:t xml:space="preserve">[Vision Benefits </w:t>
      </w:r>
      <w:r w:rsidRPr="000064B0">
        <w:rPr>
          <w:rFonts w:ascii="Times" w:eastAsia="Times New Roman" w:hAnsi="Times" w:cs="Times New Roman"/>
          <w:sz w:val="24"/>
          <w:szCs w:val="24"/>
        </w:rPr>
        <w:t>(for Covered Persons through the age of 18)</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V2500 – V2599 Contact Lenses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[50%]</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Optional lenses and treatments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[50%]]</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0"/>
        </w:rPr>
        <w:t xml:space="preserve">[Dental Benefits </w:t>
      </w:r>
      <w:r w:rsidRPr="000064B0">
        <w:rPr>
          <w:rFonts w:ascii="Times" w:eastAsia="Times New Roman" w:hAnsi="Times" w:cs="Times New Roman"/>
          <w:sz w:val="24"/>
          <w:szCs w:val="24"/>
        </w:rPr>
        <w:t>(for Covered Persons through the age of 18)</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Preventive, Diagnostic and Restorative services</w:t>
      </w:r>
      <w:r w:rsidRPr="000064B0">
        <w:rPr>
          <w:rFonts w:ascii="Times" w:eastAsia="Times New Roman" w:hAnsi="Times" w:cs="Times New Roman"/>
          <w:sz w:val="24"/>
          <w:szCs w:val="20"/>
        </w:rPr>
        <w:tab/>
        <w:t>0%</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Endodontic, Periodontal, Prosthodontic and </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b/>
        <w:t>Oral and Maxillofacial Surgical Services</w:t>
      </w:r>
      <w:r w:rsidRPr="000064B0">
        <w:rPr>
          <w:rFonts w:ascii="Times" w:eastAsia="Times New Roman" w:hAnsi="Times" w:cs="Times New Roman"/>
          <w:sz w:val="24"/>
          <w:szCs w:val="20"/>
        </w:rPr>
        <w:tab/>
        <w:t>[20%]</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Orthodontic Treatment</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[50%]]</w:t>
      </w:r>
    </w:p>
    <w:p w:rsidR="000064B0" w:rsidRPr="000064B0" w:rsidRDefault="000064B0" w:rsidP="000064B0">
      <w:pPr>
        <w:keepLines/>
        <w:suppressLineNumbers/>
        <w:tabs>
          <w:tab w:val="left" w:pos="588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For all other Covered Charges</w:t>
      </w:r>
      <w:r w:rsidRPr="000064B0">
        <w:rPr>
          <w:rFonts w:ascii="Times" w:eastAsia="Times New Roman" w:hAnsi="Times" w:cs="Times New Roman"/>
          <w:sz w:val="24"/>
          <w:szCs w:val="20"/>
        </w:rPr>
        <w:tab/>
        <w:t>20%</w:t>
      </w:r>
    </w:p>
    <w:p w:rsidR="000064B0" w:rsidRPr="000064B0" w:rsidRDefault="000064B0" w:rsidP="000064B0">
      <w:pPr>
        <w:keepLines/>
        <w:suppressLineNumbers/>
        <w:tabs>
          <w:tab w:val="left" w:pos="5880"/>
        </w:tabs>
        <w:spacing w:after="0" w:line="240" w:lineRule="auto"/>
        <w:rPr>
          <w:rFonts w:ascii="Times" w:eastAsia="Times New Roman" w:hAnsi="Times" w:cs="Times New Roman"/>
          <w:sz w:val="24"/>
          <w:szCs w:val="20"/>
        </w:rPr>
      </w:pP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Maximum Out of Pocket</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The </w:t>
      </w:r>
      <w:r w:rsidRPr="000064B0">
        <w:rPr>
          <w:rFonts w:ascii="Times" w:eastAsia="Times New Roman" w:hAnsi="Times" w:cs="Times New Roman"/>
          <w:b/>
          <w:sz w:val="24"/>
          <w:szCs w:val="20"/>
        </w:rPr>
        <w:t>Maximum Out of Pocket</w:t>
      </w:r>
      <w:r w:rsidRPr="000064B0">
        <w:rPr>
          <w:rFonts w:ascii="Times" w:eastAsia="Times New Roman" w:hAnsi="Times" w:cs="Times New Roman"/>
          <w:sz w:val="24"/>
          <w:szCs w:val="20"/>
        </w:rPr>
        <w:t xml:space="preserve"> for this Policy is as follows:</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Per Covered Person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[An amount  not to exceed [$6,600 or amount permitted by 45 C.F.R. 156.130]]</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sidDel="00CF083B">
        <w:rPr>
          <w:rFonts w:ascii="Times" w:eastAsia="Times New Roman" w:hAnsi="Times" w:cs="Times New Roman"/>
          <w:sz w:val="20"/>
          <w:szCs w:val="20"/>
        </w:rPr>
        <w:t xml:space="preserve"> </w:t>
      </w:r>
      <w:r w:rsidRPr="000064B0">
        <w:rPr>
          <w:rFonts w:ascii="Times" w:eastAsia="Times New Roman" w:hAnsi="Times" w:cs="Times New Roman"/>
          <w:sz w:val="24"/>
          <w:szCs w:val="20"/>
        </w:rPr>
        <w:t xml:space="preserve">[Per Covered Family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 xml:space="preserve">[Dollar amount equal to two </w:t>
      </w:r>
    </w:p>
    <w:p w:rsidR="000064B0" w:rsidRPr="000064B0" w:rsidRDefault="000064B0" w:rsidP="000064B0">
      <w:pPr>
        <w:keepLines/>
        <w:suppressLineNumbers/>
        <w:tabs>
          <w:tab w:val="left" w:pos="5640"/>
        </w:tabs>
        <w:spacing w:after="0" w:line="240" w:lineRule="auto"/>
        <w:ind w:left="5640"/>
        <w:rPr>
          <w:rFonts w:ascii="Times" w:eastAsia="Times New Roman" w:hAnsi="Times" w:cs="Times New Roman"/>
          <w:sz w:val="24"/>
          <w:szCs w:val="20"/>
        </w:rPr>
      </w:pPr>
      <w:r w:rsidRPr="000064B0">
        <w:rPr>
          <w:rFonts w:ascii="Times" w:eastAsia="Times New Roman" w:hAnsi="Times" w:cs="Times New Roman"/>
          <w:sz w:val="24"/>
          <w:szCs w:val="20"/>
        </w:rPr>
        <w:tab/>
        <w:t xml:space="preserve">times the per Covered Person maximum.]  </w:t>
      </w:r>
    </w:p>
    <w:p w:rsidR="000064B0" w:rsidRPr="000064B0" w:rsidRDefault="000064B0" w:rsidP="000064B0">
      <w:pPr>
        <w:suppressLineNumbers/>
        <w:tabs>
          <w:tab w:val="left" w:pos="400"/>
        </w:tab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 xml:space="preserve">Note:  </w:t>
      </w:r>
      <w:r w:rsidRPr="000064B0">
        <w:rPr>
          <w:rFonts w:ascii="Times" w:eastAsia="Times New Roman" w:hAnsi="Times" w:cs="Times New Roman"/>
          <w:sz w:val="24"/>
          <w:szCs w:val="20"/>
        </w:rPr>
        <w:t xml:space="preserve">The Maximum Out of Pocket cannot be met with Non-Covered Charges. </w:t>
      </w:r>
    </w:p>
    <w:p w:rsidR="000064B0" w:rsidRPr="000064B0" w:rsidRDefault="000064B0" w:rsidP="000064B0">
      <w:pPr>
        <w:suppressLineNumbers/>
        <w:tabs>
          <w:tab w:val="left" w:pos="1220"/>
        </w:tabs>
        <w:spacing w:after="0" w:line="240" w:lineRule="auto"/>
        <w:rPr>
          <w:rFonts w:ascii="Times" w:eastAsia="Times New Roman" w:hAnsi="Times" w:cs="Times New Roman"/>
          <w:b/>
          <w:sz w:val="24"/>
          <w:szCs w:val="20"/>
        </w:rPr>
      </w:pPr>
      <w:r w:rsidRPr="000064B0">
        <w:rPr>
          <w:rFonts w:ascii="Times" w:eastAsia="Times New Roman" w:hAnsi="Times" w:cs="Times New Roman"/>
          <w:sz w:val="24"/>
          <w:szCs w:val="20"/>
        </w:rPr>
        <w:br w:type="page"/>
      </w:r>
      <w:r w:rsidRPr="000064B0">
        <w:rPr>
          <w:rFonts w:ascii="Times" w:eastAsia="Times New Roman" w:hAnsi="Times" w:cs="Times New Roman"/>
          <w:b/>
          <w:sz w:val="24"/>
          <w:szCs w:val="20"/>
        </w:rPr>
        <w:lastRenderedPageBreak/>
        <w:t>SCHEDULE OF INSURANCE AND PREMIUM RATES</w:t>
      </w:r>
      <w:r w:rsidRPr="000064B0">
        <w:rPr>
          <w:rFonts w:ascii="Times" w:eastAsia="Times New Roman" w:hAnsi="Times" w:cs="Times New Roman"/>
          <w:b/>
          <w:sz w:val="24"/>
          <w:szCs w:val="20"/>
        </w:rPr>
        <w:tab/>
      </w:r>
      <w:r w:rsidRPr="000064B0">
        <w:rPr>
          <w:rFonts w:ascii="Times" w:eastAsia="Times New Roman" w:hAnsi="Times" w:cs="Times New Roman"/>
          <w:b/>
          <w:sz w:val="24"/>
          <w:szCs w:val="20"/>
        </w:rPr>
        <w:tab/>
        <w:t>[PLAN 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Policy's classifications, and the insurance coverages and amounts which apply to each class are shown below:</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CLASS(ES)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[All eligible employees]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EMPLOYEE [AND DEPENDENT] HEALTH BENEFITS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5C4C9E" w:rsidP="000064B0">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0064B0" w:rsidRPr="000064B0">
        <w:rPr>
          <w:rFonts w:ascii="Times" w:eastAsia="Times New Roman" w:hAnsi="Times" w:cs="Times New Roman"/>
          <w:b/>
          <w:sz w:val="24"/>
          <w:szCs w:val="20"/>
        </w:rPr>
        <w:t xml:space="preserve"> Cash Deductible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Preventive Care</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immunizations and</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lead screening for children</w:t>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second surgical opinion</w:t>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Pre-natal visits)  </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all other Covered Charges</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Person</w:t>
      </w:r>
      <w:r w:rsidRPr="000064B0">
        <w:rPr>
          <w:rFonts w:ascii="Times" w:eastAsia="Times New Roman" w:hAnsi="Times" w:cs="Times New Roman"/>
          <w:sz w:val="24"/>
          <w:szCs w:val="20"/>
        </w:rPr>
        <w:tab/>
        <w:t>[deductible permitted by 45 CFR 156.130(b)]</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Family</w:t>
      </w:r>
      <w:r w:rsidRPr="000064B0">
        <w:rPr>
          <w:rFonts w:ascii="Times" w:eastAsia="Times New Roman" w:hAnsi="Times" w:cs="Times New Roman"/>
          <w:sz w:val="24"/>
          <w:szCs w:val="20"/>
        </w:rPr>
        <w:tab/>
        <w:t xml:space="preserve">[Dollar amount which is two times the individual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b/>
        <w:t>Deductible.  ]</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p>
    <w:p w:rsidR="000064B0" w:rsidRPr="000064B0" w:rsidRDefault="000064B0" w:rsidP="000064B0">
      <w:pPr>
        <w:keepLines/>
        <w:suppressLineNumbers/>
        <w:tabs>
          <w:tab w:val="left" w:pos="2900"/>
        </w:tabs>
        <w:spacing w:after="0" w:line="240" w:lineRule="auto"/>
        <w:ind w:left="2880"/>
        <w:rPr>
          <w:rFonts w:ascii="Times" w:eastAsia="Times New Roman" w:hAnsi="Times" w:cs="Times New Roman"/>
          <w:sz w:val="24"/>
          <w:szCs w:val="20"/>
        </w:rPr>
      </w:pPr>
      <w:r w:rsidRPr="000064B0">
        <w:rPr>
          <w:rFonts w:ascii="Times" w:eastAsia="Times New Roman" w:hAnsi="Times" w:cs="Times New Roman"/>
          <w:sz w:val="24"/>
          <w:szCs w:val="20"/>
        </w:rPr>
        <w:tab/>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0"/>
          <w:szCs w:val="20"/>
        </w:rPr>
        <w:tab/>
      </w:r>
      <w:r w:rsidRPr="000064B0">
        <w:rPr>
          <w:rFonts w:ascii="Times" w:eastAsia="Times New Roman" w:hAnsi="Times" w:cs="Times New Roman"/>
          <w:sz w:val="24"/>
          <w:szCs w:val="20"/>
        </w:rPr>
        <w:t xml:space="preserve"> </w:t>
      </w:r>
    </w:p>
    <w:p w:rsidR="000064B0" w:rsidRPr="000064B0" w:rsidRDefault="000064B0" w:rsidP="000064B0">
      <w:pPr>
        <w:keepLines/>
        <w:suppressLineNumbers/>
        <w:tabs>
          <w:tab w:val="left" w:pos="5880"/>
          <w:tab w:val="left" w:pos="768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Emergency Room Copayment</w:t>
      </w:r>
      <w:r w:rsidRPr="000064B0">
        <w:rPr>
          <w:rFonts w:ascii="Times" w:eastAsia="Times New Roman" w:hAnsi="Times" w:cs="Times New Roman"/>
          <w:sz w:val="24"/>
          <w:szCs w:val="20"/>
        </w:rPr>
        <w:t xml:space="preserve">  (waived if admitted</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within 24 hours)</w:t>
      </w:r>
      <w:r w:rsidRPr="000064B0">
        <w:rPr>
          <w:rFonts w:ascii="Times" w:eastAsia="Times New Roman" w:hAnsi="Times" w:cs="Times New Roman"/>
          <w:sz w:val="24"/>
          <w:szCs w:val="20"/>
        </w:rPr>
        <w:tab/>
        <w:t>[</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amount consistent with N.J.A.C. 11:22-5.5]</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t>
      </w:r>
    </w:p>
    <w:p w:rsidR="000064B0" w:rsidRPr="000064B0" w:rsidRDefault="000064B0" w:rsidP="000064B0">
      <w:pPr>
        <w:keepLines/>
        <w:suppressLineNumbers/>
        <w:tabs>
          <w:tab w:val="left" w:pos="5880"/>
          <w:tab w:val="left" w:pos="768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Note</w:t>
      </w:r>
      <w:r w:rsidRPr="000064B0">
        <w:rPr>
          <w:rFonts w:ascii="Times" w:eastAsia="Times New Roman" w:hAnsi="Times" w:cs="Times New Roman"/>
          <w:sz w:val="24"/>
          <w:szCs w:val="20"/>
        </w:rPr>
        <w:t>: The Emergency Room Copayment is payable in addition to the applicable Deductible and Coinsurance.</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Coinsurance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keepLines/>
        <w:suppressLineNumbers/>
        <w:tabs>
          <w:tab w:val="left" w:pos="588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w:t>
      </w:r>
      <w:r w:rsidRPr="000064B0">
        <w:rPr>
          <w:rFonts w:ascii="Times" w:eastAsia="Times New Roman" w:hAnsi="Times" w:cs="Times New Roman"/>
          <w:b/>
          <w:sz w:val="24"/>
          <w:szCs w:val="20"/>
        </w:rPr>
        <w:t xml:space="preserve">Coinsurance </w:t>
      </w:r>
      <w:r w:rsidRPr="000064B0">
        <w:rPr>
          <w:rFonts w:ascii="Times" w:eastAsia="Times New Roman" w:hAnsi="Times" w:cs="Times New Roman"/>
          <w:sz w:val="24"/>
          <w:szCs w:val="20"/>
        </w:rPr>
        <w:t>for this Policy is as follows:</w:t>
      </w:r>
    </w:p>
    <w:p w:rsidR="000064B0" w:rsidRPr="000064B0" w:rsidRDefault="000064B0" w:rsidP="000064B0">
      <w:pPr>
        <w:keepLines/>
        <w:suppressLineNumbers/>
        <w:tabs>
          <w:tab w:val="left" w:pos="588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Preventive Care:</w:t>
      </w:r>
      <w:r w:rsidRPr="000064B0">
        <w:rPr>
          <w:rFonts w:ascii="Times" w:eastAsia="Times New Roman" w:hAnsi="Times" w:cs="Times New Roman"/>
          <w:sz w:val="24"/>
          <w:szCs w:val="20"/>
        </w:rPr>
        <w:tab/>
        <w:t>0%</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0"/>
        </w:rPr>
        <w:t xml:space="preserve">[Vision Benefits </w:t>
      </w:r>
      <w:r w:rsidRPr="000064B0">
        <w:rPr>
          <w:rFonts w:ascii="Times" w:eastAsia="Times New Roman" w:hAnsi="Times" w:cs="Times New Roman"/>
          <w:sz w:val="24"/>
          <w:szCs w:val="24"/>
        </w:rPr>
        <w:t>(for Covered Persons through the age of 18)</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V2500 – V2599 Contact Lenses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[50%]</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Optional lenses and treatments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[50%]]</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0"/>
        </w:rPr>
        <w:t xml:space="preserve">[Dental Benefits </w:t>
      </w:r>
      <w:r w:rsidRPr="000064B0">
        <w:rPr>
          <w:rFonts w:ascii="Times" w:eastAsia="Times New Roman" w:hAnsi="Times" w:cs="Times New Roman"/>
          <w:sz w:val="24"/>
          <w:szCs w:val="24"/>
        </w:rPr>
        <w:t>(for Covered Persons through the age of 18)</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Preventive, Diagnostic and Restorative services</w:t>
      </w:r>
      <w:r w:rsidRPr="000064B0">
        <w:rPr>
          <w:rFonts w:ascii="Times" w:eastAsia="Times New Roman" w:hAnsi="Times" w:cs="Times New Roman"/>
          <w:sz w:val="24"/>
          <w:szCs w:val="20"/>
        </w:rPr>
        <w:tab/>
        <w:t>0%</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lastRenderedPageBreak/>
        <w:t xml:space="preserve">Endodontic, Periodontal, Prosthodontic and </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b/>
        <w:t>Oral and Maxillofacial Surgical Services</w:t>
      </w:r>
      <w:r w:rsidRPr="000064B0">
        <w:rPr>
          <w:rFonts w:ascii="Times" w:eastAsia="Times New Roman" w:hAnsi="Times" w:cs="Times New Roman"/>
          <w:sz w:val="24"/>
          <w:szCs w:val="20"/>
        </w:rPr>
        <w:tab/>
        <w:t>[20%]</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Orthodontic Treatment</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[50%]]</w:t>
      </w:r>
    </w:p>
    <w:p w:rsidR="000064B0" w:rsidRPr="000064B0" w:rsidRDefault="000064B0" w:rsidP="000064B0">
      <w:pPr>
        <w:keepLines/>
        <w:suppressLineNumbers/>
        <w:tabs>
          <w:tab w:val="left" w:pos="588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all other Covered Charges</w:t>
      </w:r>
      <w:r w:rsidRPr="000064B0">
        <w:rPr>
          <w:rFonts w:ascii="Times" w:eastAsia="Times New Roman" w:hAnsi="Times" w:cs="Times New Roman"/>
          <w:sz w:val="24"/>
          <w:szCs w:val="20"/>
        </w:rPr>
        <w:tab/>
        <w:t>10%</w:t>
      </w:r>
      <w:r w:rsidRPr="000064B0">
        <w:rPr>
          <w:rFonts w:ascii="Times" w:eastAsia="Times New Roman" w:hAnsi="Times" w:cs="Times New Roman"/>
          <w:sz w:val="24"/>
          <w:szCs w:val="20"/>
        </w:rPr>
        <w:br/>
      </w: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Maximum Out of Pocket</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[other than Prescription Drugs]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The </w:t>
      </w:r>
      <w:r w:rsidRPr="000064B0">
        <w:rPr>
          <w:rFonts w:ascii="Times" w:eastAsia="Times New Roman" w:hAnsi="Times" w:cs="Times New Roman"/>
          <w:b/>
          <w:sz w:val="24"/>
          <w:szCs w:val="20"/>
        </w:rPr>
        <w:t>Maximum Out of Pocket</w:t>
      </w:r>
      <w:r w:rsidRPr="000064B0">
        <w:rPr>
          <w:rFonts w:ascii="Times" w:eastAsia="Times New Roman" w:hAnsi="Times" w:cs="Times New Roman"/>
          <w:sz w:val="24"/>
          <w:szCs w:val="20"/>
        </w:rPr>
        <w:t xml:space="preserve"> for this Policy is as follows:</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Per Covered Person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[An amount not to exceed [$6,600 or amount permitted by 45 C.F.R. 156.130]]</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sidDel="00CF083B">
        <w:rPr>
          <w:rFonts w:ascii="Times" w:eastAsia="Times New Roman" w:hAnsi="Times" w:cs="Times New Roman"/>
          <w:sz w:val="20"/>
          <w:szCs w:val="20"/>
        </w:rPr>
        <w:t xml:space="preserve"> </w:t>
      </w:r>
      <w:r w:rsidRPr="000064B0">
        <w:rPr>
          <w:rFonts w:ascii="Times" w:eastAsia="Times New Roman" w:hAnsi="Times" w:cs="Times New Roman"/>
          <w:sz w:val="24"/>
          <w:szCs w:val="20"/>
        </w:rPr>
        <w:t xml:space="preserve">[Per Covered Family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 xml:space="preserve"> [Dollar amount equal to two </w:t>
      </w:r>
    </w:p>
    <w:p w:rsidR="000064B0" w:rsidRPr="000064B0" w:rsidRDefault="000064B0" w:rsidP="000064B0">
      <w:pPr>
        <w:keepLines/>
        <w:suppressLineNumbers/>
        <w:tabs>
          <w:tab w:val="left" w:pos="5640"/>
        </w:tabs>
        <w:spacing w:after="0" w:line="240" w:lineRule="auto"/>
        <w:ind w:left="5640"/>
        <w:rPr>
          <w:rFonts w:ascii="Times" w:eastAsia="Times New Roman" w:hAnsi="Times" w:cs="Times New Roman"/>
          <w:sz w:val="24"/>
          <w:szCs w:val="20"/>
        </w:rPr>
      </w:pPr>
      <w:r w:rsidRPr="000064B0">
        <w:rPr>
          <w:rFonts w:ascii="Times" w:eastAsia="Times New Roman" w:hAnsi="Times" w:cs="Times New Roman"/>
          <w:sz w:val="24"/>
          <w:szCs w:val="20"/>
        </w:rPr>
        <w:tab/>
        <w:t xml:space="preserve">times the per Covered Person maximum.]  </w:t>
      </w:r>
    </w:p>
    <w:p w:rsidR="000064B0" w:rsidRPr="000064B0" w:rsidRDefault="000064B0" w:rsidP="000064B0">
      <w:pPr>
        <w:suppressLineNumbers/>
        <w:tabs>
          <w:tab w:val="left" w:pos="400"/>
        </w:tab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 xml:space="preserve">Note:  </w:t>
      </w:r>
      <w:r w:rsidRPr="000064B0">
        <w:rPr>
          <w:rFonts w:ascii="Times" w:eastAsia="Times New Roman" w:hAnsi="Times" w:cs="Times New Roman"/>
          <w:sz w:val="24"/>
          <w:szCs w:val="20"/>
        </w:rPr>
        <w:t xml:space="preserve">The Maximum Out of Pocket cannot be met with Non-Covered Charges. </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SCHEDULE OF INSURANCE AND PREMIUM RATES</w:t>
      </w:r>
      <w:r w:rsidRPr="000064B0">
        <w:rPr>
          <w:rFonts w:ascii="Times" w:eastAsia="Times New Roman" w:hAnsi="Times" w:cs="Times New Roman"/>
          <w:b/>
          <w:sz w:val="24"/>
          <w:szCs w:val="20"/>
        </w:rPr>
        <w:tab/>
        <w:t xml:space="preserve">EXAMPLE PPO (using Plan C, without Copayment, separate Network and Non-Network Deductibles and Maximum Out of Pockets)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This Policy's classifications, and the insurance coverages and amounts which apply to each class are shown below: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CLASS(ES)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[All eligible employees]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EMPLOYEE [AND DEPENDENT] HEALTH BENEFITS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5C4C9E" w:rsidP="000064B0">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0064B0" w:rsidRPr="000064B0">
        <w:rPr>
          <w:rFonts w:ascii="Times" w:eastAsia="Times New Roman" w:hAnsi="Times" w:cs="Times New Roman"/>
          <w:b/>
          <w:sz w:val="24"/>
          <w:szCs w:val="20"/>
        </w:rPr>
        <w:t xml:space="preserve"> Cash Deductibles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For treatment, services and supplies given by a </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Provider, except for Prescription Drugs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Preventive Care</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immunizations and</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lead screening for children</w:t>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second surgical opinion</w:t>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Pre-natal visits  </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all other Covered Charges</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Person</w:t>
      </w:r>
      <w:r w:rsidRPr="000064B0">
        <w:rPr>
          <w:rFonts w:ascii="Times" w:eastAsia="Times New Roman" w:hAnsi="Times" w:cs="Times New Roman"/>
          <w:sz w:val="24"/>
          <w:szCs w:val="20"/>
        </w:rPr>
        <w:tab/>
        <w:t>[not to exceed deductible permitted by 45 CFR 156.130(b)]</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Family</w:t>
      </w:r>
      <w:r w:rsidRPr="000064B0">
        <w:rPr>
          <w:rFonts w:ascii="Times" w:eastAsia="Times New Roman" w:hAnsi="Times" w:cs="Times New Roman"/>
          <w:sz w:val="24"/>
          <w:szCs w:val="20"/>
        </w:rPr>
        <w:tab/>
        <w:t xml:space="preserve">[Dollar amount which is two times the individual </w:t>
      </w:r>
    </w:p>
    <w:p w:rsidR="000064B0" w:rsidRPr="000064B0" w:rsidRDefault="000064B0" w:rsidP="000064B0">
      <w:pPr>
        <w:keepLines/>
        <w:suppressLineNumbers/>
        <w:tabs>
          <w:tab w:val="left" w:pos="2900"/>
        </w:tabs>
        <w:spacing w:after="0" w:line="240" w:lineRule="auto"/>
        <w:ind w:left="2880" w:right="-500"/>
        <w:rPr>
          <w:rFonts w:ascii="Times" w:eastAsia="Times New Roman" w:hAnsi="Times" w:cs="Times New Roman"/>
          <w:sz w:val="24"/>
          <w:szCs w:val="20"/>
        </w:rPr>
      </w:pPr>
      <w:r w:rsidRPr="000064B0">
        <w:rPr>
          <w:rFonts w:ascii="Times" w:eastAsia="Times New Roman" w:hAnsi="Times" w:cs="Times New Roman"/>
          <w:sz w:val="24"/>
          <w:szCs w:val="20"/>
        </w:rPr>
        <w:tab/>
        <w:t>Deductible.]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For treatment, services and supplies given by a </w:t>
      </w:r>
      <w:r w:rsidRPr="000064B0">
        <w:rPr>
          <w:rFonts w:ascii="Times" w:eastAsia="Times New Roman" w:hAnsi="Times" w:cs="Times New Roman"/>
          <w:b/>
          <w:sz w:val="24"/>
          <w:szCs w:val="20"/>
        </w:rPr>
        <w:t>Non-Network</w:t>
      </w:r>
      <w:r w:rsidRPr="000064B0">
        <w:rPr>
          <w:rFonts w:ascii="Times" w:eastAsia="Times New Roman" w:hAnsi="Times" w:cs="Times New Roman"/>
          <w:sz w:val="24"/>
          <w:szCs w:val="20"/>
        </w:rPr>
        <w:t xml:space="preserve"> Provider, and for Prescription Drugs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Preventive Care</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immunizations and</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lead screening for children</w:t>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all other Covered Charges</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keepLines/>
        <w:suppressLineNumbers/>
        <w:tabs>
          <w:tab w:val="left" w:pos="2900"/>
        </w:tabs>
        <w:spacing w:after="0" w:line="240" w:lineRule="auto"/>
        <w:ind w:left="2880" w:hanging="2880"/>
        <w:rPr>
          <w:rFonts w:ascii="Times" w:eastAsia="Times New Roman" w:hAnsi="Times" w:cs="Times New Roman"/>
          <w:sz w:val="24"/>
          <w:szCs w:val="20"/>
        </w:rPr>
      </w:pPr>
      <w:r w:rsidRPr="000064B0">
        <w:rPr>
          <w:rFonts w:ascii="Times" w:eastAsia="Times New Roman" w:hAnsi="Times" w:cs="Times New Roman"/>
          <w:sz w:val="24"/>
          <w:szCs w:val="20"/>
        </w:rPr>
        <w:t>Per Covered Person</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[Dollar amount not to exceed three times the Network Deductible]</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Family</w:t>
      </w:r>
      <w:r w:rsidRPr="000064B0">
        <w:rPr>
          <w:rFonts w:ascii="Times" w:eastAsia="Times New Roman" w:hAnsi="Times" w:cs="Times New Roman"/>
          <w:sz w:val="24"/>
          <w:szCs w:val="20"/>
        </w:rPr>
        <w:tab/>
        <w:t>[Dollar amount equal to two times the Non-Network</w:t>
      </w:r>
    </w:p>
    <w:p w:rsidR="000064B0" w:rsidRPr="000064B0" w:rsidRDefault="000064B0" w:rsidP="000064B0">
      <w:pPr>
        <w:keepLines/>
        <w:suppressLineNumbers/>
        <w:tabs>
          <w:tab w:val="left" w:pos="2900"/>
        </w:tabs>
        <w:spacing w:after="0" w:line="240" w:lineRule="auto"/>
        <w:ind w:left="2880"/>
        <w:rPr>
          <w:rFonts w:ascii="Times" w:eastAsia="Times New Roman" w:hAnsi="Times" w:cs="Times New Roman"/>
          <w:sz w:val="24"/>
          <w:szCs w:val="20"/>
        </w:rPr>
      </w:pPr>
      <w:r w:rsidRPr="000064B0">
        <w:rPr>
          <w:rFonts w:ascii="Times" w:eastAsia="Times New Roman" w:hAnsi="Times" w:cs="Times New Roman"/>
          <w:sz w:val="24"/>
          <w:szCs w:val="20"/>
        </w:rPr>
        <w:tab/>
        <w:t xml:space="preserve">Deductible]  </w:t>
      </w:r>
    </w:p>
    <w:p w:rsidR="000064B0" w:rsidRPr="000064B0" w:rsidRDefault="000064B0" w:rsidP="000064B0">
      <w:pPr>
        <w:keepLines/>
        <w:suppressLineNumbers/>
        <w:tabs>
          <w:tab w:val="left" w:pos="5880"/>
          <w:tab w:val="left" w:pos="768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Emergency Room Copayment</w:t>
      </w:r>
      <w:r w:rsidRPr="000064B0">
        <w:rPr>
          <w:rFonts w:ascii="Times" w:eastAsia="Times New Roman" w:hAnsi="Times" w:cs="Times New Roman"/>
          <w:sz w:val="24"/>
          <w:szCs w:val="20"/>
        </w:rPr>
        <w:t xml:space="preserve">  (waived if admitted</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within 24 hours)</w:t>
      </w:r>
      <w:r w:rsidRPr="000064B0">
        <w:rPr>
          <w:rFonts w:ascii="Times" w:eastAsia="Times New Roman" w:hAnsi="Times" w:cs="Times New Roman"/>
          <w:sz w:val="24"/>
          <w:szCs w:val="20"/>
        </w:rPr>
        <w:tab/>
        <w:t>[</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amount consistent with N.J.A.C. 11:22-5.5]</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t>
      </w:r>
    </w:p>
    <w:p w:rsidR="000064B0" w:rsidRPr="000064B0" w:rsidRDefault="000064B0" w:rsidP="000064B0">
      <w:pPr>
        <w:keepLines/>
        <w:suppressLineNumbers/>
        <w:tabs>
          <w:tab w:val="left" w:pos="5880"/>
          <w:tab w:val="left" w:pos="768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Note</w:t>
      </w:r>
      <w:r w:rsidRPr="000064B0">
        <w:rPr>
          <w:rFonts w:ascii="Times" w:eastAsia="Times New Roman" w:hAnsi="Times" w:cs="Times New Roman"/>
          <w:sz w:val="24"/>
          <w:szCs w:val="20"/>
        </w:rPr>
        <w:t>: The Emergency Room Copayment is payable in addition to the applicable Deductible and Coinsurance.</w:t>
      </w:r>
    </w:p>
    <w:p w:rsidR="000064B0" w:rsidRPr="000064B0" w:rsidRDefault="000064B0" w:rsidP="000064B0">
      <w:pPr>
        <w:keepLines/>
        <w:suppressLineNumbers/>
        <w:tabs>
          <w:tab w:val="decimal" w:pos="694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w:t>
      </w:r>
      <w:r w:rsidRPr="000064B0">
        <w:rPr>
          <w:rFonts w:ascii="Times" w:eastAsia="Times New Roman" w:hAnsi="Times" w:cs="Times New Roman"/>
          <w:b/>
          <w:sz w:val="24"/>
          <w:szCs w:val="20"/>
        </w:rPr>
        <w:t>Urgent Care Services Copayment</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an amount consistent with N.J.A.C. 11:22-5.5(a)11]</w:t>
      </w:r>
    </w:p>
    <w:p w:rsidR="000064B0" w:rsidRPr="000064B0" w:rsidRDefault="000064B0" w:rsidP="000064B0">
      <w:pPr>
        <w:keepLines/>
        <w:suppressLineNumbers/>
        <w:tabs>
          <w:tab w:val="decimal" w:pos="694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lastRenderedPageBreak/>
        <w:t>Coinsurance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w:t>
      </w:r>
      <w:r w:rsidRPr="000064B0">
        <w:rPr>
          <w:rFonts w:ascii="Times" w:eastAsia="Times New Roman" w:hAnsi="Times" w:cs="Times New Roman"/>
          <w:b/>
          <w:sz w:val="24"/>
          <w:szCs w:val="20"/>
        </w:rPr>
        <w:t xml:space="preserve">Coinsurance </w:t>
      </w:r>
      <w:r w:rsidRPr="000064B0">
        <w:rPr>
          <w:rFonts w:ascii="Times" w:eastAsia="Times New Roman" w:hAnsi="Times" w:cs="Times New Roman"/>
          <w:sz w:val="24"/>
          <w:szCs w:val="20"/>
        </w:rPr>
        <w:t>for this Policy is as follows: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Preventive Care:</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0%</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Prescription Drugs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[30%]]</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all other services and supplies: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if treatment, services or supplies are given by a</w:t>
      </w:r>
    </w:p>
    <w:p w:rsidR="000064B0" w:rsidRPr="000064B0" w:rsidRDefault="000064B0" w:rsidP="000064B0">
      <w:pPr>
        <w:keepLines/>
        <w:suppressLineNumbers/>
        <w:tabs>
          <w:tab w:val="decimal" w:pos="69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Network Provider</w:t>
      </w:r>
      <w:r w:rsidRPr="000064B0">
        <w:rPr>
          <w:rFonts w:ascii="Times" w:eastAsia="Times New Roman" w:hAnsi="Times" w:cs="Times New Roman"/>
          <w:sz w:val="24"/>
          <w:szCs w:val="20"/>
        </w:rPr>
        <w:tab/>
        <w:t xml:space="preserve">10% </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if treatment, services or supplies are given by a</w:t>
      </w:r>
    </w:p>
    <w:p w:rsidR="000064B0" w:rsidRPr="000064B0" w:rsidRDefault="000064B0" w:rsidP="000064B0">
      <w:pPr>
        <w:keepLines/>
        <w:suppressLineNumbers/>
        <w:tabs>
          <w:tab w:val="decimal" w:pos="69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Non-Network Provider</w:t>
      </w:r>
      <w:r w:rsidRPr="000064B0">
        <w:rPr>
          <w:rFonts w:ascii="Times" w:eastAsia="Times New Roman" w:hAnsi="Times" w:cs="Times New Roman"/>
          <w:sz w:val="24"/>
          <w:szCs w:val="20"/>
        </w:rPr>
        <w:tab/>
        <w:t xml:space="preserve">30% </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Network Maximum Out of Pocket</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The </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w:t>
      </w:r>
      <w:r w:rsidRPr="000064B0">
        <w:rPr>
          <w:rFonts w:ascii="Times" w:eastAsia="Times New Roman" w:hAnsi="Times" w:cs="Times New Roman"/>
          <w:b/>
          <w:sz w:val="24"/>
          <w:szCs w:val="20"/>
        </w:rPr>
        <w:t>Maximum Out of Pocket</w:t>
      </w:r>
      <w:r w:rsidRPr="000064B0">
        <w:rPr>
          <w:rFonts w:ascii="Times" w:eastAsia="Times New Roman" w:hAnsi="Times" w:cs="Times New Roman"/>
          <w:sz w:val="24"/>
          <w:szCs w:val="20"/>
        </w:rPr>
        <w:t xml:space="preserve"> for this Policy is as follows:</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Per Covered Person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[An amount not to exceed $[6,600 or amount permitted by 45 C.F.R. 156.130]]</w:t>
      </w:r>
    </w:p>
    <w:p w:rsidR="000064B0" w:rsidRPr="000064B0" w:rsidRDefault="000064B0" w:rsidP="000064B0">
      <w:pPr>
        <w:keepLines/>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[Per Covered Family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 xml:space="preserve">[Dollar amount equal to two </w:t>
      </w:r>
    </w:p>
    <w:p w:rsidR="000064B0" w:rsidRPr="000064B0" w:rsidRDefault="000064B0" w:rsidP="000064B0">
      <w:pPr>
        <w:keepLines/>
        <w:suppressLineNumbers/>
        <w:tabs>
          <w:tab w:val="left" w:pos="5640"/>
        </w:tabs>
        <w:spacing w:after="0" w:line="240" w:lineRule="auto"/>
        <w:ind w:left="5640"/>
        <w:rPr>
          <w:rFonts w:ascii="Times" w:eastAsia="Times New Roman" w:hAnsi="Times" w:cs="Times New Roman"/>
          <w:sz w:val="24"/>
          <w:szCs w:val="20"/>
        </w:rPr>
      </w:pPr>
      <w:r w:rsidRPr="000064B0">
        <w:rPr>
          <w:rFonts w:ascii="Times" w:eastAsia="Times New Roman" w:hAnsi="Times" w:cs="Times New Roman"/>
          <w:sz w:val="24"/>
          <w:szCs w:val="20"/>
        </w:rPr>
        <w:tab/>
        <w:t xml:space="preserve">times the per Covered Person maximum.]  </w:t>
      </w:r>
    </w:p>
    <w:p w:rsidR="000064B0" w:rsidRPr="000064B0" w:rsidRDefault="000064B0" w:rsidP="000064B0">
      <w:pPr>
        <w:suppressLineNumbers/>
        <w:tabs>
          <w:tab w:val="left" w:pos="400"/>
        </w:tab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 xml:space="preserve">Note:  </w:t>
      </w:r>
      <w:r w:rsidRPr="000064B0">
        <w:rPr>
          <w:rFonts w:ascii="Times" w:eastAsia="Times New Roman" w:hAnsi="Times" w:cs="Times New Roman"/>
          <w:sz w:val="24"/>
          <w:szCs w:val="20"/>
        </w:rPr>
        <w:t xml:space="preserve">The Network Maximum Out of Pocket cannot be met with Non-Covered Charges. </w:t>
      </w: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Non-Network Maximum Out of Pocket</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Non-Network Maximum Out of Pocket means the annual maximum dollar amount that a Covered Person must pay as Copayment, Deductible and Coinsurance for all Non-Network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The Non-</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w:t>
      </w:r>
      <w:r w:rsidRPr="000064B0">
        <w:rPr>
          <w:rFonts w:ascii="Times" w:eastAsia="Times New Roman" w:hAnsi="Times" w:cs="Times New Roman"/>
          <w:b/>
          <w:sz w:val="24"/>
          <w:szCs w:val="20"/>
        </w:rPr>
        <w:t>Maximum Out of Pocket</w:t>
      </w:r>
      <w:r w:rsidRPr="000064B0">
        <w:rPr>
          <w:rFonts w:ascii="Times" w:eastAsia="Times New Roman" w:hAnsi="Times" w:cs="Times New Roman"/>
          <w:sz w:val="24"/>
          <w:szCs w:val="20"/>
        </w:rPr>
        <w:t xml:space="preserve"> for this Policy is as follows:</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lastRenderedPageBreak/>
        <w:t xml:space="preserve">Per Covered Person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[An amount not to exceed three times the Network Maximum]</w:t>
      </w:r>
    </w:p>
    <w:p w:rsidR="000064B0" w:rsidRPr="000064B0" w:rsidRDefault="000064B0" w:rsidP="000064B0">
      <w:pPr>
        <w:keepLines/>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[Per Covered Family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 xml:space="preserve">[Dollar amount equal to two </w:t>
      </w:r>
    </w:p>
    <w:p w:rsidR="000064B0" w:rsidRPr="000064B0" w:rsidRDefault="000064B0" w:rsidP="000064B0">
      <w:pPr>
        <w:keepLines/>
        <w:suppressLineNumbers/>
        <w:tabs>
          <w:tab w:val="left" w:pos="5640"/>
        </w:tabs>
        <w:spacing w:after="0" w:line="240" w:lineRule="auto"/>
        <w:ind w:left="5640"/>
        <w:rPr>
          <w:rFonts w:ascii="Times" w:eastAsia="Times New Roman" w:hAnsi="Times" w:cs="Times New Roman"/>
          <w:sz w:val="24"/>
          <w:szCs w:val="20"/>
        </w:rPr>
      </w:pPr>
      <w:r w:rsidRPr="000064B0">
        <w:rPr>
          <w:rFonts w:ascii="Times" w:eastAsia="Times New Roman" w:hAnsi="Times" w:cs="Times New Roman"/>
          <w:sz w:val="24"/>
          <w:szCs w:val="20"/>
        </w:rPr>
        <w:tab/>
        <w:t xml:space="preserve">times the per Covered Person Maximum.]]  </w:t>
      </w:r>
    </w:p>
    <w:p w:rsidR="000064B0" w:rsidRPr="000064B0" w:rsidRDefault="000064B0" w:rsidP="000064B0">
      <w:pPr>
        <w:suppressLineNumbers/>
        <w:tabs>
          <w:tab w:val="left" w:pos="400"/>
        </w:tab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Note:  </w:t>
      </w:r>
      <w:r w:rsidRPr="000064B0">
        <w:rPr>
          <w:rFonts w:ascii="Times" w:eastAsia="Times New Roman" w:hAnsi="Times" w:cs="Times New Roman"/>
          <w:sz w:val="24"/>
          <w:szCs w:val="20"/>
        </w:rPr>
        <w:t xml:space="preserve">The Non-Network Maximum Out of Pocket cannot be met with Non-Covered Charges. </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0"/>
          <w:szCs w:val="20"/>
        </w:rPr>
        <w:br w:type="page"/>
      </w:r>
      <w:r w:rsidRPr="000064B0">
        <w:rPr>
          <w:rFonts w:ascii="Times" w:eastAsia="Times New Roman" w:hAnsi="Times" w:cs="Times New Roman"/>
          <w:b/>
          <w:sz w:val="24"/>
          <w:szCs w:val="20"/>
        </w:rPr>
        <w:lastRenderedPageBreak/>
        <w:t>SCHEDULE OF INSURANCE AND PREMIUM RATES</w:t>
      </w:r>
      <w:r w:rsidRPr="000064B0">
        <w:rPr>
          <w:rFonts w:ascii="Times" w:eastAsia="Times New Roman" w:hAnsi="Times" w:cs="Times New Roman"/>
          <w:b/>
          <w:sz w:val="24"/>
          <w:szCs w:val="20"/>
        </w:rPr>
        <w:tab/>
        <w:t xml:space="preserve">EXAMPLE PPO (using Plan C, with Copayment on specified services, separate Network and Non-Network Deductibles and Maximum Out of Pockets)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This Policy's classifications, and the insurance coverages and amounts which apply to each class are shown below: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CLASS(ES)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[All eligible employees]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EMPLOYEE [AND DEPENDENT] HEALTH BENEFITS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Copayment</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For Preventive Care</w:t>
      </w:r>
      <w:r w:rsidRPr="000064B0">
        <w:rPr>
          <w:rFonts w:ascii="Times" w:eastAsia="Times New Roman" w:hAnsi="Times" w:cs="Times New Roman"/>
          <w:b/>
          <w:sz w:val="24"/>
          <w:szCs w:val="20"/>
        </w:rPr>
        <w:tab/>
      </w:r>
      <w:r w:rsidRPr="000064B0">
        <w:rPr>
          <w:rFonts w:ascii="Times" w:eastAsia="Times New Roman" w:hAnsi="Times" w:cs="Times New Roman"/>
          <w:b/>
          <w:sz w:val="24"/>
          <w:szCs w:val="20"/>
        </w:rPr>
        <w:tab/>
      </w:r>
      <w:r w:rsidRPr="000064B0">
        <w:rPr>
          <w:rFonts w:ascii="Times" w:eastAsia="Times New Roman" w:hAnsi="Times" w:cs="Times New Roman"/>
          <w:b/>
          <w:sz w:val="24"/>
          <w:szCs w:val="20"/>
        </w:rPr>
        <w:tab/>
      </w:r>
      <w:r w:rsidRPr="000064B0">
        <w:rPr>
          <w:rFonts w:ascii="Times" w:eastAsia="Times New Roman" w:hAnsi="Times" w:cs="Times New Roman"/>
          <w:b/>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Pre-natal visits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For all other treatment, services and supplies given by a </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Provider</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Physician Visits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[an amount consistent with N.J.A.C. 11:22-5.5(a)]</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5C4C9E" w:rsidP="000064B0">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0064B0" w:rsidRPr="000064B0">
        <w:rPr>
          <w:rFonts w:ascii="Times" w:eastAsia="Times New Roman" w:hAnsi="Times" w:cs="Times New Roman"/>
          <w:b/>
          <w:sz w:val="24"/>
          <w:szCs w:val="20"/>
        </w:rPr>
        <w:t xml:space="preserve"> Cash Deductibles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For treatment, services and supplies given by a </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Provider, except for Physician Visits, Second Surgical Opinion and Prescription Drugs</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Person</w:t>
      </w:r>
      <w:r w:rsidRPr="000064B0">
        <w:rPr>
          <w:rFonts w:ascii="Times" w:eastAsia="Times New Roman" w:hAnsi="Times" w:cs="Times New Roman"/>
          <w:sz w:val="24"/>
          <w:szCs w:val="20"/>
        </w:rPr>
        <w:tab/>
        <w:t>[not to exceed deductible permitted by 45 CFR 156.130(b)]</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Family</w:t>
      </w:r>
      <w:r w:rsidRPr="000064B0">
        <w:rPr>
          <w:rFonts w:ascii="Times" w:eastAsia="Times New Roman" w:hAnsi="Times" w:cs="Times New Roman"/>
          <w:sz w:val="24"/>
          <w:szCs w:val="20"/>
        </w:rPr>
        <w:tab/>
        <w:t xml:space="preserve">[Dollar amount which is two times the individual </w:t>
      </w:r>
    </w:p>
    <w:p w:rsidR="000064B0" w:rsidRPr="000064B0" w:rsidRDefault="000064B0" w:rsidP="000064B0">
      <w:pPr>
        <w:keepLines/>
        <w:suppressLineNumbers/>
        <w:tabs>
          <w:tab w:val="left" w:pos="2900"/>
        </w:tabs>
        <w:spacing w:after="0" w:line="240" w:lineRule="auto"/>
        <w:ind w:left="2880"/>
        <w:rPr>
          <w:rFonts w:ascii="Times" w:eastAsia="Times New Roman" w:hAnsi="Times" w:cs="Times New Roman"/>
          <w:sz w:val="24"/>
          <w:szCs w:val="20"/>
        </w:rPr>
      </w:pPr>
      <w:r w:rsidRPr="000064B0">
        <w:rPr>
          <w:rFonts w:ascii="Times" w:eastAsia="Times New Roman" w:hAnsi="Times" w:cs="Times New Roman"/>
          <w:sz w:val="24"/>
          <w:szCs w:val="20"/>
        </w:rPr>
        <w:tab/>
        <w:t xml:space="preserve">Deductible.]]  </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For Treatment, services and supplies given by a </w:t>
      </w:r>
      <w:r w:rsidRPr="000064B0">
        <w:rPr>
          <w:rFonts w:ascii="Times" w:eastAsia="Times New Roman" w:hAnsi="Times" w:cs="Times New Roman"/>
          <w:b/>
          <w:sz w:val="24"/>
          <w:szCs w:val="20"/>
        </w:rPr>
        <w:t>Non-Network</w:t>
      </w:r>
      <w:r w:rsidRPr="000064B0">
        <w:rPr>
          <w:rFonts w:ascii="Times" w:eastAsia="Times New Roman" w:hAnsi="Times" w:cs="Times New Roman"/>
          <w:sz w:val="24"/>
          <w:szCs w:val="20"/>
        </w:rPr>
        <w:t xml:space="preserve"> Provider, and for Prescription Drugs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Preventive Care</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immunizations and</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lead screening for children</w:t>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all other Covered Charges</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keepLines/>
        <w:suppressLineNumbers/>
        <w:tabs>
          <w:tab w:val="left" w:pos="2900"/>
        </w:tabs>
        <w:spacing w:after="0" w:line="240" w:lineRule="auto"/>
        <w:ind w:left="2880" w:hanging="2880"/>
        <w:rPr>
          <w:rFonts w:ascii="Times" w:eastAsia="Times New Roman" w:hAnsi="Times" w:cs="Times New Roman"/>
          <w:sz w:val="24"/>
          <w:szCs w:val="20"/>
        </w:rPr>
      </w:pPr>
      <w:r w:rsidRPr="000064B0">
        <w:rPr>
          <w:rFonts w:ascii="Times" w:eastAsia="Times New Roman" w:hAnsi="Times" w:cs="Times New Roman"/>
          <w:sz w:val="24"/>
          <w:szCs w:val="20"/>
        </w:rPr>
        <w:t>Per Covered Person</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[Dollar amount not to exceed three times the Network Deductible]</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Family</w:t>
      </w:r>
      <w:r w:rsidRPr="000064B0">
        <w:rPr>
          <w:rFonts w:ascii="Times" w:eastAsia="Times New Roman" w:hAnsi="Times" w:cs="Times New Roman"/>
          <w:sz w:val="24"/>
          <w:szCs w:val="20"/>
        </w:rPr>
        <w:tab/>
        <w:t>[Dollar amount equal to two times the Non-Network</w:t>
      </w:r>
    </w:p>
    <w:p w:rsidR="000064B0" w:rsidRPr="000064B0" w:rsidRDefault="000064B0" w:rsidP="000064B0">
      <w:pPr>
        <w:keepLines/>
        <w:suppressLineNumbers/>
        <w:tabs>
          <w:tab w:val="left" w:pos="2900"/>
        </w:tabs>
        <w:spacing w:after="0" w:line="240" w:lineRule="auto"/>
        <w:ind w:left="2880"/>
        <w:rPr>
          <w:rFonts w:ascii="Times" w:eastAsia="Times New Roman" w:hAnsi="Times" w:cs="Times New Roman"/>
          <w:sz w:val="24"/>
          <w:szCs w:val="20"/>
        </w:rPr>
      </w:pPr>
      <w:r w:rsidRPr="000064B0">
        <w:rPr>
          <w:rFonts w:ascii="Times" w:eastAsia="Times New Roman" w:hAnsi="Times" w:cs="Times New Roman"/>
          <w:sz w:val="24"/>
          <w:szCs w:val="20"/>
        </w:rPr>
        <w:tab/>
        <w:t xml:space="preserve">Deductible] ] </w:t>
      </w:r>
    </w:p>
    <w:p w:rsidR="000064B0" w:rsidRPr="000064B0" w:rsidRDefault="000064B0" w:rsidP="000064B0">
      <w:pPr>
        <w:keepLines/>
        <w:suppressLineNumbers/>
        <w:tabs>
          <w:tab w:val="left" w:pos="5880"/>
          <w:tab w:val="left" w:pos="768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Emergency Room Copayment</w:t>
      </w:r>
      <w:r w:rsidRPr="000064B0">
        <w:rPr>
          <w:rFonts w:ascii="Times" w:eastAsia="Times New Roman" w:hAnsi="Times" w:cs="Times New Roman"/>
          <w:sz w:val="24"/>
          <w:szCs w:val="20"/>
        </w:rPr>
        <w:t xml:space="preserve">  (waived if admitted</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within 24 hours)</w:t>
      </w:r>
      <w:r w:rsidRPr="000064B0">
        <w:rPr>
          <w:rFonts w:ascii="Times" w:eastAsia="Times New Roman" w:hAnsi="Times" w:cs="Times New Roman"/>
          <w:sz w:val="24"/>
          <w:szCs w:val="20"/>
        </w:rPr>
        <w:tab/>
        <w:t>[</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amount consistent with N.J.A.C. 11:22-5.5]</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t>
      </w:r>
    </w:p>
    <w:p w:rsidR="000064B0" w:rsidRPr="000064B0" w:rsidRDefault="000064B0" w:rsidP="000064B0">
      <w:pPr>
        <w:keepLines/>
        <w:suppressLineNumbers/>
        <w:tabs>
          <w:tab w:val="left" w:pos="5880"/>
          <w:tab w:val="left" w:pos="768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Note</w:t>
      </w:r>
      <w:r w:rsidRPr="000064B0">
        <w:rPr>
          <w:rFonts w:ascii="Times" w:eastAsia="Times New Roman" w:hAnsi="Times" w:cs="Times New Roman"/>
          <w:sz w:val="24"/>
          <w:szCs w:val="20"/>
        </w:rPr>
        <w:t>: The Emergency Room Copayment is payable in addition to the applicable Copayment, Deductible and Coinsurance.</w:t>
      </w:r>
    </w:p>
    <w:p w:rsidR="000064B0" w:rsidRPr="000064B0" w:rsidRDefault="000064B0" w:rsidP="000064B0">
      <w:pPr>
        <w:keepLines/>
        <w:suppressLineNumbers/>
        <w:tabs>
          <w:tab w:val="decimal" w:pos="694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w:t>
      </w:r>
      <w:r w:rsidRPr="000064B0">
        <w:rPr>
          <w:rFonts w:ascii="Times" w:eastAsia="Times New Roman" w:hAnsi="Times" w:cs="Times New Roman"/>
          <w:b/>
          <w:sz w:val="24"/>
          <w:szCs w:val="20"/>
        </w:rPr>
        <w:t>Urgent Care Services Copayment</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an amount consistent with N.J.A.C. 11:22-5.5(a)11]</w:t>
      </w:r>
    </w:p>
    <w:p w:rsidR="000064B0" w:rsidRPr="000064B0" w:rsidRDefault="000064B0" w:rsidP="000064B0">
      <w:pPr>
        <w:keepLines/>
        <w:suppressLineNumbers/>
        <w:tabs>
          <w:tab w:val="decimal" w:pos="694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Coinsurance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w:t>
      </w:r>
      <w:r w:rsidRPr="000064B0">
        <w:rPr>
          <w:rFonts w:ascii="Times" w:eastAsia="Times New Roman" w:hAnsi="Times" w:cs="Times New Roman"/>
          <w:b/>
          <w:sz w:val="24"/>
          <w:szCs w:val="20"/>
        </w:rPr>
        <w:t xml:space="preserve">Coinsurance </w:t>
      </w:r>
      <w:r w:rsidRPr="000064B0">
        <w:rPr>
          <w:rFonts w:ascii="Times" w:eastAsia="Times New Roman" w:hAnsi="Times" w:cs="Times New Roman"/>
          <w:sz w:val="24"/>
          <w:szCs w:val="20"/>
        </w:rPr>
        <w:t>for this Policy is as follows: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Preventive Care:</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0%</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pre-natal visits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0%</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Prescription Drugs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[30%]]</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all other services and supplies: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if treatment, services or supplies are given by a</w:t>
      </w:r>
    </w:p>
    <w:p w:rsidR="000064B0" w:rsidRPr="000064B0" w:rsidRDefault="000064B0" w:rsidP="000064B0">
      <w:pPr>
        <w:keepLines/>
        <w:suppressLineNumbers/>
        <w:spacing w:after="0" w:line="240" w:lineRule="auto"/>
        <w:ind w:right="-4205"/>
        <w:rPr>
          <w:rFonts w:ascii="Times" w:eastAsia="Times New Roman" w:hAnsi="Times" w:cs="Times New Roman"/>
          <w:sz w:val="24"/>
          <w:szCs w:val="20"/>
        </w:rPr>
      </w:pPr>
      <w:r w:rsidRPr="000064B0">
        <w:rPr>
          <w:rFonts w:ascii="Times" w:eastAsia="Times New Roman" w:hAnsi="Times" w:cs="Times New Roman"/>
          <w:sz w:val="24"/>
          <w:szCs w:val="20"/>
        </w:rPr>
        <w:t>Network Provider</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10%• if treatment, services or supplies are given by a</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Non-Network Provider</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30%</w:t>
      </w: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Network Maximum Out of Pocket</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The </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w:t>
      </w:r>
      <w:r w:rsidRPr="000064B0">
        <w:rPr>
          <w:rFonts w:ascii="Times" w:eastAsia="Times New Roman" w:hAnsi="Times" w:cs="Times New Roman"/>
          <w:b/>
          <w:sz w:val="24"/>
          <w:szCs w:val="20"/>
        </w:rPr>
        <w:t>Maximum Out of Pocket</w:t>
      </w:r>
      <w:r w:rsidRPr="000064B0">
        <w:rPr>
          <w:rFonts w:ascii="Times" w:eastAsia="Times New Roman" w:hAnsi="Times" w:cs="Times New Roman"/>
          <w:sz w:val="24"/>
          <w:szCs w:val="20"/>
        </w:rPr>
        <w:t xml:space="preserve"> for this Policy is as follows:</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Per Covered Person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[An amount not to exceed [$6,600 or amount permitted by 45 C.F.R. 156.130]]</w:t>
      </w:r>
    </w:p>
    <w:p w:rsidR="000064B0" w:rsidRPr="000064B0" w:rsidRDefault="000064B0" w:rsidP="000064B0">
      <w:pPr>
        <w:keepLines/>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[Per Covered Family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 xml:space="preserve">[Dollar amount equal to two </w:t>
      </w:r>
    </w:p>
    <w:p w:rsidR="000064B0" w:rsidRPr="000064B0" w:rsidRDefault="000064B0" w:rsidP="000064B0">
      <w:pPr>
        <w:keepLines/>
        <w:suppressLineNumbers/>
        <w:tabs>
          <w:tab w:val="left" w:pos="5640"/>
        </w:tabs>
        <w:spacing w:after="0" w:line="240" w:lineRule="auto"/>
        <w:ind w:left="5640"/>
        <w:rPr>
          <w:rFonts w:ascii="Times" w:eastAsia="Times New Roman" w:hAnsi="Times" w:cs="Times New Roman"/>
          <w:sz w:val="24"/>
          <w:szCs w:val="20"/>
        </w:rPr>
      </w:pPr>
      <w:r w:rsidRPr="000064B0">
        <w:rPr>
          <w:rFonts w:ascii="Times" w:eastAsia="Times New Roman" w:hAnsi="Times" w:cs="Times New Roman"/>
          <w:sz w:val="24"/>
          <w:szCs w:val="20"/>
        </w:rPr>
        <w:tab/>
        <w:t>times the per Covered Person maximum.]]</w:t>
      </w:r>
    </w:p>
    <w:p w:rsidR="000064B0" w:rsidRPr="000064B0" w:rsidRDefault="000064B0" w:rsidP="000064B0">
      <w:pPr>
        <w:suppressLineNumbers/>
        <w:tabs>
          <w:tab w:val="left" w:pos="400"/>
        </w:tab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Note:  </w:t>
      </w:r>
      <w:r w:rsidRPr="000064B0">
        <w:rPr>
          <w:rFonts w:ascii="Times" w:eastAsia="Times New Roman" w:hAnsi="Times" w:cs="Times New Roman"/>
          <w:sz w:val="24"/>
          <w:szCs w:val="20"/>
        </w:rPr>
        <w:t xml:space="preserve">The Network Maximum Out of Pocket cannot be met with Non-Covered Charges. </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Non-Network Maximum Out of Pocket</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Non-Network Maximum Out of Pocket means the annual maximum dollar amount that a Covered Person must pay as Copayment, Deductible and Coinsurance for all Non-Network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lastRenderedPageBreak/>
        <w:t xml:space="preserve">The </w:t>
      </w:r>
      <w:r w:rsidRPr="000064B0">
        <w:rPr>
          <w:rFonts w:ascii="Times" w:eastAsia="Times New Roman" w:hAnsi="Times" w:cs="Times New Roman"/>
          <w:b/>
          <w:sz w:val="24"/>
          <w:szCs w:val="20"/>
        </w:rPr>
        <w:t>Non</w:t>
      </w:r>
      <w:r w:rsidRPr="000064B0">
        <w:rPr>
          <w:rFonts w:ascii="Times" w:eastAsia="Times New Roman" w:hAnsi="Times" w:cs="Times New Roman"/>
          <w:sz w:val="24"/>
          <w:szCs w:val="20"/>
        </w:rPr>
        <w:t>-</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w:t>
      </w:r>
      <w:r w:rsidRPr="000064B0">
        <w:rPr>
          <w:rFonts w:ascii="Times" w:eastAsia="Times New Roman" w:hAnsi="Times" w:cs="Times New Roman"/>
          <w:b/>
          <w:sz w:val="24"/>
          <w:szCs w:val="20"/>
        </w:rPr>
        <w:t>Maximum Out of Pocket</w:t>
      </w:r>
      <w:r w:rsidRPr="000064B0">
        <w:rPr>
          <w:rFonts w:ascii="Times" w:eastAsia="Times New Roman" w:hAnsi="Times" w:cs="Times New Roman"/>
          <w:sz w:val="24"/>
          <w:szCs w:val="20"/>
        </w:rPr>
        <w:t xml:space="preserve"> for this Policy is as follows:</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Per Covered Person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[An amount not to exceed three times the Network Maximum]</w:t>
      </w:r>
    </w:p>
    <w:p w:rsidR="000064B0" w:rsidRPr="000064B0" w:rsidRDefault="000064B0" w:rsidP="000064B0">
      <w:pPr>
        <w:keepLines/>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[Per Covered Family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 xml:space="preserve">[Dollar amount equal to two </w:t>
      </w:r>
    </w:p>
    <w:p w:rsidR="000064B0" w:rsidRPr="000064B0" w:rsidRDefault="000064B0" w:rsidP="000064B0">
      <w:pPr>
        <w:keepLines/>
        <w:suppressLineNumbers/>
        <w:tabs>
          <w:tab w:val="left" w:pos="5640"/>
        </w:tabs>
        <w:spacing w:after="0" w:line="240" w:lineRule="auto"/>
        <w:ind w:left="5640"/>
        <w:rPr>
          <w:rFonts w:ascii="Times" w:eastAsia="Times New Roman" w:hAnsi="Times" w:cs="Times New Roman"/>
          <w:sz w:val="24"/>
          <w:szCs w:val="20"/>
        </w:rPr>
      </w:pPr>
      <w:r w:rsidRPr="000064B0">
        <w:rPr>
          <w:rFonts w:ascii="Times" w:eastAsia="Times New Roman" w:hAnsi="Times" w:cs="Times New Roman"/>
          <w:sz w:val="24"/>
          <w:szCs w:val="20"/>
        </w:rPr>
        <w:tab/>
        <w:t xml:space="preserve">times the per Covered Person Maximum.]]  </w:t>
      </w:r>
    </w:p>
    <w:p w:rsidR="000064B0" w:rsidRPr="000064B0" w:rsidRDefault="000064B0" w:rsidP="000064B0">
      <w:pPr>
        <w:suppressLineNumbers/>
        <w:tabs>
          <w:tab w:val="left" w:pos="400"/>
        </w:tab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Note:  </w:t>
      </w:r>
      <w:r w:rsidRPr="000064B0">
        <w:rPr>
          <w:rFonts w:ascii="Times" w:eastAsia="Times New Roman" w:hAnsi="Times" w:cs="Times New Roman"/>
          <w:sz w:val="24"/>
          <w:szCs w:val="20"/>
        </w:rPr>
        <w:t xml:space="preserve">The Non-Network Maximum Out of Pocket cannot be met with Non-Covered Charges. </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SCHEDULE OF INSURANCE AND PREMIUM RATES</w:t>
      </w:r>
      <w:r w:rsidRPr="000064B0">
        <w:rPr>
          <w:rFonts w:ascii="Times" w:eastAsia="Times New Roman" w:hAnsi="Times" w:cs="Times New Roman"/>
          <w:b/>
          <w:sz w:val="24"/>
          <w:szCs w:val="20"/>
        </w:rPr>
        <w:tab/>
        <w:t xml:space="preserve">EXAMPLE PPO (using Plan C, with Copayment on specified services, common Deductible and Maximum Out of Pocket)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This Policy's classifications, and the insurance coverages and amounts which apply to each class are shown below: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CLASS(ES)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[All eligible employees]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EMPLOYEE [AND DEPENDENT] HEALTH BENEFITS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Copayment</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For Preventive Care</w:t>
      </w:r>
      <w:r w:rsidRPr="000064B0">
        <w:rPr>
          <w:rFonts w:ascii="Times" w:eastAsia="Times New Roman" w:hAnsi="Times" w:cs="Times New Roman"/>
          <w:b/>
          <w:sz w:val="24"/>
          <w:szCs w:val="20"/>
        </w:rPr>
        <w:tab/>
      </w:r>
      <w:r w:rsidRPr="000064B0">
        <w:rPr>
          <w:rFonts w:ascii="Times" w:eastAsia="Times New Roman" w:hAnsi="Times" w:cs="Times New Roman"/>
          <w:b/>
          <w:sz w:val="24"/>
          <w:szCs w:val="20"/>
        </w:rPr>
        <w:tab/>
      </w:r>
      <w:r w:rsidRPr="000064B0">
        <w:rPr>
          <w:rFonts w:ascii="Times" w:eastAsia="Times New Roman" w:hAnsi="Times" w:cs="Times New Roman"/>
          <w:b/>
          <w:sz w:val="24"/>
          <w:szCs w:val="20"/>
        </w:rPr>
        <w:tab/>
      </w:r>
      <w:r w:rsidRPr="000064B0">
        <w:rPr>
          <w:rFonts w:ascii="Times" w:eastAsia="Times New Roman" w:hAnsi="Times" w:cs="Times New Roman"/>
          <w:b/>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pre-natal visits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For all other treatment, services and supplies given by a </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Provider</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Physician Visits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[an amount consistent with N.J.A.C. 11:22-5.5(a)]</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5C4C9E" w:rsidP="000064B0">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0064B0" w:rsidRPr="000064B0">
        <w:rPr>
          <w:rFonts w:ascii="Times" w:eastAsia="Times New Roman" w:hAnsi="Times" w:cs="Times New Roman"/>
          <w:b/>
          <w:sz w:val="24"/>
          <w:szCs w:val="20"/>
        </w:rPr>
        <w:t xml:space="preserve"> Cash Deductible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For treatment, services and supplies given by a </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or </w:t>
      </w:r>
      <w:r w:rsidRPr="000064B0">
        <w:rPr>
          <w:rFonts w:ascii="Times" w:eastAsia="Times New Roman" w:hAnsi="Times" w:cs="Times New Roman"/>
          <w:b/>
          <w:sz w:val="24"/>
          <w:szCs w:val="20"/>
        </w:rPr>
        <w:t>Non-Network</w:t>
      </w:r>
      <w:r w:rsidRPr="000064B0">
        <w:rPr>
          <w:rFonts w:ascii="Times" w:eastAsia="Times New Roman" w:hAnsi="Times" w:cs="Times New Roman"/>
          <w:sz w:val="24"/>
          <w:szCs w:val="20"/>
        </w:rPr>
        <w:t xml:space="preserve"> Providers, except for Network Physician Visits </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Person</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[not to exceed deductible permitted by 45 CFR 156.130(b)]</w:t>
      </w:r>
    </w:p>
    <w:p w:rsidR="000064B0" w:rsidRPr="000064B0" w:rsidRDefault="000064B0" w:rsidP="000064B0">
      <w:pPr>
        <w:keepLines/>
        <w:suppressLineNumbers/>
        <w:tabs>
          <w:tab w:val="left" w:pos="2900"/>
        </w:tabs>
        <w:spacing w:after="0" w:line="240" w:lineRule="auto"/>
        <w:ind w:left="2160" w:hanging="2160"/>
        <w:rPr>
          <w:rFonts w:ascii="Times" w:eastAsia="Times New Roman" w:hAnsi="Times" w:cs="Times New Roman"/>
          <w:sz w:val="24"/>
          <w:szCs w:val="20"/>
        </w:rPr>
      </w:pPr>
      <w:r w:rsidRPr="000064B0">
        <w:rPr>
          <w:rFonts w:ascii="Times" w:eastAsia="Times New Roman" w:hAnsi="Times" w:cs="Times New Roman"/>
          <w:sz w:val="24"/>
          <w:szCs w:val="20"/>
        </w:rPr>
        <w:t>[Per Covered Family</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 xml:space="preserve">[Dollar amount which is two times the individual </w:t>
      </w:r>
    </w:p>
    <w:p w:rsidR="000064B0" w:rsidRPr="000064B0" w:rsidRDefault="000064B0" w:rsidP="000064B0">
      <w:pPr>
        <w:keepLines/>
        <w:suppressLineNumbers/>
        <w:tabs>
          <w:tab w:val="left" w:pos="2900"/>
        </w:tabs>
        <w:spacing w:after="0" w:line="240" w:lineRule="auto"/>
        <w:ind w:left="2880"/>
        <w:rPr>
          <w:rFonts w:ascii="Times" w:eastAsia="Times New Roman" w:hAnsi="Times" w:cs="Times New Roman"/>
          <w:sz w:val="24"/>
          <w:szCs w:val="20"/>
        </w:rPr>
      </w:pPr>
      <w:r w:rsidRPr="000064B0">
        <w:rPr>
          <w:rFonts w:ascii="Times" w:eastAsia="Times New Roman" w:hAnsi="Times" w:cs="Times New Roman"/>
          <w:sz w:val="24"/>
          <w:szCs w:val="20"/>
        </w:rPr>
        <w:tab/>
      </w:r>
      <w:r w:rsidRPr="000064B0">
        <w:rPr>
          <w:rFonts w:ascii="Times" w:eastAsia="Times New Roman" w:hAnsi="Times" w:cs="Times New Roman"/>
          <w:sz w:val="24"/>
          <w:szCs w:val="20"/>
        </w:rPr>
        <w:tab/>
        <w:t xml:space="preserve">Deductible.]]  </w:t>
      </w:r>
    </w:p>
    <w:p w:rsidR="000064B0" w:rsidRPr="000064B0" w:rsidRDefault="000064B0" w:rsidP="000064B0">
      <w:pPr>
        <w:keepLines/>
        <w:suppressLineNumbers/>
        <w:tabs>
          <w:tab w:val="left" w:pos="5880"/>
          <w:tab w:val="left" w:pos="768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Emergency Room Copayment</w:t>
      </w:r>
      <w:r w:rsidRPr="000064B0">
        <w:rPr>
          <w:rFonts w:ascii="Times" w:eastAsia="Times New Roman" w:hAnsi="Times" w:cs="Times New Roman"/>
          <w:sz w:val="24"/>
          <w:szCs w:val="20"/>
        </w:rPr>
        <w:t xml:space="preserve">  (waived if admitted</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within 24 hours)</w:t>
      </w:r>
      <w:r w:rsidRPr="000064B0">
        <w:rPr>
          <w:rFonts w:ascii="Times" w:eastAsia="Times New Roman" w:hAnsi="Times" w:cs="Times New Roman"/>
          <w:sz w:val="24"/>
          <w:szCs w:val="20"/>
        </w:rPr>
        <w:tab/>
        <w:t>[</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amount consistent with N.J.A.C. 11:22-5.5]</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t>
      </w:r>
    </w:p>
    <w:p w:rsidR="000064B0" w:rsidRPr="000064B0" w:rsidRDefault="000064B0" w:rsidP="000064B0">
      <w:pPr>
        <w:keepLines/>
        <w:suppressLineNumbers/>
        <w:tabs>
          <w:tab w:val="left" w:pos="5880"/>
          <w:tab w:val="left" w:pos="768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Note</w:t>
      </w:r>
      <w:r w:rsidRPr="000064B0">
        <w:rPr>
          <w:rFonts w:ascii="Times" w:eastAsia="Times New Roman" w:hAnsi="Times" w:cs="Times New Roman"/>
          <w:sz w:val="24"/>
          <w:szCs w:val="20"/>
        </w:rPr>
        <w:t>: The Emergency Room Copayment is payable in addition to the applicable Copayment, Deductible and Coinsurance.</w:t>
      </w:r>
    </w:p>
    <w:p w:rsidR="000064B0" w:rsidRPr="000064B0" w:rsidRDefault="000064B0" w:rsidP="000064B0">
      <w:pPr>
        <w:keepLines/>
        <w:suppressLineNumbers/>
        <w:tabs>
          <w:tab w:val="decimal" w:pos="694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w:t>
      </w:r>
      <w:r w:rsidRPr="000064B0">
        <w:rPr>
          <w:rFonts w:ascii="Times" w:eastAsia="Times New Roman" w:hAnsi="Times" w:cs="Times New Roman"/>
          <w:b/>
          <w:sz w:val="24"/>
          <w:szCs w:val="20"/>
        </w:rPr>
        <w:t>Urgent Care Services Copayment</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an amount consistent with N.J.A.C. 11:22-5.5(a)11]</w:t>
      </w:r>
    </w:p>
    <w:p w:rsidR="000064B0" w:rsidRPr="000064B0" w:rsidRDefault="000064B0" w:rsidP="000064B0">
      <w:pPr>
        <w:keepLines/>
        <w:suppressLineNumbers/>
        <w:tabs>
          <w:tab w:val="decimal" w:pos="694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Coinsurance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any combination of Network and Non-Network services and supplies.  This Policy's Coinsurance, as shown below, does not include Cash Deductibles, Copayments, penalties incurred under this Policy's Utilization Review provisions, or any other Non-Covered Charge.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w:t>
      </w:r>
      <w:r w:rsidRPr="000064B0">
        <w:rPr>
          <w:rFonts w:ascii="Times" w:eastAsia="Times New Roman" w:hAnsi="Times" w:cs="Times New Roman"/>
          <w:b/>
          <w:sz w:val="24"/>
          <w:szCs w:val="20"/>
        </w:rPr>
        <w:t xml:space="preserve">Coinsurance </w:t>
      </w:r>
      <w:r w:rsidRPr="000064B0">
        <w:rPr>
          <w:rFonts w:ascii="Times" w:eastAsia="Times New Roman" w:hAnsi="Times" w:cs="Times New Roman"/>
          <w:sz w:val="24"/>
          <w:szCs w:val="20"/>
        </w:rPr>
        <w:t>for this Policy is as follows: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Preventive Care:</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0%</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Prescription Drugs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[30%]</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all other services and supplies: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if treatment, services or supplies are given by a</w:t>
      </w:r>
    </w:p>
    <w:p w:rsidR="000064B0" w:rsidRPr="000064B0" w:rsidRDefault="000064B0" w:rsidP="000064B0">
      <w:pPr>
        <w:keepLines/>
        <w:suppressLineNumbers/>
        <w:tabs>
          <w:tab w:val="decimal" w:pos="69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Network Provider</w:t>
      </w:r>
      <w:r w:rsidRPr="000064B0">
        <w:rPr>
          <w:rFonts w:ascii="Times" w:eastAsia="Times New Roman" w:hAnsi="Times" w:cs="Times New Roman"/>
          <w:sz w:val="24"/>
          <w:szCs w:val="20"/>
        </w:rPr>
        <w:tab/>
        <w:t>10%</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if treatment, services or supplies are given by a</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Non-Network Provider</w:t>
      </w:r>
      <w:r w:rsidRPr="000064B0">
        <w:rPr>
          <w:rFonts w:ascii="Times" w:eastAsia="Times New Roman" w:hAnsi="Times" w:cs="Times New Roman"/>
          <w:sz w:val="24"/>
          <w:szCs w:val="20"/>
        </w:rPr>
        <w:tab/>
        <w:t>30%</w:t>
      </w: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Network Maximum Out of Pocket</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0064B0">
        <w:rPr>
          <w:rFonts w:ascii="Times New Roman" w:eastAsia="Times New Roman" w:hAnsi="Times New Roman" w:cs="Times New Roman"/>
          <w:b/>
          <w:sz w:val="24"/>
          <w:szCs w:val="20"/>
        </w:rPr>
        <w:t>and</w:t>
      </w:r>
      <w:r w:rsidRPr="000064B0">
        <w:rPr>
          <w:rFonts w:ascii="Times New Roman" w:eastAsia="Times New Roman" w:hAnsi="Times New Roman" w:cs="Times New Roman"/>
          <w:sz w:val="24"/>
          <w:szCs w:val="20"/>
        </w:rPr>
        <w:t xml:space="preserve"> Non-Network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The </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w:t>
      </w:r>
      <w:r w:rsidRPr="000064B0">
        <w:rPr>
          <w:rFonts w:ascii="Times" w:eastAsia="Times New Roman" w:hAnsi="Times" w:cs="Times New Roman"/>
          <w:b/>
          <w:sz w:val="24"/>
          <w:szCs w:val="20"/>
        </w:rPr>
        <w:t>Maximum Out of Pocket</w:t>
      </w:r>
      <w:r w:rsidRPr="000064B0">
        <w:rPr>
          <w:rFonts w:ascii="Times" w:eastAsia="Times New Roman" w:hAnsi="Times" w:cs="Times New Roman"/>
          <w:sz w:val="24"/>
          <w:szCs w:val="20"/>
        </w:rPr>
        <w:t xml:space="preserve"> for this Policy is as follows:</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Per Covered Person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[An amount not to exceed [$6,600 or amount permitted by 45 C.F.R. 156.130]]</w:t>
      </w:r>
    </w:p>
    <w:p w:rsidR="000064B0" w:rsidRPr="000064B0" w:rsidRDefault="000064B0" w:rsidP="000064B0">
      <w:pPr>
        <w:keepLines/>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[Per Covered Family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 xml:space="preserve">[Dollar amount equal to two </w:t>
      </w:r>
    </w:p>
    <w:p w:rsidR="000064B0" w:rsidRPr="000064B0" w:rsidRDefault="000064B0" w:rsidP="000064B0">
      <w:pPr>
        <w:keepLines/>
        <w:suppressLineNumbers/>
        <w:tabs>
          <w:tab w:val="left" w:pos="5640"/>
        </w:tabs>
        <w:spacing w:after="0" w:line="240" w:lineRule="auto"/>
        <w:ind w:left="5640"/>
        <w:rPr>
          <w:rFonts w:ascii="Times" w:eastAsia="Times New Roman" w:hAnsi="Times" w:cs="Times New Roman"/>
          <w:sz w:val="24"/>
          <w:szCs w:val="20"/>
        </w:rPr>
      </w:pPr>
      <w:r w:rsidRPr="000064B0">
        <w:rPr>
          <w:rFonts w:ascii="Times" w:eastAsia="Times New Roman" w:hAnsi="Times" w:cs="Times New Roman"/>
          <w:sz w:val="24"/>
          <w:szCs w:val="20"/>
        </w:rPr>
        <w:tab/>
        <w:t xml:space="preserve">times the per Covered Person maximum.]]  </w:t>
      </w:r>
    </w:p>
    <w:p w:rsidR="000064B0" w:rsidRPr="000064B0" w:rsidRDefault="000064B0" w:rsidP="000064B0">
      <w:pPr>
        <w:suppressLineNumbers/>
        <w:tabs>
          <w:tab w:val="left" w:pos="400"/>
        </w:tab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 xml:space="preserve">Note:  </w:t>
      </w:r>
      <w:r w:rsidRPr="000064B0">
        <w:rPr>
          <w:rFonts w:ascii="Times" w:eastAsia="Times New Roman" w:hAnsi="Times" w:cs="Times New Roman"/>
          <w:sz w:val="24"/>
          <w:szCs w:val="20"/>
        </w:rPr>
        <w:t xml:space="preserve">The Network Maximum Out of Pocket cannot be met with Non-Covered Charges. </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0"/>
          <w:szCs w:val="20"/>
        </w:rPr>
        <w:br w:type="page"/>
      </w:r>
      <w:r w:rsidRPr="000064B0">
        <w:rPr>
          <w:rFonts w:ascii="Times" w:eastAsia="Times New Roman" w:hAnsi="Times" w:cs="Times New Roman"/>
          <w:b/>
          <w:sz w:val="24"/>
          <w:szCs w:val="20"/>
        </w:rPr>
        <w:lastRenderedPageBreak/>
        <w:t>SCHEDULE OF INSURANCE AND PREMIUM RATES</w:t>
      </w:r>
      <w:r w:rsidRPr="000064B0">
        <w:rPr>
          <w:rFonts w:ascii="Times" w:eastAsia="Times New Roman" w:hAnsi="Times" w:cs="Times New Roman"/>
          <w:b/>
          <w:sz w:val="24"/>
          <w:szCs w:val="20"/>
        </w:rPr>
        <w:tab/>
        <w:t xml:space="preserve">EXAMPLE INDEMNITY POS (using Plan D, with Copayment on specified services, separate Network and Non-Network Deductibles and Maximum Out of Pockets)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This Policy's classifications, and the insurance coverages and amounts which apply to each class are shown below: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CLASS(ES)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[All eligible employees]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EMPLOYEE [AND DEPENDENT] HEALTH BENEFITS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Copayment</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For Preventive Care</w:t>
      </w:r>
      <w:r w:rsidRPr="000064B0">
        <w:rPr>
          <w:rFonts w:ascii="Times" w:eastAsia="Times New Roman" w:hAnsi="Times" w:cs="Times New Roman"/>
          <w:b/>
          <w:sz w:val="24"/>
          <w:szCs w:val="20"/>
        </w:rPr>
        <w:tab/>
      </w:r>
      <w:r w:rsidRPr="000064B0">
        <w:rPr>
          <w:rFonts w:ascii="Times" w:eastAsia="Times New Roman" w:hAnsi="Times" w:cs="Times New Roman"/>
          <w:b/>
          <w:sz w:val="24"/>
          <w:szCs w:val="20"/>
        </w:rPr>
        <w:tab/>
      </w:r>
      <w:r w:rsidRPr="000064B0">
        <w:rPr>
          <w:rFonts w:ascii="Times" w:eastAsia="Times New Roman" w:hAnsi="Times" w:cs="Times New Roman"/>
          <w:b/>
          <w:sz w:val="24"/>
          <w:szCs w:val="20"/>
        </w:rPr>
        <w:tab/>
        <w:t>NONE</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second surgical opinion</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Pre-natal visits  </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For all other treatment, services and supplies given by a </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Provider</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Physician Visits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[an amount consistent with N.J.A.C. 11:22-5.5(a)]</w:t>
      </w:r>
    </w:p>
    <w:p w:rsidR="000064B0" w:rsidRPr="000064B0" w:rsidRDefault="000064B0" w:rsidP="000064B0">
      <w:pPr>
        <w:suppressLineNumbers/>
        <w:spacing w:after="0" w:line="240" w:lineRule="auto"/>
        <w:ind w:left="5040" w:hanging="5040"/>
        <w:rPr>
          <w:rFonts w:ascii="Times" w:eastAsia="Times New Roman" w:hAnsi="Times" w:cs="Times New Roman"/>
          <w:sz w:val="24"/>
          <w:szCs w:val="20"/>
        </w:rPr>
      </w:pPr>
      <w:r w:rsidRPr="000064B0">
        <w:rPr>
          <w:rFonts w:ascii="Times" w:eastAsia="Times New Roman" w:hAnsi="Times" w:cs="Times New Roman"/>
          <w:sz w:val="24"/>
          <w:szCs w:val="20"/>
        </w:rPr>
        <w:t>Hospital Confinement</w:t>
      </w:r>
      <w:r w:rsidRPr="000064B0">
        <w:rPr>
          <w:rFonts w:ascii="Times" w:eastAsia="Times New Roman" w:hAnsi="Times" w:cs="Times New Roman"/>
          <w:sz w:val="24"/>
          <w:szCs w:val="20"/>
        </w:rPr>
        <w:tab/>
        <w:t xml:space="preserve">[an amount not to exceed $500 per day, up to an amount equal to 5 times the per day copay  per confinement, an amount equal to 10 times the per day copay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w:t>
      </w:r>
    </w:p>
    <w:p w:rsidR="000064B0" w:rsidRPr="000064B0" w:rsidRDefault="000064B0" w:rsidP="000064B0">
      <w:pPr>
        <w:suppressLineNumbers/>
        <w:spacing w:after="0" w:line="240" w:lineRule="auto"/>
        <w:ind w:left="3600" w:hanging="3600"/>
        <w:rPr>
          <w:rFonts w:ascii="Times" w:eastAsia="Times New Roman" w:hAnsi="Times" w:cs="Times New Roman"/>
          <w:sz w:val="24"/>
          <w:szCs w:val="20"/>
        </w:rPr>
      </w:pPr>
      <w:r w:rsidRPr="000064B0">
        <w:rPr>
          <w:rFonts w:ascii="Times" w:eastAsia="Times New Roman" w:hAnsi="Times" w:cs="Times New Roman"/>
          <w:sz w:val="24"/>
          <w:szCs w:val="20"/>
        </w:rPr>
        <w:t>]</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Exception:  </w:t>
      </w:r>
      <w:r w:rsidRPr="000064B0">
        <w:rPr>
          <w:rFonts w:ascii="Times" w:eastAsia="Times New Roman" w:hAnsi="Times" w:cs="Times New Roman"/>
          <w:sz w:val="24"/>
          <w:szCs w:val="20"/>
        </w:rPr>
        <w:t>If the Hospital is a Network facility, the Hospital will be paid as a Network Facility regardless of whether the admitting Practitioner is a Network Practitioner.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5C4C9E" w:rsidP="000064B0">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0064B0" w:rsidRPr="000064B0">
        <w:rPr>
          <w:rFonts w:ascii="Times" w:eastAsia="Times New Roman" w:hAnsi="Times" w:cs="Times New Roman"/>
          <w:b/>
          <w:sz w:val="24"/>
          <w:szCs w:val="20"/>
        </w:rPr>
        <w:t xml:space="preserve"> Cash Deductibles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For treatment, services and supplies given by a </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Provider, except for Physician Visits, Hospital Confinement and Prescription Drugs</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Person</w:t>
      </w:r>
      <w:r w:rsidRPr="000064B0">
        <w:rPr>
          <w:rFonts w:ascii="Times" w:eastAsia="Times New Roman" w:hAnsi="Times" w:cs="Times New Roman"/>
          <w:sz w:val="24"/>
          <w:szCs w:val="20"/>
        </w:rPr>
        <w:tab/>
        <w:t>[not to exceed deductible permitted by 45 CFR 156.130(b)]</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Family</w:t>
      </w:r>
      <w:r w:rsidRPr="000064B0">
        <w:rPr>
          <w:rFonts w:ascii="Times" w:eastAsia="Times New Roman" w:hAnsi="Times" w:cs="Times New Roman"/>
          <w:sz w:val="24"/>
          <w:szCs w:val="20"/>
        </w:rPr>
        <w:tab/>
        <w:t xml:space="preserve">[Dollar amount which is two times the individual </w:t>
      </w:r>
    </w:p>
    <w:p w:rsidR="000064B0" w:rsidRPr="000064B0" w:rsidRDefault="000064B0" w:rsidP="000064B0">
      <w:pPr>
        <w:keepLines/>
        <w:suppressLineNumbers/>
        <w:tabs>
          <w:tab w:val="left" w:pos="2900"/>
        </w:tabs>
        <w:spacing w:after="0" w:line="240" w:lineRule="auto"/>
        <w:ind w:left="2880"/>
        <w:rPr>
          <w:rFonts w:ascii="Times" w:eastAsia="Times New Roman" w:hAnsi="Times" w:cs="Times New Roman"/>
          <w:sz w:val="24"/>
          <w:szCs w:val="20"/>
        </w:rPr>
      </w:pPr>
      <w:r w:rsidRPr="000064B0">
        <w:rPr>
          <w:rFonts w:ascii="Times" w:eastAsia="Times New Roman" w:hAnsi="Times" w:cs="Times New Roman"/>
          <w:sz w:val="24"/>
          <w:szCs w:val="20"/>
        </w:rPr>
        <w:tab/>
        <w:t xml:space="preserve">Deductible.]]  </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5C4C9E" w:rsidP="000064B0">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0064B0" w:rsidRPr="000064B0">
        <w:rPr>
          <w:rFonts w:ascii="Times" w:eastAsia="Times New Roman" w:hAnsi="Times" w:cs="Times New Roman"/>
          <w:b/>
          <w:sz w:val="24"/>
          <w:szCs w:val="20"/>
        </w:rPr>
        <w:t xml:space="preserve"> Cash Deductible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For Treatment, services and supplies given by a </w:t>
      </w:r>
      <w:r w:rsidRPr="000064B0">
        <w:rPr>
          <w:rFonts w:ascii="Times" w:eastAsia="Times New Roman" w:hAnsi="Times" w:cs="Times New Roman"/>
          <w:b/>
          <w:sz w:val="24"/>
          <w:szCs w:val="20"/>
        </w:rPr>
        <w:t>Non-Network</w:t>
      </w:r>
      <w:r w:rsidRPr="000064B0">
        <w:rPr>
          <w:rFonts w:ascii="Times" w:eastAsia="Times New Roman" w:hAnsi="Times" w:cs="Times New Roman"/>
          <w:sz w:val="24"/>
          <w:szCs w:val="20"/>
        </w:rPr>
        <w:t xml:space="preserve"> Provider, and for Prescription Drugs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Preventive Care</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immunizations and</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lead screening for children</w:t>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all other Covered Charges</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keepLines/>
        <w:suppressLineNumbers/>
        <w:tabs>
          <w:tab w:val="left" w:pos="2900"/>
        </w:tabs>
        <w:spacing w:after="0" w:line="240" w:lineRule="auto"/>
        <w:ind w:left="2880" w:hanging="2880"/>
        <w:rPr>
          <w:rFonts w:ascii="Times" w:eastAsia="Times New Roman" w:hAnsi="Times" w:cs="Times New Roman"/>
          <w:sz w:val="24"/>
          <w:szCs w:val="20"/>
        </w:rPr>
      </w:pPr>
      <w:r w:rsidRPr="000064B0">
        <w:rPr>
          <w:rFonts w:ascii="Times" w:eastAsia="Times New Roman" w:hAnsi="Times" w:cs="Times New Roman"/>
          <w:sz w:val="24"/>
          <w:szCs w:val="20"/>
        </w:rPr>
        <w:t>Per Covered Person</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[Dollar amount not to exceed three times the Network Deductible]</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Family</w:t>
      </w:r>
      <w:r w:rsidRPr="000064B0">
        <w:rPr>
          <w:rFonts w:ascii="Times" w:eastAsia="Times New Roman" w:hAnsi="Times" w:cs="Times New Roman"/>
          <w:sz w:val="24"/>
          <w:szCs w:val="20"/>
        </w:rPr>
        <w:tab/>
        <w:t>[Dollar amount equal to two times the Non-Network</w:t>
      </w:r>
    </w:p>
    <w:p w:rsidR="000064B0" w:rsidRPr="000064B0" w:rsidRDefault="000064B0" w:rsidP="000064B0">
      <w:pPr>
        <w:keepLines/>
        <w:suppressLineNumbers/>
        <w:tabs>
          <w:tab w:val="left" w:pos="2900"/>
        </w:tabs>
        <w:spacing w:after="0" w:line="240" w:lineRule="auto"/>
        <w:ind w:left="2880"/>
        <w:rPr>
          <w:rFonts w:ascii="Times" w:eastAsia="Times New Roman" w:hAnsi="Times" w:cs="Times New Roman"/>
          <w:sz w:val="24"/>
          <w:szCs w:val="20"/>
        </w:rPr>
      </w:pPr>
      <w:r w:rsidRPr="000064B0">
        <w:rPr>
          <w:rFonts w:ascii="Times" w:eastAsia="Times New Roman" w:hAnsi="Times" w:cs="Times New Roman"/>
          <w:sz w:val="24"/>
          <w:szCs w:val="20"/>
        </w:rPr>
        <w:tab/>
        <w:t xml:space="preserve">Deductible]  </w:t>
      </w:r>
    </w:p>
    <w:p w:rsidR="000064B0" w:rsidRPr="000064B0" w:rsidRDefault="000064B0" w:rsidP="000064B0">
      <w:pPr>
        <w:keepLines/>
        <w:suppressLineNumbers/>
        <w:tabs>
          <w:tab w:val="left" w:pos="5880"/>
          <w:tab w:val="left" w:pos="768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Emergency Room Copayment</w:t>
      </w:r>
      <w:r w:rsidRPr="000064B0">
        <w:rPr>
          <w:rFonts w:ascii="Times" w:eastAsia="Times New Roman" w:hAnsi="Times" w:cs="Times New Roman"/>
          <w:sz w:val="24"/>
          <w:szCs w:val="20"/>
        </w:rPr>
        <w:t xml:space="preserve">  (waived if admitted</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within 24 hours)</w:t>
      </w:r>
      <w:r w:rsidRPr="000064B0">
        <w:rPr>
          <w:rFonts w:ascii="Times" w:eastAsia="Times New Roman" w:hAnsi="Times" w:cs="Times New Roman"/>
          <w:sz w:val="24"/>
          <w:szCs w:val="20"/>
        </w:rPr>
        <w:tab/>
        <w:t>[</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amount consistent with N.J.A.C. 11:22-5.5]</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t>
      </w:r>
    </w:p>
    <w:p w:rsidR="000064B0" w:rsidRPr="000064B0" w:rsidRDefault="000064B0" w:rsidP="000064B0">
      <w:pPr>
        <w:keepLines/>
        <w:suppressLineNumbers/>
        <w:tabs>
          <w:tab w:val="left" w:pos="5880"/>
          <w:tab w:val="left" w:pos="768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Note</w:t>
      </w:r>
      <w:r w:rsidRPr="000064B0">
        <w:rPr>
          <w:rFonts w:ascii="Times" w:eastAsia="Times New Roman" w:hAnsi="Times" w:cs="Times New Roman"/>
          <w:sz w:val="24"/>
          <w:szCs w:val="20"/>
        </w:rPr>
        <w:t>: The Emergency Room Copayment is payable in addition to the applicable Copayment, Deductible and Coinsurance.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w:t>
      </w:r>
      <w:r w:rsidRPr="000064B0">
        <w:rPr>
          <w:rFonts w:ascii="Times" w:eastAsia="Times New Roman" w:hAnsi="Times" w:cs="Times New Roman"/>
          <w:b/>
          <w:sz w:val="24"/>
          <w:szCs w:val="20"/>
        </w:rPr>
        <w:t>Urgent Care Services Copayment</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an amount consistent with N.J.A.C. 11:22-5.5(a)11]</w:t>
      </w:r>
    </w:p>
    <w:p w:rsidR="000064B0" w:rsidRPr="000064B0" w:rsidRDefault="000064B0" w:rsidP="000064B0">
      <w:pPr>
        <w:keepLines/>
        <w:suppressLineNumbers/>
        <w:tabs>
          <w:tab w:val="decimal" w:pos="694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Coinsurance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w:t>
      </w:r>
      <w:r w:rsidRPr="000064B0">
        <w:rPr>
          <w:rFonts w:ascii="Times" w:eastAsia="Times New Roman" w:hAnsi="Times" w:cs="Times New Roman"/>
          <w:b/>
          <w:sz w:val="24"/>
          <w:szCs w:val="20"/>
        </w:rPr>
        <w:t xml:space="preserve">Coinsurance </w:t>
      </w:r>
      <w:r w:rsidRPr="000064B0">
        <w:rPr>
          <w:rFonts w:ascii="Times" w:eastAsia="Times New Roman" w:hAnsi="Times" w:cs="Times New Roman"/>
          <w:sz w:val="24"/>
          <w:szCs w:val="20"/>
        </w:rPr>
        <w:t>for this Policy is as follows: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Preventive Care:</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0%</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Prescription Drugs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30%]</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all other services and supplies: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if treatment, services or supplies are given by a</w:t>
      </w:r>
    </w:p>
    <w:p w:rsidR="000064B0" w:rsidRPr="000064B0" w:rsidRDefault="000064B0" w:rsidP="000064B0">
      <w:pPr>
        <w:keepLines/>
        <w:suppressLineNumbers/>
        <w:tabs>
          <w:tab w:val="decimal" w:pos="69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Network Provider</w:t>
      </w:r>
      <w:r w:rsidRPr="000064B0">
        <w:rPr>
          <w:rFonts w:ascii="Times" w:eastAsia="Times New Roman" w:hAnsi="Times" w:cs="Times New Roman"/>
          <w:sz w:val="24"/>
          <w:szCs w:val="20"/>
        </w:rPr>
        <w:tab/>
        <w:t>0%</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if treatment, services or supplies are given by a</w:t>
      </w:r>
    </w:p>
    <w:p w:rsidR="000064B0" w:rsidRPr="000064B0" w:rsidRDefault="000064B0" w:rsidP="000064B0">
      <w:pPr>
        <w:keepLines/>
        <w:suppressLineNumbers/>
        <w:tabs>
          <w:tab w:val="decimal" w:pos="69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Non-Network Provider</w:t>
      </w:r>
      <w:r w:rsidRPr="000064B0">
        <w:rPr>
          <w:rFonts w:ascii="Times" w:eastAsia="Times New Roman" w:hAnsi="Times" w:cs="Times New Roman"/>
          <w:sz w:val="24"/>
          <w:szCs w:val="20"/>
        </w:rPr>
        <w:tab/>
        <w:t>20%</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Network Maximum Out of Pocket</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The </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w:t>
      </w:r>
      <w:r w:rsidRPr="000064B0">
        <w:rPr>
          <w:rFonts w:ascii="Times" w:eastAsia="Times New Roman" w:hAnsi="Times" w:cs="Times New Roman"/>
          <w:b/>
          <w:sz w:val="24"/>
          <w:szCs w:val="20"/>
        </w:rPr>
        <w:t>Maximum Out of Pocket</w:t>
      </w:r>
      <w:r w:rsidRPr="000064B0">
        <w:rPr>
          <w:rFonts w:ascii="Times" w:eastAsia="Times New Roman" w:hAnsi="Times" w:cs="Times New Roman"/>
          <w:sz w:val="24"/>
          <w:szCs w:val="20"/>
        </w:rPr>
        <w:t xml:space="preserve"> for this Policy is as follows:</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Per Covered Person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[An amount not to exceed [$6,600 or amount permitted by 45 C.F.R. 156.130]]</w:t>
      </w:r>
    </w:p>
    <w:p w:rsidR="000064B0" w:rsidRPr="000064B0" w:rsidRDefault="000064B0" w:rsidP="000064B0">
      <w:pPr>
        <w:keepLines/>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[Per Covered Family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 xml:space="preserve">[Dollar amount equal to two </w:t>
      </w:r>
    </w:p>
    <w:p w:rsidR="000064B0" w:rsidRPr="000064B0" w:rsidRDefault="000064B0" w:rsidP="000064B0">
      <w:pPr>
        <w:keepLines/>
        <w:suppressLineNumbers/>
        <w:tabs>
          <w:tab w:val="left" w:pos="5640"/>
        </w:tabs>
        <w:spacing w:after="0" w:line="240" w:lineRule="auto"/>
        <w:ind w:left="5640"/>
        <w:rPr>
          <w:rFonts w:ascii="Times" w:eastAsia="Times New Roman" w:hAnsi="Times" w:cs="Times New Roman"/>
          <w:sz w:val="24"/>
          <w:szCs w:val="20"/>
        </w:rPr>
      </w:pPr>
      <w:r w:rsidRPr="000064B0">
        <w:rPr>
          <w:rFonts w:ascii="Times" w:eastAsia="Times New Roman" w:hAnsi="Times" w:cs="Times New Roman"/>
          <w:sz w:val="24"/>
          <w:szCs w:val="20"/>
        </w:rPr>
        <w:tab/>
        <w:t xml:space="preserve">times the per Covered Person maximum.]]  </w:t>
      </w:r>
    </w:p>
    <w:p w:rsidR="000064B0" w:rsidRPr="000064B0" w:rsidRDefault="000064B0" w:rsidP="000064B0">
      <w:pPr>
        <w:suppressLineNumbers/>
        <w:tabs>
          <w:tab w:val="left" w:pos="400"/>
        </w:tab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lastRenderedPageBreak/>
        <w:t xml:space="preserve">Note:  </w:t>
      </w:r>
      <w:r w:rsidRPr="000064B0">
        <w:rPr>
          <w:rFonts w:ascii="Times" w:eastAsia="Times New Roman" w:hAnsi="Times" w:cs="Times New Roman"/>
          <w:sz w:val="24"/>
          <w:szCs w:val="20"/>
        </w:rPr>
        <w:t xml:space="preserve">The Network Maximum Out of Pocket cannot be met with Non-Covered Charges. </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Non-Network Maximum Out of Pocket</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Non-Network Maximum Out of Pocket means the annual maximum dollar amount that a Covered Person must pay as Deductible and Coinsurance for all Non-Network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Deductible and Coinsurance shall count toward the Non-Network Maximum Out of Pocket.  Once the Non-Network Maximum Out of Pocket has been reached, the Covered Person has no further obligation to pay any amounts as Deductible and Coinsurance for Non-Network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The Non-</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w:t>
      </w:r>
      <w:r w:rsidRPr="000064B0">
        <w:rPr>
          <w:rFonts w:ascii="Times" w:eastAsia="Times New Roman" w:hAnsi="Times" w:cs="Times New Roman"/>
          <w:b/>
          <w:sz w:val="24"/>
          <w:szCs w:val="20"/>
        </w:rPr>
        <w:t>Maximum Out of Pocket</w:t>
      </w:r>
      <w:r w:rsidRPr="000064B0">
        <w:rPr>
          <w:rFonts w:ascii="Times" w:eastAsia="Times New Roman" w:hAnsi="Times" w:cs="Times New Roman"/>
          <w:sz w:val="24"/>
          <w:szCs w:val="20"/>
        </w:rPr>
        <w:t xml:space="preserve"> for this Policy is as follows:</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Per Covered Person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[An amount not to exceed three times the Network Maximum]</w:t>
      </w:r>
    </w:p>
    <w:p w:rsidR="000064B0" w:rsidRPr="000064B0" w:rsidRDefault="000064B0" w:rsidP="000064B0">
      <w:pPr>
        <w:keepLines/>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[Per Covered Family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 xml:space="preserve">[Dollar amount equal to two </w:t>
      </w:r>
    </w:p>
    <w:p w:rsidR="000064B0" w:rsidRPr="000064B0" w:rsidRDefault="000064B0" w:rsidP="000064B0">
      <w:pPr>
        <w:keepLines/>
        <w:suppressLineNumbers/>
        <w:tabs>
          <w:tab w:val="left" w:pos="5640"/>
        </w:tabs>
        <w:spacing w:after="0" w:line="240" w:lineRule="auto"/>
        <w:ind w:left="5640"/>
        <w:rPr>
          <w:rFonts w:ascii="Times" w:eastAsia="Times New Roman" w:hAnsi="Times" w:cs="Times New Roman"/>
          <w:sz w:val="24"/>
          <w:szCs w:val="20"/>
        </w:rPr>
      </w:pPr>
      <w:r w:rsidRPr="000064B0">
        <w:rPr>
          <w:rFonts w:ascii="Times" w:eastAsia="Times New Roman" w:hAnsi="Times" w:cs="Times New Roman"/>
          <w:sz w:val="24"/>
          <w:szCs w:val="20"/>
        </w:rPr>
        <w:tab/>
        <w:t xml:space="preserve">times the per Covered Person Maximum.]]  </w:t>
      </w:r>
    </w:p>
    <w:p w:rsidR="000064B0" w:rsidRPr="000064B0" w:rsidRDefault="000064B0" w:rsidP="000064B0">
      <w:pPr>
        <w:suppressLineNumbers/>
        <w:tabs>
          <w:tab w:val="left" w:pos="400"/>
        </w:tab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Note:  </w:t>
      </w:r>
      <w:r w:rsidRPr="000064B0">
        <w:rPr>
          <w:rFonts w:ascii="Times" w:eastAsia="Times New Roman" w:hAnsi="Times" w:cs="Times New Roman"/>
          <w:sz w:val="24"/>
          <w:szCs w:val="20"/>
        </w:rPr>
        <w:t xml:space="preserve">The Non-Network Maximum Out of Pocket cannot be met with Non-Covered Charges. </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SCHEDULE OF INSURANCE AND PREMIUM RATES</w:t>
      </w:r>
      <w:r w:rsidRPr="000064B0">
        <w:rPr>
          <w:rFonts w:ascii="Times" w:eastAsia="Times New Roman" w:hAnsi="Times" w:cs="Times New Roman"/>
          <w:b/>
          <w:sz w:val="24"/>
          <w:szCs w:val="20"/>
        </w:rPr>
        <w:tab/>
        <w:t xml:space="preserve">EXAMPLE EPO (using Plan D, with Copayment on specified services)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This Policy's classifications, and the insurance coverages and amounts which apply to each class are shown below: </w:t>
      </w:r>
    </w:p>
    <w:p w:rsidR="000064B0" w:rsidRPr="000064B0" w:rsidRDefault="000064B0" w:rsidP="000064B0">
      <w:pPr>
        <w:suppressLineNumbers/>
        <w:tabs>
          <w:tab w:val="left" w:pos="1820"/>
        </w:tabs>
        <w:spacing w:after="0" w:line="240" w:lineRule="auto"/>
        <w:rPr>
          <w:rFonts w:ascii="Times" w:eastAsia="Times New Roman" w:hAnsi="Times" w:cs="Times New Roman"/>
          <w:i/>
          <w:sz w:val="24"/>
          <w:szCs w:val="20"/>
        </w:rPr>
      </w:pPr>
      <w:r w:rsidRPr="000064B0">
        <w:rPr>
          <w:rFonts w:ascii="Times" w:eastAsia="Times New Roman" w:hAnsi="Times" w:cs="Times New Roman"/>
          <w:i/>
          <w:sz w:val="24"/>
          <w:szCs w:val="20"/>
        </w:rPr>
        <w:t>[Note to carriers:  This Example EPO schedule page illustrates some services and supplies that are not listed on other sample schedule pages.  The services and supplies specifically listed on the Example EPO page may be included on other schedule pages.  The same is true for text illustrated on other example pages.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CLASS(ES)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[All eligible employees]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EMPLOYEE [AND DEPENDENT] HEALTH BENEFITS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Copayment</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For Preventive Care</w:t>
      </w:r>
      <w:r w:rsidRPr="000064B0">
        <w:rPr>
          <w:rFonts w:ascii="Times" w:eastAsia="Times New Roman" w:hAnsi="Times" w:cs="Times New Roman"/>
          <w:b/>
          <w:sz w:val="24"/>
          <w:szCs w:val="20"/>
        </w:rPr>
        <w:tab/>
      </w:r>
      <w:r w:rsidRPr="000064B0">
        <w:rPr>
          <w:rFonts w:ascii="Times" w:eastAsia="Times New Roman" w:hAnsi="Times" w:cs="Times New Roman"/>
          <w:b/>
          <w:sz w:val="24"/>
          <w:szCs w:val="20"/>
        </w:rPr>
        <w:tab/>
      </w:r>
      <w:r w:rsidRPr="000064B0">
        <w:rPr>
          <w:rFonts w:ascii="Times" w:eastAsia="Times New Roman" w:hAnsi="Times" w:cs="Times New Roman"/>
          <w:b/>
          <w:sz w:val="24"/>
          <w:szCs w:val="20"/>
        </w:rPr>
        <w:tab/>
        <w:t>NONE</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Second surgical opinion</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Pre-natal visits  </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NONE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For all other treatment, services and supplies given by a </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Provider</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Primary Care Physician Visits</w:t>
      </w:r>
      <w:r w:rsidRPr="000064B0">
        <w:rPr>
          <w:rFonts w:ascii="Times" w:eastAsia="Times New Roman" w:hAnsi="Times" w:cs="Times New Roman"/>
          <w:sz w:val="24"/>
          <w:szCs w:val="20"/>
        </w:rPr>
        <w:tab/>
        <w:t>[an amount consistent with N.J.A.C. 11:22-5.5(a)]</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All other Physician Visits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[an amount consistent with N.J.A.C. 11:22-5.5(a)]</w:t>
      </w:r>
    </w:p>
    <w:p w:rsidR="000064B0" w:rsidRPr="000064B0" w:rsidRDefault="000064B0" w:rsidP="000064B0">
      <w:pPr>
        <w:suppressLineNumbers/>
        <w:spacing w:after="0" w:line="240" w:lineRule="auto"/>
        <w:ind w:left="3600" w:hanging="3600"/>
        <w:rPr>
          <w:rFonts w:ascii="Times" w:eastAsia="Times New Roman" w:hAnsi="Times" w:cs="Times New Roman"/>
          <w:sz w:val="24"/>
          <w:szCs w:val="20"/>
        </w:rPr>
      </w:pPr>
      <w:r w:rsidRPr="000064B0">
        <w:rPr>
          <w:rFonts w:ascii="Times" w:eastAsia="Times New Roman" w:hAnsi="Times" w:cs="Times New Roman"/>
          <w:sz w:val="24"/>
          <w:szCs w:val="20"/>
        </w:rPr>
        <w:t>Hospital Confinement</w:t>
      </w:r>
      <w:r w:rsidRPr="000064B0">
        <w:rPr>
          <w:rFonts w:ascii="Times" w:eastAsia="Times New Roman" w:hAnsi="Times" w:cs="Times New Roman"/>
          <w:sz w:val="24"/>
          <w:szCs w:val="20"/>
        </w:rPr>
        <w:tab/>
        <w:t xml:space="preserve">[an amount not to exceed $500 up to an amount equal to 5 times the per day copay  per confinement, an amount equal to 10 times the per day copay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][Hospital Outpatient Surgery</w:t>
      </w:r>
      <w:r w:rsidRPr="000064B0">
        <w:rPr>
          <w:rFonts w:ascii="Times" w:eastAsia="Times New Roman" w:hAnsi="Times" w:cs="Times New Roman"/>
          <w:sz w:val="24"/>
          <w:szCs w:val="20"/>
        </w:rPr>
        <w:tab/>
        <w:t>[an amount consistent with N.J.A.C. 11:22-5.5(a)]]</w:t>
      </w:r>
    </w:p>
    <w:p w:rsidR="000064B0" w:rsidRPr="000064B0" w:rsidRDefault="000064B0" w:rsidP="000064B0">
      <w:pPr>
        <w:suppressLineNumbers/>
        <w:spacing w:after="0" w:line="240" w:lineRule="auto"/>
        <w:ind w:left="3600" w:hanging="3600"/>
        <w:rPr>
          <w:rFonts w:ascii="Times" w:eastAsia="Times New Roman" w:hAnsi="Times" w:cs="Times New Roman"/>
          <w:sz w:val="24"/>
          <w:szCs w:val="20"/>
        </w:rPr>
      </w:pPr>
    </w:p>
    <w:p w:rsidR="000064B0" w:rsidRPr="000064B0" w:rsidRDefault="000064B0" w:rsidP="000064B0">
      <w:pPr>
        <w:suppressLineNumbers/>
        <w:spacing w:after="0" w:line="240" w:lineRule="auto"/>
        <w:ind w:left="3600" w:hanging="3600"/>
        <w:rPr>
          <w:rFonts w:ascii="Times" w:eastAsia="Times New Roman" w:hAnsi="Times" w:cs="Times New Roman"/>
          <w:sz w:val="24"/>
          <w:szCs w:val="20"/>
        </w:rPr>
      </w:pPr>
      <w:r w:rsidRPr="000064B0">
        <w:rPr>
          <w:rFonts w:ascii="Times" w:eastAsia="Times New Roman" w:hAnsi="Times" w:cs="Times New Roman"/>
          <w:sz w:val="24"/>
          <w:szCs w:val="20"/>
        </w:rPr>
        <w:t>[Ambulatory Surgical Center Copayment[an amount consistent with N.J.A.C. 11:22-5.5(a)]]</w:t>
      </w:r>
    </w:p>
    <w:p w:rsidR="000064B0" w:rsidRPr="000064B0" w:rsidRDefault="000064B0" w:rsidP="000064B0">
      <w:pPr>
        <w:suppressLineNumbers/>
        <w:spacing w:after="0" w:line="240" w:lineRule="auto"/>
        <w:ind w:left="3600" w:hanging="3600"/>
        <w:rPr>
          <w:rFonts w:ascii="Times" w:eastAsia="Times New Roman" w:hAnsi="Times" w:cs="Times New Roman"/>
          <w:sz w:val="24"/>
          <w:szCs w:val="20"/>
        </w:rPr>
      </w:pPr>
    </w:p>
    <w:p w:rsidR="000064B0" w:rsidRPr="000064B0" w:rsidRDefault="000064B0" w:rsidP="000064B0">
      <w:pPr>
        <w:suppressLineNumbers/>
        <w:spacing w:after="0" w:line="240" w:lineRule="auto"/>
        <w:ind w:left="3600" w:hanging="3600"/>
        <w:rPr>
          <w:rFonts w:ascii="Times" w:eastAsia="Times New Roman" w:hAnsi="Times" w:cs="Times New Roman"/>
          <w:sz w:val="24"/>
          <w:szCs w:val="20"/>
        </w:rPr>
      </w:pPr>
      <w:r w:rsidRPr="000064B0">
        <w:rPr>
          <w:rFonts w:ascii="Times" w:eastAsia="Times New Roman" w:hAnsi="Times" w:cs="Times New Roman"/>
          <w:sz w:val="24"/>
          <w:szCs w:val="20"/>
        </w:rPr>
        <w:t>[Facility Outpatient (non-surgical)</w:t>
      </w:r>
      <w:r w:rsidRPr="000064B0">
        <w:rPr>
          <w:rFonts w:ascii="Times" w:eastAsia="Times New Roman" w:hAnsi="Times" w:cs="Times New Roman"/>
          <w:sz w:val="24"/>
          <w:szCs w:val="20"/>
        </w:rPr>
        <w:tab/>
        <w:t>[an amount consistent with N.J.A.C. 11:22-5.5(a)]]</w:t>
      </w:r>
    </w:p>
    <w:p w:rsidR="000064B0" w:rsidRPr="000064B0" w:rsidRDefault="000064B0" w:rsidP="000064B0">
      <w:pPr>
        <w:suppressLineNumbers/>
        <w:spacing w:after="0" w:line="240" w:lineRule="auto"/>
        <w:ind w:left="3600" w:hanging="3600"/>
        <w:rPr>
          <w:rFonts w:ascii="Times" w:eastAsia="Times New Roman" w:hAnsi="Times" w:cs="Times New Roman"/>
          <w:sz w:val="24"/>
          <w:szCs w:val="20"/>
        </w:rPr>
      </w:pPr>
    </w:p>
    <w:p w:rsidR="000064B0" w:rsidRPr="000064B0" w:rsidRDefault="000064B0" w:rsidP="000064B0">
      <w:pPr>
        <w:suppressLineNumbers/>
        <w:spacing w:after="0" w:line="240" w:lineRule="auto"/>
        <w:ind w:left="3600" w:hanging="3600"/>
        <w:rPr>
          <w:rFonts w:ascii="Times" w:eastAsia="Times New Roman" w:hAnsi="Times" w:cs="Times New Roman"/>
          <w:sz w:val="24"/>
          <w:szCs w:val="20"/>
        </w:rPr>
      </w:pPr>
      <w:r w:rsidRPr="000064B0">
        <w:rPr>
          <w:rFonts w:ascii="Times" w:eastAsia="Times New Roman" w:hAnsi="Times" w:cs="Times New Roman"/>
          <w:sz w:val="24"/>
          <w:szCs w:val="20"/>
        </w:rPr>
        <w:t>[Therapeutic Manipulation</w:t>
      </w:r>
      <w:r w:rsidRPr="000064B0">
        <w:rPr>
          <w:rFonts w:ascii="Times" w:eastAsia="Times New Roman" w:hAnsi="Times" w:cs="Times New Roman"/>
          <w:sz w:val="24"/>
          <w:szCs w:val="20"/>
        </w:rPr>
        <w:tab/>
        <w:t>[an amount consistent with N.J.A.C. 11:22-5.5(a)]]</w:t>
      </w:r>
    </w:p>
    <w:p w:rsidR="000064B0" w:rsidRPr="000064B0" w:rsidRDefault="000064B0" w:rsidP="000064B0">
      <w:pPr>
        <w:suppressLineNumbers/>
        <w:spacing w:after="0" w:line="240" w:lineRule="auto"/>
        <w:ind w:left="3600" w:hanging="3600"/>
        <w:rPr>
          <w:rFonts w:ascii="Times" w:eastAsia="Times New Roman" w:hAnsi="Times" w:cs="Times New Roman"/>
          <w:sz w:val="24"/>
          <w:szCs w:val="20"/>
        </w:rPr>
      </w:pPr>
    </w:p>
    <w:p w:rsidR="000064B0" w:rsidRPr="000064B0" w:rsidRDefault="000064B0" w:rsidP="000064B0">
      <w:pPr>
        <w:suppressLineNumbers/>
        <w:spacing w:after="0" w:line="240" w:lineRule="auto"/>
        <w:ind w:left="3600" w:hanging="3600"/>
        <w:rPr>
          <w:rFonts w:ascii="Times" w:eastAsia="Times New Roman" w:hAnsi="Times" w:cs="Times New Roman"/>
          <w:sz w:val="24"/>
          <w:szCs w:val="20"/>
        </w:rPr>
      </w:pPr>
    </w:p>
    <w:p w:rsidR="000064B0" w:rsidRPr="000064B0" w:rsidRDefault="005C4C9E" w:rsidP="000064B0">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0064B0" w:rsidRPr="000064B0">
        <w:rPr>
          <w:rFonts w:ascii="Times" w:eastAsia="Times New Roman" w:hAnsi="Times" w:cs="Times New Roman"/>
          <w:b/>
          <w:sz w:val="24"/>
          <w:szCs w:val="20"/>
        </w:rPr>
        <w:t xml:space="preserve"> Cash Deductibles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For treatment, services and supplies given by a </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Provider, except for Physician Visits, Hospital Confinement and Prescription Drugs</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Person</w:t>
      </w:r>
      <w:r w:rsidRPr="000064B0">
        <w:rPr>
          <w:rFonts w:ascii="Times" w:eastAsia="Times New Roman" w:hAnsi="Times" w:cs="Times New Roman"/>
          <w:sz w:val="24"/>
          <w:szCs w:val="20"/>
        </w:rPr>
        <w:tab/>
        <w:t>[not to exceed deductible permitted by 45 CFR 156.130(b)]</w:t>
      </w:r>
    </w:p>
    <w:p w:rsidR="000064B0" w:rsidRPr="000064B0" w:rsidRDefault="000064B0" w:rsidP="000064B0">
      <w:pPr>
        <w:keepLines/>
        <w:suppressLineNumbers/>
        <w:tabs>
          <w:tab w:val="left" w:pos="290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[Per Covered Family</w:t>
      </w:r>
      <w:r w:rsidRPr="000064B0">
        <w:rPr>
          <w:rFonts w:ascii="Times" w:eastAsia="Times New Roman" w:hAnsi="Times" w:cs="Times New Roman"/>
          <w:sz w:val="24"/>
          <w:szCs w:val="20"/>
        </w:rPr>
        <w:tab/>
        <w:t xml:space="preserve">[Dollar amount which is two times the individual </w:t>
      </w:r>
    </w:p>
    <w:p w:rsidR="000064B0" w:rsidRPr="000064B0" w:rsidRDefault="000064B0" w:rsidP="000064B0">
      <w:pPr>
        <w:keepLines/>
        <w:suppressLineNumbers/>
        <w:tabs>
          <w:tab w:val="left" w:pos="2900"/>
        </w:tabs>
        <w:spacing w:after="0" w:line="240" w:lineRule="auto"/>
        <w:ind w:left="2880"/>
        <w:rPr>
          <w:rFonts w:ascii="Times" w:eastAsia="Times New Roman" w:hAnsi="Times" w:cs="Times New Roman"/>
          <w:sz w:val="24"/>
          <w:szCs w:val="20"/>
        </w:rPr>
      </w:pPr>
      <w:r w:rsidRPr="000064B0">
        <w:rPr>
          <w:rFonts w:ascii="Times" w:eastAsia="Times New Roman" w:hAnsi="Times" w:cs="Times New Roman"/>
          <w:sz w:val="24"/>
          <w:szCs w:val="20"/>
        </w:rPr>
        <w:tab/>
        <w:t xml:space="preserve">Deductible.]]  </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Emergency Room Copayment</w:t>
      </w:r>
      <w:r w:rsidRPr="000064B0">
        <w:rPr>
          <w:rFonts w:ascii="Times" w:eastAsia="Times New Roman" w:hAnsi="Times" w:cs="Times New Roman"/>
          <w:sz w:val="24"/>
          <w:szCs w:val="20"/>
        </w:rPr>
        <w:t xml:space="preserve">  (waived if admitted</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within 24 hours)</w:t>
      </w:r>
      <w:r w:rsidRPr="000064B0">
        <w:rPr>
          <w:rFonts w:ascii="Times" w:eastAsia="Times New Roman" w:hAnsi="Times" w:cs="Times New Roman"/>
          <w:sz w:val="24"/>
          <w:szCs w:val="20"/>
        </w:rPr>
        <w:tab/>
        <w:t>[</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amount consistent with N.J.A.C. 11:22-5.5]</w:t>
      </w:r>
    </w:p>
    <w:p w:rsidR="000064B0" w:rsidRPr="000064B0" w:rsidRDefault="000064B0" w:rsidP="000064B0">
      <w:pPr>
        <w:keepLines/>
        <w:suppressLineNumbers/>
        <w:tabs>
          <w:tab w:val="decimal" w:pos="62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w:t>
      </w:r>
    </w:p>
    <w:p w:rsidR="000064B0" w:rsidRPr="000064B0" w:rsidRDefault="000064B0" w:rsidP="000064B0">
      <w:pPr>
        <w:keepLines/>
        <w:suppressLineNumbers/>
        <w:tabs>
          <w:tab w:val="left" w:pos="5880"/>
          <w:tab w:val="left" w:pos="768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Note</w:t>
      </w:r>
      <w:r w:rsidRPr="000064B0">
        <w:rPr>
          <w:rFonts w:ascii="Times" w:eastAsia="Times New Roman" w:hAnsi="Times" w:cs="Times New Roman"/>
          <w:sz w:val="24"/>
          <w:szCs w:val="20"/>
        </w:rPr>
        <w:t>: The Emergency Room Copayment is payable in addition to the applicable Copayment, Deductible and Coinsurance.</w:t>
      </w:r>
    </w:p>
    <w:p w:rsidR="000064B0" w:rsidRPr="000064B0" w:rsidRDefault="000064B0" w:rsidP="000064B0">
      <w:pPr>
        <w:keepLines/>
        <w:suppressLineNumbers/>
        <w:tabs>
          <w:tab w:val="decimal" w:pos="694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w:t>
      </w:r>
      <w:r w:rsidRPr="000064B0">
        <w:rPr>
          <w:rFonts w:ascii="Times" w:eastAsia="Times New Roman" w:hAnsi="Times" w:cs="Times New Roman"/>
          <w:b/>
          <w:sz w:val="24"/>
          <w:szCs w:val="20"/>
        </w:rPr>
        <w:t>Urgent Care Services Copayment</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an amount consistent with N.J.A.C. 11:22-5.5(a)11]</w:t>
      </w:r>
    </w:p>
    <w:p w:rsidR="000064B0" w:rsidRPr="000064B0" w:rsidRDefault="000064B0" w:rsidP="000064B0">
      <w:pPr>
        <w:keepLines/>
        <w:suppressLineNumbers/>
        <w:tabs>
          <w:tab w:val="decimal" w:pos="694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Coinsurance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Maximum Out of Pocket has been reached with respect to </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services and supplies.  This Policy's Coinsurance, as shown below, does not include Cash Deductibles, Copayments, penalties incurred under this Policy's Utilization Review provisions, or any other Non-Covered Charge.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w:t>
      </w:r>
      <w:r w:rsidRPr="000064B0">
        <w:rPr>
          <w:rFonts w:ascii="Times" w:eastAsia="Times New Roman" w:hAnsi="Times" w:cs="Times New Roman"/>
          <w:b/>
          <w:sz w:val="24"/>
          <w:szCs w:val="20"/>
        </w:rPr>
        <w:t xml:space="preserve">Coinsurance </w:t>
      </w:r>
      <w:r w:rsidRPr="000064B0">
        <w:rPr>
          <w:rFonts w:ascii="Times" w:eastAsia="Times New Roman" w:hAnsi="Times" w:cs="Times New Roman"/>
          <w:sz w:val="24"/>
          <w:szCs w:val="20"/>
        </w:rPr>
        <w:t>for this Policy is as follows: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Preventive Care:</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0%</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Prescription Drugs: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[20% - 50%]</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Durable Medical Equipment:</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[20% - 50%]</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all other services and supplies: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if treatment, services or supplies are given by a</w:t>
      </w:r>
    </w:p>
    <w:p w:rsidR="000064B0" w:rsidRPr="000064B0" w:rsidRDefault="000064B0" w:rsidP="000064B0">
      <w:pPr>
        <w:keepLines/>
        <w:suppressLineNumbers/>
        <w:tabs>
          <w:tab w:val="decimal" w:pos="69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Network Provider</w:t>
      </w:r>
      <w:r w:rsidRPr="000064B0">
        <w:rPr>
          <w:rFonts w:ascii="Times" w:eastAsia="Times New Roman" w:hAnsi="Times" w:cs="Times New Roman"/>
          <w:sz w:val="24"/>
          <w:szCs w:val="20"/>
        </w:rPr>
        <w:tab/>
        <w:t>[10% - 50%</w:t>
      </w:r>
      <w:r w:rsidRPr="000064B0">
        <w:rPr>
          <w:rFonts w:ascii="Times" w:eastAsia="Times New Roman" w:hAnsi="Times" w:cs="Times New Roman"/>
          <w:b/>
          <w:sz w:val="24"/>
          <w:szCs w:val="20"/>
        </w:rPr>
        <w:t>]</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Network Maximum Out of Pocket</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The </w:t>
      </w:r>
      <w:r w:rsidRPr="000064B0">
        <w:rPr>
          <w:rFonts w:ascii="Times" w:eastAsia="Times New Roman" w:hAnsi="Times" w:cs="Times New Roman"/>
          <w:b/>
          <w:sz w:val="24"/>
          <w:szCs w:val="20"/>
        </w:rPr>
        <w:t>Network</w:t>
      </w:r>
      <w:r w:rsidRPr="000064B0">
        <w:rPr>
          <w:rFonts w:ascii="Times" w:eastAsia="Times New Roman" w:hAnsi="Times" w:cs="Times New Roman"/>
          <w:sz w:val="24"/>
          <w:szCs w:val="20"/>
        </w:rPr>
        <w:t xml:space="preserve"> </w:t>
      </w:r>
      <w:r w:rsidRPr="000064B0">
        <w:rPr>
          <w:rFonts w:ascii="Times" w:eastAsia="Times New Roman" w:hAnsi="Times" w:cs="Times New Roman"/>
          <w:b/>
          <w:sz w:val="24"/>
          <w:szCs w:val="20"/>
        </w:rPr>
        <w:t>Maximum Out of Pocket</w:t>
      </w:r>
      <w:r w:rsidRPr="000064B0">
        <w:rPr>
          <w:rFonts w:ascii="Times" w:eastAsia="Times New Roman" w:hAnsi="Times" w:cs="Times New Roman"/>
          <w:sz w:val="24"/>
          <w:szCs w:val="20"/>
        </w:rPr>
        <w:t xml:space="preserve"> for this Policy is as follows:</w:t>
      </w:r>
    </w:p>
    <w:p w:rsidR="000064B0" w:rsidRPr="000064B0" w:rsidRDefault="000064B0" w:rsidP="000064B0">
      <w:pPr>
        <w:keepLines/>
        <w:suppressLineNumbers/>
        <w:tabs>
          <w:tab w:val="left" w:pos="5880"/>
        </w:tabs>
        <w:spacing w:after="0" w:line="240" w:lineRule="auto"/>
        <w:ind w:left="5760" w:hanging="5760"/>
        <w:rPr>
          <w:rFonts w:ascii="Times" w:eastAsia="Times New Roman" w:hAnsi="Times" w:cs="Times New Roman"/>
          <w:sz w:val="24"/>
          <w:szCs w:val="20"/>
        </w:rPr>
      </w:pPr>
      <w:r w:rsidRPr="000064B0">
        <w:rPr>
          <w:rFonts w:ascii="Times" w:eastAsia="Times New Roman" w:hAnsi="Times" w:cs="Times New Roman"/>
          <w:sz w:val="24"/>
          <w:szCs w:val="20"/>
        </w:rPr>
        <w:t xml:space="preserve">Per Covered Person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[An amount not to exceed [$6,600 or amount permitted by 45 C.F.R. 156.130]]</w:t>
      </w:r>
    </w:p>
    <w:p w:rsidR="000064B0" w:rsidRPr="000064B0" w:rsidRDefault="000064B0" w:rsidP="000064B0">
      <w:pPr>
        <w:keepLines/>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[Per Covered Family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ab/>
        <w:t xml:space="preserve">[Dollar amount equal to two </w:t>
      </w:r>
    </w:p>
    <w:p w:rsidR="000064B0" w:rsidRPr="000064B0" w:rsidRDefault="000064B0" w:rsidP="000064B0">
      <w:pPr>
        <w:keepLines/>
        <w:suppressLineNumbers/>
        <w:tabs>
          <w:tab w:val="left" w:pos="5640"/>
        </w:tabs>
        <w:spacing w:after="0" w:line="240" w:lineRule="auto"/>
        <w:ind w:left="5640"/>
        <w:rPr>
          <w:rFonts w:ascii="Times" w:eastAsia="Times New Roman" w:hAnsi="Times" w:cs="Times New Roman"/>
          <w:sz w:val="24"/>
          <w:szCs w:val="20"/>
        </w:rPr>
      </w:pPr>
      <w:r w:rsidRPr="000064B0">
        <w:rPr>
          <w:rFonts w:ascii="Times" w:eastAsia="Times New Roman" w:hAnsi="Times" w:cs="Times New Roman"/>
          <w:sz w:val="24"/>
          <w:szCs w:val="20"/>
        </w:rPr>
        <w:tab/>
        <w:t xml:space="preserve">times the per Covered Person maximum.] </w:t>
      </w:r>
    </w:p>
    <w:p w:rsidR="000064B0" w:rsidRPr="000064B0" w:rsidRDefault="000064B0" w:rsidP="000064B0">
      <w:pPr>
        <w:suppressLineNumbers/>
        <w:tabs>
          <w:tab w:val="left" w:pos="400"/>
        </w:tab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 xml:space="preserve">Note:  </w:t>
      </w:r>
      <w:r w:rsidRPr="000064B0">
        <w:rPr>
          <w:rFonts w:ascii="Times" w:eastAsia="Times New Roman" w:hAnsi="Times" w:cs="Times New Roman"/>
          <w:sz w:val="24"/>
          <w:szCs w:val="20"/>
        </w:rPr>
        <w:t xml:space="preserve">The Network Maximum Out of Pocket cannot be met with Non-Covered Charges. </w:t>
      </w:r>
      <w:r w:rsidRPr="000064B0" w:rsidDel="00F56D66">
        <w:rPr>
          <w:rFonts w:ascii="Times" w:eastAsia="Times New Roman" w:hAnsi="Times" w:cs="Times New Roman"/>
          <w:sz w:val="24"/>
          <w:szCs w:val="20"/>
        </w:rPr>
        <w:t xml:space="preserve"> </w:t>
      </w:r>
      <w:r w:rsidRPr="000064B0">
        <w:rPr>
          <w:rFonts w:ascii="Times" w:eastAsia="Times New Roman" w:hAnsi="Times" w:cs="Times New Roman"/>
          <w:b/>
          <w:sz w:val="24"/>
          <w:szCs w:val="20"/>
        </w:rPr>
        <w:br w:type="page"/>
      </w:r>
    </w:p>
    <w:p w:rsidR="000064B0" w:rsidRPr="000064B0" w:rsidRDefault="000064B0" w:rsidP="000064B0">
      <w:pPr>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 w:val="24"/>
          <w:szCs w:val="20"/>
        </w:rPr>
        <w:lastRenderedPageBreak/>
        <w:t>SCHEDULE OF INSURANCE AND PREMIUM RATES</w:t>
      </w:r>
    </w:p>
    <w:p w:rsidR="000064B0" w:rsidRPr="000064B0" w:rsidRDefault="000064B0" w:rsidP="000064B0">
      <w:pPr>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 w:val="24"/>
          <w:szCs w:val="20"/>
        </w:rPr>
        <w:t xml:space="preserve">Example EPO with a Tiered Network  (Note to carriers:  </w:t>
      </w:r>
      <w:r w:rsidRPr="000064B0">
        <w:rPr>
          <w:rFonts w:ascii="Times New Roman" w:eastAsia="Times New Roman" w:hAnsi="Times New Roman" w:cs="Times New Roman"/>
          <w:sz w:val="24"/>
          <w:szCs w:val="20"/>
        </w:rPr>
        <w:t>Dollar amounts are illustrative; amounts carriers include must be within permitted ranges.  A Tiered Network design may be included with any of the plans that have network benefits.</w:t>
      </w:r>
      <w:r w:rsidRPr="000064B0">
        <w:rPr>
          <w:rFonts w:ascii="Times New Roman" w:eastAsia="Times New Roman" w:hAnsi="Times New Roman" w:cs="Times New Roman"/>
          <w:b/>
          <w:sz w:val="24"/>
          <w:szCs w:val="20"/>
        </w:rPr>
        <w:t>)</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This Policy's classifications, and the insurance coverages and amounts which apply to each class are shown below: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CLASS(ES)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[All eligible employees]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EMPLOYEE [AND DEPENDENT] HEALTH BENEFITS</w:t>
      </w:r>
    </w:p>
    <w:p w:rsidR="000064B0" w:rsidRPr="000064B0" w:rsidRDefault="000064B0" w:rsidP="000064B0">
      <w:pPr>
        <w:spacing w:after="0" w:line="240" w:lineRule="auto"/>
        <w:rPr>
          <w:rFonts w:ascii="Times New Roman" w:eastAsia="Times New Roman" w:hAnsi="Times New Roman" w:cs="Times New Roman"/>
          <w:b/>
          <w:sz w:val="24"/>
          <w:szCs w:val="20"/>
        </w:rPr>
      </w:pPr>
    </w:p>
    <w:p w:rsidR="000064B0" w:rsidRPr="000064B0" w:rsidRDefault="000064B0" w:rsidP="000064B0">
      <w:pPr>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0064B0" w:rsidRPr="000064B0" w:rsidRDefault="000064B0" w:rsidP="000064B0">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0064B0" w:rsidRPr="000064B0" w:rsidTr="005C4C9E">
        <w:tc>
          <w:tcPr>
            <w:tcW w:w="2952" w:type="dxa"/>
          </w:tcPr>
          <w:p w:rsidR="000064B0" w:rsidRPr="000064B0" w:rsidRDefault="000064B0" w:rsidP="000064B0">
            <w:pPr>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Cs w:val="20"/>
              </w:rPr>
              <w:t>SERVICES</w:t>
            </w:r>
          </w:p>
        </w:tc>
        <w:tc>
          <w:tcPr>
            <w:tcW w:w="2952" w:type="dxa"/>
          </w:tcPr>
          <w:p w:rsidR="000064B0" w:rsidRPr="000064B0" w:rsidRDefault="000064B0" w:rsidP="000064B0">
            <w:pPr>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Cs w:val="20"/>
              </w:rPr>
              <w:t>[Tier 1]</w:t>
            </w:r>
          </w:p>
        </w:tc>
        <w:tc>
          <w:tcPr>
            <w:tcW w:w="2952" w:type="dxa"/>
          </w:tcPr>
          <w:p w:rsidR="000064B0" w:rsidRPr="000064B0" w:rsidRDefault="000064B0" w:rsidP="000064B0">
            <w:pPr>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Cs w:val="20"/>
              </w:rPr>
              <w:t>[Tier 2]]</w:t>
            </w:r>
          </w:p>
        </w:tc>
      </w:tr>
      <w:tr w:rsidR="000064B0" w:rsidRPr="000064B0" w:rsidTr="005C4C9E">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5C4C9E" w:rsidP="000064B0">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Cs w:val="20"/>
              </w:rPr>
              <w:t>[Calendar] [Plan] Year</w:t>
            </w:r>
            <w:r w:rsidR="000064B0" w:rsidRPr="000064B0">
              <w:rPr>
                <w:rFonts w:ascii="Times New Roman" w:eastAsia="Times New Roman" w:hAnsi="Times New Roman" w:cs="Times New Roman"/>
                <w:b/>
                <w:szCs w:val="20"/>
              </w:rPr>
              <w:t xml:space="preserve"> Cash Deductible </w:t>
            </w:r>
            <w:r w:rsidR="000064B0" w:rsidRPr="000064B0">
              <w:rPr>
                <w:rFonts w:ascii="Times New Roman" w:eastAsia="Times New Roman" w:hAnsi="Times New Roman" w:cs="Times New Roman"/>
                <w:szCs w:val="20"/>
              </w:rPr>
              <w:t>for treatment services and supplies for</w:t>
            </w:r>
            <w:r w:rsidR="000064B0" w:rsidRPr="000064B0">
              <w:rPr>
                <w:rFonts w:ascii="Times New Roman" w:eastAsia="Times New Roman" w:hAnsi="Times New Roman" w:cs="Times New Roman"/>
                <w:b/>
                <w:szCs w:val="20"/>
              </w:rPr>
              <w:t>:</w:t>
            </w: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b/>
                <w:sz w:val="24"/>
                <w:szCs w:val="20"/>
              </w:rPr>
            </w:pPr>
          </w:p>
        </w:tc>
      </w:tr>
      <w:tr w:rsidR="000064B0" w:rsidRPr="000064B0" w:rsidTr="005C4C9E">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p>
        </w:tc>
      </w:tr>
      <w:tr w:rsidR="000064B0" w:rsidRPr="000064B0" w:rsidTr="005C4C9E">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Preventive Care</w:t>
            </w: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NONE</w:t>
            </w:r>
          </w:p>
        </w:tc>
        <w:tc>
          <w:tcPr>
            <w:tcW w:w="2952" w:type="dxa"/>
          </w:tcPr>
          <w:p w:rsidR="000064B0" w:rsidRPr="000064B0" w:rsidRDefault="000064B0" w:rsidP="000064B0">
            <w:pPr>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szCs w:val="20"/>
              </w:rPr>
              <w:t>NONE</w:t>
            </w:r>
          </w:p>
        </w:tc>
      </w:tr>
      <w:tr w:rsidR="000064B0" w:rsidRPr="000064B0" w:rsidTr="005C4C9E">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p>
        </w:tc>
      </w:tr>
      <w:tr w:rsidR="000064B0" w:rsidRPr="000064B0" w:rsidTr="005C4C9E">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Immunizations and Lead Screening for Children</w:t>
            </w: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NONE</w:t>
            </w: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NONE</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tc>
      </w:tr>
      <w:tr w:rsidR="000064B0" w:rsidRPr="000064B0" w:rsidTr="005C4C9E">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Second Surgical opinion</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Pre-natal visits</w:t>
            </w:r>
          </w:p>
          <w:p w:rsidR="000064B0" w:rsidRPr="000064B0" w:rsidRDefault="000064B0" w:rsidP="000064B0">
            <w:pPr>
              <w:spacing w:after="0" w:line="240" w:lineRule="auto"/>
              <w:rPr>
                <w:rFonts w:ascii="Times New Roman" w:eastAsia="Times New Roman" w:hAnsi="Times New Roman" w:cs="Times New Roman"/>
                <w:sz w:val="24"/>
                <w:szCs w:val="20"/>
              </w:rPr>
            </w:pP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NONE</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NONE</w:t>
            </w: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NONE</w:t>
            </w:r>
          </w:p>
          <w:p w:rsidR="000064B0" w:rsidRPr="000064B0" w:rsidRDefault="000064B0" w:rsidP="000064B0">
            <w:pPr>
              <w:spacing w:after="0" w:line="240" w:lineRule="auto"/>
              <w:rPr>
                <w:rFonts w:ascii="Times New Roman" w:eastAsia="Times New Roman" w:hAnsi="Times New Roman" w:cs="Times New Roman"/>
                <w:b/>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NONE</w:t>
            </w:r>
          </w:p>
        </w:tc>
      </w:tr>
      <w:tr w:rsidR="000064B0" w:rsidRPr="000064B0" w:rsidTr="005C4C9E">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Prescription Drugs</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     [Generic Drugs]</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     [Preferred Drugs]</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     [Non-Preferred Drugs]</w:t>
            </w: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[$250]</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[$50]</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[$100]</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[$150]</w:t>
            </w:r>
          </w:p>
        </w:tc>
      </w:tr>
      <w:tr w:rsidR="000064B0" w:rsidRPr="000064B0" w:rsidTr="005C4C9E">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[All other Covered Charges</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 xml:space="preserve">   Per Covered Person</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 xml:space="preserve">   Per Covered Family</w:t>
            </w:r>
          </w:p>
          <w:p w:rsidR="000064B0" w:rsidRPr="000064B0" w:rsidRDefault="000064B0" w:rsidP="000064B0">
            <w:pPr>
              <w:spacing w:after="0" w:line="240" w:lineRule="auto"/>
              <w:rPr>
                <w:rFonts w:ascii="Times New Roman" w:eastAsia="Times New Roman" w:hAnsi="Times New Roman" w:cs="Times New Roman"/>
                <w:i/>
                <w:sz w:val="24"/>
                <w:szCs w:val="20"/>
              </w:rPr>
            </w:pPr>
            <w:r w:rsidRPr="000064B0">
              <w:rPr>
                <w:rFonts w:ascii="Times New Roman" w:eastAsia="Times New Roman" w:hAnsi="Times New Roman" w:cs="Times New Roman"/>
                <w:i/>
                <w:sz w:val="24"/>
                <w:szCs w:val="20"/>
              </w:rPr>
              <w:t>(Use above deductible for separate accumulation..)</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[All other Covered Charges</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   Per Covered Person</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   Per Covered Family</w:t>
            </w:r>
          </w:p>
          <w:p w:rsidR="000064B0" w:rsidRPr="000064B0" w:rsidRDefault="000064B0" w:rsidP="000064B0">
            <w:pPr>
              <w:spacing w:after="0" w:line="240" w:lineRule="auto"/>
              <w:rPr>
                <w:rFonts w:ascii="Times New Roman" w:eastAsia="Times New Roman" w:hAnsi="Times New Roman" w:cs="Times New Roman"/>
                <w:i/>
                <w:sz w:val="24"/>
                <w:szCs w:val="20"/>
              </w:rPr>
            </w:pPr>
            <w:r w:rsidRPr="000064B0">
              <w:rPr>
                <w:rFonts w:ascii="Times New Roman" w:eastAsia="Times New Roman" w:hAnsi="Times New Roman" w:cs="Times New Roman"/>
                <w:i/>
                <w:sz w:val="24"/>
                <w:szCs w:val="20"/>
              </w:rPr>
              <w:t xml:space="preserve">(Use above if Tier 1 </w:t>
            </w:r>
            <w:r w:rsidRPr="000064B0">
              <w:rPr>
                <w:rFonts w:ascii="Times New Roman" w:eastAsia="Times New Roman" w:hAnsi="Times New Roman" w:cs="Times New Roman"/>
                <w:i/>
                <w:sz w:val="24"/>
                <w:szCs w:val="20"/>
              </w:rPr>
              <w:lastRenderedPageBreak/>
              <w:t>deductible can be satisfied</w:t>
            </w:r>
          </w:p>
          <w:p w:rsidR="000064B0" w:rsidRPr="000064B0" w:rsidRDefault="000064B0" w:rsidP="000064B0">
            <w:pPr>
              <w:spacing w:after="0" w:line="240" w:lineRule="auto"/>
              <w:rPr>
                <w:rFonts w:ascii="Times New Roman" w:eastAsia="Times New Roman" w:hAnsi="Times New Roman" w:cs="Times New Roman"/>
                <w:i/>
                <w:sz w:val="24"/>
                <w:szCs w:val="20"/>
              </w:rPr>
            </w:pPr>
            <w:r w:rsidRPr="000064B0">
              <w:rPr>
                <w:rFonts w:ascii="Times New Roman" w:eastAsia="Times New Roman" w:hAnsi="Times New Roman" w:cs="Times New Roman"/>
                <w:i/>
                <w:sz w:val="24"/>
                <w:szCs w:val="20"/>
              </w:rPr>
              <w:t>independently; Tier 1 accumulates toward Tier 2)</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szCs w:val="20"/>
              </w:rPr>
              <w:t>Copayment</w:t>
            </w:r>
            <w:r w:rsidRPr="000064B0">
              <w:rPr>
                <w:rFonts w:ascii="Times New Roman" w:eastAsia="Times New Roman" w:hAnsi="Times New Roman" w:cs="Times New Roman"/>
                <w:szCs w:val="20"/>
              </w:rPr>
              <w:t xml:space="preserve"> applies after the</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Cash Deductible is satisfied</w:t>
            </w: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$500</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$1,000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$1,000</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$2,000</w:t>
            </w: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$1,500</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$3,000]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$2,000</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$4,000</w:t>
            </w:r>
          </w:p>
        </w:tc>
      </w:tr>
      <w:tr w:rsidR="000064B0" w:rsidRPr="000064B0" w:rsidTr="005C4C9E">
        <w:tc>
          <w:tcPr>
            <w:tcW w:w="2952" w:type="dxa"/>
          </w:tcPr>
          <w:p w:rsidR="000064B0" w:rsidRPr="000064B0" w:rsidRDefault="000064B0" w:rsidP="000064B0">
            <w:pPr>
              <w:spacing w:after="0" w:line="240" w:lineRule="auto"/>
              <w:rPr>
                <w:rFonts w:ascii="Times New Roman" w:eastAsia="Times New Roman" w:hAnsi="Times New Roman" w:cs="Times New Roman"/>
                <w:b/>
                <w:sz w:val="24"/>
                <w:szCs w:val="20"/>
              </w:rPr>
            </w:pPr>
          </w:p>
        </w:tc>
        <w:tc>
          <w:tcPr>
            <w:tcW w:w="2952" w:type="dxa"/>
          </w:tcPr>
          <w:p w:rsidR="000064B0" w:rsidRPr="000064B0" w:rsidRDefault="000064B0" w:rsidP="000064B0">
            <w:pPr>
              <w:spacing w:after="0" w:line="240" w:lineRule="auto"/>
              <w:rPr>
                <w:rFonts w:ascii="Times New Roman" w:eastAsia="Times New Roman" w:hAnsi="Times New Roman" w:cs="Times New Roman"/>
                <w:b/>
                <w:sz w:val="24"/>
                <w:szCs w:val="20"/>
              </w:rPr>
            </w:pPr>
          </w:p>
        </w:tc>
        <w:tc>
          <w:tcPr>
            <w:tcW w:w="2952" w:type="dxa"/>
          </w:tcPr>
          <w:p w:rsidR="000064B0" w:rsidRPr="000064B0" w:rsidRDefault="000064B0" w:rsidP="000064B0">
            <w:pPr>
              <w:spacing w:after="0" w:line="240" w:lineRule="auto"/>
              <w:rPr>
                <w:rFonts w:ascii="Times New Roman" w:eastAsia="Times New Roman" w:hAnsi="Times New Roman" w:cs="Times New Roman"/>
                <w:b/>
                <w:sz w:val="24"/>
                <w:szCs w:val="20"/>
              </w:rPr>
            </w:pPr>
          </w:p>
        </w:tc>
      </w:tr>
      <w:tr w:rsidR="000064B0" w:rsidRPr="000064B0" w:rsidTr="005C4C9E">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Preventive Care</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Primary Care Physician </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Visits [when care is provided by the pre-selected PCP]</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Specialist Visits [and PCP visits if the PCP was not pre-selected]</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Pre-natal visits</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All Other Practitioner Visits</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Hospital Confinement</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Extended Care and Rehabilitation</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[Complex Imaging Services</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See Definition</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[[All other] radiology services</w:t>
            </w: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NONE</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N/A See Tier 2</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$30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NONE</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N/A See Tier 2</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$300 per day up to $1500 per confinement; up to $3000 per year</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$300 per day up to $1500 per</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confinement; up to $3000 per</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year</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N/A See Tier 2</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N/A See Tier 2</w:t>
            </w:r>
          </w:p>
          <w:p w:rsidR="000064B0" w:rsidRPr="000064B0" w:rsidRDefault="000064B0" w:rsidP="000064B0">
            <w:pPr>
              <w:spacing w:after="0" w:line="240" w:lineRule="auto"/>
              <w:rPr>
                <w:rFonts w:ascii="Times New Roman" w:eastAsia="Times New Roman" w:hAnsi="Times New Roman" w:cs="Times New Roman"/>
                <w:sz w:val="24"/>
                <w:szCs w:val="20"/>
              </w:rPr>
            </w:pP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NONE</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$30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$50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NONE</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$30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$500 per day up to $3000 per confinement; up to $5000 per year</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$500 per day up to $3000 per confinement; up to $5000 per year</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$100 per procedure]</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$75 per procedure]</w:t>
            </w:r>
          </w:p>
        </w:tc>
      </w:tr>
      <w:tr w:rsidR="000064B0" w:rsidRPr="000064B0" w:rsidTr="005C4C9E">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Laboratory Services</w:t>
            </w: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NONE</w:t>
            </w: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$30 per visit</w:t>
            </w:r>
          </w:p>
        </w:tc>
      </w:tr>
      <w:tr w:rsidR="000064B0" w:rsidRPr="000064B0" w:rsidTr="005C4C9E">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p>
        </w:tc>
      </w:tr>
      <w:tr w:rsidR="000064B0" w:rsidRPr="000064B0" w:rsidTr="005C4C9E">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Emergency Room Visit</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Outpatient Surgery</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Inpatient Surgery</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Cs w:val="20"/>
              </w:rPr>
              <w:t>Coinsurance</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(See definition below)</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Preventive Care</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lastRenderedPageBreak/>
              <w:t>Prescription Drugs</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    [ Generic Drugs]</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     [Preferred Drugs]</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     [Non-Preferred Drugs]</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Durable Medical Equipment</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Cs w:val="20"/>
              </w:rPr>
              <w:t>[Maximum Out of Pocket</w:t>
            </w:r>
          </w:p>
          <w:p w:rsidR="000064B0" w:rsidRPr="000064B0" w:rsidRDefault="000064B0" w:rsidP="000064B0">
            <w:pPr>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Cs w:val="20"/>
              </w:rPr>
              <w:t xml:space="preserve">Per </w:t>
            </w:r>
            <w:r w:rsidR="005C4C9E">
              <w:rPr>
                <w:rFonts w:ascii="Times New Roman" w:eastAsia="Times New Roman" w:hAnsi="Times New Roman" w:cs="Times New Roman"/>
                <w:b/>
                <w:szCs w:val="20"/>
              </w:rPr>
              <w:t>[Calendar] [Plan] Year</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(See definition below)</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Per Covered Person</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Per Covered Family</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i/>
                <w:sz w:val="24"/>
                <w:szCs w:val="20"/>
              </w:rPr>
            </w:pPr>
            <w:r w:rsidRPr="000064B0">
              <w:rPr>
                <w:rFonts w:ascii="Times New Roman" w:eastAsia="Times New Roman" w:hAnsi="Times New Roman" w:cs="Times New Roman"/>
                <w:i/>
                <w:sz w:val="24"/>
                <w:szCs w:val="20"/>
              </w:rPr>
              <w:t>(Use above for separate accumulation.)</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keepLines/>
              <w:suppressLineNumbers/>
              <w:tabs>
                <w:tab w:val="left" w:pos="5880"/>
              </w:tabs>
              <w:spacing w:after="0" w:line="48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Cs w:val="20"/>
              </w:rPr>
              <w:t>[Maximum Out of Pocket</w:t>
            </w:r>
          </w:p>
          <w:p w:rsidR="000064B0" w:rsidRPr="000064B0" w:rsidRDefault="000064B0" w:rsidP="000064B0">
            <w:pPr>
              <w:keepLines/>
              <w:suppressLineNumbers/>
              <w:tabs>
                <w:tab w:val="left" w:pos="5880"/>
              </w:tabs>
              <w:spacing w:after="0" w:line="48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 w:val="24"/>
                <w:szCs w:val="20"/>
              </w:rPr>
              <w:t xml:space="preserve">Per </w:t>
            </w:r>
            <w:r w:rsidR="005C4C9E">
              <w:rPr>
                <w:rFonts w:ascii="Times New Roman" w:eastAsia="Times New Roman" w:hAnsi="Times New Roman" w:cs="Times New Roman"/>
                <w:b/>
                <w:sz w:val="24"/>
                <w:szCs w:val="20"/>
              </w:rPr>
              <w:t>[Calendar] [Plan] Year</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(See definition below)</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Per Covered Person</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Per Covered Family</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i/>
                <w:sz w:val="24"/>
                <w:szCs w:val="20"/>
              </w:rPr>
            </w:pPr>
            <w:r w:rsidRPr="000064B0">
              <w:rPr>
                <w:rFonts w:ascii="Times New Roman" w:eastAsia="Times New Roman" w:hAnsi="Times New Roman" w:cs="Times New Roman"/>
                <w:i/>
                <w:sz w:val="24"/>
                <w:szCs w:val="20"/>
              </w:rPr>
              <w:t>Use above if Tier 1 MOOP can be satisfied</w:t>
            </w:r>
          </w:p>
          <w:p w:rsidR="000064B0" w:rsidRPr="000064B0" w:rsidRDefault="000064B0" w:rsidP="000064B0">
            <w:pPr>
              <w:spacing w:after="0" w:line="240" w:lineRule="auto"/>
              <w:rPr>
                <w:rFonts w:ascii="Times New Roman" w:eastAsia="Times New Roman" w:hAnsi="Times New Roman" w:cs="Times New Roman"/>
                <w:i/>
                <w:sz w:val="24"/>
                <w:szCs w:val="20"/>
              </w:rPr>
            </w:pPr>
            <w:r w:rsidRPr="000064B0">
              <w:rPr>
                <w:rFonts w:ascii="Times New Roman" w:eastAsia="Times New Roman" w:hAnsi="Times New Roman" w:cs="Times New Roman"/>
                <w:i/>
                <w:sz w:val="24"/>
                <w:szCs w:val="20"/>
              </w:rPr>
              <w:t>independently; Tier 1 accumulates toward Tier 2)</w:t>
            </w:r>
          </w:p>
          <w:p w:rsidR="000064B0" w:rsidRPr="000064B0" w:rsidRDefault="000064B0" w:rsidP="000064B0">
            <w:pPr>
              <w:spacing w:after="0" w:line="240" w:lineRule="auto"/>
              <w:rPr>
                <w:rFonts w:ascii="Times New Roman" w:eastAsia="Times New Roman" w:hAnsi="Times New Roman" w:cs="Times New Roman"/>
                <w:sz w:val="24"/>
                <w:szCs w:val="20"/>
              </w:rPr>
            </w:pP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lastRenderedPageBreak/>
              <w:t>$50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$100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$250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 xml:space="preserve"> </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NONE</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lastRenderedPageBreak/>
              <w:t>N/A See Tier 2</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N/A See Tier 2</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 xml:space="preserve"> </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$2,000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$4,000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$2,000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$4,000</w:t>
            </w:r>
          </w:p>
          <w:p w:rsidR="000064B0" w:rsidRPr="000064B0" w:rsidRDefault="000064B0" w:rsidP="000064B0">
            <w:pPr>
              <w:spacing w:after="0" w:line="240" w:lineRule="auto"/>
              <w:rPr>
                <w:rFonts w:ascii="Times New Roman" w:eastAsia="Times New Roman" w:hAnsi="Times New Roman" w:cs="Times New Roman"/>
                <w:sz w:val="24"/>
                <w:szCs w:val="20"/>
              </w:rPr>
            </w:pPr>
          </w:p>
        </w:tc>
        <w:tc>
          <w:tcPr>
            <w:tcW w:w="2952" w:type="dxa"/>
          </w:tcPr>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lastRenderedPageBreak/>
              <w:t>$100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$250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$500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NONE</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lastRenderedPageBreak/>
              <w:t>50%</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[10%]</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[20%]</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[50%]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50%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$4,350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Cs w:val="20"/>
              </w:rPr>
              <w:t>$8,700]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$6,350</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$12,700]</w:t>
            </w:r>
          </w:p>
        </w:tc>
      </w:tr>
    </w:tbl>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Coinsurance</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Maximum Out of Pocket</w:t>
      </w:r>
      <w:r w:rsidRPr="000064B0">
        <w:rPr>
          <w:rFonts w:ascii="Times New Roman" w:eastAsia="Times New Roman" w:hAnsi="Times New Roman" w:cs="Times New Roman"/>
          <w:sz w:val="24"/>
          <w:szCs w:val="20"/>
        </w:rPr>
        <w:t xml:space="preserve"> means the annual maximum dollar amount that a Covered Person must pay as Copayment, Deductible and Coinsurance for all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Maximum Out of Pocket.  Once the Maximum Out of Pocket has been reached, the Covered Person has no further obligation to pay any </w:t>
      </w:r>
      <w:r w:rsidRPr="000064B0">
        <w:rPr>
          <w:rFonts w:ascii="Times New Roman" w:eastAsia="Times New Roman" w:hAnsi="Times New Roman" w:cs="Times New Roman"/>
          <w:sz w:val="24"/>
          <w:szCs w:val="20"/>
        </w:rPr>
        <w:lastRenderedPageBreak/>
        <w:t xml:space="preserve">amounts as Copayment, Deductible and Coinsurance for Network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suppressLineNumbers/>
        <w:tabs>
          <w:tab w:val="left" w:pos="76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br w:type="page"/>
      </w:r>
    </w:p>
    <w:p w:rsidR="000064B0" w:rsidRPr="000064B0" w:rsidRDefault="000064B0" w:rsidP="000064B0">
      <w:pPr>
        <w:suppressLineNumbers/>
        <w:tabs>
          <w:tab w:val="left" w:pos="76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lastRenderedPageBreak/>
        <w:t xml:space="preserve">SCHEDULE OF INSURANCE AND PREMIUM RATES </w:t>
      </w:r>
      <w:r w:rsidRPr="000064B0">
        <w:rPr>
          <w:rFonts w:ascii="Times" w:eastAsia="Times New Roman" w:hAnsi="Times" w:cs="Times New Roman"/>
          <w:b/>
          <w:sz w:val="20"/>
          <w:szCs w:val="20"/>
        </w:rPr>
        <w:t>(Continued)  [PLANS B, C,</w:t>
      </w:r>
      <w:r w:rsidRPr="000064B0">
        <w:rPr>
          <w:rFonts w:ascii="Times" w:eastAsia="Times New Roman" w:hAnsi="Times" w:cs="Times New Roman"/>
          <w:b/>
          <w:sz w:val="24"/>
          <w:szCs w:val="20"/>
        </w:rPr>
        <w:t xml:space="preserve"> </w:t>
      </w:r>
      <w:r w:rsidRPr="000064B0">
        <w:rPr>
          <w:rFonts w:ascii="Times" w:eastAsia="Times New Roman" w:hAnsi="Times" w:cs="Times New Roman"/>
          <w:b/>
          <w:sz w:val="20"/>
          <w:szCs w:val="20"/>
        </w:rPr>
        <w:t>D</w:t>
      </w:r>
      <w:r w:rsidRPr="000064B0">
        <w:rPr>
          <w:rFonts w:ascii="Times" w:eastAsia="Times New Roman" w:hAnsi="Times" w:cs="Times New Roman"/>
          <w:b/>
          <w:sz w:val="24"/>
          <w:szCs w:val="20"/>
        </w:rPr>
        <w:t xml:space="preserve">, </w:t>
      </w:r>
      <w:r w:rsidRPr="000064B0">
        <w:rPr>
          <w:rFonts w:ascii="Times" w:eastAsia="Times New Roman" w:hAnsi="Times" w:cs="Times New Roman"/>
          <w:b/>
          <w:sz w:val="20"/>
          <w:szCs w:val="20"/>
        </w:rPr>
        <w:t>E]</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Daily Room and Board Limits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During a Period of Hospital Confinement</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semi-private room and board accommodations, [Carrier] will cover charges up to the Hospital's actual daily semi private room and board rate.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private room and board accommodations.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Special Care Units, [Carrier] will cover charges up to the Hospital's actual daily room and board charge for the Special Care Unit.</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 xml:space="preserve">During a Confinement In An Extended </w:t>
      </w:r>
      <w:smartTag w:uri="urn:schemas-microsoft-com:office:smarttags" w:element="PlaceName">
        <w:r w:rsidRPr="000064B0">
          <w:rPr>
            <w:rFonts w:ascii="Times" w:eastAsia="Times New Roman" w:hAnsi="Times" w:cs="Times New Roman"/>
            <w:b/>
            <w:sz w:val="24"/>
            <w:szCs w:val="20"/>
          </w:rPr>
          <w:t>Care</w:t>
        </w:r>
      </w:smartTag>
      <w:r w:rsidRPr="000064B0">
        <w:rPr>
          <w:rFonts w:ascii="Times" w:eastAsia="Times New Roman" w:hAnsi="Times" w:cs="Times New Roman"/>
          <w:b/>
          <w:sz w:val="24"/>
          <w:szCs w:val="20"/>
        </w:rPr>
        <w:t xml:space="preserve"> </w:t>
      </w:r>
      <w:smartTag w:uri="urn:schemas-microsoft-com:office:smarttags" w:element="PlaceType">
        <w:r w:rsidRPr="000064B0">
          <w:rPr>
            <w:rFonts w:ascii="Times" w:eastAsia="Times New Roman" w:hAnsi="Times" w:cs="Times New Roman"/>
            <w:b/>
            <w:sz w:val="24"/>
            <w:szCs w:val="20"/>
          </w:rPr>
          <w:t>Center</w:t>
        </w:r>
      </w:smartTag>
      <w:r w:rsidRPr="000064B0">
        <w:rPr>
          <w:rFonts w:ascii="Times" w:eastAsia="Times New Roman" w:hAnsi="Times" w:cs="Times New Roman"/>
          <w:b/>
          <w:sz w:val="24"/>
          <w:szCs w:val="20"/>
        </w:rPr>
        <w:t xml:space="preserve"> Or </w:t>
      </w:r>
      <w:smartTag w:uri="urn:schemas-microsoft-com:office:smarttags" w:element="place">
        <w:smartTag w:uri="urn:schemas-microsoft-com:office:smarttags" w:element="PlaceName">
          <w:r w:rsidRPr="000064B0">
            <w:rPr>
              <w:rFonts w:ascii="Times" w:eastAsia="Times New Roman" w:hAnsi="Times" w:cs="Times New Roman"/>
              <w:b/>
              <w:sz w:val="24"/>
              <w:szCs w:val="20"/>
            </w:rPr>
            <w:t>Rehabilitation</w:t>
          </w:r>
        </w:smartTag>
        <w:r w:rsidRPr="000064B0">
          <w:rPr>
            <w:rFonts w:ascii="Times" w:eastAsia="Times New Roman" w:hAnsi="Times" w:cs="Times New Roman"/>
            <w:b/>
            <w:sz w:val="24"/>
            <w:szCs w:val="20"/>
          </w:rPr>
          <w:t xml:space="preserve"> </w:t>
        </w:r>
        <w:smartTag w:uri="urn:schemas-microsoft-com:office:smarttags" w:element="PlaceType">
          <w:r w:rsidRPr="000064B0">
            <w:rPr>
              <w:rFonts w:ascii="Times" w:eastAsia="Times New Roman" w:hAnsi="Times" w:cs="Times New Roman"/>
              <w:b/>
              <w:sz w:val="24"/>
              <w:szCs w:val="20"/>
            </w:rPr>
            <w:t>Center</w:t>
          </w:r>
        </w:smartTag>
      </w:smartTag>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will cover the lesser of:</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the center’s actual daily room and board charge; or</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b.  50% of the covered daily room and board charge made by the Hospital during the Covered Person's preceding Hospital confinement, for semi-private accommodations.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[Pre-Approval is </w:t>
      </w:r>
      <w:r w:rsidRPr="000064B0">
        <w:rPr>
          <w:rFonts w:ascii="Times" w:eastAsia="Times New Roman" w:hAnsi="Times" w:cs="Times New Roman"/>
          <w:sz w:val="24"/>
          <w:szCs w:val="20"/>
        </w:rPr>
        <w:t>required for charges incurred in connection with:</w:t>
      </w:r>
    </w:p>
    <w:p w:rsidR="000064B0" w:rsidRPr="000064B0" w:rsidRDefault="000064B0" w:rsidP="000064B0">
      <w:pPr>
        <w:numPr>
          <w:ilvl w:val="0"/>
          <w:numId w:val="1"/>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Durable Medical Equipment</w:t>
      </w:r>
    </w:p>
    <w:p w:rsidR="000064B0" w:rsidRPr="000064B0" w:rsidRDefault="000064B0" w:rsidP="000064B0">
      <w:pPr>
        <w:numPr>
          <w:ilvl w:val="0"/>
          <w:numId w:val="1"/>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Extended Care and Rehabilitation</w:t>
      </w:r>
    </w:p>
    <w:p w:rsidR="000064B0" w:rsidRPr="000064B0" w:rsidRDefault="000064B0" w:rsidP="000064B0">
      <w:pPr>
        <w:numPr>
          <w:ilvl w:val="0"/>
          <w:numId w:val="1"/>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Home Health Care</w:t>
      </w:r>
    </w:p>
    <w:p w:rsidR="000064B0" w:rsidRPr="000064B0" w:rsidRDefault="000064B0" w:rsidP="000064B0">
      <w:pPr>
        <w:numPr>
          <w:ilvl w:val="0"/>
          <w:numId w:val="1"/>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Hospice Care</w:t>
      </w:r>
    </w:p>
    <w:p w:rsidR="000064B0" w:rsidRPr="000064B0" w:rsidRDefault="000064B0" w:rsidP="000064B0">
      <w:pPr>
        <w:numPr>
          <w:ilvl w:val="0"/>
          <w:numId w:val="1"/>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Infusion Therapy</w:t>
      </w:r>
    </w:p>
    <w:p w:rsidR="000064B0" w:rsidRPr="000064B0" w:rsidRDefault="000064B0" w:rsidP="000064B0">
      <w:pPr>
        <w:numPr>
          <w:ilvl w:val="0"/>
          <w:numId w:val="1"/>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[Speech, Cognitive Rehabilitation, Occupational and Physical Therapies]</w:t>
      </w:r>
    </w:p>
    <w:p w:rsidR="000064B0" w:rsidRPr="000064B0" w:rsidRDefault="000064B0" w:rsidP="000064B0">
      <w:pPr>
        <w:numPr>
          <w:ilvl w:val="0"/>
          <w:numId w:val="1"/>
        </w:numPr>
        <w:suppressLineNumbers/>
        <w:tabs>
          <w:tab w:val="left" w:pos="1820"/>
        </w:tabs>
        <w:spacing w:after="0" w:line="240" w:lineRule="auto"/>
        <w:rPr>
          <w:rFonts w:ascii="Times" w:eastAsia="Times New Roman" w:hAnsi="Times" w:cs="Times New Roman"/>
          <w:sz w:val="24"/>
          <w:szCs w:val="20"/>
        </w:rPr>
      </w:pPr>
      <w:r w:rsidRPr="000064B0" w:rsidDel="00806EB8">
        <w:rPr>
          <w:rFonts w:ascii="Times" w:eastAsia="Times New Roman" w:hAnsi="Times" w:cs="Times New Roman"/>
          <w:sz w:val="24"/>
          <w:szCs w:val="20"/>
        </w:rPr>
        <w:t xml:space="preserve"> </w:t>
      </w:r>
      <w:r w:rsidRPr="000064B0">
        <w:rPr>
          <w:rFonts w:ascii="Times" w:eastAsia="Times New Roman" w:hAnsi="Times" w:cs="Times New Roman"/>
          <w:sz w:val="24"/>
          <w:szCs w:val="20"/>
        </w:rPr>
        <w:t>[Autologous Bone Marrow Transplant and Associated Dose Intensive Chemotherapy for treatment of breast cancer]</w:t>
      </w:r>
    </w:p>
    <w:p w:rsidR="000064B0" w:rsidRPr="000064B0" w:rsidRDefault="000064B0" w:rsidP="000064B0">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[Services and/or prescription drugs to enhance fertility]</w:t>
      </w:r>
    </w:p>
    <w:p w:rsidR="000064B0" w:rsidRPr="000064B0" w:rsidRDefault="000064B0" w:rsidP="000064B0">
      <w:pPr>
        <w:numPr>
          <w:ilvl w:val="0"/>
          <w:numId w:val="1"/>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Nutritional Counseling</w:t>
      </w:r>
    </w:p>
    <w:p w:rsidR="000064B0" w:rsidRPr="000064B0" w:rsidRDefault="000064B0" w:rsidP="000064B0">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[Certain Prescription Drugs [including Specialty Pharmaceuticals][ and certain injectable drugs]</w:t>
      </w:r>
    </w:p>
    <w:p w:rsidR="000064B0" w:rsidRPr="000064B0" w:rsidRDefault="000064B0" w:rsidP="000064B0">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[Complex Imaging Services]</w:t>
      </w: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0"/>
          <w:szCs w:val="20"/>
        </w:rPr>
      </w:pPr>
      <w:r w:rsidRPr="000064B0">
        <w:rPr>
          <w:rFonts w:ascii="Times" w:eastAsia="Times New Roman" w:hAnsi="Times" w:cs="Times New Roman"/>
          <w:sz w:val="24"/>
          <w:szCs w:val="20"/>
        </w:rPr>
        <w:t>[V2500 – V2599 Contact Lenses]]</w:t>
      </w: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b/>
          <w:sz w:val="20"/>
          <w:szCs w:val="20"/>
        </w:rPr>
      </w:pPr>
      <w:r w:rsidRPr="000064B0">
        <w:rPr>
          <w:rFonts w:ascii="Times" w:eastAsia="Times New Roman" w:hAnsi="Times" w:cs="Times New Roman"/>
          <w:sz w:val="20"/>
          <w:szCs w:val="24"/>
        </w:rPr>
        <w:t>[</w:t>
      </w:r>
      <w:r w:rsidRPr="000064B0" w:rsidDel="00CC0676">
        <w:rPr>
          <w:rFonts w:ascii="Times" w:eastAsia="Times New Roman" w:hAnsi="Times" w:cs="Times New Roman"/>
          <w:sz w:val="20"/>
          <w:szCs w:val="24"/>
        </w:rPr>
        <w:t xml:space="preserve"> </w:t>
      </w:r>
      <w:r w:rsidRPr="000064B0">
        <w:rPr>
          <w:rFonts w:ascii="Times" w:eastAsia="Times New Roman" w:hAnsi="Times" w:cs="Times New Roman"/>
          <w:b/>
          <w:sz w:val="24"/>
          <w:szCs w:val="24"/>
        </w:rPr>
        <w:t>[Carrier] will reduce benefits by 50% with respect to charges for treatment, services and supplies which are not Pre-Approved by [Carrier] provided that benefits would otherwise be payable under this Policy</w:t>
      </w:r>
      <w:r w:rsidRPr="000064B0">
        <w:rPr>
          <w:rFonts w:ascii="Times" w:eastAsia="Times New Roman" w:hAnsi="Times" w:cs="Times New Roman"/>
          <w:b/>
          <w:sz w:val="20"/>
          <w:szCs w:val="20"/>
        </w:rPr>
        <w:t>.]</w:t>
      </w: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sz w:val="24"/>
          <w:szCs w:val="20"/>
        </w:rPr>
        <w:br w:type="page"/>
      </w:r>
      <w:r w:rsidRPr="000064B0">
        <w:rPr>
          <w:rFonts w:ascii="Times" w:eastAsia="Times New Roman" w:hAnsi="Times" w:cs="Times New Roman"/>
          <w:b/>
          <w:sz w:val="24"/>
          <w:szCs w:val="20"/>
        </w:rPr>
        <w:lastRenderedPageBreak/>
        <w:tab/>
      </w:r>
      <w:r w:rsidRPr="000064B0">
        <w:rPr>
          <w:rFonts w:ascii="Times" w:eastAsia="Times New Roman" w:hAnsi="Times" w:cs="Times New Roman"/>
          <w:b/>
          <w:sz w:val="24"/>
          <w:szCs w:val="20"/>
        </w:rPr>
        <w:tab/>
      </w:r>
      <w:r w:rsidRPr="000064B0">
        <w:rPr>
          <w:rFonts w:ascii="Times" w:eastAsia="Times New Roman" w:hAnsi="Times" w:cs="Times New Roman"/>
          <w:b/>
          <w:sz w:val="24"/>
          <w:szCs w:val="20"/>
        </w:rPr>
        <w:tab/>
      </w:r>
      <w:r w:rsidRPr="000064B0">
        <w:rPr>
          <w:rFonts w:ascii="Times" w:eastAsia="Times New Roman" w:hAnsi="Times" w:cs="Times New Roman"/>
          <w:b/>
          <w:sz w:val="24"/>
          <w:szCs w:val="20"/>
        </w:rPr>
        <w:tab/>
      </w:r>
      <w:r w:rsidRPr="000064B0">
        <w:rPr>
          <w:rFonts w:ascii="Times" w:eastAsia="Times New Roman" w:hAnsi="Times" w:cs="Times New Roman"/>
          <w:b/>
          <w:sz w:val="24"/>
          <w:szCs w:val="20"/>
        </w:rPr>
        <w:tab/>
      </w:r>
      <w:r w:rsidRPr="000064B0">
        <w:rPr>
          <w:rFonts w:ascii="Times" w:eastAsia="Times New Roman" w:hAnsi="Times" w:cs="Times New Roman"/>
          <w:b/>
          <w:sz w:val="24"/>
          <w:szCs w:val="20"/>
        </w:rPr>
        <w:tab/>
        <w:t>[Plans B, C, D, E  (Continued)]</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Payment Limits: </w:t>
      </w:r>
      <w:r w:rsidRPr="000064B0">
        <w:rPr>
          <w:rFonts w:ascii="Times" w:eastAsia="Times New Roman" w:hAnsi="Times" w:cs="Times New Roman"/>
          <w:sz w:val="24"/>
          <w:szCs w:val="20"/>
        </w:rPr>
        <w:t>For Illness or Injury, [Carrier] will pay up to the payment limit shown below:</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Charges for therapeutic manipulation per </w:t>
      </w:r>
      <w:r w:rsidR="003405AB">
        <w:rPr>
          <w:rFonts w:ascii="Times" w:eastAsia="Times New Roman" w:hAnsi="Times" w:cs="Times New Roman"/>
          <w:sz w:val="24"/>
          <w:szCs w:val="20"/>
        </w:rPr>
        <w:t>[Calendar] [Plan] Year</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30 visits</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Charges for speech and cognitive therapy per Calendar</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Year (combined benefits)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30 visits</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speech therapy see below for the separate benefits available</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under the Diagnosis and Treatment of Autism and Other Developmental </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Disabilities Provision</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Charges for physical or occupational therapy per</w:t>
      </w:r>
    </w:p>
    <w:p w:rsidR="000064B0" w:rsidRPr="000064B0" w:rsidRDefault="003405AB" w:rsidP="000064B0">
      <w:pPr>
        <w:suppressLineNumbers/>
        <w:tabs>
          <w:tab w:val="left" w:pos="5640"/>
        </w:tabs>
        <w:spacing w:after="0" w:line="240" w:lineRule="auto"/>
        <w:rPr>
          <w:rFonts w:ascii="Times" w:eastAsia="Times New Roman" w:hAnsi="Times" w:cs="Times New Roman"/>
          <w:sz w:val="24"/>
          <w:szCs w:val="20"/>
        </w:rPr>
      </w:pPr>
      <w:r>
        <w:rPr>
          <w:rFonts w:ascii="Times" w:eastAsia="Times New Roman" w:hAnsi="Times" w:cs="Times New Roman"/>
          <w:sz w:val="24"/>
          <w:szCs w:val="20"/>
        </w:rPr>
        <w:t>[Calendar] [Plan] Year</w:t>
      </w:r>
      <w:r w:rsidR="000064B0" w:rsidRPr="000064B0">
        <w:rPr>
          <w:rFonts w:ascii="Times" w:eastAsia="Times New Roman" w:hAnsi="Times" w:cs="Times New Roman"/>
          <w:sz w:val="24"/>
          <w:szCs w:val="20"/>
        </w:rPr>
        <w:t xml:space="preserve"> (combined benefits)</w:t>
      </w:r>
      <w:r w:rsidR="000064B0" w:rsidRPr="000064B0">
        <w:rPr>
          <w:rFonts w:ascii="Times" w:eastAsia="Times New Roman" w:hAnsi="Times" w:cs="Times New Roman"/>
          <w:sz w:val="24"/>
          <w:szCs w:val="20"/>
        </w:rPr>
        <w:tab/>
      </w:r>
      <w:r w:rsidR="000064B0" w:rsidRPr="000064B0">
        <w:rPr>
          <w:rFonts w:ascii="Times" w:eastAsia="Times New Roman" w:hAnsi="Times" w:cs="Times New Roman"/>
          <w:sz w:val="24"/>
          <w:szCs w:val="20"/>
        </w:rPr>
        <w:tab/>
      </w:r>
      <w:r w:rsidR="000064B0" w:rsidRPr="000064B0">
        <w:rPr>
          <w:rFonts w:ascii="Times" w:eastAsia="Times New Roman" w:hAnsi="Times" w:cs="Times New Roman"/>
          <w:sz w:val="24"/>
          <w:szCs w:val="20"/>
        </w:rPr>
        <w:tab/>
        <w:t>30 visits</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See below for the separate benefits available under the </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Diagnosis and Treatment of Autism and Other Developmental </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Disabilities Provision</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Charges for speech therapy per </w:t>
      </w:r>
      <w:r w:rsidR="003405AB">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provided under </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Diagnosis and Treatment of Autism and Other Developmental </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Disabilities Provision</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30 visits</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Note:  These services are habilitative services in that they are provided</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to help develop rather than restore a function.  The 30-visit limit does not apply to the treatment of autism.</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Charges for physical and occupational per </w:t>
      </w:r>
      <w:r w:rsidR="003405AB">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provided </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under the Diagnosis and Treatment of Autism and Other </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Developmental Disabilities Provision (combined benefits)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r>
      <w:r w:rsidRPr="000064B0">
        <w:rPr>
          <w:rFonts w:ascii="Times" w:eastAsia="Times New Roman" w:hAnsi="Times" w:cs="Times New Roman"/>
          <w:sz w:val="24"/>
          <w:szCs w:val="20"/>
        </w:rPr>
        <w:tab/>
        <w:t>30 visits</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Note:  These services are habilitative services in that they are provided</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to help develop rather than restore a function.  The 30-visit limit does not apply to the treatment of autism.</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[Charges for Preventive Care per </w:t>
      </w:r>
      <w:r w:rsidR="003405AB">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as follows: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(Not subject to Copayment, Cash Deductible or Coinsurance)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for a Covered Person who is a Dependent child from</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birth until the end of the </w:t>
      </w:r>
      <w:r w:rsidR="003405AB">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in which the</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Dependent child attains age 1</w:t>
      </w:r>
      <w:r w:rsidRPr="000064B0">
        <w:rPr>
          <w:rFonts w:ascii="Times" w:eastAsia="Times New Roman" w:hAnsi="Times" w:cs="Times New Roman"/>
          <w:sz w:val="24"/>
          <w:szCs w:val="20"/>
        </w:rPr>
        <w:tab/>
        <w:t>$750 per Covered Person*</w:t>
      </w:r>
    </w:p>
    <w:p w:rsidR="000064B0" w:rsidRPr="000064B0" w:rsidRDefault="000064B0" w:rsidP="000064B0">
      <w:pPr>
        <w:suppressLineNumbers/>
        <w:tabs>
          <w:tab w:val="left" w:pos="5640"/>
        </w:tabs>
        <w:spacing w:after="0" w:line="240" w:lineRule="auto"/>
        <w:ind w:left="3600" w:hanging="3600"/>
        <w:rPr>
          <w:rFonts w:ascii="Times" w:eastAsia="Times New Roman" w:hAnsi="Times" w:cs="Times New Roman"/>
          <w:sz w:val="24"/>
          <w:szCs w:val="20"/>
          <w:u w:val="single"/>
        </w:rPr>
      </w:pPr>
      <w:r w:rsidRPr="000064B0">
        <w:rPr>
          <w:rFonts w:ascii="Times" w:eastAsia="Times New Roman" w:hAnsi="Times" w:cs="Times New Roman"/>
          <w:sz w:val="24"/>
          <w:szCs w:val="20"/>
        </w:rPr>
        <w:t>• for all [other] Covered Persons</w:t>
      </w:r>
      <w:r w:rsidRPr="000064B0">
        <w:rPr>
          <w:rFonts w:ascii="Times" w:eastAsia="Times New Roman" w:hAnsi="Times" w:cs="Times New Roman"/>
          <w:sz w:val="24"/>
          <w:szCs w:val="20"/>
        </w:rPr>
        <w:tab/>
      </w:r>
      <w:r w:rsidRPr="000064B0">
        <w:rPr>
          <w:rFonts w:ascii="Times" w:eastAsia="Times New Roman" w:hAnsi="Times" w:cs="Times New Roman"/>
          <w:sz w:val="24"/>
          <w:szCs w:val="20"/>
        </w:rPr>
        <w:tab/>
        <w:t>$500 per Covered Person*</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The $750 and $500 limits do not apply to services from a Network Practitioner.]</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i/>
          <w:sz w:val="24"/>
          <w:szCs w:val="20"/>
        </w:rPr>
        <w:t>Note to carriers:  Include the asterisks and asterisked text for plans with network benefits</w:t>
      </w:r>
      <w:r w:rsidRPr="000064B0">
        <w:rPr>
          <w:rFonts w:ascii="Times" w:eastAsia="Times New Roman" w:hAnsi="Times" w:cs="Times New Roman"/>
          <w:sz w:val="24"/>
          <w:szCs w:val="20"/>
        </w:rPr>
        <w:t xml:space="preserve">.  </w:t>
      </w:r>
      <w:r w:rsidRPr="000064B0">
        <w:rPr>
          <w:rFonts w:ascii="Times" w:eastAsia="Times New Roman" w:hAnsi="Times" w:cs="Times New Roman"/>
          <w:i/>
          <w:sz w:val="24"/>
          <w:szCs w:val="20"/>
        </w:rPr>
        <w:t>If the policy is issued as an EPO and provides network only coverage omit this section from the schedule.</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 xml:space="preserve">Charges for hearing aids for a Covered Person </w:t>
      </w:r>
      <w:r w:rsidRPr="000064B0">
        <w:rPr>
          <w:rFonts w:ascii="Times" w:eastAsia="Times New Roman" w:hAnsi="Times" w:cs="Times New Roman"/>
          <w:sz w:val="24"/>
          <w:szCs w:val="20"/>
        </w:rPr>
        <w:tab/>
        <w:t xml:space="preserve">one hearing aid per </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Age 15 or younger</w:t>
      </w:r>
      <w:r w:rsidRPr="000064B0">
        <w:rPr>
          <w:rFonts w:ascii="Times" w:eastAsia="Times New Roman" w:hAnsi="Times" w:cs="Times New Roman"/>
          <w:sz w:val="24"/>
          <w:szCs w:val="20"/>
        </w:rPr>
        <w:tab/>
        <w:t xml:space="preserve">hearing impaired </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b/>
        <w:t>ear  per 24-month period</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Home Health Care</w:t>
      </w:r>
      <w:r w:rsidRPr="000064B0">
        <w:rPr>
          <w:rFonts w:ascii="Times" w:eastAsia="Times New Roman" w:hAnsi="Times" w:cs="Times New Roman"/>
          <w:sz w:val="24"/>
          <w:szCs w:val="20"/>
        </w:rPr>
        <w:tab/>
        <w:t xml:space="preserve">60 visits per </w:t>
      </w:r>
      <w:r w:rsidR="003405AB">
        <w:rPr>
          <w:rFonts w:ascii="Times" w:eastAsia="Times New Roman" w:hAnsi="Times" w:cs="Times New Roman"/>
          <w:sz w:val="24"/>
          <w:szCs w:val="20"/>
        </w:rPr>
        <w:t>[Calendar] [Plan] Year</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5640"/>
        </w:tabs>
        <w:spacing w:after="0" w:line="240" w:lineRule="auto"/>
        <w:ind w:left="5640" w:hanging="5640"/>
        <w:rPr>
          <w:rFonts w:ascii="Times" w:eastAsia="Times New Roman" w:hAnsi="Times" w:cs="Times New Roman"/>
          <w:sz w:val="24"/>
          <w:szCs w:val="20"/>
        </w:rPr>
      </w:pPr>
      <w:r w:rsidRPr="000064B0">
        <w:rPr>
          <w:rFonts w:ascii="Times" w:eastAsia="Times New Roman" w:hAnsi="Times" w:cs="Times New Roman"/>
          <w:sz w:val="24"/>
          <w:szCs w:val="20"/>
        </w:rPr>
        <w:t xml:space="preserve">[Facility Charges by Non-Network Ambulatory Surgical Center </w:t>
      </w:r>
      <w:r w:rsidRPr="000064B0">
        <w:rPr>
          <w:rFonts w:ascii="Times" w:eastAsia="Times New Roman" w:hAnsi="Times" w:cs="Times New Roman"/>
          <w:sz w:val="24"/>
          <w:szCs w:val="20"/>
        </w:rPr>
        <w:tab/>
        <w:t xml:space="preserve">[amount not less than $2,000] per </w:t>
      </w:r>
      <w:r w:rsidR="003405AB">
        <w:rPr>
          <w:rFonts w:ascii="Times" w:eastAsia="Times New Roman" w:hAnsi="Times" w:cs="Times New Roman"/>
          <w:sz w:val="24"/>
          <w:szCs w:val="20"/>
        </w:rPr>
        <w:t>[Calendar] [Plan] Year</w:t>
      </w:r>
      <w:r w:rsidRPr="000064B0">
        <w:rPr>
          <w:rFonts w:ascii="Times" w:eastAsia="Times New Roman" w:hAnsi="Times" w:cs="Times New Roman"/>
          <w:sz w:val="24"/>
          <w:szCs w:val="20"/>
        </w:rPr>
        <w:t>]</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564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[Non-Network Vision benefits for a Covered Person age 18 or younger are subject to the following limits:</w:t>
      </w:r>
    </w:p>
    <w:p w:rsidR="000064B0" w:rsidRPr="000064B0" w:rsidRDefault="000064B0" w:rsidP="000064B0">
      <w:pPr>
        <w:suppressLineNumbers/>
        <w:tabs>
          <w:tab w:val="left" w:pos="564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Exam</w:t>
      </w:r>
      <w:r w:rsidRPr="000064B0">
        <w:rPr>
          <w:rFonts w:ascii="Times" w:eastAsia="Times New Roman" w:hAnsi="Times" w:cs="Times New Roman"/>
          <w:sz w:val="24"/>
          <w:szCs w:val="20"/>
        </w:rPr>
        <w:tab/>
        <w:t xml:space="preserve">$30 per </w:t>
      </w:r>
      <w:r w:rsidR="005C4C9E">
        <w:rPr>
          <w:rFonts w:ascii="Times" w:eastAsia="Times New Roman" w:hAnsi="Times" w:cs="Times New Roman"/>
          <w:sz w:val="24"/>
          <w:szCs w:val="20"/>
        </w:rPr>
        <w:t>[Calendar] [Plan] Year</w:t>
      </w:r>
    </w:p>
    <w:p w:rsidR="000064B0" w:rsidRPr="000064B0" w:rsidRDefault="000064B0" w:rsidP="000064B0">
      <w:pPr>
        <w:suppressLineNumbers/>
        <w:tabs>
          <w:tab w:val="left" w:pos="564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Single Vision lenses</w:t>
      </w:r>
      <w:r w:rsidRPr="000064B0">
        <w:rPr>
          <w:rFonts w:ascii="Times" w:eastAsia="Times New Roman" w:hAnsi="Times" w:cs="Times New Roman"/>
          <w:sz w:val="24"/>
          <w:szCs w:val="20"/>
        </w:rPr>
        <w:tab/>
        <w:t xml:space="preserve">$25 per </w:t>
      </w:r>
      <w:r w:rsidR="005C4C9E">
        <w:rPr>
          <w:rFonts w:ascii="Times" w:eastAsia="Times New Roman" w:hAnsi="Times" w:cs="Times New Roman"/>
          <w:sz w:val="24"/>
          <w:szCs w:val="20"/>
        </w:rPr>
        <w:t>[Calendar] [Plan] Year</w:t>
      </w:r>
    </w:p>
    <w:p w:rsidR="000064B0" w:rsidRPr="000064B0" w:rsidRDefault="000064B0" w:rsidP="000064B0">
      <w:pPr>
        <w:suppressLineNumbers/>
        <w:tabs>
          <w:tab w:val="left" w:pos="564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Bifocal lenses</w:t>
      </w:r>
      <w:r w:rsidRPr="000064B0">
        <w:rPr>
          <w:rFonts w:ascii="Times" w:eastAsia="Times New Roman" w:hAnsi="Times" w:cs="Times New Roman"/>
          <w:sz w:val="24"/>
          <w:szCs w:val="20"/>
        </w:rPr>
        <w:tab/>
        <w:t xml:space="preserve">$35 per </w:t>
      </w:r>
      <w:r w:rsidR="005C4C9E">
        <w:rPr>
          <w:rFonts w:ascii="Times" w:eastAsia="Times New Roman" w:hAnsi="Times" w:cs="Times New Roman"/>
          <w:sz w:val="24"/>
          <w:szCs w:val="20"/>
        </w:rPr>
        <w:t>[Calendar] [Plan] Year</w:t>
      </w:r>
    </w:p>
    <w:p w:rsidR="000064B0" w:rsidRPr="000064B0" w:rsidRDefault="000064B0" w:rsidP="000064B0">
      <w:pPr>
        <w:suppressLineNumbers/>
        <w:tabs>
          <w:tab w:val="left" w:pos="564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Trifocal lenses</w:t>
      </w:r>
      <w:r w:rsidRPr="000064B0">
        <w:rPr>
          <w:rFonts w:ascii="Times" w:eastAsia="Times New Roman" w:hAnsi="Times" w:cs="Times New Roman"/>
          <w:sz w:val="24"/>
          <w:szCs w:val="20"/>
        </w:rPr>
        <w:tab/>
        <w:t xml:space="preserve">$45 per </w:t>
      </w:r>
      <w:r w:rsidR="005C4C9E">
        <w:rPr>
          <w:rFonts w:ascii="Times" w:eastAsia="Times New Roman" w:hAnsi="Times" w:cs="Times New Roman"/>
          <w:sz w:val="24"/>
          <w:szCs w:val="20"/>
        </w:rPr>
        <w:t>[Calendar] [Plan] Year</w:t>
      </w:r>
    </w:p>
    <w:p w:rsidR="000064B0" w:rsidRPr="000064B0" w:rsidRDefault="000064B0" w:rsidP="000064B0">
      <w:pPr>
        <w:suppressLineNumbers/>
        <w:tabs>
          <w:tab w:val="left" w:pos="564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Lenticular lenses</w:t>
      </w:r>
      <w:r w:rsidRPr="000064B0">
        <w:rPr>
          <w:rFonts w:ascii="Times" w:eastAsia="Times New Roman" w:hAnsi="Times" w:cs="Times New Roman"/>
          <w:sz w:val="24"/>
          <w:szCs w:val="20"/>
        </w:rPr>
        <w:tab/>
        <w:t xml:space="preserve">$45 per </w:t>
      </w:r>
      <w:r w:rsidR="005C4C9E">
        <w:rPr>
          <w:rFonts w:ascii="Times" w:eastAsia="Times New Roman" w:hAnsi="Times" w:cs="Times New Roman"/>
          <w:sz w:val="24"/>
          <w:szCs w:val="20"/>
        </w:rPr>
        <w:t>[Calendar] [Plan] Year</w:t>
      </w:r>
    </w:p>
    <w:p w:rsidR="000064B0" w:rsidRPr="000064B0" w:rsidRDefault="000064B0" w:rsidP="000064B0">
      <w:pPr>
        <w:suppressLineNumbers/>
        <w:tabs>
          <w:tab w:val="left" w:pos="564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Elective Contact lenses</w:t>
      </w:r>
      <w:r w:rsidRPr="000064B0">
        <w:rPr>
          <w:rFonts w:ascii="Times" w:eastAsia="Times New Roman" w:hAnsi="Times" w:cs="Times New Roman"/>
          <w:sz w:val="24"/>
          <w:szCs w:val="20"/>
        </w:rPr>
        <w:tab/>
        <w:t xml:space="preserve">$75 per </w:t>
      </w:r>
      <w:r w:rsidR="005C4C9E">
        <w:rPr>
          <w:rFonts w:ascii="Times" w:eastAsia="Times New Roman" w:hAnsi="Times" w:cs="Times New Roman"/>
          <w:sz w:val="24"/>
          <w:szCs w:val="20"/>
        </w:rPr>
        <w:t>[Calendar] [Plan] Year</w:t>
      </w:r>
    </w:p>
    <w:p w:rsidR="000064B0" w:rsidRPr="000064B0" w:rsidRDefault="000064B0" w:rsidP="000064B0">
      <w:pPr>
        <w:suppressLineNumbers/>
        <w:tabs>
          <w:tab w:val="left" w:pos="564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Medically Necessary Contact lenses</w:t>
      </w:r>
      <w:r w:rsidRPr="000064B0">
        <w:rPr>
          <w:rFonts w:ascii="Times" w:eastAsia="Times New Roman" w:hAnsi="Times" w:cs="Times New Roman"/>
          <w:sz w:val="24"/>
          <w:szCs w:val="20"/>
        </w:rPr>
        <w:tab/>
        <w:t xml:space="preserve">$225 per </w:t>
      </w:r>
      <w:r w:rsidR="005C4C9E">
        <w:rPr>
          <w:rFonts w:ascii="Times" w:eastAsia="Times New Roman" w:hAnsi="Times" w:cs="Times New Roman"/>
          <w:sz w:val="24"/>
          <w:szCs w:val="20"/>
        </w:rPr>
        <w:t>[Calendar] [Plan] Year</w:t>
      </w:r>
    </w:p>
    <w:p w:rsidR="000064B0" w:rsidRPr="000064B0" w:rsidRDefault="000064B0" w:rsidP="000064B0">
      <w:pPr>
        <w:suppressLineNumbers/>
        <w:tabs>
          <w:tab w:val="left" w:pos="564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Frames</w:t>
      </w:r>
      <w:r w:rsidRPr="000064B0">
        <w:rPr>
          <w:rFonts w:ascii="Times" w:eastAsia="Times New Roman" w:hAnsi="Times" w:cs="Times New Roman"/>
          <w:sz w:val="24"/>
          <w:szCs w:val="20"/>
        </w:rPr>
        <w:tab/>
        <w:t xml:space="preserve">$30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Per Lifetime Maximum Benefit</w:t>
      </w:r>
      <w:r w:rsidRPr="000064B0">
        <w:rPr>
          <w:rFonts w:ascii="Times" w:eastAsia="Times New Roman" w:hAnsi="Times" w:cs="Times New Roman"/>
          <w:sz w:val="24"/>
          <w:szCs w:val="20"/>
        </w:rPr>
        <w:t xml:space="preserve"> (for all Illnesses</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and Injuries)</w:t>
      </w:r>
      <w:r w:rsidRPr="000064B0">
        <w:rPr>
          <w:rFonts w:ascii="Times" w:eastAsia="Times New Roman" w:hAnsi="Times" w:cs="Times New Roman"/>
          <w:sz w:val="24"/>
          <w:szCs w:val="20"/>
        </w:rPr>
        <w:tab/>
        <w:t>Unlimited</w:t>
      </w: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5640"/>
        </w:tabs>
        <w:spacing w:after="0" w:line="240" w:lineRule="auto"/>
        <w:rPr>
          <w:rFonts w:ascii="Times" w:eastAsia="Times New Roman" w:hAnsi="Times" w:cs="Times New Roman"/>
          <w:sz w:val="24"/>
          <w:szCs w:val="20"/>
        </w:rPr>
      </w:pPr>
      <w:r w:rsidRPr="000064B0">
        <w:rPr>
          <w:rFonts w:ascii="Times" w:eastAsia="Times New Roman" w:hAnsi="Times" w:cs="Times New Roman"/>
          <w:sz w:val="20"/>
          <w:szCs w:val="20"/>
        </w:rPr>
        <w:br w:type="page"/>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lastRenderedPageBreak/>
        <w:t>PREMIUM RATES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initial monthly premium rates, in U.S. dollars, for the insurance provided under this Policy are set forth on the [rate quote] for this Policy for the effective date shown on the face page of the Policy.</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keepLines/>
        <w:suppressLineNumbers/>
        <w:tabs>
          <w:tab w:val="decimal" w:pos="588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[Carrier] has the right to prospectively change any premium rate(s) set forth above at the times and in the manner established by the provision </w:t>
      </w:r>
      <w:r w:rsidRPr="000064B0">
        <w:rPr>
          <w:rFonts w:ascii="Times" w:eastAsia="Times New Roman" w:hAnsi="Times" w:cs="Times New Roman"/>
          <w:b/>
          <w:sz w:val="24"/>
          <w:szCs w:val="20"/>
        </w:rPr>
        <w:t xml:space="preserve">Premium Rate Changes </w:t>
      </w:r>
      <w:r w:rsidRPr="000064B0">
        <w:rPr>
          <w:rFonts w:ascii="Times" w:eastAsia="Times New Roman" w:hAnsi="Times" w:cs="Times New Roman"/>
          <w:sz w:val="24"/>
          <w:szCs w:val="20"/>
        </w:rPr>
        <w:t>section of this Policy.</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GENERAL PROVISIONS</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THE POLICY</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entire Policy consists of:</w:t>
      </w:r>
    </w:p>
    <w:p w:rsidR="000064B0" w:rsidRPr="000064B0" w:rsidRDefault="000064B0" w:rsidP="000064B0">
      <w:pPr>
        <w:suppressLineNumbers/>
        <w:tabs>
          <w:tab w:val="left" w:pos="56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w:t>
      </w:r>
      <w:r w:rsidRPr="000064B0">
        <w:rPr>
          <w:rFonts w:ascii="Times" w:eastAsia="Times New Roman" w:hAnsi="Times" w:cs="Times New Roman"/>
          <w:sz w:val="24"/>
          <w:szCs w:val="20"/>
        </w:rPr>
        <w:tab/>
        <w:t>the forms shown in the Policy Index as of the Effective Date:</w:t>
      </w:r>
    </w:p>
    <w:p w:rsidR="000064B0" w:rsidRPr="000064B0" w:rsidRDefault="000064B0" w:rsidP="000064B0">
      <w:pPr>
        <w:suppressLineNumbers/>
        <w:tabs>
          <w:tab w:val="left" w:pos="56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b.]</w:t>
      </w:r>
      <w:r w:rsidRPr="000064B0">
        <w:rPr>
          <w:rFonts w:ascii="Times" w:eastAsia="Times New Roman" w:hAnsi="Times" w:cs="Times New Roman"/>
          <w:sz w:val="24"/>
          <w:szCs w:val="20"/>
        </w:rPr>
        <w:tab/>
        <w:t>the Policyholder's application, a copy of which is attached to this Policy;</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 any riders, [endorsements] or amendments to this Policy; and</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[d.] the individual applications, if any, of the persons covered.</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STATEMENTS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No statement will void the insurance under this Policy, or be used in defense of a claim hereunder unless:</w:t>
      </w:r>
    </w:p>
    <w:p w:rsidR="000064B0" w:rsidRPr="000064B0" w:rsidRDefault="000064B0" w:rsidP="000064B0">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in the case of the Policyholder, it is contained in the application signed by the Policyholder; or</w:t>
      </w:r>
    </w:p>
    <w:p w:rsidR="000064B0" w:rsidRPr="000064B0" w:rsidRDefault="000064B0" w:rsidP="000064B0">
      <w:p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b. in the case of a Covered Person, it is contained in a written instrument signed by the Covered Person, and a copy of which is furnished to the Covered Person. </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All statements will be deemed representations and not warranties.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INCONTESTABILITY OF THIS POLICY</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There will be no contest of the validity of this Policy, except for not paying premiums, after it has been in force for 2 years from the Effective Date.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No statement in any application, except a fraudulent statement, made by the Policyholder or by a person insured under this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AMENDMENT</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This Policy may be amended, at any time, without the consent of the Covered Persons or of anyone else with a beneficial interest in it.  This can be done through written request made by the Policyholder and agreed to by [Carrier].  [Carrier] may also make amendments to this Policy, as provided in b. and c. below.  [Carrier] will give the Policyholder 30 days advance written notice.  An amendment will not affect benefits for a service or supply furnished before the date of change.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Only an officer of [Carrier] has authority: to waive any conditions or restrictions of this Policy; or to extend the time in which a premium may be paid; or to make or change a Policy; or to bind [Carrier] by a promise or representation or by information given or received.</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No change in this Policy is valid unless the change is shown in one of the following ways: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  It is shown in an endorsement on it signed by an officer of [Carrier].]</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[b.] In the case of a change in this Policy that has been automatically made to satisfy the requirements of any state or federal law that applies to this Policy, as provided in the </w:t>
      </w:r>
      <w:r w:rsidRPr="000064B0">
        <w:rPr>
          <w:rFonts w:ascii="Times" w:eastAsia="Times New Roman" w:hAnsi="Times" w:cs="Times New Roman"/>
          <w:b/>
          <w:sz w:val="24"/>
          <w:szCs w:val="20"/>
        </w:rPr>
        <w:lastRenderedPageBreak/>
        <w:t xml:space="preserve">Conformity With Law </w:t>
      </w:r>
      <w:r w:rsidRPr="000064B0">
        <w:rPr>
          <w:rFonts w:ascii="Times" w:eastAsia="Times New Roman" w:hAnsi="Times" w:cs="Times New Roman"/>
          <w:sz w:val="24"/>
          <w:szCs w:val="20"/>
        </w:rPr>
        <w:t>section, it is shown in an amendment to it that is signed by an officer of [Carrier].</w:t>
      </w:r>
    </w:p>
    <w:p w:rsidR="000064B0" w:rsidRPr="000064B0" w:rsidRDefault="000064B0" w:rsidP="000064B0">
      <w:pPr>
        <w:suppressLineNumbers/>
        <w:tabs>
          <w:tab w:val="left" w:pos="56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w:t>
      </w:r>
      <w:r w:rsidRPr="000064B0">
        <w:rPr>
          <w:rFonts w:ascii="Times" w:eastAsia="Times New Roman" w:hAnsi="Times" w:cs="Times New Roman"/>
          <w:sz w:val="24"/>
          <w:szCs w:val="20"/>
        </w:rPr>
        <w:tab/>
        <w:t>In the case of a change required by [Carrier], it is shown in an amendment to it that:</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is signed by an officer of [Carrier]; and</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is accepted by the Policyholder as evidenced by payment of a premium becoming due under this Policy on or after the Effective Date of such change.</w:t>
      </w:r>
    </w:p>
    <w:p w:rsidR="000064B0" w:rsidRPr="000064B0" w:rsidRDefault="000064B0" w:rsidP="000064B0">
      <w:pPr>
        <w:suppressLineNumbers/>
        <w:tabs>
          <w:tab w:val="left" w:pos="56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[d.]</w:t>
      </w:r>
      <w:r w:rsidRPr="000064B0">
        <w:rPr>
          <w:rFonts w:ascii="Times" w:eastAsia="Times New Roman" w:hAnsi="Times" w:cs="Times New Roman"/>
          <w:sz w:val="24"/>
          <w:szCs w:val="20"/>
        </w:rPr>
        <w:tab/>
        <w:t>In the case of a written request by the Policyholder for a change, it is shown in an amendment to it signed by the Policyholder and by an officer of [Carrier].</w:t>
      </w:r>
    </w:p>
    <w:p w:rsidR="000064B0" w:rsidRPr="000064B0" w:rsidRDefault="000064B0" w:rsidP="000064B0">
      <w:pPr>
        <w:suppressLineNumbers/>
        <w:tabs>
          <w:tab w:val="left" w:pos="560"/>
        </w:tab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AFFILIATED COMPANIES</w:t>
      </w:r>
      <w:r w:rsidRPr="000064B0">
        <w:rPr>
          <w:rFonts w:ascii="Times" w:eastAsia="Times New Roman" w:hAnsi="Times" w:cs="Times New Roman"/>
          <w:sz w:val="24"/>
          <w:szCs w:val="20"/>
        </w:rPr>
        <w:t xml:space="preserve"> </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If the Policyholder asks [Carrier] in writing to include an Affiliated Company under this Policy, and [Carrier] gives written approval for the inclusion, [Carrier] will treat Employees of that company like the Policyholder's Employees.  [Carrier's] written approval will include the starting date of the company's coverage under this Policy.  But each eligible Employee of that company must still meet all the terms and conditions of this Policy before becoming covered.</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An Employee of the Policyholder and one or more Affiliated Companies will be considered an Employee of only one of those Employers for the purpose of this Policy.  That Employee's service with multiple Employers will be treated as service with that one.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Policyholder must notify [Carrier] in writing when a company stops being an Affiliated Company.  As of this date, this Policy will be considered to end for Employees of that Employer.  This applies to all of those Employees except those who, on the next day, are employed by the Policyholder or another Affiliated Company as eligible Employees.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PREMIUM AMOUNTS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premium due on each premium due date is the sum of the premium charges for the coverage then provided.  Those charges are determined from the premium rates then in effect and the Employees [and Dependents] then covered.</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Premium Refunds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Policyholder.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If the Employee contributed toward the premium payment, [Carrier] will not refund the premium and coverage will continue in force through the end of the period for which premium has been contributed by the Employee.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 If the premium was paid in full by the Policyholder,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w:t>
      </w:r>
      <w:r w:rsidRPr="000064B0">
        <w:rPr>
          <w:rFonts w:ascii="Times" w:eastAsia="Times New Roman" w:hAnsi="Times" w:cs="Times New Roman"/>
          <w:sz w:val="24"/>
          <w:szCs w:val="20"/>
        </w:rPr>
        <w:lastRenderedPageBreak/>
        <w:t>Policyholder that the Employee’s [and or Dependent’s] coverage has ended. If claims have been incurred during the period prior to [Carrier’s] receipt of written notice that the Employee [and Dependent’s] coverage has ended, [Carrier] shall not be required to refund premium to the Policyholder.</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PAYMENT OF PREMIUMS - GRACE PERIOD</w:t>
      </w: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sz w:val="24"/>
          <w:szCs w:val="20"/>
        </w:rPr>
        <w:t xml:space="preserve">Premiums are to be paid by the Policyholder to [Carrier] [[XYZ] for remittance to  [Carrier]].  </w:t>
      </w:r>
      <w:r w:rsidRPr="000064B0">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0064B0">
        <w:rPr>
          <w:rFonts w:ascii="Times" w:eastAsia="Times New Roman" w:hAnsi="Times" w:cs="Times New Roman"/>
          <w:sz w:val="24"/>
          <w:szCs w:val="20"/>
        </w:rPr>
        <w:t xml:space="preserve"> Each may be paid at a [Carrier's] [XYZ’s] office [or to one of its authorized agents.] A premium payment is due on each premium due date stated on the first page of this Policy.  The Policyholder may pay each premium other than the first within 31 days of the premium due date without being charged interest.  Those days are known as the grace period.  The Policyholder is liable to pay premiums for the time this Policy is in force.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[REINSTATEMENT</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If the premium has not been paid before the end of the grace period, this Policy automatically terminates as of the last day of the grace period.  The Policyholder may make written request to the [Carrier] that the Policy be reinstated.  If the [Carrier] accepts the request for reinstatement, the Policyholder must pay all unpaid premiums back to the date premium was last paid.  Such payment is subject to the premium rate then in effect and to [the payment of the reinstatement fee as established by the [Carrier.] [an interest charge, determined as a percentage of the unpaid amount.  The percentage will be determined by the [Carrier] but will not be more than the maximum percentage allowed by law.] ]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PREMIUM RATE CHANGES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premium rates in effect on the Effective Date are shown in this Policy's Schedule.  [Carrier] has the right to prospectively change premium rates as of any of these dates: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  Any premium due date.</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b.  Any date that an Employer becomes, or ceases to be, an Affiliated Company.</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  Any date that the extent or nature of the risk under this Policy is changed:</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by amendment of this Policy; or</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by reason of any provision of law or any government program or regulation; or</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If this Policy supplements or coordinates with benefits provided by an other insurer, non-profit hospital or medical service plan, or health maintenance organization, on any date [Carrier's] obligation under this Policy is changed because of a change in such other benefits.</w:t>
      </w:r>
    </w:p>
    <w:p w:rsidR="000064B0" w:rsidRPr="000064B0" w:rsidRDefault="000064B0" w:rsidP="000064B0">
      <w:p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d.  At the discovery of a clerical error or misstatement as described below.</w:t>
      </w:r>
    </w:p>
    <w:p w:rsidR="000064B0" w:rsidRPr="000064B0" w:rsidRDefault="000064B0" w:rsidP="000064B0">
      <w:pPr>
        <w:suppressLineNumbers/>
        <w:tabs>
          <w:tab w:val="left" w:pos="380"/>
        </w:tab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[Carrier] will give the Policyholder 60 days advance written notice when a change in the premium rates is made.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PARTICIPATION REQUIREMENTS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lastRenderedPageBreak/>
        <w:t>At least  [75%] of the Employees eligible for insurance must be enrolled for coverage. If an eligible Employee is not covered by this Policy because:</w:t>
      </w:r>
    </w:p>
    <w:p w:rsidR="000064B0" w:rsidRPr="000064B0" w:rsidRDefault="000064B0" w:rsidP="000064B0">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Employee is covered as a Dependent under a spouse's coverage, other than individual coverage; </w:t>
      </w:r>
    </w:p>
    <w:p w:rsidR="000064B0" w:rsidRPr="000064B0" w:rsidRDefault="000064B0" w:rsidP="000064B0">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Employee is covered under any fully-insured Health Benefits Plan [issued by the same carrier] offered by the Policyholder;</w:t>
      </w:r>
    </w:p>
    <w:p w:rsidR="000064B0" w:rsidRPr="000064B0" w:rsidRDefault="000064B0" w:rsidP="000064B0">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b/>
        <w:t xml:space="preserve">the Employee is covered under Medicare; </w:t>
      </w:r>
    </w:p>
    <w:p w:rsidR="000064B0" w:rsidRPr="000064B0" w:rsidRDefault="000064B0" w:rsidP="000064B0">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Employee is covered under Medicaid or NJ FamilyCare; </w:t>
      </w:r>
    </w:p>
    <w:p w:rsidR="000064B0" w:rsidRPr="000064B0" w:rsidRDefault="000064B0" w:rsidP="000064B0">
      <w:pPr>
        <w:numPr>
          <w:ilvl w:val="0"/>
          <w:numId w:val="3"/>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Employee is covered under Tricare; or</w:t>
      </w:r>
    </w:p>
    <w:p w:rsidR="000064B0" w:rsidRPr="000064B0" w:rsidRDefault="000064B0" w:rsidP="000064B0">
      <w:pPr>
        <w:keepLines/>
        <w:suppressLineNumbers/>
        <w:tabs>
          <w:tab w:val="left" w:pos="374"/>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w:t>
      </w:r>
      <w:r w:rsidRPr="000064B0">
        <w:rPr>
          <w:rFonts w:ascii="Times" w:eastAsia="Times New Roman" w:hAnsi="Times" w:cs="Times New Roman"/>
          <w:b/>
          <w:sz w:val="24"/>
          <w:szCs w:val="20"/>
        </w:rPr>
        <w:t xml:space="preserve"> </w:t>
      </w:r>
      <w:r w:rsidRPr="000064B0">
        <w:rPr>
          <w:rFonts w:ascii="Times" w:eastAsia="Times New Roman" w:hAnsi="Times" w:cs="Times New Roman"/>
          <w:b/>
          <w:sz w:val="24"/>
          <w:szCs w:val="20"/>
        </w:rPr>
        <w:tab/>
      </w:r>
      <w:r w:rsidRPr="000064B0">
        <w:rPr>
          <w:rFonts w:ascii="Times" w:eastAsia="Times New Roman" w:hAnsi="Times" w:cs="Times New Roman"/>
          <w:sz w:val="24"/>
          <w:szCs w:val="20"/>
        </w:rPr>
        <w:t>the Employee is covered under</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another group health benefits plan</w:t>
      </w:r>
      <w:r w:rsidRPr="000064B0">
        <w:rPr>
          <w:rFonts w:ascii="Times" w:eastAsia="Times New Roman" w:hAnsi="Times" w:cs="Times New Roman"/>
          <w:b/>
          <w:sz w:val="24"/>
          <w:szCs w:val="20"/>
        </w:rPr>
        <w:t>.</w:t>
      </w:r>
      <w:r w:rsidRPr="000064B0">
        <w:rPr>
          <w:rFonts w:ascii="Times" w:eastAsia="Times New Roman" w:hAnsi="Times" w:cs="Times New Roman"/>
          <w:sz w:val="24"/>
          <w:szCs w:val="20"/>
        </w:rPr>
        <w:t xml:space="preserve">  </w:t>
      </w:r>
    </w:p>
    <w:p w:rsidR="000064B0" w:rsidRPr="000064B0" w:rsidRDefault="000064B0" w:rsidP="000064B0">
      <w:pPr>
        <w:suppressLineNumbers/>
        <w:tabs>
          <w:tab w:val="left" w:pos="380"/>
        </w:tab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[Carrier] will</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count this person as being covered by this Policy for the purposes of satisfying participation requirements.</w:t>
      </w:r>
    </w:p>
    <w:p w:rsidR="000064B0" w:rsidRPr="000064B0" w:rsidRDefault="000064B0" w:rsidP="000064B0">
      <w:pPr>
        <w:suppressLineNumbers/>
        <w:spacing w:after="0" w:line="240" w:lineRule="auto"/>
        <w:jc w:val="both"/>
        <w:rPr>
          <w:rFonts w:ascii="Times" w:eastAsia="Times New Roman" w:hAnsi="Times" w:cs="Times New Roman"/>
          <w:i/>
          <w:sz w:val="24"/>
          <w:szCs w:val="20"/>
        </w:rPr>
      </w:pPr>
      <w:r w:rsidRPr="000064B0">
        <w:rPr>
          <w:rFonts w:ascii="Times" w:eastAsia="Times New Roman" w:hAnsi="Times" w:cs="Times New Roman"/>
          <w:i/>
          <w:sz w:val="24"/>
          <w:szCs w:val="20"/>
        </w:rPr>
        <w:t>[Note to Carriers:  Use the above participation requirements provision for non-SHOP policies.]</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PARTICIPATION REQUIREMENTS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At least  75% of the Employees eligible for insurance must be enrolled for coverage. Employees who are: </w:t>
      </w:r>
    </w:p>
    <w:p w:rsidR="000064B0" w:rsidRPr="000064B0" w:rsidRDefault="000064B0" w:rsidP="000064B0">
      <w:pPr>
        <w:numPr>
          <w:ilvl w:val="0"/>
          <w:numId w:val="217"/>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covered as a Dependent under a spouse's group health coverage, </w:t>
      </w:r>
    </w:p>
    <w:p w:rsidR="000064B0" w:rsidRPr="000064B0" w:rsidRDefault="000064B0" w:rsidP="000064B0">
      <w:pPr>
        <w:numPr>
          <w:ilvl w:val="0"/>
          <w:numId w:val="217"/>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covered under Medicare</w:t>
      </w:r>
    </w:p>
    <w:p w:rsidR="000064B0" w:rsidRPr="000064B0" w:rsidRDefault="000064B0" w:rsidP="000064B0">
      <w:pPr>
        <w:numPr>
          <w:ilvl w:val="0"/>
          <w:numId w:val="217"/>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covered under Medicaid or NJ FamilyCare; </w:t>
      </w:r>
    </w:p>
    <w:p w:rsidR="000064B0" w:rsidRPr="000064B0" w:rsidRDefault="000064B0" w:rsidP="000064B0">
      <w:pPr>
        <w:numPr>
          <w:ilvl w:val="0"/>
          <w:numId w:val="217"/>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covered under Tricare; or</w:t>
      </w:r>
    </w:p>
    <w:p w:rsidR="000064B0" w:rsidRPr="000064B0" w:rsidRDefault="000064B0" w:rsidP="000064B0">
      <w:pPr>
        <w:keepLines/>
        <w:numPr>
          <w:ilvl w:val="0"/>
          <w:numId w:val="217"/>
        </w:numPr>
        <w:suppressLineNumbers/>
        <w:tabs>
          <w:tab w:val="left" w:pos="374"/>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covered under</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another group health benefits plan</w:t>
      </w:r>
      <w:r w:rsidRPr="000064B0">
        <w:rPr>
          <w:rFonts w:ascii="Times" w:eastAsia="Times New Roman" w:hAnsi="Times" w:cs="Times New Roman"/>
          <w:b/>
          <w:sz w:val="24"/>
          <w:szCs w:val="20"/>
        </w:rPr>
        <w:t>.</w:t>
      </w:r>
      <w:r w:rsidRPr="000064B0">
        <w:rPr>
          <w:rFonts w:ascii="Times" w:eastAsia="Times New Roman" w:hAnsi="Times" w:cs="Times New Roman"/>
          <w:sz w:val="24"/>
          <w:szCs w:val="20"/>
        </w:rPr>
        <w:t xml:space="preserve">  </w:t>
      </w:r>
    </w:p>
    <w:p w:rsidR="000064B0" w:rsidRPr="000064B0" w:rsidRDefault="000064B0" w:rsidP="000064B0">
      <w:p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are excluded from the calculation of the participation requirement.  </w:t>
      </w:r>
    </w:p>
    <w:p w:rsidR="000064B0" w:rsidRPr="000064B0" w:rsidRDefault="000064B0" w:rsidP="000064B0">
      <w:pPr>
        <w:suppressLineNumbers/>
        <w:spacing w:after="0" w:line="240" w:lineRule="auto"/>
        <w:jc w:val="both"/>
        <w:rPr>
          <w:rFonts w:ascii="Times" w:eastAsia="Times New Roman" w:hAnsi="Times" w:cs="Times New Roman"/>
          <w:i/>
          <w:sz w:val="24"/>
          <w:szCs w:val="20"/>
        </w:rPr>
      </w:pPr>
      <w:r w:rsidRPr="000064B0">
        <w:rPr>
          <w:rFonts w:ascii="Times" w:eastAsia="Times New Roman" w:hAnsi="Times" w:cs="Times New Roman"/>
          <w:i/>
          <w:sz w:val="24"/>
          <w:szCs w:val="20"/>
        </w:rPr>
        <w:t xml:space="preserve"> [Note to Carriers:  Use the above participation requirements provision for SHOP policies.]</w:t>
      </w:r>
    </w:p>
    <w:p w:rsidR="000064B0" w:rsidRPr="000064B0" w:rsidRDefault="000064B0" w:rsidP="000064B0">
      <w:pPr>
        <w:suppressLineNumbers/>
        <w:spacing w:after="0" w:line="240" w:lineRule="auto"/>
        <w:jc w:val="both"/>
        <w:rPr>
          <w:rFonts w:ascii="Times" w:eastAsia="Times New Roman" w:hAnsi="Times" w:cs="Times New Roman"/>
          <w:i/>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CLERICAL ERROR - MISSTATEMENTS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Except as stated below, neither clerical error nor programming or systems error by the Policyholder, nor [Carrier] in keeping any records pertaining to coverage under this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Premium adjustments involving return of unearned premium to the Policyholder for such errors or delays will be made only if the Employee did not contribute toward the premium payment.  Except as stated in the Premium Refunds section of the </w:t>
      </w:r>
      <w:r w:rsidRPr="000064B0">
        <w:rPr>
          <w:rFonts w:ascii="Times" w:eastAsia="Times New Roman" w:hAnsi="Times" w:cs="Times New Roman"/>
          <w:b/>
          <w:sz w:val="24"/>
          <w:szCs w:val="20"/>
        </w:rPr>
        <w:t>Premium</w:t>
      </w:r>
      <w:r w:rsidRPr="000064B0">
        <w:rPr>
          <w:rFonts w:ascii="Times" w:eastAsia="Times New Roman" w:hAnsi="Times" w:cs="Times New Roman"/>
          <w:sz w:val="24"/>
          <w:szCs w:val="20"/>
        </w:rPr>
        <w:t xml:space="preserve"> </w:t>
      </w:r>
      <w:r w:rsidRPr="000064B0">
        <w:rPr>
          <w:rFonts w:ascii="Times" w:eastAsia="Times New Roman" w:hAnsi="Times" w:cs="Times New Roman"/>
          <w:b/>
          <w:sz w:val="24"/>
          <w:szCs w:val="20"/>
        </w:rPr>
        <w:t>Amounts</w:t>
      </w:r>
      <w:r w:rsidRPr="000064B0">
        <w:rPr>
          <w:rFonts w:ascii="Times" w:eastAsia="Times New Roman" w:hAnsi="Times" w:cs="Times New Roman"/>
          <w:sz w:val="24"/>
          <w:szCs w:val="20"/>
        </w:rPr>
        <w:t xml:space="preserve"> provision, such return of premium will be limited to the period of 12 months </w:t>
      </w:r>
      <w:r w:rsidRPr="000064B0">
        <w:rPr>
          <w:rFonts w:ascii="Times" w:eastAsia="Times New Roman" w:hAnsi="Times" w:cs="Times New Roman"/>
          <w:sz w:val="24"/>
          <w:szCs w:val="20"/>
        </w:rPr>
        <w:lastRenderedPageBreak/>
        <w:t>preceding the date of [Carrier's] receipt of satisfactory evidence that such adjustments should be made.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TERM OF THE POLICY - RENEWAL PRIVILEGE – TERMINATION</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This Policy is issued for a term of one (1) year from the Effective Date shown on the first page of this Policy.  All Policy Years and Policy Months will be calculated from the Effective Date.  Plan Years will be measured as stated in the definition of Plan Year.  All periods of insurance hereunder will begin and end at 12:01 am. Eastern Standard Time at the Policyholder's place of business.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Policyholder may renew this Policy for a further term of one (1) year, on the first and each subsequent Policy Anniversary.  All renewals are subject to the payment of premiums then due, computed as provided in this Policy's </w:t>
      </w:r>
      <w:r w:rsidRPr="000064B0">
        <w:rPr>
          <w:rFonts w:ascii="Times" w:eastAsia="Times New Roman" w:hAnsi="Times" w:cs="Times New Roman"/>
          <w:b/>
          <w:sz w:val="24"/>
          <w:szCs w:val="20"/>
        </w:rPr>
        <w:t xml:space="preserve">Premium Amounts </w:t>
      </w:r>
      <w:r w:rsidRPr="000064B0">
        <w:rPr>
          <w:rFonts w:ascii="Times" w:eastAsia="Times New Roman" w:hAnsi="Times" w:cs="Times New Roman"/>
          <w:sz w:val="24"/>
          <w:szCs w:val="20"/>
        </w:rPr>
        <w:t>section and to the provisions stated below.</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[Carrier] has the right to non-renew this Policy on the Policy Anniversary following the date the Policyholder no longer meets the requirements of a Small Employer as defined in this Policy.  The Policyholder must certify to [Carrier] the Policyholder’s status as a Small Employer every year.  Certification must be given to [Carrier] within 10 days of the date [Carrier] requests it.  If the Policyholder fails to do this, [Carrier] retains the right to non-renew this Policy as of the Policyholder’s Policy Anniversary.</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sidDel="00474D53">
        <w:rPr>
          <w:rFonts w:ascii="Times" w:eastAsia="Times New Roman" w:hAnsi="Times" w:cs="Times New Roman"/>
          <w:sz w:val="24"/>
          <w:szCs w:val="20"/>
        </w:rPr>
        <w:t xml:space="preserve"> </w:t>
      </w:r>
      <w:r w:rsidRPr="000064B0">
        <w:rPr>
          <w:rFonts w:ascii="Times" w:eastAsia="Times New Roman" w:hAnsi="Times" w:cs="Times New Roman"/>
          <w:sz w:val="24"/>
          <w:szCs w:val="20"/>
        </w:rPr>
        <w:t>[Carrier] has the right to non-renew this Policy on the Policy Anniversary Date subject to advance written notice to the Policyholder for the following reasons:</w:t>
      </w:r>
    </w:p>
    <w:p w:rsidR="000064B0" w:rsidRPr="000064B0" w:rsidRDefault="000064B0" w:rsidP="000064B0">
      <w:pPr>
        <w:numPr>
          <w:ilvl w:val="0"/>
          <w:numId w:val="130"/>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[Carrier] ceases to do business in the small group market; </w:t>
      </w:r>
    </w:p>
    <w:p w:rsidR="000064B0" w:rsidRPr="000064B0" w:rsidRDefault="000064B0" w:rsidP="000064B0">
      <w:pPr>
        <w:numPr>
          <w:ilvl w:val="0"/>
          <w:numId w:val="13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[Carrier] ceases offering and non-renews a particular type of Health Benefits Plan in the small group market; or</w:t>
      </w:r>
    </w:p>
    <w:p w:rsidR="000064B0" w:rsidRPr="000064B0" w:rsidRDefault="000064B0" w:rsidP="000064B0">
      <w:pPr>
        <w:numPr>
          <w:ilvl w:val="0"/>
          <w:numId w:val="13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Board terminates a standard plan or a standard plan option.</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[Carrier] has the right to non-renew this Policy on the Policy Anniversary Date subject to 60 days advance written notice to the Policyholder for the following reasons:</w:t>
      </w:r>
    </w:p>
    <w:p w:rsidR="000064B0" w:rsidRPr="000064B0" w:rsidRDefault="000064B0" w:rsidP="000064B0">
      <w:pPr>
        <w:numPr>
          <w:ilvl w:val="0"/>
          <w:numId w:val="133"/>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Policyholder moves outside the state of </w:t>
      </w:r>
      <w:smartTag w:uri="urn:schemas-microsoft-com:office:smarttags" w:element="place">
        <w:smartTag w:uri="urn:schemas-microsoft-com:office:smarttags" w:element="State">
          <w:r w:rsidRPr="000064B0">
            <w:rPr>
              <w:rFonts w:ascii="Times" w:eastAsia="Times New Roman" w:hAnsi="Times" w:cs="Times New Roman"/>
              <w:sz w:val="24"/>
              <w:szCs w:val="20"/>
            </w:rPr>
            <w:t>New Jersey</w:t>
          </w:r>
        </w:smartTag>
      </w:smartTag>
      <w:r w:rsidRPr="000064B0">
        <w:rPr>
          <w:rFonts w:ascii="Times" w:eastAsia="Times New Roman" w:hAnsi="Times" w:cs="Times New Roman"/>
          <w:sz w:val="24"/>
          <w:szCs w:val="20"/>
        </w:rPr>
        <w:t>;</w:t>
      </w:r>
    </w:p>
    <w:p w:rsidR="000064B0" w:rsidRPr="000064B0" w:rsidRDefault="000064B0" w:rsidP="000064B0">
      <w:pPr>
        <w:numPr>
          <w:ilvl w:val="0"/>
          <w:numId w:val="133"/>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[less than [75%] of the Policyholder's eligible full-time Employees are covered by this Policy.   If an eligible full-time Employee is not covered by this Policy because:</w:t>
      </w:r>
    </w:p>
    <w:p w:rsidR="000064B0" w:rsidRPr="000064B0" w:rsidRDefault="000064B0" w:rsidP="000064B0">
      <w:pPr>
        <w:numPr>
          <w:ilvl w:val="0"/>
          <w:numId w:val="219"/>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Employee is covered as a Dependent under a spouse's coverage, other than individual coverage; </w:t>
      </w:r>
    </w:p>
    <w:p w:rsidR="000064B0" w:rsidRPr="000064B0" w:rsidRDefault="000064B0" w:rsidP="000064B0">
      <w:pPr>
        <w:numPr>
          <w:ilvl w:val="0"/>
          <w:numId w:val="219"/>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Employee is covered under any fully-insured Health Benefits Plan [issued by the same carrier] offered by the Policyholder.</w:t>
      </w:r>
    </w:p>
    <w:p w:rsidR="000064B0" w:rsidRPr="000064B0" w:rsidRDefault="000064B0" w:rsidP="000064B0">
      <w:pPr>
        <w:numPr>
          <w:ilvl w:val="0"/>
          <w:numId w:val="219"/>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Employee is covered under Medicare; </w:t>
      </w:r>
    </w:p>
    <w:p w:rsidR="000064B0" w:rsidRPr="000064B0" w:rsidRDefault="000064B0" w:rsidP="000064B0">
      <w:pPr>
        <w:numPr>
          <w:ilvl w:val="0"/>
          <w:numId w:val="219"/>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Employee is covered under Medicaid or NJ FamilyCare; </w:t>
      </w:r>
    </w:p>
    <w:p w:rsidR="000064B0" w:rsidRPr="000064B0" w:rsidRDefault="000064B0" w:rsidP="000064B0">
      <w:pPr>
        <w:numPr>
          <w:ilvl w:val="0"/>
          <w:numId w:val="219"/>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Employee is covered under TRICARE; or</w:t>
      </w:r>
    </w:p>
    <w:p w:rsidR="000064B0" w:rsidRPr="000064B0" w:rsidRDefault="000064B0" w:rsidP="000064B0">
      <w:pPr>
        <w:numPr>
          <w:ilvl w:val="0"/>
          <w:numId w:val="219"/>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Employee is covered under another group health benefits plan;</w:t>
      </w:r>
    </w:p>
    <w:p w:rsidR="000064B0" w:rsidRPr="000064B0" w:rsidRDefault="000064B0" w:rsidP="000064B0">
      <w:pPr>
        <w:suppressLineNumbers/>
        <w:spacing w:after="0" w:line="240" w:lineRule="auto"/>
        <w:ind w:left="360"/>
        <w:jc w:val="both"/>
        <w:rPr>
          <w:rFonts w:ascii="Times" w:eastAsia="Times New Roman" w:hAnsi="Times" w:cs="Times New Roman"/>
          <w:sz w:val="24"/>
          <w:szCs w:val="20"/>
        </w:rPr>
      </w:pPr>
      <w:r w:rsidRPr="000064B0" w:rsidDel="004C0198">
        <w:rPr>
          <w:rFonts w:ascii="Times" w:eastAsia="Times New Roman" w:hAnsi="Times" w:cs="Times New Roman"/>
          <w:sz w:val="24"/>
          <w:szCs w:val="20"/>
        </w:rPr>
        <w:t xml:space="preserve"> </w:t>
      </w:r>
      <w:r w:rsidRPr="000064B0">
        <w:rPr>
          <w:rFonts w:ascii="Times" w:eastAsia="Times New Roman" w:hAnsi="Times" w:cs="Times New Roman"/>
          <w:sz w:val="24"/>
          <w:szCs w:val="20"/>
        </w:rPr>
        <w:t>[Carrier] will count that Employee as being covered by this Policy for purposes of satisfying participation requirements.</w:t>
      </w:r>
    </w:p>
    <w:p w:rsidR="000064B0" w:rsidRPr="000064B0" w:rsidRDefault="000064B0" w:rsidP="000064B0">
      <w:pPr>
        <w:suppressLineNumbers/>
        <w:spacing w:after="0" w:line="240" w:lineRule="auto"/>
        <w:ind w:left="360"/>
        <w:jc w:val="both"/>
        <w:rPr>
          <w:rFonts w:ascii="Times" w:eastAsia="Times New Roman" w:hAnsi="Times" w:cs="Times New Roman"/>
          <w:i/>
          <w:sz w:val="24"/>
          <w:szCs w:val="20"/>
        </w:rPr>
      </w:pPr>
      <w:r w:rsidRPr="000064B0">
        <w:rPr>
          <w:rFonts w:ascii="Times" w:eastAsia="Times New Roman" w:hAnsi="Times" w:cs="Times New Roman"/>
          <w:i/>
          <w:sz w:val="24"/>
          <w:szCs w:val="20"/>
        </w:rPr>
        <w:lastRenderedPageBreak/>
        <w:t>[Note to Carriers:  Use the above item b for non-SHOP policies</w:t>
      </w:r>
    </w:p>
    <w:p w:rsidR="000064B0" w:rsidRPr="000064B0" w:rsidRDefault="000064B0" w:rsidP="000064B0">
      <w:pPr>
        <w:numPr>
          <w:ilvl w:val="0"/>
          <w:numId w:val="2"/>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 less than [75%] of the Policyholder's Employees eligible for insurance are covered by this Policy.  If Employee is not covered by this Policy because: </w:t>
      </w:r>
    </w:p>
    <w:p w:rsidR="000064B0" w:rsidRPr="000064B0" w:rsidRDefault="000064B0" w:rsidP="000064B0">
      <w:pPr>
        <w:numPr>
          <w:ilvl w:val="0"/>
          <w:numId w:val="218"/>
        </w:numPr>
        <w:suppressLineNumbers/>
        <w:tabs>
          <w:tab w:val="clear" w:pos="360"/>
          <w:tab w:val="num" w:pos="720"/>
        </w:tabs>
        <w:spacing w:after="0" w:line="240" w:lineRule="auto"/>
        <w:ind w:left="720"/>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Employee is covered as a Dependent under a spouse's group health coverage,; </w:t>
      </w:r>
    </w:p>
    <w:p w:rsidR="000064B0" w:rsidRPr="000064B0" w:rsidRDefault="000064B0" w:rsidP="000064B0">
      <w:pPr>
        <w:numPr>
          <w:ilvl w:val="0"/>
          <w:numId w:val="218"/>
        </w:numPr>
        <w:suppressLineNumbers/>
        <w:spacing w:after="0" w:line="240" w:lineRule="auto"/>
        <w:ind w:left="720"/>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Employee is covered under Medicare; </w:t>
      </w:r>
    </w:p>
    <w:p w:rsidR="000064B0" w:rsidRPr="000064B0" w:rsidRDefault="000064B0" w:rsidP="000064B0">
      <w:pPr>
        <w:numPr>
          <w:ilvl w:val="0"/>
          <w:numId w:val="218"/>
        </w:numPr>
        <w:suppressLineNumbers/>
        <w:spacing w:after="0" w:line="240" w:lineRule="auto"/>
        <w:ind w:left="720"/>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Employee is covered under Medicaid or NJ FamilyCare; </w:t>
      </w:r>
    </w:p>
    <w:p w:rsidR="000064B0" w:rsidRPr="000064B0" w:rsidRDefault="000064B0" w:rsidP="000064B0">
      <w:pPr>
        <w:numPr>
          <w:ilvl w:val="0"/>
          <w:numId w:val="218"/>
        </w:numPr>
        <w:suppressLineNumbers/>
        <w:spacing w:after="0" w:line="240" w:lineRule="auto"/>
        <w:ind w:left="720"/>
        <w:jc w:val="both"/>
        <w:rPr>
          <w:rFonts w:ascii="Times" w:eastAsia="Times New Roman" w:hAnsi="Times" w:cs="Times New Roman"/>
          <w:sz w:val="24"/>
          <w:szCs w:val="20"/>
        </w:rPr>
      </w:pPr>
      <w:r w:rsidRPr="000064B0">
        <w:rPr>
          <w:rFonts w:ascii="Times" w:eastAsia="Times New Roman" w:hAnsi="Times" w:cs="Times New Roman"/>
          <w:sz w:val="24"/>
          <w:szCs w:val="20"/>
        </w:rPr>
        <w:t>The Employee is covered under TRICARE; or</w:t>
      </w:r>
    </w:p>
    <w:p w:rsidR="000064B0" w:rsidRPr="000064B0" w:rsidRDefault="000064B0" w:rsidP="000064B0">
      <w:pPr>
        <w:numPr>
          <w:ilvl w:val="0"/>
          <w:numId w:val="218"/>
        </w:numPr>
        <w:suppressLineNumbers/>
        <w:spacing w:after="0" w:line="240" w:lineRule="auto"/>
        <w:ind w:left="720"/>
        <w:jc w:val="both"/>
        <w:rPr>
          <w:rFonts w:ascii="Times" w:eastAsia="Times New Roman" w:hAnsi="Times" w:cs="Times New Roman"/>
          <w:sz w:val="24"/>
          <w:szCs w:val="20"/>
        </w:rPr>
      </w:pPr>
      <w:r w:rsidRPr="000064B0">
        <w:rPr>
          <w:rFonts w:ascii="Times" w:eastAsia="Times New Roman" w:hAnsi="Times" w:cs="Times New Roman"/>
          <w:sz w:val="24"/>
          <w:szCs w:val="20"/>
        </w:rPr>
        <w:t>The Employee is covered under another group health benefits plan,</w:t>
      </w:r>
    </w:p>
    <w:p w:rsidR="000064B0" w:rsidRPr="000064B0" w:rsidRDefault="000064B0" w:rsidP="000064B0">
      <w:pPr>
        <w:suppressLineNumbers/>
        <w:spacing w:after="0" w:line="240" w:lineRule="auto"/>
        <w:ind w:left="360"/>
        <w:jc w:val="both"/>
        <w:rPr>
          <w:rFonts w:ascii="Times" w:eastAsia="Times New Roman" w:hAnsi="Times" w:cs="Times New Roman"/>
          <w:sz w:val="24"/>
          <w:szCs w:val="20"/>
        </w:rPr>
      </w:pPr>
      <w:r w:rsidRPr="000064B0">
        <w:rPr>
          <w:rFonts w:ascii="Times" w:eastAsia="Times New Roman" w:hAnsi="Times" w:cs="Times New Roman"/>
          <w:sz w:val="24"/>
          <w:szCs w:val="20"/>
        </w:rPr>
        <w:t>such employees are excluded from the calculation of the participation requirements; ]</w:t>
      </w:r>
    </w:p>
    <w:p w:rsidR="000064B0" w:rsidRPr="000064B0" w:rsidRDefault="000064B0" w:rsidP="000064B0">
      <w:pPr>
        <w:suppressLineNumbers/>
        <w:spacing w:after="0" w:line="240" w:lineRule="auto"/>
        <w:ind w:left="360"/>
        <w:jc w:val="both"/>
        <w:rPr>
          <w:rFonts w:ascii="Times" w:eastAsia="Times New Roman" w:hAnsi="Times" w:cs="Times New Roman"/>
          <w:i/>
          <w:sz w:val="24"/>
          <w:szCs w:val="20"/>
        </w:rPr>
      </w:pPr>
      <w:r w:rsidRPr="000064B0">
        <w:rPr>
          <w:rFonts w:ascii="Times" w:eastAsia="Times New Roman" w:hAnsi="Times" w:cs="Times New Roman"/>
          <w:i/>
          <w:sz w:val="24"/>
          <w:szCs w:val="20"/>
        </w:rPr>
        <w:t>[Note to Carriers:  Use the above item b for SHOP policies</w:t>
      </w:r>
    </w:p>
    <w:p w:rsidR="000064B0" w:rsidRPr="000064B0" w:rsidRDefault="000064B0" w:rsidP="000064B0">
      <w:pPr>
        <w:suppressLineNumbers/>
        <w:spacing w:after="0" w:line="240" w:lineRule="auto"/>
        <w:ind w:left="360"/>
        <w:jc w:val="both"/>
        <w:rPr>
          <w:rFonts w:ascii="Times" w:eastAsia="Times New Roman" w:hAnsi="Times" w:cs="Times New Roman"/>
          <w:sz w:val="24"/>
          <w:szCs w:val="20"/>
        </w:rPr>
      </w:pPr>
    </w:p>
    <w:p w:rsidR="000064B0" w:rsidRPr="000064B0" w:rsidRDefault="000064B0" w:rsidP="000064B0">
      <w:pPr>
        <w:numPr>
          <w:ilvl w:val="0"/>
          <w:numId w:val="133"/>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Policyholder does not contribute at least 10% of the annual cost of the Policy; or</w:t>
      </w:r>
    </w:p>
    <w:p w:rsidR="000064B0" w:rsidRPr="000064B0" w:rsidRDefault="000064B0" w:rsidP="000064B0">
      <w:pPr>
        <w:numPr>
          <w:ilvl w:val="0"/>
          <w:numId w:val="133"/>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 the Policyholder ceases membership in an association or multiple employer trust, but only if coverage is terminated uniformly, without regard to any Health Status-Related Factor relating to any Covered Person</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Note: A Policyholder will not be non-renewed for failure to meet the participation or contribution requirement if the renewal date coincides with the Employer Open Enrollment Period.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If any premium is not paid by the end of its grace period, this Policy will automatically end when that period ends.  The Policyholder may write to [Carrier], in advance, to ask that this Policy be ended at the end of the period for which premiums have been paid or at any time during the grace period.  [Carrier] is not required to honor a request for a retroactive termination of this Policy.  For prospective termination requests, this Policy will end on the date requested.  The Policyholder is liable to pay premiums to [Carrier] for the time this Policy is in force.  [Carrier] shall give notice of the date of termination to the Policyholder no more than 30 days following the date of the termination.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Immediate cancellation will occur if the Policyholder has performed an act or practice that constitutes fraud, or made an intentional misrepresentation of material fact under the terms of this Policy.  Please refer to the </w:t>
      </w:r>
      <w:r w:rsidRPr="000064B0">
        <w:rPr>
          <w:rFonts w:ascii="Times" w:eastAsia="Times New Roman" w:hAnsi="Times" w:cs="Times New Roman"/>
          <w:b/>
          <w:sz w:val="24"/>
          <w:szCs w:val="20"/>
        </w:rPr>
        <w:t>RetroactiveTermination of a Covered Person’s Coverage</w:t>
      </w:r>
      <w:r w:rsidRPr="000064B0">
        <w:rPr>
          <w:rFonts w:ascii="Times" w:eastAsia="Times New Roman" w:hAnsi="Times" w:cs="Times New Roman"/>
          <w:sz w:val="24"/>
          <w:szCs w:val="20"/>
        </w:rPr>
        <w:t xml:space="preserve"> provision which also addresses the consequences of fraud or misrepresentation.</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 w:val="24"/>
          <w:szCs w:val="20"/>
        </w:rPr>
        <w:t>RETROACTIVE TERMINATION OF A COVERED PERSON’S COVERAGE</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[Carrier] will not retroactively terminate a Covered Person’s coverage under this Policy after coverage under this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If a Policyholder continues to pay the full premium for a Covered Person who is no longer eligible to be covered the Policyholder may request a refund of premium as explained in the Premium Refunds provision.  If [Carrier] refunds premium to the </w:t>
      </w:r>
      <w:r w:rsidRPr="000064B0">
        <w:rPr>
          <w:rFonts w:ascii="Times New Roman" w:eastAsia="Times New Roman" w:hAnsi="Times New Roman" w:cs="Times New Roman"/>
          <w:sz w:val="24"/>
          <w:szCs w:val="20"/>
        </w:rPr>
        <w:lastRenderedPageBreak/>
        <w:t>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[DIVIDENDS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will determine the share, if any, of its divisible surplus allocable to this Policy as of each Policy Anniversary, if this Policy stays in force by the payment of all premiums to that date.  The share will be credited to this Policy as a dividend as of that date.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Each dividend will be paid to the Policyholder in cash unless the Policyholder asks that it be applied toward the premium then due or future premiums due.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[Carrier's] sole liability as to any dividend is as set forth above.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the aggregate dividends under this Policy and any other policy(ies) of the Policyholder exceed the aggregate payments towards their cost made from the Policyholder's own funds, the Policyholder will see that an amount equal to the excess is applied for the benefit of Covered Persons.]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EMPLOYEE'S CERTIFICATE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will give the Policyholder an individual certificate of coverage to give each covered Employee.  It will describe the Employee's coverage under this Policy.  It will include:</w:t>
      </w:r>
    </w:p>
    <w:p w:rsidR="000064B0" w:rsidRPr="000064B0" w:rsidRDefault="000064B0" w:rsidP="000064B0">
      <w:pPr>
        <w:numPr>
          <w:ilvl w:val="0"/>
          <w:numId w:val="4"/>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to whom [Carrier] pays benefits;</w:t>
      </w:r>
    </w:p>
    <w:p w:rsidR="000064B0" w:rsidRPr="000064B0" w:rsidRDefault="000064B0" w:rsidP="000064B0">
      <w:pPr>
        <w:numPr>
          <w:ilvl w:val="0"/>
          <w:numId w:val="4"/>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any protection and rights when the coverage ends; and</w:t>
      </w:r>
    </w:p>
    <w:p w:rsidR="000064B0" w:rsidRPr="000064B0" w:rsidRDefault="000064B0" w:rsidP="000064B0">
      <w:pPr>
        <w:numPr>
          <w:ilvl w:val="0"/>
          <w:numId w:val="4"/>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claim rights and requirements.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 the event this Policy is amended, and such amendment affects the material contained in the certificate of coverage, a rider or revised certificate reflecting such amendment will be issued to the Policyholder for delivery to affected Employees.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b/>
          <w:bCs/>
          <w:sz w:val="24"/>
          <w:szCs w:val="24"/>
          <w:u w:val="single"/>
        </w:rPr>
        <w:t>[Responsibilities of the [Policyholder]:</w:t>
      </w:r>
      <w:r w:rsidRPr="000064B0">
        <w:rPr>
          <w:rFonts w:ascii="Times New Roman" w:eastAsia="Times New Roman" w:hAnsi="Times New Roman" w:cs="Times New Roman"/>
          <w:sz w:val="24"/>
          <w:szCs w:val="24"/>
        </w:rPr>
        <w:t xml:space="preserve"> </w:t>
      </w:r>
      <w:r w:rsidRPr="000064B0">
        <w:rPr>
          <w:rFonts w:ascii="Times New Roman" w:eastAsia="Times New Roman" w:hAnsi="Times New Roman" w:cs="Times New Roman"/>
          <w:sz w:val="24"/>
          <w:szCs w:val="24"/>
        </w:rPr>
        <w:br/>
        <w:t xml:space="preserve">As used in this provision “SBC” means the Summary of Benefits and Coverage required by federal law. </w:t>
      </w:r>
    </w:p>
    <w:p w:rsidR="000064B0" w:rsidRPr="000064B0" w:rsidRDefault="000064B0" w:rsidP="000064B0">
      <w:pPr>
        <w:spacing w:after="0" w:line="240" w:lineRule="auto"/>
        <w:rPr>
          <w:rFonts w:ascii="Times New Roman" w:eastAsia="Times New Roman" w:hAnsi="Times New Roman" w:cs="Times New Roman"/>
          <w:sz w:val="24"/>
          <w:szCs w:val="24"/>
        </w:rPr>
      </w:pPr>
    </w:p>
    <w:p w:rsidR="000064B0" w:rsidRPr="000064B0" w:rsidRDefault="000064B0" w:rsidP="000064B0">
      <w:pPr>
        <w:spacing w:after="0"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sz w:val="24"/>
          <w:szCs w:val="24"/>
        </w:rPr>
        <w:t>a.</w:t>
      </w:r>
      <w:r w:rsidRPr="000064B0">
        <w:rPr>
          <w:rFonts w:ascii="Times New Roman" w:eastAsia="Times New Roman" w:hAnsi="Times New Roman" w:cs="Times New Roman"/>
          <w:sz w:val="24"/>
          <w:szCs w:val="24"/>
        </w:rPr>
        <w:tab/>
        <w:t xml:space="preserve">The [Policyholder] shall deliver to all Eligible Persons, including [Carrier] Covered Persons, the SBC for the group health benefits provided under this [Policy], as required by federal law or regulations, in a timely and appropriate manner.  The [Policyholder] shall distribute SBCs under this provision: to all Eligible Persons with any written application materials for enrollment (including open enrollment); to special enrollees; [and] upon renewal of coverage [; and upon request]. </w:t>
      </w:r>
      <w:r w:rsidRPr="000064B0">
        <w:rPr>
          <w:rFonts w:ascii="Times New Roman" w:eastAsia="Times New Roman" w:hAnsi="Times New Roman" w:cs="Times New Roman"/>
          <w:sz w:val="24"/>
          <w:szCs w:val="24"/>
        </w:rPr>
        <w:br/>
      </w:r>
    </w:p>
    <w:p w:rsidR="000064B0" w:rsidRPr="000064B0" w:rsidRDefault="000064B0" w:rsidP="000064B0">
      <w:pPr>
        <w:spacing w:after="0"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sz w:val="24"/>
          <w:szCs w:val="24"/>
        </w:rPr>
        <w:t>b.</w:t>
      </w:r>
      <w:r w:rsidRPr="000064B0">
        <w:rPr>
          <w:rFonts w:ascii="Times New Roman" w:eastAsia="Times New Roman" w:hAnsi="Times New Roman" w:cs="Times New Roman"/>
          <w:sz w:val="24"/>
          <w:szCs w:val="24"/>
        </w:rPr>
        <w:tab/>
        <w:t>The [Policyholder] shall distribute applicable SBCs, upon request and at any other times, to Eligible Persons who are not currently enrolled with [Carrier].</w:t>
      </w:r>
    </w:p>
    <w:p w:rsidR="000064B0" w:rsidRPr="000064B0" w:rsidRDefault="000064B0" w:rsidP="000064B0">
      <w:pPr>
        <w:spacing w:after="0" w:line="240" w:lineRule="auto"/>
        <w:rPr>
          <w:rFonts w:ascii="Times New Roman" w:eastAsia="Times New Roman" w:hAnsi="Times New Roman" w:cs="Times New Roman"/>
          <w:b/>
          <w:bCs/>
          <w:sz w:val="24"/>
          <w:szCs w:val="24"/>
        </w:rPr>
      </w:pPr>
    </w:p>
    <w:p w:rsidR="000064B0" w:rsidRPr="000064B0" w:rsidRDefault="000064B0" w:rsidP="000064B0">
      <w:pPr>
        <w:spacing w:after="0"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b/>
          <w:bCs/>
          <w:sz w:val="24"/>
          <w:szCs w:val="24"/>
        </w:rPr>
        <w:t>c.</w:t>
      </w:r>
      <w:r w:rsidRPr="000064B0">
        <w:rPr>
          <w:rFonts w:ascii="Times New Roman" w:eastAsia="Times New Roman" w:hAnsi="Times New Roman" w:cs="Times New Roman"/>
          <w:b/>
          <w:bCs/>
          <w:sz w:val="24"/>
          <w:szCs w:val="24"/>
        </w:rPr>
        <w:tab/>
      </w:r>
      <w:r w:rsidRPr="000064B0">
        <w:rPr>
          <w:rFonts w:ascii="Times New Roman" w:eastAsia="Times New Roman" w:hAnsi="Times New Roman" w:cs="Times New Roman"/>
          <w:sz w:val="24"/>
          <w:szCs w:val="24"/>
        </w:rPr>
        <w:t>The [Policyholder] agrees to certify to [Carrier] upon [Carrier’s] request that the [Policyholder] has provided the SBC as required under the [Policy] and by law.  The [Policyholder] agrees to submit information upon [Carrier’s] request showing that the [Policyholder] has provided the SBC, as required under the [Policy] and by law.]</w:t>
      </w:r>
    </w:p>
    <w:p w:rsidR="000064B0" w:rsidRPr="000064B0" w:rsidRDefault="000064B0" w:rsidP="000064B0">
      <w:pPr>
        <w:spacing w:after="0" w:line="240" w:lineRule="auto"/>
        <w:jc w:val="both"/>
        <w:rPr>
          <w:rFonts w:ascii="Times New Roman" w:eastAsia="Times New Roman" w:hAnsi="Times New Roman"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OFFSET</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reserves the right, before paying benefits to a Covered Person, to use the amount of payment due to offset a claims payment previously made in error.</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CONTINUING RIGHTS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[Carrier's] failure to apply terms or conditions does not mean that [Carrier] waives or gives up any future rights under this Policy.</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ASSIGNMENT BY POLICYHOLDER</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Assignment or transfer of the interest of the Policyholder under this Policy will not bind [Carrier] without [Carrier's] written consent thereto.</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CONFORMITY WITH LAW</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Any provision of this Policy which is in conflict with the laws of the state in which the Policy is issued, or with Federal law, shall be construed and applied as if it were in full compliance with the minimum requirements of such State law or Federal law. </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LIMITATION OF ACTIONS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No action at law or in equity shall be brought to recover on this Policy until 60 days after a Covered Person files written proof of loss.  No such action shall be brought more than three years after the end of the time within which proof of loss is required.</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WORKERS' COMPENSATION</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health benefits provided under this Policy are not in place of, and do not affect requirements for, coverage by Workers' Compensation.</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NOTICES AND OTHER INFORMATION</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Any notices, documents, or other information under this Policy may be sent by </w:t>
      </w:r>
      <w:smartTag w:uri="urn:schemas-microsoft-com:office:smarttags" w:element="place">
        <w:smartTag w:uri="urn:schemas-microsoft-com:office:smarttags" w:element="country-region">
          <w:r w:rsidRPr="000064B0">
            <w:rPr>
              <w:rFonts w:ascii="Times" w:eastAsia="Times New Roman" w:hAnsi="Times" w:cs="Times New Roman"/>
              <w:sz w:val="24"/>
              <w:szCs w:val="20"/>
            </w:rPr>
            <w:t>United States</w:t>
          </w:r>
        </w:smartTag>
      </w:smartTag>
      <w:r w:rsidRPr="000064B0">
        <w:rPr>
          <w:rFonts w:ascii="Times" w:eastAsia="Times New Roman" w:hAnsi="Times" w:cs="Times New Roman"/>
          <w:sz w:val="24"/>
          <w:szCs w:val="20"/>
        </w:rPr>
        <w:t xml:space="preserve"> mail, postage prepaid addressed as follows: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If to [Carrier]: To the last address on record with the Policyholder.</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If to a Covered Person: To the last address provided by the Covered Person on an enrollment or change of address form actually delivered to [Carrier].</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If to the Policyholder: To the last address of the Policyholder on record with [Carrier].</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RECORDS - INFORMATION TO BE FURNISHED</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[Carrier] will keep a record of the Covered Persons.  It will contain key facts about their coverage.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At the times set by [Carrier], the Policyholder will send the data required by [Carrier] to perform its duties under this Policy, and to determine the premium rates and certify status as a Small Employer.  All records of the Policyholder which bear on this Policy must be open to [Carrier] for its inspection at any reasonable time.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[Carrier] will not have to perform any duty that depends on such data before it is received in a form that satisfies [Carrier].  The Policyholder may correct incorrect data given to [Carrier], if [Carrier] has not been harmed by acting on it.  A person's coverage under this Policy will not be made invalid by failure of the Policyholder, due to clerical error, to record or report the Employee for coverage.</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Policyholder will furnish [Carrier] the Employee [and Dependents] eligibility requirements of this Policy that apply on the Effective Date.  Subject to [Carrier's] approval, those requirements will apply to the Employee [and Dependent] coverage under this Policy.  The Policyholder will notify [Carrier] of any change in the eligibility requirements of this Policy, but no such change will apply to the Employee [or Dependent] coverage under this Policy unless approved in advance by [Carrier].</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Policyholder will notify [Carrier] of any event, including a change in eligibility, that causes termination of a Covered Person's coverage immediately, or in no event later than the last day of the month in which the event occurs.  The liability of [Carrier] to arrange or provide benefits for a person ceases when the person's coverage ends under this Policy.  [If the Policyholder fails to notify [Carrier] as provided above, [Carrier] will be entitled to reimbursement from the Policyholder of any benefits paid to any person after the person’s coverage should have ended.]</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CLAIMS PROVISIONS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 claimant's right to make a claim for any benefits provided by this Policy is governed as follows: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[NOTICE OF LOSS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 claimant should send a written notice of claim to [Carrier] within 20 days of a loss.  No special form is required to do this.  The notice need only identify the claimant and the Policyholder.</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PROOF OF LOSS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Proof of loss must be sent to [Carrier] within 90 days of the loss.  If a notice or proof is sent later than 90 days of the loss, [Carrier] will not deny or reduce a claim if the notice or proof was sent as soon as possible.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PAYMENT OF CLAIMS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rsidR="000064B0" w:rsidRPr="000064B0" w:rsidRDefault="000064B0" w:rsidP="000064B0">
      <w:pPr>
        <w:numPr>
          <w:ilvl w:val="0"/>
          <w:numId w:val="5"/>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his or her estate;</w:t>
      </w:r>
    </w:p>
    <w:p w:rsidR="000064B0" w:rsidRPr="000064B0" w:rsidRDefault="000064B0" w:rsidP="000064B0">
      <w:pPr>
        <w:numPr>
          <w:ilvl w:val="0"/>
          <w:numId w:val="5"/>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his or her spouse;</w:t>
      </w:r>
    </w:p>
    <w:p w:rsidR="000064B0" w:rsidRPr="000064B0" w:rsidRDefault="000064B0" w:rsidP="000064B0">
      <w:pPr>
        <w:numPr>
          <w:ilvl w:val="0"/>
          <w:numId w:val="5"/>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his or her parents;</w:t>
      </w:r>
    </w:p>
    <w:p w:rsidR="000064B0" w:rsidRPr="000064B0" w:rsidRDefault="000064B0" w:rsidP="000064B0">
      <w:pPr>
        <w:numPr>
          <w:ilvl w:val="0"/>
          <w:numId w:val="5"/>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his or her children;</w:t>
      </w:r>
    </w:p>
    <w:p w:rsidR="000064B0" w:rsidRPr="000064B0" w:rsidRDefault="000064B0" w:rsidP="000064B0">
      <w:pPr>
        <w:numPr>
          <w:ilvl w:val="0"/>
          <w:numId w:val="5"/>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his or her brothers and sisters; or</w:t>
      </w:r>
    </w:p>
    <w:p w:rsidR="000064B0" w:rsidRPr="000064B0" w:rsidRDefault="000064B0" w:rsidP="000064B0">
      <w:pPr>
        <w:numPr>
          <w:ilvl w:val="0"/>
          <w:numId w:val="5"/>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any unpaid provider of health care services.</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this Policy to such provider.</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PHYSICAL EXAMS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[Carrier], at its expense, has the right to examine the insured.  This may be done as often as reasonably needed to process a claim.  [Carrier] also has the right to have an autopsy performed, at its expense.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DEFINITIONS</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The words shown below have special meanings when used in this Policy.  Please read these definitions carefully.  [Throughout this Policy, these defined terms appear with their initial letter capitalized.]</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Accredited School </w:t>
      </w:r>
      <w:r w:rsidRPr="000064B0">
        <w:rPr>
          <w:rFonts w:ascii="Times" w:eastAsia="Times New Roman"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[Actively at Work </w:t>
      </w:r>
      <w:r w:rsidRPr="000064B0">
        <w:rPr>
          <w:rFonts w:ascii="Times" w:eastAsia="Times New Roman" w:hAnsi="Times" w:cs="Times New Roman"/>
          <w:sz w:val="24"/>
          <w:szCs w:val="20"/>
        </w:rPr>
        <w:t xml:space="preserve">or </w:t>
      </w:r>
      <w:r w:rsidRPr="000064B0">
        <w:rPr>
          <w:rFonts w:ascii="Times" w:eastAsia="Times New Roman" w:hAnsi="Times" w:cs="Times New Roman"/>
          <w:b/>
          <w:sz w:val="24"/>
          <w:szCs w:val="20"/>
        </w:rPr>
        <w:t xml:space="preserve">Active Work </w:t>
      </w:r>
      <w:r w:rsidRPr="000064B0">
        <w:rPr>
          <w:rFonts w:ascii="Times" w:eastAsia="Times New Roman" w:hAnsi="Times" w:cs="Times New Roman"/>
          <w:sz w:val="24"/>
          <w:szCs w:val="20"/>
        </w:rPr>
        <w:t>means performing, doing, participating or similarly functioning in a manner usual for the task for full pay, at the Policyholder's place of business, or at any other place that the Policyholder's business requires the Employee to go.]</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Affiliated Company</w:t>
      </w:r>
      <w:r w:rsidRPr="000064B0">
        <w:rPr>
          <w:rFonts w:ascii="Times" w:eastAsia="Times New Roman" w:hAnsi="Times" w:cs="Times New Roman"/>
          <w:sz w:val="24"/>
          <w:szCs w:val="20"/>
        </w:rPr>
        <w:t xml:space="preserve"> means a company as defined in subsections (b), (c), (m) or (o) of section 414 of the Internal Revenue Code of 1986.  All entities that meet the criteria set forth in the Internal Revenue Code shall be treated as one employer.</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Allowed Charge </w:t>
      </w:r>
      <w:r w:rsidRPr="000064B0">
        <w:rPr>
          <w:rFonts w:ascii="Times" w:eastAsia="Times New Roman" w:hAnsi="Times" w:cs="Times New Roman"/>
          <w:sz w:val="24"/>
          <w:szCs w:val="20"/>
        </w:rPr>
        <w:t>means an amount that is not more than the [lesser of:</w:t>
      </w:r>
    </w:p>
    <w:p w:rsidR="000064B0" w:rsidRPr="000064B0" w:rsidRDefault="000064B0" w:rsidP="000064B0">
      <w:pPr>
        <w:suppressLineNumbers/>
        <w:tabs>
          <w:tab w:val="left" w:pos="2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the] allowance for the service or supply as determined by [Carrier], based on a standard approved by the Board[; or</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the negotiated fee schedule.]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Board will decide a standard for what is an Allowed Charge under this Policy.  For charges that are not determined by a negotiated fee schedule, the [Covered Person] may be billed for the difference between the Allowed Charge and the charge billed by the Provider.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Please note:  The Coordination of Benefits and Services provision includes a distinct definition of Allowed Charge.  </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Ambulance </w:t>
      </w:r>
      <w:r w:rsidRPr="000064B0">
        <w:rPr>
          <w:rFonts w:ascii="Times" w:eastAsia="Times New Roman"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0064B0">
            <w:rPr>
              <w:rFonts w:ascii="Times" w:eastAsia="Times New Roman" w:hAnsi="Times" w:cs="Times New Roman"/>
              <w:sz w:val="24"/>
              <w:szCs w:val="20"/>
            </w:rPr>
            <w:t>Ill</w:t>
          </w:r>
        </w:smartTag>
      </w:smartTag>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or Injured people that contains all life-saving equipment and staff as required by state and local law.</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Ambulatory Surgical Center </w:t>
      </w:r>
      <w:r w:rsidRPr="000064B0">
        <w:rPr>
          <w:rFonts w:ascii="Times" w:eastAsia="Times New Roman" w:hAnsi="Times" w:cs="Times New Roman"/>
          <w:sz w:val="24"/>
          <w:szCs w:val="20"/>
        </w:rPr>
        <w:t>means a Facility mainly engaged in performing Outpatient Surgery.  It must:</w:t>
      </w:r>
    </w:p>
    <w:p w:rsidR="000064B0" w:rsidRPr="000064B0" w:rsidRDefault="000064B0" w:rsidP="000064B0">
      <w:pPr>
        <w:numPr>
          <w:ilvl w:val="0"/>
          <w:numId w:val="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be staffed by Practitioners and Nurses, under the supervision of a Practitioner;</w:t>
      </w:r>
    </w:p>
    <w:p w:rsidR="000064B0" w:rsidRPr="000064B0" w:rsidRDefault="000064B0" w:rsidP="000064B0">
      <w:pPr>
        <w:numPr>
          <w:ilvl w:val="0"/>
          <w:numId w:val="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have permanent operating and recovery rooms;</w:t>
      </w:r>
    </w:p>
    <w:p w:rsidR="000064B0" w:rsidRPr="000064B0" w:rsidRDefault="000064B0" w:rsidP="000064B0">
      <w:pPr>
        <w:numPr>
          <w:ilvl w:val="0"/>
          <w:numId w:val="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be staffed and equipped to give emergency care; and</w:t>
      </w:r>
    </w:p>
    <w:p w:rsidR="000064B0" w:rsidRPr="000064B0" w:rsidRDefault="000064B0" w:rsidP="000064B0">
      <w:pPr>
        <w:numPr>
          <w:ilvl w:val="0"/>
          <w:numId w:val="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have written back-up arrangements with a local Hospital for emergency care.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will recognize it if it carries out its stated purpose under all relevant state and local laws, and it is either:</w:t>
      </w:r>
    </w:p>
    <w:p w:rsidR="000064B0" w:rsidRPr="000064B0" w:rsidRDefault="000064B0" w:rsidP="000064B0">
      <w:pPr>
        <w:numPr>
          <w:ilvl w:val="0"/>
          <w:numId w:val="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accredited for its stated purpose by either the Joint Commission or the Accreditation Association for Ambulatory Care; or</w:t>
      </w:r>
    </w:p>
    <w:p w:rsidR="000064B0" w:rsidRPr="000064B0" w:rsidRDefault="000064B0" w:rsidP="000064B0">
      <w:pPr>
        <w:numPr>
          <w:ilvl w:val="0"/>
          <w:numId w:val="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approved for its stated purpose by Medicare.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[Carrier] does not recognize a Facility as an </w:t>
      </w:r>
      <w:smartTag w:uri="urn:schemas-microsoft-com:office:smarttags" w:element="place">
        <w:smartTag w:uri="urn:schemas-microsoft-com:office:smarttags" w:element="PlaceName">
          <w:r w:rsidRPr="000064B0">
            <w:rPr>
              <w:rFonts w:ascii="Times" w:eastAsia="Times New Roman" w:hAnsi="Times" w:cs="Times New Roman"/>
              <w:sz w:val="24"/>
              <w:szCs w:val="20"/>
            </w:rPr>
            <w:t>Ambulatory</w:t>
          </w:r>
        </w:smartTag>
        <w:r w:rsidRPr="000064B0">
          <w:rPr>
            <w:rFonts w:ascii="Times" w:eastAsia="Times New Roman" w:hAnsi="Times" w:cs="Times New Roman"/>
            <w:sz w:val="24"/>
            <w:szCs w:val="20"/>
          </w:rPr>
          <w:t xml:space="preserve"> </w:t>
        </w:r>
        <w:smartTag w:uri="urn:schemas-microsoft-com:office:smarttags" w:element="PlaceName">
          <w:r w:rsidRPr="000064B0">
            <w:rPr>
              <w:rFonts w:ascii="Times" w:eastAsia="Times New Roman" w:hAnsi="Times" w:cs="Times New Roman"/>
              <w:sz w:val="24"/>
              <w:szCs w:val="20"/>
            </w:rPr>
            <w:t>Surgical</w:t>
          </w:r>
        </w:smartTag>
        <w:r w:rsidRPr="000064B0">
          <w:rPr>
            <w:rFonts w:ascii="Times" w:eastAsia="Times New Roman" w:hAnsi="Times" w:cs="Times New Roman"/>
            <w:sz w:val="24"/>
            <w:szCs w:val="20"/>
          </w:rPr>
          <w:t xml:space="preserve"> </w:t>
        </w:r>
        <w:smartTag w:uri="urn:schemas-microsoft-com:office:smarttags" w:element="PlaceType">
          <w:r w:rsidRPr="000064B0">
            <w:rPr>
              <w:rFonts w:ascii="Times" w:eastAsia="Times New Roman" w:hAnsi="Times" w:cs="Times New Roman"/>
              <w:sz w:val="24"/>
              <w:szCs w:val="20"/>
            </w:rPr>
            <w:t>Center</w:t>
          </w:r>
        </w:smartTag>
      </w:smartTag>
      <w:r w:rsidRPr="000064B0">
        <w:rPr>
          <w:rFonts w:ascii="Times" w:eastAsia="Times New Roman" w:hAnsi="Times" w:cs="Times New Roman"/>
          <w:sz w:val="24"/>
          <w:szCs w:val="20"/>
        </w:rPr>
        <w:t xml:space="preserve"> if it is part of a Hospital.</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Anniversary Date </w:t>
      </w:r>
      <w:r w:rsidRPr="000064B0">
        <w:rPr>
          <w:rFonts w:ascii="Times" w:eastAsia="Times New Roman" w:hAnsi="Times" w:cs="Times New Roman"/>
          <w:sz w:val="24"/>
          <w:szCs w:val="20"/>
        </w:rPr>
        <w:t>means the date which is one year from the Effective Date of this Policy and each succeeding yearly date thereafter.</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t>
      </w:r>
      <w:r w:rsidRPr="000064B0">
        <w:rPr>
          <w:rFonts w:ascii="Times" w:eastAsia="Times New Roman" w:hAnsi="Times" w:cs="Times New Roman"/>
          <w:b/>
          <w:sz w:val="24"/>
          <w:szCs w:val="20"/>
        </w:rPr>
        <w:t>Approved Cancer Clinical Trial</w:t>
      </w:r>
      <w:r w:rsidRPr="000064B0">
        <w:rPr>
          <w:rFonts w:ascii="Times" w:eastAsia="Times New Roman" w:hAnsi="Times" w:cs="Times New Roman"/>
          <w:sz w:val="24"/>
          <w:szCs w:val="20"/>
        </w:rPr>
        <w:t xml:space="preserve"> means a scientific study of a new therapy or intervention for the treatment, palliation, or prevention of cancer in human beings that meets the following requirements:</w:t>
      </w:r>
    </w:p>
    <w:p w:rsidR="000064B0" w:rsidRPr="000064B0" w:rsidRDefault="000064B0" w:rsidP="000064B0">
      <w:pPr>
        <w:numPr>
          <w:ilvl w:val="0"/>
          <w:numId w:val="129"/>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0064B0" w:rsidRPr="000064B0" w:rsidRDefault="000064B0" w:rsidP="000064B0">
      <w:pPr>
        <w:numPr>
          <w:ilvl w:val="0"/>
          <w:numId w:val="129"/>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proposed therapy has been reviewed and approved by the applicable qualified Institutional Review Board.</w:t>
      </w:r>
    </w:p>
    <w:p w:rsidR="000064B0" w:rsidRPr="000064B0" w:rsidRDefault="000064B0" w:rsidP="000064B0">
      <w:pPr>
        <w:numPr>
          <w:ilvl w:val="0"/>
          <w:numId w:val="129"/>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0064B0" w:rsidRPr="000064B0" w:rsidRDefault="000064B0" w:rsidP="000064B0">
      <w:pPr>
        <w:numPr>
          <w:ilvl w:val="0"/>
          <w:numId w:val="129"/>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Facility and personnel providing the treatment are capable of doing so by virtue of their experience and training.</w:t>
      </w:r>
    </w:p>
    <w:p w:rsidR="000064B0" w:rsidRPr="000064B0" w:rsidRDefault="000064B0" w:rsidP="000064B0">
      <w:pPr>
        <w:numPr>
          <w:ilvl w:val="0"/>
          <w:numId w:val="129"/>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Birthing Center </w:t>
      </w:r>
      <w:r w:rsidRPr="000064B0">
        <w:rPr>
          <w:rFonts w:ascii="Times" w:eastAsia="Times New Roman" w:hAnsi="Times" w:cs="Times New Roman"/>
          <w:sz w:val="24"/>
          <w:szCs w:val="20"/>
        </w:rPr>
        <w:t>means a Facility which mainly provides care and treatment for women during uncomplicated pregnancy, routine full-term delivery, and the immediate post-partum period.  It must:</w:t>
      </w:r>
    </w:p>
    <w:p w:rsidR="000064B0" w:rsidRPr="000064B0" w:rsidRDefault="000064B0" w:rsidP="000064B0">
      <w:pPr>
        <w:numPr>
          <w:ilvl w:val="0"/>
          <w:numId w:val="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provide full-time Skilled Nursing Care by or under the supervision of Nurses;</w:t>
      </w:r>
    </w:p>
    <w:p w:rsidR="000064B0" w:rsidRPr="000064B0" w:rsidRDefault="000064B0" w:rsidP="000064B0">
      <w:pPr>
        <w:numPr>
          <w:ilvl w:val="0"/>
          <w:numId w:val="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be staffed and equipped to give emergency care; and</w:t>
      </w:r>
    </w:p>
    <w:p w:rsidR="000064B0" w:rsidRPr="000064B0" w:rsidRDefault="000064B0" w:rsidP="000064B0">
      <w:pPr>
        <w:numPr>
          <w:ilvl w:val="0"/>
          <w:numId w:val="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have written back-up arrangements with a local Hospital for emergency care.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[Carrier] will recognize it if:</w:t>
      </w:r>
    </w:p>
    <w:p w:rsidR="000064B0" w:rsidRPr="000064B0" w:rsidRDefault="000064B0" w:rsidP="000064B0">
      <w:pPr>
        <w:numPr>
          <w:ilvl w:val="0"/>
          <w:numId w:val="9"/>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it carries out its stated purpose under all relevant state and local laws; or</w:t>
      </w:r>
    </w:p>
    <w:p w:rsidR="000064B0" w:rsidRPr="000064B0" w:rsidRDefault="000064B0" w:rsidP="000064B0">
      <w:pPr>
        <w:numPr>
          <w:ilvl w:val="0"/>
          <w:numId w:val="9"/>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it is approved for its stated purpose by the Accreditation Association for Ambulatory Care; or</w:t>
      </w:r>
    </w:p>
    <w:p w:rsidR="000064B0" w:rsidRPr="000064B0" w:rsidRDefault="000064B0" w:rsidP="000064B0">
      <w:pPr>
        <w:numPr>
          <w:ilvl w:val="0"/>
          <w:numId w:val="9"/>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it is approved for its stated purpose by Medicare.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does not recognize a Facility as a Birthing Center if it is part of a Hospital.</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Board </w:t>
      </w:r>
      <w:r w:rsidRPr="000064B0">
        <w:rPr>
          <w:rFonts w:ascii="Times" w:eastAsia="Times New Roman" w:hAnsi="Times" w:cs="Times New Roman"/>
          <w:sz w:val="24"/>
          <w:szCs w:val="20"/>
        </w:rPr>
        <w:t>means the Board of Directors of the New Jersey Small Employer Health Benefits Program.</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5C4C9E" w:rsidP="000064B0">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b/>
          <w:sz w:val="24"/>
          <w:szCs w:val="20"/>
        </w:rPr>
        <w:t>Calendar Year</w:t>
      </w:r>
      <w:r w:rsidR="000064B0" w:rsidRPr="000064B0">
        <w:rPr>
          <w:rFonts w:ascii="Times" w:eastAsia="Times New Roman" w:hAnsi="Times" w:cs="Times New Roman"/>
          <w:b/>
          <w:sz w:val="24"/>
          <w:szCs w:val="20"/>
        </w:rPr>
        <w:t xml:space="preserve"> </w:t>
      </w:r>
      <w:r w:rsidR="000064B0" w:rsidRPr="000064B0">
        <w:rPr>
          <w:rFonts w:ascii="Times" w:eastAsia="Times New Roman" w:hAnsi="Times" w:cs="Times New Roman"/>
          <w:sz w:val="24"/>
          <w:szCs w:val="20"/>
        </w:rPr>
        <w:t>means each successive 12 month period which starts on January 1 and ends on December 31.</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Cash Deductible </w:t>
      </w:r>
      <w:r w:rsidRPr="000064B0">
        <w:rPr>
          <w:rFonts w:ascii="Times" w:eastAsia="Times New Roman" w:hAnsi="Times" w:cs="Times New Roman"/>
          <w:sz w:val="24"/>
          <w:szCs w:val="20"/>
        </w:rPr>
        <w:t>means the amount of Covered Charges that a Covered Person must pay before this Policy pays any benefits for such charges.  Cash Deductible does not include Coinsurance, Copayments and Non-Covered Charges.  See the</w:t>
      </w:r>
      <w:r w:rsidRPr="000064B0">
        <w:rPr>
          <w:rFonts w:ascii="Times" w:eastAsia="Times New Roman" w:hAnsi="Times" w:cs="Times New Roman"/>
          <w:b/>
          <w:sz w:val="24"/>
          <w:szCs w:val="20"/>
        </w:rPr>
        <w:t xml:space="preserve"> Cash Deductible </w:t>
      </w:r>
      <w:r w:rsidRPr="000064B0">
        <w:rPr>
          <w:rFonts w:ascii="Times" w:eastAsia="Times New Roman" w:hAnsi="Times" w:cs="Times New Roman"/>
          <w:sz w:val="24"/>
          <w:szCs w:val="20"/>
        </w:rPr>
        <w:t>section of this Policy for details.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Church Plan</w:t>
      </w:r>
      <w:r w:rsidRPr="000064B0">
        <w:rPr>
          <w:rFonts w:ascii="Times" w:eastAsia="Times New Roman" w:hAnsi="Times" w:cs="Times New Roman"/>
          <w:sz w:val="24"/>
          <w:szCs w:val="20"/>
        </w:rPr>
        <w:t xml:space="preserve"> has the same meaning given that term under Title I, section 3 of Pub.L.93-406, the “Employee Retirement Income Security Act of 1974”</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Coinsurance </w:t>
      </w:r>
      <w:r w:rsidRPr="000064B0">
        <w:rPr>
          <w:rFonts w:ascii="Times" w:eastAsia="Times New Roman" w:hAnsi="Times" w:cs="Times New Roman"/>
          <w:sz w:val="24"/>
          <w:szCs w:val="20"/>
        </w:rPr>
        <w:t xml:space="preserve">means the percentage of a Covered Charge that must be paid by a Covered Person.  Coinsurance does </w:t>
      </w:r>
      <w:r w:rsidRPr="000064B0">
        <w:rPr>
          <w:rFonts w:ascii="Times" w:eastAsia="Times New Roman" w:hAnsi="Times" w:cs="Times New Roman"/>
          <w:b/>
          <w:sz w:val="24"/>
          <w:szCs w:val="20"/>
        </w:rPr>
        <w:t xml:space="preserve">not </w:t>
      </w:r>
      <w:r w:rsidRPr="000064B0">
        <w:rPr>
          <w:rFonts w:ascii="Times" w:eastAsia="Times New Roman" w:hAnsi="Times" w:cs="Times New Roman"/>
          <w:sz w:val="24"/>
          <w:szCs w:val="20"/>
        </w:rPr>
        <w:t>include Cash Deductibles, Copayments or Non-Covered Charges.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[Complex Imaging Services </w:t>
      </w:r>
      <w:r w:rsidRPr="000064B0">
        <w:rPr>
          <w:rFonts w:ascii="Times" w:eastAsia="Times New Roman" w:hAnsi="Times" w:cs="Times New Roman"/>
          <w:sz w:val="24"/>
          <w:szCs w:val="20"/>
        </w:rPr>
        <w:t>means</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 xml:space="preserve">any of the following services:  </w:t>
      </w:r>
    </w:p>
    <w:p w:rsidR="000064B0" w:rsidRPr="000064B0" w:rsidRDefault="000064B0" w:rsidP="000064B0">
      <w:pPr>
        <w:numPr>
          <w:ilvl w:val="0"/>
          <w:numId w:val="17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Computed Tomography (CT), </w:t>
      </w:r>
    </w:p>
    <w:p w:rsidR="000064B0" w:rsidRPr="000064B0" w:rsidRDefault="000064B0" w:rsidP="000064B0">
      <w:pPr>
        <w:numPr>
          <w:ilvl w:val="0"/>
          <w:numId w:val="17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Computed Tomography Angiography (CTA), </w:t>
      </w:r>
    </w:p>
    <w:p w:rsidR="000064B0" w:rsidRPr="000064B0" w:rsidRDefault="000064B0" w:rsidP="000064B0">
      <w:pPr>
        <w:numPr>
          <w:ilvl w:val="0"/>
          <w:numId w:val="17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Magnetic Resonance Imaging (MRI),</w:t>
      </w:r>
    </w:p>
    <w:p w:rsidR="000064B0" w:rsidRPr="000064B0" w:rsidRDefault="000064B0" w:rsidP="000064B0">
      <w:pPr>
        <w:numPr>
          <w:ilvl w:val="0"/>
          <w:numId w:val="17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Magnetic Resonance Angiogram (MRA),</w:t>
      </w:r>
    </w:p>
    <w:p w:rsidR="000064B0" w:rsidRPr="000064B0" w:rsidRDefault="000064B0" w:rsidP="000064B0">
      <w:pPr>
        <w:numPr>
          <w:ilvl w:val="0"/>
          <w:numId w:val="17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Magnetic Resonance Spectroscopy (MRS)</w:t>
      </w:r>
    </w:p>
    <w:p w:rsidR="000064B0" w:rsidRPr="000064B0" w:rsidRDefault="000064B0" w:rsidP="000064B0">
      <w:pPr>
        <w:numPr>
          <w:ilvl w:val="0"/>
          <w:numId w:val="17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Positron Emission Tomography (PET),</w:t>
      </w:r>
    </w:p>
    <w:p w:rsidR="000064B0" w:rsidRPr="000064B0" w:rsidRDefault="000064B0" w:rsidP="000064B0">
      <w:pPr>
        <w:numPr>
          <w:ilvl w:val="0"/>
          <w:numId w:val="17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Nuclear Medicine including Nuclear Cardiology.]</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Copayment </w:t>
      </w:r>
      <w:r w:rsidRPr="000064B0">
        <w:rPr>
          <w:rFonts w:ascii="Times" w:eastAsia="Times New Roman" w:hAnsi="Times" w:cs="Times New Roman"/>
          <w:sz w:val="24"/>
          <w:szCs w:val="20"/>
        </w:rPr>
        <w:t xml:space="preserve">means a specified dollar amount a Covered Person must pay for specified Covered Charges.  </w:t>
      </w:r>
      <w:r w:rsidRPr="000064B0">
        <w:rPr>
          <w:rFonts w:ascii="Times" w:eastAsia="Times New Roman" w:hAnsi="Times" w:cs="Times New Roman"/>
          <w:b/>
          <w:sz w:val="24"/>
          <w:szCs w:val="20"/>
        </w:rPr>
        <w:t>Note</w:t>
      </w:r>
      <w:r w:rsidRPr="000064B0">
        <w:rPr>
          <w:rFonts w:ascii="Times" w:eastAsia="Times New Roman" w:hAnsi="Times" w:cs="Times New Roman"/>
          <w:sz w:val="24"/>
          <w:szCs w:val="20"/>
        </w:rPr>
        <w:t>: The Emergency Room Copayment, if applicable, must be paid in addition to the Cash Deductible, any other Copayments, and Coinsurance.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 w:val="24"/>
          <w:szCs w:val="20"/>
        </w:rPr>
        <w:t xml:space="preserve">Cosmetic Surgery or Procedure </w:t>
      </w:r>
      <w:r w:rsidRPr="000064B0">
        <w:rPr>
          <w:rFonts w:ascii="Times New Roman" w:eastAsia="Times New Roman" w:hAnsi="Times New Roman" w:cs="Times New Roman"/>
          <w:sz w:val="24"/>
          <w:szCs w:val="20"/>
        </w:rPr>
        <w:t>means</w:t>
      </w:r>
      <w:r w:rsidRPr="000064B0">
        <w:rPr>
          <w:rFonts w:ascii="Times New Roman" w:eastAsia="Times New Roman" w:hAnsi="Times New Roman" w:cs="Times New Roman"/>
          <w:b/>
          <w:sz w:val="24"/>
          <w:szCs w:val="20"/>
        </w:rPr>
        <w:t xml:space="preserve"> </w:t>
      </w:r>
      <w:r w:rsidRPr="000064B0">
        <w:rPr>
          <w:rFonts w:ascii="Times New Roman" w:eastAsia="Times New Roman" w:hAnsi="Times New Roman" w:cs="Times New Roman"/>
          <w:sz w:val="24"/>
          <w:szCs w:val="20"/>
        </w:rPr>
        <w:t>any surgery or procedure which involves physical appearance, but which does not correct or materially improve a physiological function and is not Medically Necessary and Appropriate.</w:t>
      </w:r>
    </w:p>
    <w:p w:rsidR="000064B0" w:rsidRPr="000064B0" w:rsidRDefault="000064B0" w:rsidP="000064B0">
      <w:pPr>
        <w:keepLines/>
        <w:suppressLineNumbers/>
        <w:tabs>
          <w:tab w:val="left" w:pos="5020"/>
        </w:tabs>
        <w:spacing w:after="0" w:line="240" w:lineRule="auto"/>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Covered Charges </w:t>
      </w:r>
      <w:r w:rsidRPr="000064B0">
        <w:rPr>
          <w:rFonts w:ascii="Times" w:eastAsia="Times New Roman" w:hAnsi="Times" w:cs="Times New Roman"/>
          <w:sz w:val="24"/>
          <w:szCs w:val="20"/>
        </w:rPr>
        <w:t xml:space="preserve">are Allowed Charges for the types of services and supplies described in the </w:t>
      </w:r>
      <w:r w:rsidRPr="000064B0">
        <w:rPr>
          <w:rFonts w:ascii="Times" w:eastAsia="Times New Roman" w:hAnsi="Times" w:cs="Times New Roman"/>
          <w:b/>
          <w:sz w:val="24"/>
          <w:szCs w:val="20"/>
        </w:rPr>
        <w:t xml:space="preserve">Covered Charges </w:t>
      </w:r>
      <w:r w:rsidRPr="000064B0">
        <w:rPr>
          <w:rFonts w:ascii="Times" w:eastAsia="Times New Roman" w:hAnsi="Times" w:cs="Times New Roman"/>
          <w:sz w:val="24"/>
          <w:szCs w:val="20"/>
        </w:rPr>
        <w:t xml:space="preserve">and </w:t>
      </w:r>
      <w:r w:rsidRPr="000064B0">
        <w:rPr>
          <w:rFonts w:ascii="Times" w:eastAsia="Times New Roman" w:hAnsi="Times" w:cs="Times New Roman"/>
          <w:b/>
          <w:sz w:val="24"/>
          <w:szCs w:val="20"/>
        </w:rPr>
        <w:t xml:space="preserve">Covered Charges with Special Limitations </w:t>
      </w:r>
      <w:r w:rsidRPr="000064B0">
        <w:rPr>
          <w:rFonts w:ascii="Times" w:eastAsia="Times New Roman" w:hAnsi="Times" w:cs="Times New Roman"/>
          <w:sz w:val="24"/>
          <w:szCs w:val="20"/>
        </w:rPr>
        <w:t>section of this Policy.  The services and supplies must be:</w:t>
      </w:r>
    </w:p>
    <w:p w:rsidR="000064B0" w:rsidRPr="000064B0" w:rsidRDefault="000064B0" w:rsidP="000064B0">
      <w:pPr>
        <w:numPr>
          <w:ilvl w:val="0"/>
          <w:numId w:val="10"/>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furnished or ordered by a recognized health care Provider; and</w:t>
      </w:r>
    </w:p>
    <w:p w:rsidR="000064B0" w:rsidRPr="000064B0" w:rsidRDefault="000064B0" w:rsidP="000064B0">
      <w:pPr>
        <w:numPr>
          <w:ilvl w:val="0"/>
          <w:numId w:val="10"/>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Medically Necessary and Appropriate to diagnose or treat an Illness or Injury.</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Covered Charge is incurred on the date the service or supply is furnished.  Subject to all of the terms of this Policy, [Carrier] pays benefits for Covered Charges incurred by a Covered Person while he or she is insured by this Policy.  Read the entire Policy to find out what [Carrier] limits or excludes.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Covered Person </w:t>
      </w:r>
      <w:r w:rsidRPr="000064B0">
        <w:rPr>
          <w:rFonts w:ascii="Times" w:eastAsia="Times New Roman" w:hAnsi="Times" w:cs="Times New Roman"/>
          <w:sz w:val="24"/>
          <w:szCs w:val="20"/>
        </w:rPr>
        <w:t>means an eligible Employee [or a Dependent] who is insured under this Policy.</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Current Procedural Terminology</w:t>
      </w:r>
      <w:r w:rsidRPr="000064B0">
        <w:rPr>
          <w:rFonts w:ascii="Times" w:eastAsia="Times New Roman" w:hAnsi="Times" w:cs="Times New Roman"/>
          <w:sz w:val="24"/>
          <w:szCs w:val="20"/>
        </w:rPr>
        <w:t xml:space="preserve"> (C.P.T.) means the most recent edition of an annually revised listing published by the American Medical Association which assigns numerical codes to procedures and categories of medical care.</w:t>
      </w: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Custodial Care </w:t>
      </w:r>
      <w:r w:rsidRPr="000064B0">
        <w:rPr>
          <w:rFonts w:ascii="Times" w:eastAsia="Times New Roman" w:hAnsi="Times" w:cs="Times New Roman"/>
          <w:sz w:val="24"/>
          <w:szCs w:val="20"/>
        </w:rPr>
        <w:t>means any service or supply, including room and board, which:</w:t>
      </w:r>
    </w:p>
    <w:p w:rsidR="000064B0" w:rsidRPr="000064B0" w:rsidRDefault="000064B0" w:rsidP="000064B0">
      <w:pPr>
        <w:numPr>
          <w:ilvl w:val="0"/>
          <w:numId w:val="11"/>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is furnished mainly to help a person meet his or her routine daily needs; or</w:t>
      </w:r>
    </w:p>
    <w:p w:rsidR="000064B0" w:rsidRPr="000064B0" w:rsidRDefault="000064B0" w:rsidP="000064B0">
      <w:pPr>
        <w:numPr>
          <w:ilvl w:val="0"/>
          <w:numId w:val="11"/>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can be furnished by someone who has no professional health care training or skills.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Even if a Covered Person is in a Hospital or other recognized Facility, [Carrier] does not pay for that part of the care which is mainly custodial.</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 [Dependent </w:t>
      </w:r>
      <w:r w:rsidRPr="000064B0">
        <w:rPr>
          <w:rFonts w:ascii="Times" w:eastAsia="Times New Roman" w:hAnsi="Times" w:cs="Times New Roman"/>
          <w:sz w:val="24"/>
          <w:szCs w:val="20"/>
        </w:rPr>
        <w:t>means an Employee's:</w:t>
      </w:r>
    </w:p>
    <w:p w:rsidR="000064B0" w:rsidRPr="000064B0" w:rsidRDefault="000064B0" w:rsidP="000064B0">
      <w:pPr>
        <w:numPr>
          <w:ilvl w:val="0"/>
          <w:numId w:val="12"/>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legal spouse which shall include a civil union partner pursuant to P.L. 2006, c. 103 </w:t>
      </w:r>
      <w:r w:rsidRPr="000064B0">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0064B0">
        <w:rPr>
          <w:rFonts w:ascii="Times" w:eastAsia="Times New Roman" w:hAnsi="Times" w:cs="Times New Roman"/>
          <w:sz w:val="20"/>
          <w:szCs w:val="20"/>
        </w:rPr>
        <w:t xml:space="preserve">  </w:t>
      </w:r>
      <w:r w:rsidRPr="000064B0">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0064B0" w:rsidRPr="000064B0" w:rsidRDefault="000064B0" w:rsidP="000064B0">
      <w:pPr>
        <w:numPr>
          <w:ilvl w:val="0"/>
          <w:numId w:val="12"/>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provisions of the Policy regarding continuation rights required by the Federal Consolidated Omnibus Reconciliation Act of 1986 (COBRA), Pub. L. 99-272, as subsequently amended.   and</w:t>
      </w:r>
    </w:p>
    <w:p w:rsidR="000064B0" w:rsidRPr="000064B0" w:rsidRDefault="000064B0" w:rsidP="000064B0">
      <w:pPr>
        <w:numPr>
          <w:ilvl w:val="0"/>
          <w:numId w:val="12"/>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provisions of this Policy regarding Medicare Eligibility by reason of Age and Medicare Eligibility by Reason of Disability.</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b) Dependent child who is under age 26.</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Note</w:t>
      </w:r>
      <w:r w:rsidRPr="000064B0">
        <w:rPr>
          <w:rFonts w:ascii="Times New Roman" w:eastAsia="Times New Roman" w:hAnsi="Times New Roman" w:cs="Times New Roman"/>
          <w:sz w:val="24"/>
          <w:szCs w:val="20"/>
        </w:rPr>
        <w:t xml:space="preserve">:  If the Policyholder elects to limit coverage to Dependent Children, the term Dependent </w:t>
      </w:r>
      <w:r w:rsidRPr="000064B0">
        <w:rPr>
          <w:rFonts w:ascii="Times New Roman" w:eastAsia="Times New Roman" w:hAnsi="Times New Roman" w:cs="Times New Roman"/>
          <w:b/>
          <w:sz w:val="24"/>
          <w:szCs w:val="20"/>
        </w:rPr>
        <w:t>excludes</w:t>
      </w:r>
      <w:r w:rsidRPr="000064B0">
        <w:rPr>
          <w:rFonts w:ascii="Times New Roman" w:eastAsia="Times New Roman" w:hAnsi="Times New Roman" w:cs="Times New Roman"/>
          <w:sz w:val="24"/>
          <w:szCs w:val="20"/>
        </w:rPr>
        <w:t xml:space="preserve"> a legal spouse.  </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Under certain circumstances, an incapacitated child is also a Dependent.  See the </w:t>
      </w:r>
      <w:r w:rsidRPr="000064B0">
        <w:rPr>
          <w:rFonts w:ascii="Times" w:eastAsia="Times New Roman" w:hAnsi="Times" w:cs="Times New Roman"/>
          <w:b/>
          <w:sz w:val="24"/>
          <w:szCs w:val="20"/>
        </w:rPr>
        <w:t xml:space="preserve">Dependent Coverage </w:t>
      </w:r>
      <w:r w:rsidRPr="000064B0">
        <w:rPr>
          <w:rFonts w:ascii="Times" w:eastAsia="Times New Roman" w:hAnsi="Times" w:cs="Times New Roman"/>
          <w:sz w:val="24"/>
          <w:szCs w:val="20"/>
        </w:rPr>
        <w:t>section of this Policy.</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 Employee's " Dependent child" includes:</w:t>
      </w:r>
    </w:p>
    <w:p w:rsidR="000064B0" w:rsidRPr="000064B0" w:rsidRDefault="000064B0" w:rsidP="000064B0">
      <w:pPr>
        <w:numPr>
          <w:ilvl w:val="0"/>
          <w:numId w:val="1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his or her legally adopted children,</w:t>
      </w:r>
    </w:p>
    <w:p w:rsidR="000064B0" w:rsidRPr="000064B0" w:rsidRDefault="000064B0" w:rsidP="000064B0">
      <w:pPr>
        <w:numPr>
          <w:ilvl w:val="0"/>
          <w:numId w:val="1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his or her step-child, </w:t>
      </w:r>
    </w:p>
    <w:p w:rsidR="000064B0" w:rsidRPr="000064B0" w:rsidRDefault="000064B0" w:rsidP="000064B0">
      <w:pPr>
        <w:numPr>
          <w:ilvl w:val="0"/>
          <w:numId w:val="1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his or her foster child </w:t>
      </w:r>
    </w:p>
    <w:p w:rsidR="000064B0" w:rsidRPr="000064B0" w:rsidRDefault="000064B0" w:rsidP="000064B0">
      <w:pPr>
        <w:numPr>
          <w:ilvl w:val="0"/>
          <w:numId w:val="1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child of his or her civil union partner, [and]  </w:t>
      </w:r>
    </w:p>
    <w:p w:rsidR="000064B0" w:rsidRPr="000064B0" w:rsidRDefault="000064B0" w:rsidP="000064B0">
      <w:pPr>
        <w:numPr>
          <w:ilvl w:val="0"/>
          <w:numId w:val="1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[the child of his or her domestic partner, and] [</w:t>
      </w:r>
    </w:p>
    <w:p w:rsidR="000064B0" w:rsidRPr="000064B0" w:rsidRDefault="000064B0" w:rsidP="000064B0">
      <w:pPr>
        <w:numPr>
          <w:ilvl w:val="0"/>
          <w:numId w:val="1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]children under a court appointed guardianship.</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[Dependent's Eligibility Date</w:t>
      </w:r>
      <w:r w:rsidRPr="000064B0">
        <w:rPr>
          <w:rFonts w:ascii="Times" w:eastAsia="Times New Roman" w:hAnsi="Times" w:cs="Times New Roman"/>
          <w:sz w:val="24"/>
          <w:szCs w:val="20"/>
        </w:rPr>
        <w:t xml:space="preserve"> means the later of:</w:t>
      </w:r>
    </w:p>
    <w:p w:rsidR="000064B0" w:rsidRPr="000064B0" w:rsidRDefault="000064B0" w:rsidP="000064B0">
      <w:pPr>
        <w:numPr>
          <w:ilvl w:val="0"/>
          <w:numId w:val="14"/>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Employee's Eligibility Date; or</w:t>
      </w:r>
    </w:p>
    <w:p w:rsidR="000064B0" w:rsidRPr="000064B0" w:rsidRDefault="000064B0" w:rsidP="000064B0">
      <w:pPr>
        <w:numPr>
          <w:ilvl w:val="0"/>
          <w:numId w:val="14"/>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date the person first becomes a Dependent.]</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pacing w:after="0" w:line="240" w:lineRule="atLeast"/>
        <w:rPr>
          <w:rFonts w:ascii="Times New Roman" w:eastAsia="Times New Roman" w:hAnsi="Times New Roman" w:cs="Times New Roman"/>
          <w:snapToGrid w:val="0"/>
          <w:color w:val="000000"/>
          <w:sz w:val="24"/>
          <w:szCs w:val="20"/>
        </w:rPr>
      </w:pPr>
      <w:r w:rsidRPr="000064B0">
        <w:rPr>
          <w:rFonts w:ascii="Times New Roman" w:eastAsia="Times New Roman" w:hAnsi="Times New Roman" w:cs="Times New Roman"/>
          <w:b/>
          <w:snapToGrid w:val="0"/>
          <w:color w:val="000000"/>
          <w:sz w:val="24"/>
          <w:szCs w:val="20"/>
        </w:rPr>
        <w:t>Developmental Disability</w:t>
      </w:r>
      <w:r w:rsidRPr="000064B0">
        <w:rPr>
          <w:rFonts w:ascii="Times New Roman" w:eastAsia="Times New Roman" w:hAnsi="Times New Roman" w:cs="Times New Roman"/>
          <w:snapToGrid w:val="0"/>
          <w:color w:val="000000"/>
          <w:sz w:val="24"/>
          <w:szCs w:val="20"/>
        </w:rPr>
        <w:t xml:space="preserve"> </w:t>
      </w:r>
      <w:r w:rsidRPr="000064B0">
        <w:rPr>
          <w:rFonts w:ascii="Times New Roman" w:eastAsia="Times New Roman" w:hAnsi="Times New Roman" w:cs="Times New Roman"/>
          <w:b/>
          <w:snapToGrid w:val="0"/>
          <w:color w:val="000000"/>
          <w:sz w:val="24"/>
          <w:szCs w:val="20"/>
        </w:rPr>
        <w:t>or Developmentally Disabled</w:t>
      </w:r>
      <w:r w:rsidRPr="000064B0">
        <w:rPr>
          <w:rFonts w:ascii="Times New Roman" w:eastAsia="Times New Roman" w:hAnsi="Times New Roman" w:cs="Times New Roman"/>
          <w:snapToGrid w:val="0"/>
          <w:color w:val="000000"/>
          <w:sz w:val="24"/>
          <w:szCs w:val="20"/>
        </w:rPr>
        <w:t xml:space="preserve"> means a severe, chronic disability that:</w:t>
      </w:r>
    </w:p>
    <w:p w:rsidR="000064B0" w:rsidRPr="000064B0" w:rsidRDefault="000064B0" w:rsidP="000064B0">
      <w:pPr>
        <w:numPr>
          <w:ilvl w:val="0"/>
          <w:numId w:val="149"/>
        </w:numPr>
        <w:spacing w:after="0" w:line="240" w:lineRule="atLeast"/>
        <w:rPr>
          <w:rFonts w:ascii="Times New Roman" w:eastAsia="Times New Roman" w:hAnsi="Times New Roman" w:cs="Times New Roman"/>
          <w:snapToGrid w:val="0"/>
          <w:color w:val="000000"/>
          <w:sz w:val="24"/>
          <w:szCs w:val="20"/>
        </w:rPr>
      </w:pPr>
      <w:r w:rsidRPr="000064B0">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0064B0" w:rsidRPr="000064B0" w:rsidRDefault="000064B0" w:rsidP="000064B0">
      <w:pPr>
        <w:numPr>
          <w:ilvl w:val="0"/>
          <w:numId w:val="149"/>
        </w:numPr>
        <w:spacing w:after="0" w:line="240" w:lineRule="atLeast"/>
        <w:rPr>
          <w:rFonts w:ascii="Times New Roman" w:eastAsia="Times New Roman" w:hAnsi="Times New Roman" w:cs="Times New Roman"/>
          <w:snapToGrid w:val="0"/>
          <w:color w:val="000000"/>
          <w:sz w:val="24"/>
          <w:szCs w:val="20"/>
        </w:rPr>
      </w:pPr>
      <w:r w:rsidRPr="000064B0">
        <w:rPr>
          <w:rFonts w:ascii="Times New Roman" w:eastAsia="Times New Roman" w:hAnsi="Times New Roman" w:cs="Times New Roman"/>
          <w:snapToGrid w:val="0"/>
          <w:color w:val="000000"/>
          <w:sz w:val="24"/>
          <w:szCs w:val="20"/>
        </w:rPr>
        <w:t>is manifested before the [Covered Person]:</w:t>
      </w:r>
    </w:p>
    <w:p w:rsidR="000064B0" w:rsidRPr="000064B0" w:rsidRDefault="000064B0" w:rsidP="000064B0">
      <w:pPr>
        <w:numPr>
          <w:ilvl w:val="0"/>
          <w:numId w:val="168"/>
        </w:numPr>
        <w:spacing w:after="0" w:line="240" w:lineRule="atLeast"/>
        <w:rPr>
          <w:rFonts w:ascii="Times New Roman" w:eastAsia="Times New Roman" w:hAnsi="Times New Roman" w:cs="Times New Roman"/>
          <w:snapToGrid w:val="0"/>
          <w:color w:val="000000"/>
          <w:sz w:val="24"/>
          <w:szCs w:val="20"/>
        </w:rPr>
      </w:pPr>
      <w:r w:rsidRPr="000064B0">
        <w:rPr>
          <w:rFonts w:ascii="Times New Roman" w:eastAsia="Times New Roman" w:hAnsi="Times New Roman" w:cs="Times New Roman"/>
          <w:snapToGrid w:val="0"/>
          <w:color w:val="000000"/>
          <w:sz w:val="24"/>
          <w:szCs w:val="20"/>
        </w:rPr>
        <w:t>attains age 22 for purposes of the Diagnosis and Treatment of Autism and Other Developmental Disabilities provision; or</w:t>
      </w:r>
    </w:p>
    <w:p w:rsidR="000064B0" w:rsidRPr="000064B0" w:rsidRDefault="000064B0" w:rsidP="000064B0">
      <w:pPr>
        <w:numPr>
          <w:ilvl w:val="0"/>
          <w:numId w:val="168"/>
        </w:numPr>
        <w:spacing w:after="0" w:line="240" w:lineRule="atLeast"/>
        <w:rPr>
          <w:rFonts w:ascii="Times New Roman" w:eastAsia="Times New Roman" w:hAnsi="Times New Roman" w:cs="Times New Roman"/>
          <w:snapToGrid w:val="0"/>
          <w:color w:val="000000"/>
          <w:sz w:val="24"/>
          <w:szCs w:val="20"/>
        </w:rPr>
      </w:pPr>
      <w:r w:rsidRPr="000064B0">
        <w:rPr>
          <w:rFonts w:ascii="Times New Roman" w:eastAsia="Times New Roman" w:hAnsi="Times New Roman" w:cs="Times New Roman"/>
          <w:snapToGrid w:val="0"/>
          <w:color w:val="000000"/>
          <w:sz w:val="24"/>
          <w:szCs w:val="20"/>
        </w:rPr>
        <w:t>attains age 26 for all other provisions;</w:t>
      </w:r>
    </w:p>
    <w:p w:rsidR="000064B0" w:rsidRPr="000064B0" w:rsidRDefault="000064B0" w:rsidP="000064B0">
      <w:pPr>
        <w:numPr>
          <w:ilvl w:val="0"/>
          <w:numId w:val="149"/>
        </w:numPr>
        <w:spacing w:after="0" w:line="240" w:lineRule="atLeast"/>
        <w:rPr>
          <w:rFonts w:ascii="Times New Roman" w:eastAsia="Times New Roman" w:hAnsi="Times New Roman" w:cs="Times New Roman"/>
          <w:snapToGrid w:val="0"/>
          <w:color w:val="000000"/>
          <w:sz w:val="24"/>
          <w:szCs w:val="20"/>
        </w:rPr>
      </w:pPr>
      <w:r w:rsidRPr="000064B0">
        <w:rPr>
          <w:rFonts w:ascii="Times New Roman" w:eastAsia="Times New Roman" w:hAnsi="Times New Roman" w:cs="Times New Roman"/>
          <w:snapToGrid w:val="0"/>
          <w:color w:val="000000"/>
          <w:sz w:val="24"/>
          <w:szCs w:val="20"/>
        </w:rPr>
        <w:t>is likely to continue indefinitely;</w:t>
      </w:r>
    </w:p>
    <w:p w:rsidR="000064B0" w:rsidRPr="000064B0" w:rsidRDefault="000064B0" w:rsidP="000064B0">
      <w:pPr>
        <w:numPr>
          <w:ilvl w:val="0"/>
          <w:numId w:val="149"/>
        </w:numPr>
        <w:spacing w:after="0" w:line="240" w:lineRule="atLeast"/>
        <w:rPr>
          <w:rFonts w:ascii="Times New Roman" w:eastAsia="Times New Roman" w:hAnsi="Times New Roman" w:cs="Times New Roman"/>
          <w:snapToGrid w:val="0"/>
          <w:color w:val="000000"/>
          <w:sz w:val="24"/>
          <w:szCs w:val="20"/>
        </w:rPr>
      </w:pPr>
      <w:r w:rsidRPr="000064B0">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0064B0" w:rsidRPr="000064B0" w:rsidRDefault="000064B0" w:rsidP="000064B0">
      <w:pPr>
        <w:numPr>
          <w:ilvl w:val="0"/>
          <w:numId w:val="149"/>
        </w:numPr>
        <w:spacing w:after="0" w:line="240" w:lineRule="atLeast"/>
        <w:rPr>
          <w:rFonts w:ascii="Times New Roman" w:eastAsia="Times New Roman" w:hAnsi="Times New Roman" w:cs="Times New Roman"/>
          <w:snapToGrid w:val="0"/>
          <w:color w:val="000000"/>
          <w:sz w:val="24"/>
          <w:szCs w:val="20"/>
        </w:rPr>
      </w:pPr>
      <w:r w:rsidRPr="000064B0">
        <w:rPr>
          <w:rFonts w:ascii="Times New Roman" w:eastAsia="Times New Roman" w:hAnsi="Times New Roman" w:cs="Times New Roman"/>
          <w:snapToGrid w:val="0"/>
          <w:color w:val="000000"/>
          <w:sz w:val="24"/>
          <w:szCs w:val="20"/>
        </w:rPr>
        <w:t>reflects the [Covered Person’s]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Diagnostic Services </w:t>
      </w:r>
      <w:r w:rsidRPr="000064B0">
        <w:rPr>
          <w:rFonts w:ascii="Times" w:eastAsia="Times New Roman" w:hAnsi="Times" w:cs="Times New Roman"/>
          <w:sz w:val="24"/>
          <w:szCs w:val="20"/>
        </w:rPr>
        <w:t>means procedures ordered by a recognized Provider because of specific symptoms to diagnose a specific condition or disease.  Some examples are:</w:t>
      </w:r>
    </w:p>
    <w:p w:rsidR="000064B0" w:rsidRPr="000064B0" w:rsidRDefault="000064B0" w:rsidP="000064B0">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radiology, ultrasound and nuclear medicine;</w:t>
      </w:r>
    </w:p>
    <w:p w:rsidR="000064B0" w:rsidRPr="000064B0" w:rsidRDefault="000064B0" w:rsidP="000064B0">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laboratory and pathology; and</w:t>
      </w:r>
    </w:p>
    <w:p w:rsidR="000064B0" w:rsidRPr="000064B0" w:rsidRDefault="000064B0" w:rsidP="000064B0">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EKGs, EEGs and other electronic diagnostic tests.</w:t>
      </w:r>
    </w:p>
    <w:p w:rsidR="000064B0" w:rsidRPr="000064B0" w:rsidRDefault="000064B0" w:rsidP="000064B0">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Except as allowed under the Preventive Care Covered Charge, Diagnostic Services are not covered under this Policy if the procedures are ordered as part of a routine or periodic physical examination or screening examination.</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Discretion / Determination / Determine </w:t>
      </w:r>
      <w:r w:rsidRPr="000064B0">
        <w:rPr>
          <w:rFonts w:ascii="Times" w:eastAsia="Times New Roman" w:hAnsi="Times" w:cs="Times New Roman"/>
          <w:sz w:val="24"/>
          <w:szCs w:val="20"/>
        </w:rPr>
        <w:t>means the [Carrier's] sole right to make a decision or determination.  The decision will be applied in a reasonable and non-discriminatory manner.</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 xml:space="preserve">Durable Medical Equipment </w:t>
      </w:r>
      <w:r w:rsidRPr="000064B0">
        <w:rPr>
          <w:rFonts w:ascii="Times" w:eastAsia="Times New Roman" w:hAnsi="Times" w:cs="Times New Roman"/>
          <w:sz w:val="24"/>
          <w:szCs w:val="20"/>
        </w:rPr>
        <w:t>is equipment which is:</w:t>
      </w:r>
    </w:p>
    <w:p w:rsidR="000064B0" w:rsidRPr="000064B0" w:rsidRDefault="000064B0" w:rsidP="000064B0">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designed and able to withstand repeated use;</w:t>
      </w:r>
    </w:p>
    <w:p w:rsidR="000064B0" w:rsidRPr="000064B0" w:rsidRDefault="000064B0" w:rsidP="000064B0">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primarily and customarily used to serve a medical purpose;</w:t>
      </w:r>
    </w:p>
    <w:p w:rsidR="000064B0" w:rsidRPr="000064B0" w:rsidRDefault="000064B0" w:rsidP="000064B0">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generally not useful to a Covered Person in the absence of an Illness or Injury; and</w:t>
      </w:r>
    </w:p>
    <w:p w:rsidR="000064B0" w:rsidRPr="000064B0" w:rsidRDefault="000064B0" w:rsidP="000064B0">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lastRenderedPageBreak/>
        <w:t>suitable for use in the home.</w:t>
      </w:r>
    </w:p>
    <w:p w:rsidR="000064B0" w:rsidRPr="000064B0" w:rsidRDefault="000064B0" w:rsidP="000064B0">
      <w:pPr>
        <w:suppressLineNumbers/>
        <w:tabs>
          <w:tab w:val="left" w:pos="380"/>
        </w:tabs>
        <w:spacing w:after="0" w:line="240" w:lineRule="auto"/>
        <w:jc w:val="both"/>
        <w:rPr>
          <w:rFonts w:ascii="Times" w:eastAsia="Times New Roman" w:hAnsi="Times"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Some examples are walkers, wheelchairs, hospital-type beds, breathing equipment and apnea monitors as well as hearing aids which are covered through age 15.</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Effective Date </w:t>
      </w:r>
      <w:r w:rsidRPr="000064B0">
        <w:rPr>
          <w:rFonts w:ascii="Times" w:eastAsia="Times New Roman" w:hAnsi="Times" w:cs="Times New Roman"/>
          <w:sz w:val="24"/>
          <w:szCs w:val="20"/>
        </w:rPr>
        <w:t>means the date on which coverage begins under this Policy for the Policyholder, or the date coverage begins under this Policy for an Employee [or Dependent], as the context in which the term is used suggests.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Emergency</w:t>
      </w:r>
      <w:r w:rsidRPr="000064B0">
        <w:rPr>
          <w:rFonts w:ascii="Times" w:eastAsia="Times New Roman" w:hAnsi="Times" w:cs="Times New Roman"/>
          <w:sz w:val="24"/>
          <w:szCs w:val="20"/>
        </w:rPr>
        <w:t xml:space="preserve"> means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[Employee </w:t>
      </w:r>
      <w:r w:rsidRPr="000064B0">
        <w:rPr>
          <w:rFonts w:ascii="Times" w:eastAsia="Times New Roman" w:hAnsi="Times" w:cs="Times New Roman"/>
          <w:sz w:val="24"/>
          <w:szCs w:val="20"/>
        </w:rPr>
        <w:t xml:space="preserve">means a Full-Time bona fide Employee (25 hours per week) of the Policyholder.  Employees who work on a temporary or substitute basis or who are participating in an employee welfare arrangement established pursuant to a collective bargaining agreement are not considered to be Employees for the purpose of this Policy.  Pursuant to 26 USC 4980H, partners, proprietors and independent contractors are </w:t>
      </w:r>
      <w:r w:rsidRPr="000064B0">
        <w:rPr>
          <w:rFonts w:ascii="Times" w:eastAsia="Times New Roman" w:hAnsi="Times" w:cs="Times New Roman"/>
          <w:b/>
          <w:sz w:val="24"/>
          <w:szCs w:val="20"/>
        </w:rPr>
        <w:t>not</w:t>
      </w:r>
      <w:r w:rsidRPr="000064B0">
        <w:rPr>
          <w:rFonts w:ascii="Times" w:eastAsia="Times New Roman" w:hAnsi="Times" w:cs="Times New Roman"/>
          <w:sz w:val="24"/>
          <w:szCs w:val="20"/>
        </w:rPr>
        <w:t xml:space="preserve"> employees of the Policyholder.]</w:t>
      </w:r>
    </w:p>
    <w:p w:rsidR="000064B0" w:rsidRPr="000064B0" w:rsidRDefault="000064B0" w:rsidP="000064B0">
      <w:pPr>
        <w:suppressLineNumbers/>
        <w:spacing w:after="0" w:line="240" w:lineRule="auto"/>
        <w:jc w:val="both"/>
        <w:rPr>
          <w:rFonts w:ascii="Times" w:eastAsia="Times New Roman" w:hAnsi="Times" w:cs="Times New Roman"/>
          <w:i/>
          <w:sz w:val="24"/>
          <w:szCs w:val="20"/>
        </w:rPr>
      </w:pPr>
      <w:r w:rsidRPr="000064B0">
        <w:rPr>
          <w:rFonts w:ascii="Times" w:eastAsia="Times New Roman" w:hAnsi="Times" w:cs="Times New Roman"/>
          <w:i/>
          <w:sz w:val="24"/>
          <w:szCs w:val="20"/>
        </w:rPr>
        <w:t>[Note to carriers:  the above definition applies to non-SHOP policies]</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[Employee </w:t>
      </w:r>
      <w:r w:rsidRPr="000064B0">
        <w:rPr>
          <w:rFonts w:ascii="Times" w:eastAsia="Times New Roman" w:hAnsi="Times" w:cs="Times New Roman"/>
          <w:sz w:val="24"/>
          <w:szCs w:val="20"/>
        </w:rPr>
        <w:t xml:space="preserve">means an Employee of the Policyholder.  Seasonal employees (employees working fewer than 120 days in a tax year) are not considered to be employees for purposes of this Policy.  Partners, proprietors and independent contractors are </w:t>
      </w:r>
      <w:r w:rsidRPr="000064B0">
        <w:rPr>
          <w:rFonts w:ascii="Times" w:eastAsia="Times New Roman" w:hAnsi="Times" w:cs="Times New Roman"/>
          <w:b/>
          <w:sz w:val="24"/>
          <w:szCs w:val="20"/>
        </w:rPr>
        <w:t>not</w:t>
      </w:r>
      <w:r w:rsidRPr="000064B0">
        <w:rPr>
          <w:rFonts w:ascii="Times" w:eastAsia="Times New Roman" w:hAnsi="Times" w:cs="Times New Roman"/>
          <w:sz w:val="24"/>
          <w:szCs w:val="20"/>
        </w:rPr>
        <w:t xml:space="preserve"> employees of the Policyholder.]  </w:t>
      </w:r>
    </w:p>
    <w:p w:rsidR="000064B0" w:rsidRPr="000064B0" w:rsidRDefault="000064B0" w:rsidP="000064B0">
      <w:pPr>
        <w:suppressLineNumbers/>
        <w:spacing w:after="0" w:line="240" w:lineRule="auto"/>
        <w:jc w:val="both"/>
        <w:rPr>
          <w:rFonts w:ascii="Times" w:eastAsia="Times New Roman" w:hAnsi="Times" w:cs="Times New Roman"/>
          <w:i/>
          <w:sz w:val="24"/>
          <w:szCs w:val="20"/>
        </w:rPr>
      </w:pPr>
      <w:r w:rsidRPr="000064B0">
        <w:rPr>
          <w:rFonts w:ascii="Times" w:eastAsia="Times New Roman" w:hAnsi="Times" w:cs="Times New Roman"/>
          <w:i/>
          <w:sz w:val="24"/>
          <w:szCs w:val="20"/>
        </w:rPr>
        <w:t>[Note to carriers:  the above definition applies to SHOP policies]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pacing w:before="120"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Employee Open Enrollment Period</w:t>
      </w:r>
      <w:r w:rsidRPr="000064B0">
        <w:rPr>
          <w:rFonts w:ascii="Times New Roman" w:eastAsia="Times New Roman" w:hAnsi="Times New Roman" w:cs="Times New Roman"/>
          <w:sz w:val="24"/>
          <w:szCs w:val="20"/>
        </w:rPr>
        <w:t xml:space="preserve"> means the 30-day period each year designated by the Policyholder during which:</w:t>
      </w:r>
    </w:p>
    <w:p w:rsidR="000064B0" w:rsidRPr="000064B0" w:rsidRDefault="000064B0" w:rsidP="000064B0">
      <w:pPr>
        <w:numPr>
          <w:ilvl w:val="0"/>
          <w:numId w:val="214"/>
        </w:numPr>
        <w:autoSpaceDE w:val="0"/>
        <w:autoSpaceDN w:val="0"/>
        <w:adjustRightInd w:val="0"/>
        <w:spacing w:before="120"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Employees and Dependents who are eligible under the Policy but who are Late Enrollees may enroll for coverage under the Policy; and</w:t>
      </w:r>
    </w:p>
    <w:p w:rsidR="000064B0" w:rsidRPr="000064B0" w:rsidRDefault="000064B0" w:rsidP="000064B0">
      <w:pPr>
        <w:numPr>
          <w:ilvl w:val="0"/>
          <w:numId w:val="214"/>
        </w:numPr>
        <w:autoSpaceDE w:val="0"/>
        <w:autoSpaceDN w:val="0"/>
        <w:adjustRightInd w:val="0"/>
        <w:spacing w:before="120"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lastRenderedPageBreak/>
        <w:t>Employees and Dependents who are covered under Policy may elect coverage under a different policy, if any, offered by the Policyholder.</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 xml:space="preserve">Employee's Eligibility Date </w:t>
      </w:r>
      <w:r w:rsidRPr="000064B0">
        <w:rPr>
          <w:rFonts w:ascii="Times" w:eastAsia="Times New Roman" w:hAnsi="Times" w:cs="Times New Roman"/>
          <w:sz w:val="24"/>
          <w:szCs w:val="20"/>
        </w:rPr>
        <w:t>means the later of:</w:t>
      </w:r>
    </w:p>
    <w:p w:rsidR="000064B0" w:rsidRPr="000064B0" w:rsidRDefault="000064B0" w:rsidP="000064B0">
      <w:pPr>
        <w:numPr>
          <w:ilvl w:val="0"/>
          <w:numId w:val="17"/>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date of employment; </w:t>
      </w:r>
    </w:p>
    <w:p w:rsidR="000064B0" w:rsidRPr="000064B0" w:rsidRDefault="000064B0" w:rsidP="000064B0">
      <w:pPr>
        <w:numPr>
          <w:ilvl w:val="0"/>
          <w:numId w:val="17"/>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day] after any applicable Waiting Period ends; or</w:t>
      </w:r>
    </w:p>
    <w:p w:rsidR="000064B0" w:rsidRPr="000064B0" w:rsidRDefault="000064B0" w:rsidP="000064B0">
      <w:pPr>
        <w:numPr>
          <w:ilvl w:val="0"/>
          <w:numId w:val="17"/>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day] after any applicable Orientation Period ends.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Employer </w:t>
      </w:r>
      <w:r w:rsidRPr="000064B0">
        <w:rPr>
          <w:rFonts w:ascii="Times" w:eastAsia="Times New Roman" w:hAnsi="Times" w:cs="Times New Roman"/>
          <w:sz w:val="24"/>
          <w:szCs w:val="20"/>
        </w:rPr>
        <w:t>means [ABC Company].</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pacing w:before="120" w:after="0" w:line="240" w:lineRule="auto"/>
        <w:rPr>
          <w:rFonts w:ascii="Times New Roman" w:eastAsia="Times New Roman" w:hAnsi="Times New Roman" w:cs="Times New Roman"/>
          <w:b/>
          <w:sz w:val="24"/>
          <w:szCs w:val="24"/>
        </w:rPr>
      </w:pPr>
      <w:r w:rsidRPr="000064B0">
        <w:rPr>
          <w:rFonts w:ascii="Times New Roman" w:eastAsia="Times New Roman" w:hAnsi="Times New Roman" w:cs="Times New Roman"/>
          <w:b/>
          <w:sz w:val="24"/>
          <w:szCs w:val="24"/>
        </w:rPr>
        <w:t xml:space="preserve">Employer Open Enrollment Period </w:t>
      </w:r>
      <w:r w:rsidRPr="000064B0">
        <w:rPr>
          <w:rFonts w:ascii="Times New Roman" w:eastAsia="Times New Roman" w:hAnsi="Times New Roman" w:cs="Times New Roman"/>
          <w:sz w:val="24"/>
          <w:szCs w:val="24"/>
        </w:rPr>
        <w:t>means the period from November 15 through December 15 each year beginning in 2014.</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Enrollment Date</w:t>
      </w:r>
      <w:r w:rsidRPr="000064B0">
        <w:rPr>
          <w:rFonts w:ascii="Times" w:eastAsia="Times New Roman" w:hAnsi="Times" w:cs="Times New Roman"/>
          <w:sz w:val="24"/>
          <w:szCs w:val="20"/>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Experimental or Investigational </w:t>
      </w:r>
      <w:r w:rsidRPr="000064B0">
        <w:rPr>
          <w:rFonts w:ascii="Times" w:eastAsia="Times New Roman" w:hAnsi="Times" w:cs="Times New Roman"/>
          <w:sz w:val="24"/>
          <w:szCs w:val="20"/>
        </w:rPr>
        <w:t>means [Carrier] determines a service or supply is:</w:t>
      </w:r>
    </w:p>
    <w:p w:rsidR="000064B0" w:rsidRPr="000064B0" w:rsidRDefault="000064B0" w:rsidP="000064B0">
      <w:pPr>
        <w:numPr>
          <w:ilvl w:val="0"/>
          <w:numId w:val="18"/>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not of proven benefit for the particular diagnosis or treatment of a particular condition; or</w:t>
      </w:r>
    </w:p>
    <w:p w:rsidR="000064B0" w:rsidRPr="000064B0" w:rsidRDefault="000064B0" w:rsidP="000064B0">
      <w:pPr>
        <w:numPr>
          <w:ilvl w:val="0"/>
          <w:numId w:val="18"/>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not generally recognized by the medical community as effective or appropriate for the particular diagnosis or treatment of a particular condition; or</w:t>
      </w:r>
    </w:p>
    <w:p w:rsidR="000064B0" w:rsidRPr="000064B0" w:rsidRDefault="000064B0" w:rsidP="000064B0">
      <w:pPr>
        <w:numPr>
          <w:ilvl w:val="0"/>
          <w:numId w:val="18"/>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provided or performed in special settings for research purposes or under a controlled environment or clinical protocol.</w:t>
      </w:r>
    </w:p>
    <w:p w:rsidR="000064B0" w:rsidRPr="000064B0" w:rsidRDefault="000064B0" w:rsidP="000064B0">
      <w:pPr>
        <w:suppressLineNumbers/>
        <w:tabs>
          <w:tab w:val="left" w:pos="380"/>
        </w:tab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[Carrier] will apply the following five criteria in determining whether services or supplies are Experimental or Investigational:</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a.  Any medical device, drug, or biological product must have received final approval to market by the FDA for the particular diagnosis or condition.  Any other approval granted as an interim step in the FDA regulatory process, e.g., an Investigational Device </w:t>
      </w:r>
      <w:r w:rsidRPr="000064B0">
        <w:rPr>
          <w:rFonts w:ascii="Times" w:eastAsia="Times New Roman" w:hAnsi="Times" w:cs="Times New Roman"/>
          <w:sz w:val="24"/>
          <w:szCs w:val="20"/>
        </w:rPr>
        <w:lastRenderedPageBreak/>
        <w:t>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numPr>
          <w:ilvl w:val="0"/>
          <w:numId w:val="19"/>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0064B0">
            <w:rPr>
              <w:rFonts w:ascii="Times" w:eastAsia="Times New Roman" w:hAnsi="Times" w:cs="Times New Roman"/>
              <w:sz w:val="24"/>
              <w:szCs w:val="20"/>
            </w:rPr>
            <w:t>American</w:t>
          </w:r>
        </w:smartTag>
        <w:r w:rsidRPr="000064B0">
          <w:rPr>
            <w:rFonts w:ascii="Times" w:eastAsia="Times New Roman" w:hAnsi="Times" w:cs="Times New Roman"/>
            <w:sz w:val="24"/>
            <w:szCs w:val="20"/>
          </w:rPr>
          <w:t xml:space="preserve"> </w:t>
        </w:r>
        <w:smartTag w:uri="urn:schemas-microsoft-com:office:smarttags" w:element="PlaceType">
          <w:r w:rsidRPr="000064B0">
            <w:rPr>
              <w:rFonts w:ascii="Times" w:eastAsia="Times New Roman" w:hAnsi="Times" w:cs="Times New Roman"/>
              <w:sz w:val="24"/>
              <w:szCs w:val="20"/>
            </w:rPr>
            <w:t>Hospital</w:t>
          </w:r>
        </w:smartTag>
      </w:smartTag>
      <w:r w:rsidRPr="000064B0">
        <w:rPr>
          <w:rFonts w:ascii="Times" w:eastAsia="Times New Roman" w:hAnsi="Times" w:cs="Times New Roman"/>
          <w:sz w:val="24"/>
          <w:szCs w:val="20"/>
        </w:rPr>
        <w:t xml:space="preserve"> Formulary Service Drug Information; or</w:t>
      </w:r>
    </w:p>
    <w:p w:rsidR="000064B0" w:rsidRPr="000064B0" w:rsidRDefault="000064B0" w:rsidP="000064B0">
      <w:pPr>
        <w:numPr>
          <w:ilvl w:val="0"/>
          <w:numId w:val="19"/>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0064B0">
            <w:rPr>
              <w:rFonts w:ascii="Times" w:eastAsia="Times New Roman" w:hAnsi="Times" w:cs="Times New Roman"/>
              <w:sz w:val="24"/>
              <w:szCs w:val="20"/>
            </w:rPr>
            <w:t>United States</w:t>
          </w:r>
        </w:smartTag>
      </w:smartTag>
      <w:r w:rsidRPr="000064B0">
        <w:rPr>
          <w:rFonts w:ascii="Times" w:eastAsia="Times New Roman" w:hAnsi="Times" w:cs="Times New Roman"/>
          <w:sz w:val="24"/>
          <w:szCs w:val="20"/>
        </w:rPr>
        <w:t xml:space="preserve"> Pharmacopeia Drug Information</w:t>
      </w:r>
    </w:p>
    <w:p w:rsidR="000064B0" w:rsidRPr="000064B0" w:rsidRDefault="000064B0" w:rsidP="000064B0">
      <w:pPr>
        <w:suppressLineNumbers/>
        <w:tabs>
          <w:tab w:val="left" w:pos="380"/>
        </w:tab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 affiliated authoritative sources, with measurable results, backed up by the positive endorsements of national medical bodies or panels regarding scientific efficacy and rationale;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tabs>
          <w:tab w:val="left" w:pos="2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e.  Proof as reflected in the published peer reviewed medical literature must exist that improvements in health outcomes; as defined item c. above, is possible in standard conditions of medical practice, outside clinical investigatory settings.</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Extended Care Center </w:t>
      </w:r>
      <w:r w:rsidRPr="000064B0">
        <w:rPr>
          <w:rFonts w:ascii="Times" w:eastAsia="Times New Roman"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0064B0">
            <w:rPr>
              <w:rFonts w:ascii="Times" w:eastAsia="Times New Roman" w:hAnsi="Times" w:cs="Times New Roman"/>
              <w:sz w:val="24"/>
              <w:szCs w:val="20"/>
            </w:rPr>
            <w:t>Ill</w:t>
          </w:r>
        </w:smartTag>
      </w:smartTag>
      <w:r w:rsidRPr="000064B0">
        <w:rPr>
          <w:rFonts w:ascii="Times" w:eastAsia="Times New Roman" w:hAnsi="Times" w:cs="Times New Roman"/>
          <w:sz w:val="24"/>
          <w:szCs w:val="20"/>
        </w:rPr>
        <w:t xml:space="preserve"> or Injured people who do not need to be in a Hospital.  [Carrier] will recognize it if it carries out its stated purpose under all relevant state and local laws, and it is either:</w:t>
      </w:r>
    </w:p>
    <w:p w:rsidR="000064B0" w:rsidRPr="000064B0" w:rsidRDefault="000064B0" w:rsidP="000064B0">
      <w:pPr>
        <w:numPr>
          <w:ilvl w:val="0"/>
          <w:numId w:val="20"/>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accredited for its stated purpose by the Joint Commission; or</w:t>
      </w:r>
    </w:p>
    <w:p w:rsidR="000064B0" w:rsidRPr="000064B0" w:rsidRDefault="000064B0" w:rsidP="000064B0">
      <w:pPr>
        <w:numPr>
          <w:ilvl w:val="0"/>
          <w:numId w:val="20"/>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approved for its stated purpose by Medicare.  In some places, an "</w:t>
      </w:r>
      <w:smartTag w:uri="urn:schemas-microsoft-com:office:smarttags" w:element="place">
        <w:smartTag w:uri="urn:schemas-microsoft-com:office:smarttags" w:element="PlaceName">
          <w:r w:rsidRPr="000064B0">
            <w:rPr>
              <w:rFonts w:ascii="Times" w:eastAsia="Times New Roman" w:hAnsi="Times" w:cs="Times New Roman"/>
              <w:sz w:val="24"/>
              <w:szCs w:val="20"/>
            </w:rPr>
            <w:t>Extended</w:t>
          </w:r>
        </w:smartTag>
        <w:r w:rsidRPr="000064B0">
          <w:rPr>
            <w:rFonts w:ascii="Times" w:eastAsia="Times New Roman" w:hAnsi="Times" w:cs="Times New Roman"/>
            <w:sz w:val="24"/>
            <w:szCs w:val="20"/>
          </w:rPr>
          <w:t xml:space="preserve"> </w:t>
        </w:r>
        <w:smartTag w:uri="urn:schemas-microsoft-com:office:smarttags" w:element="PlaceName">
          <w:r w:rsidRPr="000064B0">
            <w:rPr>
              <w:rFonts w:ascii="Times" w:eastAsia="Times New Roman" w:hAnsi="Times" w:cs="Times New Roman"/>
              <w:sz w:val="24"/>
              <w:szCs w:val="20"/>
            </w:rPr>
            <w:t>Care</w:t>
          </w:r>
        </w:smartTag>
        <w:r w:rsidRPr="000064B0">
          <w:rPr>
            <w:rFonts w:ascii="Times" w:eastAsia="Times New Roman" w:hAnsi="Times" w:cs="Times New Roman"/>
            <w:sz w:val="24"/>
            <w:szCs w:val="20"/>
          </w:rPr>
          <w:t xml:space="preserve"> </w:t>
        </w:r>
        <w:smartTag w:uri="urn:schemas-microsoft-com:office:smarttags" w:element="PlaceType">
          <w:r w:rsidRPr="000064B0">
            <w:rPr>
              <w:rFonts w:ascii="Times" w:eastAsia="Times New Roman" w:hAnsi="Times" w:cs="Times New Roman"/>
              <w:sz w:val="24"/>
              <w:szCs w:val="20"/>
            </w:rPr>
            <w:t>Center</w:t>
          </w:r>
        </w:smartTag>
      </w:smartTag>
      <w:r w:rsidRPr="000064B0">
        <w:rPr>
          <w:rFonts w:ascii="Times" w:eastAsia="Times New Roman" w:hAnsi="Times" w:cs="Times New Roman"/>
          <w:sz w:val="24"/>
          <w:szCs w:val="20"/>
        </w:rPr>
        <w:t>" may be called a "Skilled Nursing Facility."</w:t>
      </w:r>
    </w:p>
    <w:p w:rsidR="000064B0" w:rsidRPr="000064B0" w:rsidRDefault="000064B0" w:rsidP="000064B0">
      <w:pPr>
        <w:suppressLineNumbers/>
        <w:tabs>
          <w:tab w:val="left" w:pos="380"/>
        </w:tab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Facility </w:t>
      </w:r>
      <w:r w:rsidRPr="000064B0">
        <w:rPr>
          <w:rFonts w:ascii="Times" w:eastAsia="Times New Roman" w:hAnsi="Times" w:cs="Times New Roman"/>
          <w:sz w:val="24"/>
          <w:szCs w:val="20"/>
        </w:rPr>
        <w:t>means a place [Carrier] is required by law to recognize which:</w:t>
      </w:r>
    </w:p>
    <w:p w:rsidR="000064B0" w:rsidRPr="000064B0" w:rsidRDefault="000064B0" w:rsidP="000064B0">
      <w:pPr>
        <w:numPr>
          <w:ilvl w:val="0"/>
          <w:numId w:val="21"/>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lastRenderedPageBreak/>
        <w:t>is properly licensed, certified, or accredited to provide health care under the laws of the state in which it operates; and</w:t>
      </w:r>
    </w:p>
    <w:p w:rsidR="000064B0" w:rsidRPr="000064B0" w:rsidRDefault="000064B0" w:rsidP="000064B0">
      <w:pPr>
        <w:numPr>
          <w:ilvl w:val="0"/>
          <w:numId w:val="21"/>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provides health care services which are within the scope of its license, certificate or accreditation.</w:t>
      </w:r>
    </w:p>
    <w:p w:rsidR="000064B0" w:rsidRPr="000064B0" w:rsidRDefault="000064B0" w:rsidP="000064B0">
      <w:pPr>
        <w:suppressLineNumbers/>
        <w:tabs>
          <w:tab w:val="left" w:pos="380"/>
        </w:tab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Full-Time </w:t>
      </w:r>
      <w:r w:rsidRPr="000064B0">
        <w:rPr>
          <w:rFonts w:ascii="Times" w:eastAsia="Times New Roman" w:hAnsi="Times" w:cs="Times New Roman"/>
          <w:sz w:val="24"/>
          <w:szCs w:val="20"/>
        </w:rPr>
        <w:t>means a normal work week of [25] [30] or more hours.  Work must be at the Policyholder's regular place of business or at another place to which an Employee must travel to perform his or her regular duties for his or her full and normal work hours.</w:t>
      </w:r>
    </w:p>
    <w:p w:rsidR="000064B0" w:rsidRPr="000064B0" w:rsidRDefault="000064B0" w:rsidP="000064B0">
      <w:pPr>
        <w:suppressLineNumbers/>
        <w:spacing w:after="0" w:line="240" w:lineRule="auto"/>
        <w:jc w:val="both"/>
        <w:rPr>
          <w:rFonts w:ascii="Times" w:eastAsia="Times New Roman" w:hAnsi="Times" w:cs="Times New Roman"/>
          <w:i/>
          <w:sz w:val="24"/>
          <w:szCs w:val="20"/>
        </w:rPr>
      </w:pPr>
      <w:r w:rsidRPr="000064B0">
        <w:rPr>
          <w:rFonts w:ascii="Times" w:eastAsia="Times New Roman" w:hAnsi="Times" w:cs="Times New Roman"/>
          <w:i/>
          <w:sz w:val="24"/>
          <w:szCs w:val="20"/>
        </w:rPr>
        <w:t>[Note to carriers:  Use 25 for non-SHOP and 30 for SHOP policies.]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Government Hospital </w:t>
      </w:r>
      <w:r w:rsidRPr="000064B0">
        <w:rPr>
          <w:rFonts w:ascii="Times" w:eastAsia="Times New Roman" w:hAnsi="Times" w:cs="Times New Roman"/>
          <w:sz w:val="24"/>
          <w:szCs w:val="20"/>
        </w:rPr>
        <w:t>means a Hospital operated by a government or any of its subdivisions or agencies, including but not limited to a Federal, military, state, county or city Hospital.</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Group Health Plan</w:t>
      </w:r>
      <w:r w:rsidRPr="000064B0">
        <w:rPr>
          <w:rFonts w:ascii="Times" w:eastAsia="Times New Roman"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Health Benefits Plan </w:t>
      </w:r>
      <w:r w:rsidRPr="000064B0">
        <w:rPr>
          <w:rFonts w:ascii="Times" w:eastAsia="Times New Roman"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w:t>
      </w:r>
      <w:r w:rsidRPr="000064B0">
        <w:rPr>
          <w:rFonts w:ascii="Times" w:eastAsia="Times New Roman" w:hAnsi="Times" w:cs="Times New Roman"/>
          <w:sz w:val="24"/>
          <w:szCs w:val="20"/>
        </w:rPr>
        <w:lastRenderedPageBreak/>
        <w:t xml:space="preserve">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Health Status-Related Factor</w:t>
      </w:r>
      <w:r w:rsidRPr="000064B0">
        <w:rPr>
          <w:rFonts w:ascii="Times" w:eastAsia="Times New Roman" w:hAnsi="Times" w:cs="Times New Roman"/>
          <w:sz w:val="24"/>
          <w:szCs w:val="20"/>
        </w:rPr>
        <w:t xml:space="preserve"> means 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Home Health Agency </w:t>
      </w:r>
      <w:r w:rsidRPr="000064B0">
        <w:rPr>
          <w:rFonts w:ascii="Times" w:eastAsia="Times New Roman" w:hAnsi="Times" w:cs="Times New Roman"/>
          <w:sz w:val="24"/>
          <w:szCs w:val="20"/>
        </w:rPr>
        <w:t xml:space="preserve">means a Provider which provides Skilled Nursing Care for </w:t>
      </w:r>
      <w:smartTag w:uri="urn:schemas-microsoft-com:office:smarttags" w:element="place">
        <w:smartTag w:uri="urn:schemas-microsoft-com:office:smarttags" w:element="State">
          <w:r w:rsidRPr="000064B0">
            <w:rPr>
              <w:rFonts w:ascii="Times" w:eastAsia="Times New Roman" w:hAnsi="Times" w:cs="Times New Roman"/>
              <w:sz w:val="24"/>
              <w:szCs w:val="20"/>
            </w:rPr>
            <w:t>Ill</w:t>
          </w:r>
        </w:smartTag>
      </w:smartTag>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or Injured people in their home under a home health care program designed to eliminate Hospital stays.  [Carrier] will recognize it if it is licensed by the state in which it operates, or it is certified to participate in Medicare as a Home Health Agency.</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Hospice </w:t>
      </w:r>
      <w:r w:rsidRPr="000064B0">
        <w:rPr>
          <w:rFonts w:ascii="Times" w:eastAsia="Times New Roman" w:hAnsi="Times" w:cs="Times New Roman"/>
          <w:sz w:val="24"/>
          <w:szCs w:val="20"/>
        </w:rPr>
        <w:t>means a Provider which provides palliative and supportive care for terminally Ill or terminally Injured people under a hospice care program.  [Carrier] will recognize a hospice if it carries out its stated purpose under all relevant state and local laws, and it is either:</w:t>
      </w:r>
    </w:p>
    <w:p w:rsidR="000064B0" w:rsidRPr="000064B0" w:rsidRDefault="000064B0" w:rsidP="000064B0">
      <w:pPr>
        <w:numPr>
          <w:ilvl w:val="0"/>
          <w:numId w:val="22"/>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approved for its stated purpose by Medicare; or</w:t>
      </w:r>
    </w:p>
    <w:p w:rsidR="000064B0" w:rsidRPr="000064B0" w:rsidRDefault="000064B0" w:rsidP="000064B0">
      <w:pPr>
        <w:numPr>
          <w:ilvl w:val="0"/>
          <w:numId w:val="22"/>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accredited for its stated purpose by the Joint Commission,  the Community Health Accreditation Program or the Accreditation Commission for Health Care.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Hospital </w:t>
      </w:r>
      <w:r w:rsidRPr="000064B0">
        <w:rPr>
          <w:rFonts w:ascii="Times" w:eastAsia="Times New Roman"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0064B0">
            <w:rPr>
              <w:rFonts w:ascii="Times" w:eastAsia="Times New Roman" w:hAnsi="Times" w:cs="Times New Roman"/>
              <w:sz w:val="24"/>
              <w:szCs w:val="20"/>
            </w:rPr>
            <w:t>Ill</w:t>
          </w:r>
        </w:smartTag>
      </w:smartTag>
      <w:r w:rsidRPr="000064B0">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0064B0" w:rsidRPr="000064B0" w:rsidRDefault="000064B0" w:rsidP="000064B0">
      <w:pPr>
        <w:numPr>
          <w:ilvl w:val="0"/>
          <w:numId w:val="23"/>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accredited as a Hospital by the Joint Commission; or</w:t>
      </w:r>
    </w:p>
    <w:p w:rsidR="000064B0" w:rsidRPr="000064B0" w:rsidRDefault="000064B0" w:rsidP="000064B0">
      <w:pPr>
        <w:numPr>
          <w:ilvl w:val="0"/>
          <w:numId w:val="23"/>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approved as a Hospital by Medicare.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Among other things, a Hospital is not a convalescent home, rest or nursing Facility, or a Facility, or part of it which mainly provides Custodial Care, educational care or rehabilitative care.  A Facility for the aged or substance abusers is also not a Hospital.</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Illness or Ill </w:t>
      </w:r>
      <w:r w:rsidRPr="000064B0">
        <w:rPr>
          <w:rFonts w:ascii="Times" w:eastAsia="Times New Roman" w:hAnsi="Times" w:cs="Times New Roman"/>
          <w:sz w:val="24"/>
          <w:szCs w:val="20"/>
        </w:rPr>
        <w:t xml:space="preserve">means a sickness or disease suffered by a Covered Person or a description of a Covered Person suffering from a sickness or disease.   Illness includes Mental Illness.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[Initial Dependent </w:t>
      </w:r>
      <w:r w:rsidRPr="000064B0">
        <w:rPr>
          <w:rFonts w:ascii="Times" w:eastAsia="Times New Roman" w:hAnsi="Times" w:cs="Times New Roman"/>
          <w:sz w:val="24"/>
          <w:szCs w:val="20"/>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lastRenderedPageBreak/>
        <w:t xml:space="preserve">Injury or Injured </w:t>
      </w:r>
      <w:r w:rsidRPr="000064B0">
        <w:rPr>
          <w:rFonts w:ascii="Times" w:eastAsia="Times New Roman" w:hAnsi="Times" w:cs="Times New Roman"/>
          <w:sz w:val="24"/>
          <w:szCs w:val="20"/>
        </w:rPr>
        <w:t>means all damage to a Covered Person's body and all complications arising from that damage, or a description of a Covered Person suffering from such damage.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Inpatient </w:t>
      </w:r>
      <w:r w:rsidRPr="000064B0">
        <w:rPr>
          <w:rFonts w:ascii="Times" w:eastAsia="Times New Roman" w:hAnsi="Times" w:cs="Times New Roman"/>
          <w:sz w:val="24"/>
          <w:szCs w:val="20"/>
        </w:rPr>
        <w:t>means a Covered Person who is physically confined as a registered bed patient in a Hospital or other recognized health care Facility; or services and supplies provided in such settings.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Joint Commission </w:t>
      </w:r>
      <w:r w:rsidRPr="000064B0">
        <w:rPr>
          <w:rFonts w:ascii="Times" w:eastAsia="Times New Roman" w:hAnsi="Times" w:cs="Times New Roman"/>
          <w:sz w:val="24"/>
          <w:szCs w:val="20"/>
        </w:rPr>
        <w:t>means the Joint Commission on the Accreditation of Health Care Organizations.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Late Enrollee </w:t>
      </w:r>
      <w:r w:rsidRPr="000064B0">
        <w:rPr>
          <w:rFonts w:ascii="Times" w:eastAsia="Times New Roman" w:hAnsi="Times" w:cs="Times New Roman"/>
          <w:sz w:val="24"/>
          <w:szCs w:val="20"/>
        </w:rPr>
        <w:t xml:space="preserve">means an eligible Employee [or Dependent] who requests enrollment under this Policy more than [30] days after first becoming eligible.  However, an eligible Employee [or Dependent] will not be considered a Late Enrollee under certain circumstances.  See the </w:t>
      </w:r>
      <w:r w:rsidRPr="000064B0">
        <w:rPr>
          <w:rFonts w:ascii="Times" w:eastAsia="Times New Roman" w:hAnsi="Times" w:cs="Times New Roman"/>
          <w:b/>
          <w:sz w:val="24"/>
          <w:szCs w:val="20"/>
        </w:rPr>
        <w:t>Employee Coverage [</w:t>
      </w:r>
      <w:r w:rsidRPr="000064B0">
        <w:rPr>
          <w:rFonts w:ascii="Times" w:eastAsia="Times New Roman" w:hAnsi="Times" w:cs="Times New Roman"/>
          <w:sz w:val="24"/>
          <w:szCs w:val="20"/>
        </w:rPr>
        <w:t xml:space="preserve">and </w:t>
      </w:r>
      <w:r w:rsidRPr="000064B0">
        <w:rPr>
          <w:rFonts w:ascii="Times" w:eastAsia="Times New Roman" w:hAnsi="Times" w:cs="Times New Roman"/>
          <w:b/>
          <w:sz w:val="24"/>
          <w:szCs w:val="20"/>
        </w:rPr>
        <w:t xml:space="preserve">Dependent Coverage] </w:t>
      </w:r>
      <w:r w:rsidRPr="000064B0">
        <w:rPr>
          <w:rFonts w:ascii="Times" w:eastAsia="Times New Roman" w:hAnsi="Times" w:cs="Times New Roman"/>
          <w:sz w:val="24"/>
          <w:szCs w:val="20"/>
        </w:rPr>
        <w:t>section[s] of this Policy.</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 w:val="24"/>
          <w:szCs w:val="20"/>
        </w:rPr>
        <w:t xml:space="preserve">[Legend Drug </w:t>
      </w:r>
      <w:r w:rsidRPr="000064B0">
        <w:rPr>
          <w:rFonts w:ascii="Times New Roman" w:eastAsia="Times New Roman" w:hAnsi="Times New Roman" w:cs="Times New Roman"/>
          <w:sz w:val="24"/>
          <w:szCs w:val="20"/>
        </w:rPr>
        <w:t>means any drug which must be labeled “Caution – Federal Law prohibits dispensing without a prescription.]</w:t>
      </w:r>
      <w:r w:rsidRPr="000064B0">
        <w:rPr>
          <w:rFonts w:ascii="Times New Roman" w:eastAsia="Times New Roman" w:hAnsi="Times New Roman" w:cs="Times New Roman"/>
          <w:b/>
          <w:sz w:val="24"/>
          <w:szCs w:val="20"/>
        </w:rPr>
        <w:t xml:space="preserve">  </w:t>
      </w:r>
    </w:p>
    <w:p w:rsidR="000064B0" w:rsidRPr="000064B0" w:rsidRDefault="000064B0" w:rsidP="000064B0">
      <w:pPr>
        <w:suppressLineNumbers/>
        <w:spacing w:after="0" w:line="240" w:lineRule="auto"/>
        <w:rPr>
          <w:rFonts w:ascii="Times New Roman" w:eastAsia="Times New Roman" w:hAnsi="Times New Roman" w:cs="Times New Roman"/>
          <w:b/>
          <w:sz w:val="24"/>
          <w:szCs w:val="20"/>
        </w:rPr>
      </w:pPr>
    </w:p>
    <w:p w:rsidR="000064B0" w:rsidRPr="000064B0" w:rsidRDefault="000064B0" w:rsidP="000064B0">
      <w:p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 xml:space="preserve">[Mail Order Program </w:t>
      </w:r>
      <w:r w:rsidRPr="000064B0">
        <w:rPr>
          <w:rFonts w:ascii="Times New Roman" w:eastAsia="Times New Roman" w:hAnsi="Times New Roman" w:cs="Times New Roman"/>
          <w:sz w:val="24"/>
          <w:szCs w:val="20"/>
        </w:rPr>
        <w:t xml:space="preserve">means a program under which a [Covered Person] can obtain Prescription Drugs from: </w:t>
      </w:r>
    </w:p>
    <w:p w:rsidR="000064B0" w:rsidRPr="000064B0" w:rsidRDefault="000064B0" w:rsidP="000064B0">
      <w:pPr>
        <w:numPr>
          <w:ilvl w:val="0"/>
          <w:numId w:val="171"/>
        </w:num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a Participating Mail Order Pharmacy by ordering the drugs through the mail or </w:t>
      </w:r>
    </w:p>
    <w:p w:rsidR="000064B0" w:rsidRPr="000064B0" w:rsidRDefault="000064B0" w:rsidP="000064B0">
      <w:pPr>
        <w:numPr>
          <w:ilvl w:val="0"/>
          <w:numId w:val="171"/>
        </w:num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0064B0" w:rsidRPr="000064B0" w:rsidRDefault="000064B0" w:rsidP="000064B0">
      <w:pPr>
        <w:suppressLineNumbers/>
        <w:spacing w:after="0" w:line="240" w:lineRule="auto"/>
        <w:rPr>
          <w:rFonts w:ascii="Times New Roman" w:eastAsia="Times New Roman" w:hAnsi="Times New Roman" w:cs="Times New Roman"/>
          <w:sz w:val="24"/>
          <w:szCs w:val="20"/>
        </w:rPr>
      </w:pPr>
    </w:p>
    <w:p w:rsidR="000064B0" w:rsidRPr="000064B0" w:rsidRDefault="000064B0" w:rsidP="000064B0">
      <w:p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 xml:space="preserve">[Maintenance Drug  </w:t>
      </w:r>
      <w:r w:rsidRPr="000064B0">
        <w:rPr>
          <w:rFonts w:ascii="Times New Roman" w:eastAsia="Times New Roman" w:hAnsi="Times New Roman" w:cs="Times New Roman"/>
          <w:sz w:val="24"/>
          <w:szCs w:val="20"/>
        </w:rPr>
        <w:t>means</w:t>
      </w:r>
      <w:r w:rsidRPr="000064B0">
        <w:rPr>
          <w:rFonts w:ascii="Times New Roman" w:eastAsia="Times New Roman" w:hAnsi="Times New Roman" w:cs="Times New Roman"/>
          <w:b/>
          <w:sz w:val="24"/>
          <w:szCs w:val="20"/>
        </w:rPr>
        <w:t xml:space="preserve"> </w:t>
      </w:r>
      <w:r w:rsidRPr="000064B0">
        <w:rPr>
          <w:rFonts w:ascii="Times New Roman" w:eastAsia="Times New Roman" w:hAnsi="Times New Roman" w:cs="Times New Roman"/>
          <w:sz w:val="24"/>
          <w:szCs w:val="20"/>
        </w:rPr>
        <w:t>only a Prescription Drug used for the treatment of chronic medical conditions.]</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Medically Necessary and Appropriate </w:t>
      </w:r>
      <w:r w:rsidRPr="000064B0">
        <w:rPr>
          <w:rFonts w:ascii="Times" w:eastAsia="Times New Roman" w:hAnsi="Times" w:cs="Times New Roman"/>
          <w:sz w:val="24"/>
          <w:szCs w:val="20"/>
        </w:rPr>
        <w:t>means that a service or supply is provided by a recognized health care Provider, and [Carrier] determines at its Discretion, that it is:</w:t>
      </w:r>
    </w:p>
    <w:p w:rsidR="000064B0" w:rsidRPr="000064B0" w:rsidRDefault="000064B0" w:rsidP="000064B0">
      <w:pPr>
        <w:numPr>
          <w:ilvl w:val="0"/>
          <w:numId w:val="24"/>
        </w:numPr>
        <w:suppressLineNumbers/>
        <w:tabs>
          <w:tab w:val="left" w:pos="2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necessary for the symptoms and diagnosis or treatment of the condition, Illness or Injury;</w:t>
      </w:r>
    </w:p>
    <w:p w:rsidR="000064B0" w:rsidRPr="000064B0" w:rsidRDefault="000064B0" w:rsidP="000064B0">
      <w:pPr>
        <w:numPr>
          <w:ilvl w:val="0"/>
          <w:numId w:val="24"/>
        </w:numPr>
        <w:suppressLineNumbers/>
        <w:tabs>
          <w:tab w:val="left" w:pos="2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provided for the diagnosis, or the direct care and treatment, of the condition, Illness or Injury;</w:t>
      </w:r>
    </w:p>
    <w:p w:rsidR="000064B0" w:rsidRPr="000064B0" w:rsidRDefault="000064B0" w:rsidP="000064B0">
      <w:pPr>
        <w:numPr>
          <w:ilvl w:val="0"/>
          <w:numId w:val="24"/>
        </w:numPr>
        <w:suppressLineNumbers/>
        <w:tabs>
          <w:tab w:val="left" w:pos="2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in accordance with generally accepted medical practice;</w:t>
      </w:r>
    </w:p>
    <w:p w:rsidR="000064B0" w:rsidRPr="000064B0" w:rsidRDefault="000064B0" w:rsidP="000064B0">
      <w:pPr>
        <w:numPr>
          <w:ilvl w:val="0"/>
          <w:numId w:val="24"/>
        </w:numPr>
        <w:suppressLineNumbers/>
        <w:tabs>
          <w:tab w:val="left" w:pos="2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not for the convenience of a Covered Person;</w:t>
      </w:r>
    </w:p>
    <w:p w:rsidR="000064B0" w:rsidRPr="000064B0" w:rsidRDefault="000064B0" w:rsidP="000064B0">
      <w:pPr>
        <w:numPr>
          <w:ilvl w:val="0"/>
          <w:numId w:val="24"/>
        </w:numPr>
        <w:suppressLineNumbers/>
        <w:tabs>
          <w:tab w:val="left" w:pos="2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most appropriate level of medical care the Covered Person needs; and</w:t>
      </w:r>
    </w:p>
    <w:p w:rsidR="000064B0" w:rsidRPr="000064B0" w:rsidRDefault="000064B0" w:rsidP="000064B0">
      <w:pPr>
        <w:numPr>
          <w:ilvl w:val="0"/>
          <w:numId w:val="2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0064B0">
            <w:rPr>
              <w:rFonts w:ascii="Times" w:eastAsia="Times New Roman" w:hAnsi="Times" w:cs="Times New Roman"/>
              <w:sz w:val="24"/>
              <w:szCs w:val="20"/>
            </w:rPr>
            <w:t>United States</w:t>
          </w:r>
        </w:smartTag>
      </w:smartTag>
      <w:r w:rsidRPr="000064B0">
        <w:rPr>
          <w:rFonts w:ascii="Times" w:eastAsia="Times New Roman" w:hAnsi="Times" w:cs="Times New Roman"/>
          <w:sz w:val="24"/>
          <w:szCs w:val="20"/>
        </w:rPr>
        <w:t>.</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lastRenderedPageBreak/>
        <w:t xml:space="preserve">Medicaid </w:t>
      </w:r>
      <w:r w:rsidRPr="000064B0">
        <w:rPr>
          <w:rFonts w:ascii="Times" w:eastAsia="Times New Roman" w:hAnsi="Times" w:cs="Times New Roman"/>
          <w:sz w:val="24"/>
          <w:szCs w:val="20"/>
        </w:rPr>
        <w:t>means the health care program for the needy provided by Title XlX of the United States Social Security Act, as amended from time to time.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Medicare </w:t>
      </w:r>
      <w:r w:rsidRPr="000064B0">
        <w:rPr>
          <w:rFonts w:ascii="Times" w:eastAsia="Times New Roman" w:hAnsi="Times" w:cs="Times New Roman"/>
          <w:sz w:val="24"/>
          <w:szCs w:val="20"/>
        </w:rPr>
        <w:t xml:space="preserve">means Parts A and B of the health care program for the aged and disabled provided by Title </w:t>
      </w:r>
      <w:r w:rsidRPr="000064B0">
        <w:rPr>
          <w:rFonts w:ascii="Times" w:eastAsia="Times New Roman" w:hAnsi="Times" w:cs="Times New Roman"/>
          <w:b/>
          <w:sz w:val="24"/>
          <w:szCs w:val="20"/>
        </w:rPr>
        <w:t xml:space="preserve">XVIII </w:t>
      </w:r>
      <w:r w:rsidRPr="000064B0">
        <w:rPr>
          <w:rFonts w:ascii="Times" w:eastAsia="Times New Roman" w:hAnsi="Times" w:cs="Times New Roman"/>
          <w:sz w:val="24"/>
          <w:szCs w:val="20"/>
        </w:rPr>
        <w:t>of the United States Social Security Act, as amended from time to time.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Mental Health Center </w:t>
      </w:r>
      <w:r w:rsidRPr="000064B0">
        <w:rPr>
          <w:rFonts w:ascii="Times" w:eastAsia="Times New Roman" w:hAnsi="Times" w:cs="Times New Roman"/>
          <w:sz w:val="24"/>
          <w:szCs w:val="20"/>
        </w:rPr>
        <w:t>means a Facility which mainly provides treatment for people with Mental Illness.  [Carrier] will recognize such a place if it carries out its stated purpose under all relevant state and local laws, and it is either:</w:t>
      </w:r>
    </w:p>
    <w:p w:rsidR="000064B0" w:rsidRPr="000064B0" w:rsidRDefault="000064B0" w:rsidP="000064B0">
      <w:pPr>
        <w:numPr>
          <w:ilvl w:val="0"/>
          <w:numId w:val="2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accredited for its stated purpose by the Joint Commission;</w:t>
      </w:r>
    </w:p>
    <w:p w:rsidR="000064B0" w:rsidRPr="000064B0" w:rsidRDefault="000064B0" w:rsidP="000064B0">
      <w:pPr>
        <w:numPr>
          <w:ilvl w:val="0"/>
          <w:numId w:val="2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approved for its stated purpose by Medicare; or</w:t>
      </w:r>
    </w:p>
    <w:p w:rsidR="000064B0" w:rsidRPr="000064B0" w:rsidRDefault="000064B0" w:rsidP="000064B0">
      <w:pPr>
        <w:numPr>
          <w:ilvl w:val="0"/>
          <w:numId w:val="2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accredited or licensed by the state of </w:t>
      </w:r>
      <w:smartTag w:uri="urn:schemas-microsoft-com:office:smarttags" w:element="place">
        <w:smartTag w:uri="urn:schemas-microsoft-com:office:smarttags" w:element="State">
          <w:r w:rsidRPr="000064B0">
            <w:rPr>
              <w:rFonts w:ascii="Times" w:eastAsia="Times New Roman" w:hAnsi="Times" w:cs="Times New Roman"/>
              <w:sz w:val="24"/>
              <w:szCs w:val="20"/>
            </w:rPr>
            <w:t>New Jersey</w:t>
          </w:r>
        </w:smartTag>
      </w:smartTag>
      <w:r w:rsidRPr="000064B0">
        <w:rPr>
          <w:rFonts w:ascii="Times" w:eastAsia="Times New Roman" w:hAnsi="Times" w:cs="Times New Roman"/>
          <w:sz w:val="24"/>
          <w:szCs w:val="20"/>
        </w:rPr>
        <w:t xml:space="preserve"> to provide mental health services.</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4"/>
        </w:rPr>
      </w:pPr>
      <w:r w:rsidRPr="000064B0">
        <w:rPr>
          <w:rFonts w:ascii="Times" w:eastAsia="Times New Roman" w:hAnsi="Times" w:cs="Times New Roman"/>
          <w:b/>
          <w:sz w:val="24"/>
          <w:szCs w:val="20"/>
        </w:rPr>
        <w:t>Mental Illness</w:t>
      </w:r>
      <w:r w:rsidRPr="000064B0">
        <w:rPr>
          <w:rFonts w:ascii="Times" w:eastAsia="Times New Roman" w:hAnsi="Times" w:cs="Times New Roman"/>
          <w:sz w:val="24"/>
          <w:szCs w:val="20"/>
        </w:rPr>
        <w:t xml:space="preserve"> means a behavioral, psychological or biological dysfunction.  Mental illness includes a biologically-based mental illness as well as a mental illness that is not biologically-based.  With respect to mental illness that is biologically based, mental illness means a </w:t>
      </w:r>
      <w:r w:rsidRPr="000064B0">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0064B0" w:rsidRPr="000064B0" w:rsidRDefault="000064B0" w:rsidP="000064B0">
      <w:pPr>
        <w:suppressLineNumbers/>
        <w:spacing w:after="0" w:line="240" w:lineRule="auto"/>
        <w:jc w:val="both"/>
        <w:rPr>
          <w:rFonts w:ascii="Times" w:eastAsia="Times New Roman" w:hAnsi="Times" w:cs="Times New Roman"/>
          <w:sz w:val="24"/>
          <w:szCs w:val="24"/>
        </w:rPr>
      </w:pPr>
    </w:p>
    <w:p w:rsidR="000064B0" w:rsidRPr="000064B0" w:rsidRDefault="000064B0" w:rsidP="000064B0">
      <w:pPr>
        <w:suppressLineNumbers/>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[[Network] Provider </w:t>
      </w:r>
      <w:r w:rsidRPr="000064B0">
        <w:rPr>
          <w:rFonts w:ascii="Times" w:eastAsia="Times New Roman" w:hAnsi="Times" w:cs="Times New Roman"/>
          <w:sz w:val="24"/>
          <w:szCs w:val="20"/>
        </w:rPr>
        <w:t>means</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 xml:space="preserve">a Provider which has an agreement [directly or indirectly] with [Carrier] to provide covered services or supplies.  The Employee will have access to up-to-date lists of [Network] Providers.]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[Newly Acquired Dependent </w:t>
      </w:r>
      <w:r w:rsidRPr="000064B0">
        <w:rPr>
          <w:rFonts w:ascii="Times" w:eastAsia="Times New Roman" w:hAnsi="Times" w:cs="Times New Roman"/>
          <w:sz w:val="24"/>
          <w:szCs w:val="20"/>
        </w:rPr>
        <w:t>means an eligible Dependent an Employee acquires after he or she already has coverage in force for Initial Dependents.]</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Nicotine Dependence Treatment</w:t>
      </w:r>
      <w:r w:rsidRPr="000064B0">
        <w:rPr>
          <w:rFonts w:ascii="Times" w:eastAsia="Times New Roman"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0064B0">
            <w:rPr>
              <w:rFonts w:ascii="Times" w:eastAsia="Times New Roman" w:hAnsi="Times" w:cs="Times New Roman"/>
              <w:sz w:val="24"/>
              <w:szCs w:val="20"/>
            </w:rPr>
            <w:t>U.S.</w:t>
          </w:r>
        </w:smartTag>
      </w:smartTag>
      <w:r w:rsidRPr="000064B0">
        <w:rPr>
          <w:rFonts w:ascii="Times" w:eastAsia="Times New Roman" w:hAnsi="Times" w:cs="Times New Roman"/>
          <w:sz w:val="24"/>
          <w:szCs w:val="20"/>
        </w:rPr>
        <w:t xml:space="preserve">  Food and Drug Administration for the management of nicotine dependence.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Non-Covered Charges </w:t>
      </w:r>
      <w:r w:rsidRPr="000064B0">
        <w:rPr>
          <w:rFonts w:ascii="Times" w:eastAsia="Times New Roman" w:hAnsi="Times" w:cs="Times New Roman"/>
          <w:sz w:val="24"/>
          <w:szCs w:val="20"/>
        </w:rPr>
        <w:t xml:space="preserve">are charges which do not meet this Policy's definition of Covered Charges or which exceed any of the benefit limits shown in this Policy, or which are </w:t>
      </w:r>
      <w:r w:rsidRPr="000064B0">
        <w:rPr>
          <w:rFonts w:ascii="Times" w:eastAsia="Times New Roman" w:hAnsi="Times" w:cs="Times New Roman"/>
          <w:sz w:val="24"/>
          <w:szCs w:val="20"/>
        </w:rPr>
        <w:lastRenderedPageBreak/>
        <w:t>specifically identified as Non-Covered Charges or are otherwise not covered by this Policy.</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w:t>
      </w:r>
      <w:r w:rsidRPr="000064B0">
        <w:rPr>
          <w:rFonts w:ascii="Times" w:eastAsia="Times New Roman" w:hAnsi="Times" w:cs="Times New Roman"/>
          <w:b/>
          <w:sz w:val="24"/>
          <w:szCs w:val="20"/>
        </w:rPr>
        <w:t xml:space="preserve">Non-Preferred Drug </w:t>
      </w:r>
      <w:r w:rsidRPr="000064B0">
        <w:rPr>
          <w:rFonts w:ascii="Times" w:eastAsia="Times New Roman" w:hAnsi="Times" w:cs="Times New Roman"/>
          <w:sz w:val="24"/>
          <w:szCs w:val="20"/>
        </w:rPr>
        <w:t>means a drug that has not been designated as a Preferred Drug.]</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Nurse </w:t>
      </w:r>
      <w:r w:rsidRPr="000064B0">
        <w:rPr>
          <w:rFonts w:ascii="Times" w:eastAsia="Times New Roman" w:hAnsi="Times" w:cs="Times New Roman"/>
          <w:sz w:val="24"/>
          <w:szCs w:val="20"/>
        </w:rPr>
        <w:t>means a registered nurse or licensed practical nurse, including a nursing specialist such as a nurse mid-wife or nurse anesthetist, who:</w:t>
      </w:r>
    </w:p>
    <w:p w:rsidR="000064B0" w:rsidRPr="000064B0" w:rsidRDefault="000064B0" w:rsidP="000064B0">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is properly licensed or certified to provide medical care under the laws of the state where he or she practices; and</w:t>
      </w:r>
    </w:p>
    <w:p w:rsidR="000064B0" w:rsidRPr="000064B0" w:rsidRDefault="000064B0" w:rsidP="000064B0">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provides medical services which are within the scope of his or her license or certificate.</w:t>
      </w:r>
    </w:p>
    <w:p w:rsidR="000064B0" w:rsidRPr="000064B0" w:rsidRDefault="000064B0" w:rsidP="000064B0">
      <w:pPr>
        <w:suppressLineNumbers/>
        <w:tabs>
          <w:tab w:val="left" w:pos="380"/>
        </w:tabs>
        <w:spacing w:after="0" w:line="240" w:lineRule="auto"/>
        <w:jc w:val="both"/>
        <w:rPr>
          <w:rFonts w:ascii="Times" w:eastAsia="Times New Roman" w:hAnsi="Times" w:cs="Times New Roman"/>
          <w:sz w:val="24"/>
          <w:szCs w:val="20"/>
        </w:rPr>
      </w:pPr>
    </w:p>
    <w:p w:rsidR="000064B0" w:rsidRPr="000064B0" w:rsidRDefault="000064B0" w:rsidP="000064B0">
      <w:p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[Orientation Period</w:t>
      </w:r>
      <w:r w:rsidRPr="000064B0">
        <w:rPr>
          <w:rFonts w:ascii="Times" w:eastAsia="Times New Roman" w:hAnsi="Times" w:cs="Times New Roman"/>
          <w:sz w:val="24"/>
          <w:szCs w:val="20"/>
        </w:rPr>
        <w:t xml:space="preserve"> means 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0064B0" w:rsidRPr="000064B0" w:rsidRDefault="000064B0" w:rsidP="000064B0">
      <w:pPr>
        <w:suppressLineNumbers/>
        <w:tabs>
          <w:tab w:val="left" w:pos="380"/>
        </w:tabs>
        <w:spacing w:after="0" w:line="240" w:lineRule="auto"/>
        <w:jc w:val="both"/>
        <w:rPr>
          <w:rFonts w:ascii="Times" w:eastAsia="Times New Roman" w:hAnsi="Times" w:cs="Times New Roman"/>
          <w:sz w:val="24"/>
          <w:szCs w:val="20"/>
        </w:rPr>
      </w:pPr>
    </w:p>
    <w:p w:rsidR="000064B0" w:rsidRPr="000064B0" w:rsidRDefault="000064B0" w:rsidP="000064B0">
      <w:pPr>
        <w:suppressLineNumbers/>
        <w:tabs>
          <w:tab w:val="left" w:pos="1220"/>
        </w:tab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Orthotic Appliance </w:t>
      </w:r>
      <w:r w:rsidRPr="000064B0">
        <w:rPr>
          <w:rFonts w:ascii="Times" w:eastAsia="Times New Roman"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0064B0" w:rsidRPr="000064B0" w:rsidRDefault="000064B0" w:rsidP="000064B0">
      <w:pPr>
        <w:suppressLineNumbers/>
        <w:tabs>
          <w:tab w:val="left" w:pos="380"/>
        </w:tabs>
        <w:spacing w:after="0" w:line="240" w:lineRule="auto"/>
        <w:jc w:val="both"/>
        <w:rPr>
          <w:rFonts w:ascii="Times" w:eastAsia="Times New Roman" w:hAnsi="Times" w:cs="Times New Roman"/>
          <w:sz w:val="24"/>
          <w:szCs w:val="20"/>
        </w:rPr>
      </w:pP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Outpatient</w:t>
      </w:r>
      <w:r w:rsidRPr="000064B0">
        <w:rPr>
          <w:rFonts w:ascii="Times" w:eastAsia="Times New Roman" w:hAnsi="Times" w:cs="Times New Roman"/>
          <w:sz w:val="24"/>
          <w:szCs w:val="20"/>
        </w:rPr>
        <w:t xml:space="preserve"> means a Covered Person who is </w:t>
      </w:r>
      <w:r w:rsidRPr="000064B0">
        <w:rPr>
          <w:rFonts w:ascii="Times" w:eastAsia="Times New Roman" w:hAnsi="Times" w:cs="Times New Roman"/>
          <w:b/>
          <w:sz w:val="24"/>
          <w:szCs w:val="20"/>
        </w:rPr>
        <w:t>not</w:t>
      </w:r>
      <w:r w:rsidRPr="000064B0">
        <w:rPr>
          <w:rFonts w:ascii="Times" w:eastAsia="Times New Roman" w:hAnsi="Times" w:cs="Times New Roman"/>
          <w:sz w:val="24"/>
          <w:szCs w:val="20"/>
        </w:rPr>
        <w:t xml:space="preserve"> confined as a registered bed patient in a Hospital or recognized health care Facility and is not an Inpatient; or services and supplies provided in such Outpatient settings.</w:t>
      </w:r>
    </w:p>
    <w:p w:rsidR="000064B0" w:rsidRPr="000064B0" w:rsidRDefault="000064B0" w:rsidP="000064B0">
      <w:pPr>
        <w:suppressLineNumbers/>
        <w:spacing w:after="0" w:line="240" w:lineRule="auto"/>
        <w:rPr>
          <w:rFonts w:ascii="Times New Roman" w:eastAsia="Times New Roman" w:hAnsi="Times New Roman" w:cs="Times New Roman"/>
          <w:b/>
          <w:sz w:val="24"/>
          <w:szCs w:val="20"/>
        </w:rPr>
      </w:pPr>
    </w:p>
    <w:p w:rsidR="000064B0" w:rsidRPr="000064B0" w:rsidRDefault="000064B0" w:rsidP="000064B0">
      <w:p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[Participating Mail Order Pharmacy</w:t>
      </w:r>
      <w:r w:rsidRPr="000064B0">
        <w:rPr>
          <w:rFonts w:ascii="Times New Roman" w:eastAsia="Times New Roman" w:hAnsi="Times New Roman" w:cs="Times New Roman"/>
          <w:sz w:val="24"/>
          <w:szCs w:val="20"/>
        </w:rPr>
        <w:t xml:space="preserve"> means a licensed and registered pharmacy operated by [ABC] or with whom [ABC] has signed a pharmacy service agreement, that is: </w:t>
      </w:r>
    </w:p>
    <w:p w:rsidR="000064B0" w:rsidRPr="000064B0" w:rsidRDefault="000064B0" w:rsidP="000064B0">
      <w:pPr>
        <w:numPr>
          <w:ilvl w:val="0"/>
          <w:numId w:val="172"/>
        </w:num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equipped to provide Prescription Drugs through the mail; or</w:t>
      </w:r>
    </w:p>
    <w:p w:rsidR="000064B0" w:rsidRPr="000064B0" w:rsidRDefault="000064B0" w:rsidP="000064B0">
      <w:pPr>
        <w:numPr>
          <w:ilvl w:val="0"/>
          <w:numId w:val="172"/>
        </w:num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2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w:t>
      </w:r>
      <w:r w:rsidRPr="000064B0">
        <w:rPr>
          <w:rFonts w:ascii="Times" w:eastAsia="Times New Roman" w:hAnsi="Times" w:cs="Times New Roman"/>
          <w:b/>
          <w:sz w:val="24"/>
          <w:szCs w:val="20"/>
        </w:rPr>
        <w:t xml:space="preserve">Participating Pharmacy </w:t>
      </w:r>
      <w:r w:rsidRPr="000064B0">
        <w:rPr>
          <w:rFonts w:ascii="Times" w:eastAsia="Times New Roman" w:hAnsi="Times" w:cs="Times New Roman"/>
          <w:sz w:val="24"/>
          <w:szCs w:val="20"/>
        </w:rPr>
        <w:t>means a licensed and registered pharmacy operated by [Carrier] or with whom [Carrier] has signed a pharmacy services agreement.]</w:t>
      </w:r>
    </w:p>
    <w:p w:rsidR="000064B0" w:rsidRPr="000064B0" w:rsidRDefault="000064B0" w:rsidP="000064B0">
      <w:pPr>
        <w:suppressLineNumbers/>
        <w:tabs>
          <w:tab w:val="left" w:pos="12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Period of Confinement </w:t>
      </w:r>
      <w:r w:rsidRPr="000064B0">
        <w:rPr>
          <w:rFonts w:ascii="Times" w:eastAsia="Times New Roman"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lastRenderedPageBreak/>
        <w:t xml:space="preserve">Plan </w:t>
      </w:r>
      <w:r w:rsidRPr="000064B0">
        <w:rPr>
          <w:rFonts w:ascii="Times" w:eastAsia="Times New Roman" w:hAnsi="Times" w:cs="Times New Roman"/>
          <w:sz w:val="24"/>
          <w:szCs w:val="20"/>
        </w:rPr>
        <w:t>means the [Carrier's] group health benefit plan purchased by the Employer.  [Note: If the "Plan" definition is employed, references in this Policy to "Policy" should be changed to read "Plan"]</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Planholder </w:t>
      </w:r>
      <w:r w:rsidRPr="000064B0">
        <w:rPr>
          <w:rFonts w:ascii="Times" w:eastAsia="Times New Roman" w:hAnsi="Times" w:cs="Times New Roman"/>
          <w:sz w:val="24"/>
          <w:szCs w:val="20"/>
        </w:rPr>
        <w:t>means the Employer who purchased group health benefit plan.  [Note: If the "Planholder" definition is employed, references in this Policy to "Policyholder" should be changed to read "Planholder"]</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Plan Sponsor</w:t>
      </w:r>
      <w:r w:rsidRPr="000064B0">
        <w:rPr>
          <w:rFonts w:ascii="Times" w:eastAsia="Times New Roman" w:hAnsi="Times" w:cs="Times New Roman"/>
          <w:sz w:val="24"/>
          <w:szCs w:val="20"/>
        </w:rPr>
        <w:t xml:space="preserve"> has the meaning given that term under Title I, section 3 of Pub.L.93-406, the ERISA (29 U.S.C. §1002(16)(B)).  That is: </w:t>
      </w:r>
    </w:p>
    <w:p w:rsidR="000064B0" w:rsidRPr="000064B0" w:rsidRDefault="000064B0" w:rsidP="000064B0">
      <w:pPr>
        <w:numPr>
          <w:ilvl w:val="0"/>
          <w:numId w:val="27"/>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Small Employer in the case of an employee benefit plan established or maintained by a single employer;</w:t>
      </w:r>
    </w:p>
    <w:p w:rsidR="000064B0" w:rsidRPr="000064B0" w:rsidRDefault="000064B0" w:rsidP="000064B0">
      <w:pPr>
        <w:numPr>
          <w:ilvl w:val="0"/>
          <w:numId w:val="27"/>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employee organization in the case of a plan established or maintained by an employee organization; or</w:t>
      </w:r>
    </w:p>
    <w:p w:rsidR="000064B0" w:rsidRPr="000064B0" w:rsidRDefault="000064B0" w:rsidP="000064B0">
      <w:pPr>
        <w:numPr>
          <w:ilvl w:val="0"/>
          <w:numId w:val="27"/>
        </w:num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0064B0" w:rsidRPr="000064B0" w:rsidRDefault="000064B0" w:rsidP="000064B0">
      <w:pPr>
        <w:suppressLineNumbers/>
        <w:tabs>
          <w:tab w:val="left" w:pos="1820"/>
        </w:tabs>
        <w:spacing w:after="0" w:line="240" w:lineRule="auto"/>
        <w:ind w:left="1820" w:hanging="1820"/>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Plan Year</w:t>
      </w:r>
      <w:r w:rsidRPr="000064B0">
        <w:rPr>
          <w:rFonts w:ascii="Times" w:eastAsia="Times New Roman" w:hAnsi="Times" w:cs="Times New Roman"/>
          <w:sz w:val="24"/>
          <w:szCs w:val="20"/>
        </w:rPr>
        <w:t xml:space="preserve"> means the year that is designated as the plan year in the plan document of a Group Health Plan, except if the plan document does not designate a plan year or if there is no plan document, the Plan Year is a </w:t>
      </w:r>
      <w:r w:rsidR="005C4C9E">
        <w:rPr>
          <w:rFonts w:ascii="Times" w:eastAsia="Times New Roman" w:hAnsi="Times" w:cs="Times New Roman"/>
          <w:sz w:val="24"/>
          <w:szCs w:val="20"/>
        </w:rPr>
        <w:t>Calendar Year</w:t>
      </w:r>
      <w:r w:rsidRPr="000064B0">
        <w:rPr>
          <w:rFonts w:ascii="Times" w:eastAsia="Times New Roman" w:hAnsi="Times" w:cs="Times New Roman"/>
          <w:sz w:val="24"/>
          <w:szCs w:val="20"/>
        </w:rPr>
        <w:t>.</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Policy </w:t>
      </w:r>
      <w:r w:rsidRPr="000064B0">
        <w:rPr>
          <w:rFonts w:ascii="Times" w:eastAsia="Times New Roman" w:hAnsi="Times" w:cs="Times New Roman"/>
          <w:sz w:val="24"/>
          <w:szCs w:val="20"/>
        </w:rPr>
        <w:t>means this group policy, including the application and any riders, amendments, or endorsements, between the Employer and [Carrier].</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Policyholder </w:t>
      </w:r>
      <w:r w:rsidRPr="000064B0">
        <w:rPr>
          <w:rFonts w:ascii="Times" w:eastAsia="Times New Roman" w:hAnsi="Times" w:cs="Times New Roman"/>
          <w:sz w:val="24"/>
          <w:szCs w:val="20"/>
        </w:rPr>
        <w:t>means the Employer who purchased this Policy.</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Practitioner </w:t>
      </w:r>
      <w:r w:rsidRPr="000064B0">
        <w:rPr>
          <w:rFonts w:ascii="Times" w:eastAsia="Times New Roman" w:hAnsi="Times" w:cs="Times New Roman"/>
          <w:sz w:val="24"/>
          <w:szCs w:val="20"/>
        </w:rPr>
        <w:t>means a person [Carrier] is required by law to recognize who:</w:t>
      </w:r>
    </w:p>
    <w:p w:rsidR="000064B0" w:rsidRPr="000064B0" w:rsidRDefault="000064B0" w:rsidP="000064B0">
      <w:pPr>
        <w:numPr>
          <w:ilvl w:val="0"/>
          <w:numId w:val="2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is properly licensed or certified to provide medical care under the laws of the state where he or she practices; and</w:t>
      </w:r>
    </w:p>
    <w:p w:rsidR="000064B0" w:rsidRPr="000064B0" w:rsidRDefault="000064B0" w:rsidP="000064B0">
      <w:pPr>
        <w:numPr>
          <w:ilvl w:val="0"/>
          <w:numId w:val="2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provides medical services which are within the scope of his or her license or certificate.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jc w:val="both"/>
        <w:rPr>
          <w:rFonts w:ascii="Times New Roman" w:eastAsia="Times New Roman" w:hAnsi="Times New Roman" w:cs="Times New Roman"/>
          <w:sz w:val="24"/>
          <w:szCs w:val="24"/>
        </w:rPr>
      </w:pPr>
      <w:r w:rsidRPr="000064B0">
        <w:rPr>
          <w:rFonts w:ascii="Times New Roman" w:eastAsia="Times New Roman" w:hAnsi="Times New Roman" w:cs="Times New Roman"/>
          <w:b/>
          <w:sz w:val="24"/>
          <w:szCs w:val="24"/>
        </w:rPr>
        <w:t xml:space="preserve">Pre-Approval or Pre-Approved </w:t>
      </w:r>
      <w:r w:rsidRPr="000064B0">
        <w:rPr>
          <w:rFonts w:ascii="Times New Roman" w:eastAsia="Times New Roman" w:hAnsi="Times New Roman" w:cs="Times New Roman"/>
          <w:sz w:val="24"/>
          <w:szCs w:val="24"/>
        </w:rPr>
        <w:t xml:space="preserve">means the [Carrier's] approval using paper or electronic means for specified services and supplies prior to the date charges are incurred.  [[Carrier] will reduce benefits by 50% with respect to charges for treatment, services and supplies which require Pre-Approval and are not Pre-Approved by [Carrier] provided that benefits would otherwise be payable under this Policy.]  [For more information regarding </w:t>
      </w:r>
      <w:r w:rsidRPr="000064B0">
        <w:rPr>
          <w:rFonts w:ascii="Times New Roman" w:eastAsia="Times New Roman" w:hAnsi="Times New Roman" w:cs="Times New Roman"/>
          <w:sz w:val="24"/>
          <w:szCs w:val="24"/>
        </w:rPr>
        <w:lastRenderedPageBreak/>
        <w:t>the services for which [Carrier] requires Pre-Approval, consult the website at [www.xxx.com]]</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[Preferred Drug</w:t>
      </w:r>
      <w:r w:rsidRPr="000064B0">
        <w:rPr>
          <w:rFonts w:ascii="Times" w:eastAsia="Times New Roman" w:hAnsi="Times" w:cs="Times New Roman"/>
          <w:sz w:val="24"/>
          <w:szCs w:val="20"/>
        </w:rPr>
        <w:t xml:space="preserve"> means a Prescription Drug that; a) has been designated as such by either Us, or a third party with which [Carrier]  contracts, as a Preferred Drug; b) is a drug that has been approved under the Federal Food, Drug and Cosmetic Act; and c) is included in the list of Preferred Drugs distributed to Preferred Providers and made available to Covered Persons, upon request. </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list of Preferred Drugs will be revised, as appropriate.]</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Prescription Drugs </w:t>
      </w:r>
      <w:r w:rsidRPr="000064B0">
        <w:rPr>
          <w:rFonts w:ascii="Times" w:eastAsia="Times New Roman"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[Carrier], such as insulin.</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Preventive Care.  </w:t>
      </w:r>
      <w:r w:rsidRPr="000064B0">
        <w:rPr>
          <w:rFonts w:ascii="Times" w:eastAsia="Times New Roman" w:hAnsi="Times" w:cs="Times New Roman"/>
          <w:sz w:val="24"/>
          <w:szCs w:val="20"/>
        </w:rPr>
        <w:t>As used in this Policy preventive</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care</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means:</w:t>
      </w:r>
    </w:p>
    <w:p w:rsidR="000064B0" w:rsidRPr="000064B0" w:rsidRDefault="000064B0" w:rsidP="000064B0">
      <w:pPr>
        <w:numPr>
          <w:ilvl w:val="0"/>
          <w:numId w:val="169"/>
        </w:num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[Covered Person]; </w:t>
      </w:r>
    </w:p>
    <w:p w:rsidR="000064B0" w:rsidRPr="000064B0" w:rsidRDefault="000064B0" w:rsidP="000064B0">
      <w:pPr>
        <w:numPr>
          <w:ilvl w:val="0"/>
          <w:numId w:val="169"/>
        </w:num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0064B0" w:rsidRPr="000064B0" w:rsidRDefault="000064B0" w:rsidP="000064B0">
      <w:pPr>
        <w:numPr>
          <w:ilvl w:val="0"/>
          <w:numId w:val="169"/>
        </w:num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0064B0" w:rsidRPr="000064B0" w:rsidRDefault="000064B0" w:rsidP="000064B0">
      <w:pPr>
        <w:numPr>
          <w:ilvl w:val="0"/>
          <w:numId w:val="169"/>
        </w:num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Evidence–informed preventive care and screenings for female [Covered Persons] as included in the comprehensive guidelines supported by the Health Resources and Services Administration [except for contraceptive services and supplies]; and</w:t>
      </w:r>
    </w:p>
    <w:p w:rsidR="000064B0" w:rsidRPr="000064B0" w:rsidRDefault="000064B0" w:rsidP="000064B0">
      <w:pPr>
        <w:numPr>
          <w:ilvl w:val="0"/>
          <w:numId w:val="169"/>
        </w:num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Any other evidence-based or evidence-informed items as determined by federal and/or state law.</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Private Duty Nursing</w:t>
      </w:r>
      <w:r w:rsidRPr="000064B0">
        <w:rPr>
          <w:rFonts w:ascii="Times" w:eastAsia="Times New Roman" w:hAnsi="Times" w:cs="Times New Roman"/>
          <w:sz w:val="24"/>
          <w:szCs w:val="20"/>
        </w:rPr>
        <w:t xml:space="preserve"> means Skilled Nursing Care for Covered Persons who require individualized continuous Skilled Nursing Care provided by a registered nurse or a licensed practical nurse.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Prosthetic Appliance</w:t>
      </w:r>
      <w:r w:rsidRPr="000064B0">
        <w:rPr>
          <w:rFonts w:ascii="Times" w:eastAsia="Times New Roman"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w:t>
      </w:r>
      <w:r w:rsidRPr="000064B0">
        <w:rPr>
          <w:rFonts w:ascii="Times" w:eastAsia="Times New Roman" w:hAnsi="Times" w:cs="Times New Roman"/>
          <w:sz w:val="24"/>
          <w:szCs w:val="20"/>
        </w:rPr>
        <w:lastRenderedPageBreak/>
        <w:t>and other devices which could not by their use have a significantly detrimental impact upon the musculoskeletal functions of the body.</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Provider </w:t>
      </w:r>
      <w:r w:rsidRPr="000064B0">
        <w:rPr>
          <w:rFonts w:ascii="Times" w:eastAsia="Times New Roman" w:hAnsi="Times" w:cs="Times New Roman"/>
          <w:sz w:val="24"/>
          <w:szCs w:val="20"/>
        </w:rPr>
        <w:t>means a recognized Facility or Practitioner of health care in accordance with the terms of this Policy</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sidDel="00543C43">
        <w:rPr>
          <w:rFonts w:ascii="Times" w:eastAsia="Times New Roman" w:hAnsi="Times" w:cs="Times New Roman"/>
          <w:b/>
          <w:sz w:val="24"/>
          <w:szCs w:val="20"/>
        </w:rPr>
        <w:t xml:space="preserve"> </w:t>
      </w:r>
      <w:r w:rsidRPr="000064B0">
        <w:rPr>
          <w:rFonts w:ascii="Times" w:eastAsia="Times New Roman" w:hAnsi="Times" w:cs="Times New Roman"/>
          <w:sz w:val="24"/>
          <w:szCs w:val="20"/>
        </w:rPr>
        <w:t>[</w:t>
      </w:r>
      <w:r w:rsidRPr="000064B0">
        <w:rPr>
          <w:rFonts w:ascii="Times" w:eastAsia="Times New Roman" w:hAnsi="Times" w:cs="Times New Roman"/>
          <w:b/>
          <w:sz w:val="24"/>
          <w:szCs w:val="20"/>
        </w:rPr>
        <w:t>Referral</w:t>
      </w:r>
      <w:r w:rsidRPr="000064B0">
        <w:rPr>
          <w:rFonts w:ascii="Times" w:eastAsia="Times New Roman" w:hAnsi="Times" w:cs="Times New Roman"/>
          <w:sz w:val="24"/>
          <w:szCs w:val="20"/>
        </w:rPr>
        <w:t xml:space="preserve"> means specific direction or instructions from a Covered Person’s Primary Care Physician [or care manager] in conformance with [Carrier’s] policies and procedures that direct a Covered Person to a Facility or Practitioner for health care.]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smartTag w:uri="urn:schemas-microsoft-com:office:smarttags" w:element="PlaceName">
        <w:r w:rsidRPr="000064B0">
          <w:rPr>
            <w:rFonts w:ascii="Times" w:eastAsia="Times New Roman" w:hAnsi="Times" w:cs="Times New Roman"/>
            <w:b/>
            <w:sz w:val="24"/>
            <w:szCs w:val="20"/>
          </w:rPr>
          <w:t>Rehabilitation</w:t>
        </w:r>
      </w:smartTag>
      <w:r w:rsidRPr="000064B0">
        <w:rPr>
          <w:rFonts w:ascii="Times" w:eastAsia="Times New Roman" w:hAnsi="Times" w:cs="Times New Roman"/>
          <w:b/>
          <w:sz w:val="24"/>
          <w:szCs w:val="20"/>
        </w:rPr>
        <w:t xml:space="preserve"> </w:t>
      </w:r>
      <w:smartTag w:uri="urn:schemas-microsoft-com:office:smarttags" w:element="PlaceType">
        <w:r w:rsidRPr="000064B0">
          <w:rPr>
            <w:rFonts w:ascii="Times" w:eastAsia="Times New Roman" w:hAnsi="Times" w:cs="Times New Roman"/>
            <w:b/>
            <w:sz w:val="24"/>
            <w:szCs w:val="20"/>
          </w:rPr>
          <w:t>Center</w:t>
        </w:r>
      </w:smartTag>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0064B0">
            <w:rPr>
              <w:rFonts w:ascii="Times" w:eastAsia="Times New Roman" w:hAnsi="Times" w:cs="Times New Roman"/>
              <w:sz w:val="24"/>
              <w:szCs w:val="20"/>
            </w:rPr>
            <w:t>Ill</w:t>
          </w:r>
        </w:smartTag>
      </w:smartTag>
      <w:r w:rsidRPr="000064B0">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0064B0" w:rsidRPr="000064B0" w:rsidRDefault="000064B0" w:rsidP="000064B0">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accredited for its stated purpose by either the Joint Commission or the Commission on Accreditation for Rehabilitation Facilities; or</w:t>
      </w:r>
    </w:p>
    <w:p w:rsidR="000064B0" w:rsidRPr="000064B0" w:rsidRDefault="000064B0" w:rsidP="000064B0">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approved for its stated purpose by Medicare.</w:t>
      </w:r>
    </w:p>
    <w:p w:rsidR="000064B0" w:rsidRPr="000064B0" w:rsidRDefault="000064B0" w:rsidP="000064B0">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In some places a </w:t>
      </w:r>
      <w:smartTag w:uri="urn:schemas-microsoft-com:office:smarttags" w:element="place">
        <w:smartTag w:uri="urn:schemas-microsoft-com:office:smarttags" w:element="PlaceName">
          <w:r w:rsidRPr="000064B0">
            <w:rPr>
              <w:rFonts w:ascii="Times" w:eastAsia="Times New Roman" w:hAnsi="Times" w:cs="Times New Roman"/>
              <w:sz w:val="24"/>
              <w:szCs w:val="20"/>
            </w:rPr>
            <w:t>Rehabilitation</w:t>
          </w:r>
        </w:smartTag>
        <w:r w:rsidRPr="000064B0">
          <w:rPr>
            <w:rFonts w:ascii="Times" w:eastAsia="Times New Roman" w:hAnsi="Times" w:cs="Times New Roman"/>
            <w:sz w:val="24"/>
            <w:szCs w:val="20"/>
          </w:rPr>
          <w:t xml:space="preserve"> </w:t>
        </w:r>
        <w:smartTag w:uri="urn:schemas-microsoft-com:office:smarttags" w:element="PlaceType">
          <w:r w:rsidRPr="000064B0">
            <w:rPr>
              <w:rFonts w:ascii="Times" w:eastAsia="Times New Roman" w:hAnsi="Times" w:cs="Times New Roman"/>
              <w:sz w:val="24"/>
              <w:szCs w:val="20"/>
            </w:rPr>
            <w:t>Center</w:t>
          </w:r>
        </w:smartTag>
      </w:smartTag>
      <w:r w:rsidRPr="000064B0">
        <w:rPr>
          <w:rFonts w:ascii="Times" w:eastAsia="Times New Roman" w:hAnsi="Times" w:cs="Times New Roman"/>
          <w:sz w:val="24"/>
          <w:szCs w:val="20"/>
        </w:rPr>
        <w:t xml:space="preserve"> is called a "rehabilitation hospital."</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Routine Foot Care </w:t>
      </w:r>
      <w:r w:rsidRPr="000064B0">
        <w:rPr>
          <w:rFonts w:ascii="Times" w:eastAsia="Times New Roman" w:hAnsi="Times" w:cs="Times New Roman"/>
          <w:sz w:val="24"/>
          <w:szCs w:val="20"/>
        </w:rPr>
        <w:t>means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Routine Nursing Care </w:t>
      </w:r>
      <w:r w:rsidRPr="000064B0">
        <w:rPr>
          <w:rFonts w:ascii="Times" w:eastAsia="Times New Roman" w:hAnsi="Times" w:cs="Times New Roman"/>
          <w:sz w:val="24"/>
          <w:szCs w:val="20"/>
        </w:rPr>
        <w:t>means the appropriate nursing care customarily furnished by a recognized Facility for the benefit of its Inpatients.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 xml:space="preserve">Schedule </w:t>
      </w:r>
      <w:r w:rsidRPr="000064B0">
        <w:rPr>
          <w:rFonts w:ascii="Times" w:eastAsia="Times New Roman" w:hAnsi="Times" w:cs="Times New Roman"/>
          <w:sz w:val="24"/>
          <w:szCs w:val="20"/>
        </w:rPr>
        <w:t xml:space="preserve">means the </w:t>
      </w:r>
      <w:r w:rsidRPr="000064B0">
        <w:rPr>
          <w:rFonts w:ascii="Times" w:eastAsia="Times New Roman" w:hAnsi="Times" w:cs="Times New Roman"/>
          <w:b/>
          <w:sz w:val="24"/>
          <w:szCs w:val="20"/>
        </w:rPr>
        <w:t xml:space="preserve">Schedule of Insurance and Premium Rates </w:t>
      </w:r>
      <w:r w:rsidRPr="000064B0">
        <w:rPr>
          <w:rFonts w:ascii="Times" w:eastAsia="Times New Roman" w:hAnsi="Times" w:cs="Times New Roman"/>
          <w:sz w:val="24"/>
          <w:szCs w:val="20"/>
        </w:rPr>
        <w:t>contained in this Policy.</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Skilled Nursing Care </w:t>
      </w:r>
      <w:r w:rsidRPr="000064B0">
        <w:rPr>
          <w:rFonts w:ascii="Times" w:eastAsia="Times New Roman" w:hAnsi="Times" w:cs="Times New Roman"/>
          <w:sz w:val="24"/>
          <w:szCs w:val="20"/>
        </w:rPr>
        <w:t xml:space="preserve">means services which are more intensive than Custodial Care, are provided by a registered nurse or licensed practical nurse, and require the technical skills and professional training of a registered nurse or licensed practical nurse </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Skilled Nursing Facility </w:t>
      </w:r>
      <w:r w:rsidRPr="000064B0">
        <w:rPr>
          <w:rFonts w:ascii="Times" w:eastAsia="Times New Roman" w:hAnsi="Times" w:cs="Times New Roman"/>
          <w:sz w:val="24"/>
          <w:szCs w:val="20"/>
        </w:rPr>
        <w:t>(see Extended Care Center.)</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 xml:space="preserve">[Small Employer </w:t>
      </w:r>
      <w:r w:rsidRPr="000064B0">
        <w:rPr>
          <w:rFonts w:ascii="Times New Roman" w:eastAsia="Times New Roman" w:hAnsi="Times New Roman" w:cs="Times New Roman"/>
          <w:sz w:val="24"/>
          <w:szCs w:val="20"/>
        </w:rPr>
        <w:t>means</w:t>
      </w:r>
    </w:p>
    <w:p w:rsidR="000064B0" w:rsidRPr="000064B0" w:rsidRDefault="000064B0" w:rsidP="000064B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0064B0" w:rsidRPr="000064B0" w:rsidRDefault="000064B0" w:rsidP="000064B0">
      <w:pPr>
        <w:numPr>
          <w:ilvl w:val="0"/>
          <w:numId w:val="213"/>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Calibri" w:hAnsi="Times New Roman" w:cs="Times New Roman"/>
          <w:sz w:val="24"/>
          <w:szCs w:val="24"/>
        </w:rPr>
      </w:pPr>
      <w:r w:rsidRPr="000064B0">
        <w:rPr>
          <w:rFonts w:ascii="Times New Roman" w:eastAsia="Calibri" w:hAnsi="Times New Roman" w:cs="Times New Roman"/>
          <w:sz w:val="24"/>
          <w:szCs w:val="24"/>
        </w:rPr>
        <w:t xml:space="preserve">, in connection with a Group Health Plan with respect to a </w:t>
      </w:r>
      <w:r w:rsidR="005C4C9E">
        <w:rPr>
          <w:rFonts w:ascii="Times New Roman" w:eastAsia="Calibri" w:hAnsi="Times New Roman" w:cs="Times New Roman"/>
          <w:sz w:val="24"/>
          <w:szCs w:val="24"/>
        </w:rPr>
        <w:t>Calendar Year</w:t>
      </w:r>
      <w:r w:rsidRPr="000064B0">
        <w:rPr>
          <w:rFonts w:ascii="Times New Roman" w:eastAsia="Calibri" w:hAnsi="Times New Roman" w:cs="Times New Roman"/>
          <w:sz w:val="24"/>
          <w:szCs w:val="24"/>
        </w:rPr>
        <w:t xml:space="preserve"> and a Plan Year, any person, firm, corporation, partnership, or political subdivision that is actively engaged in business that employed an average of at least one but not more than 50 eligible Employees on business days during the preceding </w:t>
      </w:r>
      <w:r w:rsidR="005C4C9E">
        <w:rPr>
          <w:rFonts w:ascii="Times New Roman" w:eastAsia="Calibri" w:hAnsi="Times New Roman" w:cs="Times New Roman"/>
          <w:sz w:val="24"/>
          <w:szCs w:val="24"/>
        </w:rPr>
        <w:t>Calendar Year</w:t>
      </w:r>
      <w:r w:rsidRPr="000064B0">
        <w:rPr>
          <w:rFonts w:ascii="Times New Roman" w:eastAsia="Calibri" w:hAnsi="Times New Roman" w:cs="Times New Roman"/>
          <w:sz w:val="24"/>
          <w:szCs w:val="24"/>
        </w:rPr>
        <w:t xml:space="preserve"> and who employs at least one eligible Employee on the first day of the Plan Year.  All persons treated as a single employer under subsection (b), (c), (m) or </w:t>
      </w:r>
      <w:r w:rsidRPr="000064B0">
        <w:rPr>
          <w:rFonts w:ascii="Times New Roman" w:eastAsia="Calibri" w:hAnsi="Times New Roman" w:cs="Times New Roman"/>
          <w:sz w:val="24"/>
          <w:szCs w:val="24"/>
        </w:rPr>
        <w:lastRenderedPageBreak/>
        <w:t xml:space="preserve">(o) of section 414 of the Internal Revenue Code of 1986 shall be treated as one employer.  In the case of an employer that was not in existence during the preceding </w:t>
      </w:r>
      <w:r w:rsidR="005C4C9E">
        <w:rPr>
          <w:rFonts w:ascii="Times New Roman" w:eastAsia="Calibri" w:hAnsi="Times New Roman" w:cs="Times New Roman"/>
          <w:sz w:val="24"/>
          <w:szCs w:val="24"/>
        </w:rPr>
        <w:t>Calendar Year</w:t>
      </w:r>
      <w:r w:rsidRPr="000064B0">
        <w:rPr>
          <w:rFonts w:ascii="Times New Roman" w:eastAsia="Calibri" w:hAnsi="Times New Roman" w:cs="Times New Roman"/>
          <w:sz w:val="24"/>
          <w:szCs w:val="24"/>
        </w:rPr>
        <w:t xml:space="preserve">, the determination of whether the employer is a small or large employer shall be based on the average number of eligible Employees that it is expected that the employer will employ on business days in the current </w:t>
      </w:r>
      <w:r w:rsidR="005C4C9E">
        <w:rPr>
          <w:rFonts w:ascii="Times New Roman" w:eastAsia="Calibri" w:hAnsi="Times New Roman" w:cs="Times New Roman"/>
          <w:sz w:val="24"/>
          <w:szCs w:val="24"/>
        </w:rPr>
        <w:t>Calendar Year</w:t>
      </w:r>
      <w:r w:rsidRPr="000064B0">
        <w:rPr>
          <w:rFonts w:ascii="Times New Roman" w:eastAsia="Calibri" w:hAnsi="Times New Roman" w:cs="Times New Roman"/>
          <w:sz w:val="24"/>
          <w:szCs w:val="24"/>
        </w:rPr>
        <w:t>.] OR</w:t>
      </w:r>
    </w:p>
    <w:p w:rsidR="000064B0" w:rsidRPr="000064B0" w:rsidRDefault="000064B0" w:rsidP="000064B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  </w:t>
      </w:r>
    </w:p>
    <w:p w:rsidR="000064B0" w:rsidRPr="000064B0" w:rsidRDefault="000064B0" w:rsidP="000064B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b) </w:t>
      </w:r>
      <w:r w:rsidRPr="000064B0">
        <w:rPr>
          <w:rFonts w:ascii="Times New Roman" w:eastAsia="Times New Roman" w:hAnsi="Times New Roman" w:cs="Times New Roman"/>
          <w:b/>
          <w:sz w:val="24"/>
          <w:szCs w:val="20"/>
        </w:rPr>
        <w:t xml:space="preserve"> </w:t>
      </w:r>
      <w:r w:rsidRPr="000064B0">
        <w:rPr>
          <w:rFonts w:ascii="Times New Roman" w:eastAsia="Times New Roman" w:hAnsi="Times New Roman" w:cs="Times New Roman"/>
          <w:sz w:val="24"/>
          <w:szCs w:val="20"/>
        </w:rPr>
        <w:t xml:space="preserve">in connection with a Group Health Plan with respect to a </w:t>
      </w:r>
      <w:r w:rsidR="005C4C9E">
        <w:rPr>
          <w:rFonts w:ascii="Times New Roman" w:eastAsia="Times New Roman" w:hAnsi="Times New Roman" w:cs="Times New Roman"/>
          <w:sz w:val="24"/>
          <w:szCs w:val="20"/>
        </w:rPr>
        <w:t>Calendar Year</w:t>
      </w:r>
      <w:r w:rsidRPr="000064B0">
        <w:rPr>
          <w:rFonts w:ascii="Times New Roman" w:eastAsia="Times New Roman" w:hAnsi="Times New Roman" w:cs="Times New Roman"/>
          <w:sz w:val="24"/>
          <w:szCs w:val="20"/>
        </w:rPr>
        <w:t xml:space="preserve"> and a Plan year, an employer who employed an average of at least 1 but not more than 50 employees on business days during the preceding </w:t>
      </w:r>
      <w:r w:rsidR="005C4C9E">
        <w:rPr>
          <w:rFonts w:ascii="Times New Roman" w:eastAsia="Times New Roman" w:hAnsi="Times New Roman" w:cs="Times New Roman"/>
          <w:sz w:val="24"/>
          <w:szCs w:val="20"/>
        </w:rPr>
        <w:t>Calendar Year</w:t>
      </w:r>
      <w:r w:rsidRPr="000064B0">
        <w:rPr>
          <w:rFonts w:ascii="Times New Roman" w:eastAsia="Times New Roman" w:hAnsi="Times New Roman" w:cs="Times New Roman"/>
          <w:sz w:val="24"/>
          <w:szCs w:val="20"/>
        </w:rPr>
        <w:t xml:space="preserve"> and who employs at least 1 employee on the first day of the Plan Year.  </w:t>
      </w:r>
    </w:p>
    <w:p w:rsidR="000064B0" w:rsidRPr="000064B0" w:rsidRDefault="000064B0" w:rsidP="000064B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0064B0" w:rsidRPr="000064B0" w:rsidRDefault="000064B0" w:rsidP="000064B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0064B0" w:rsidRPr="000064B0" w:rsidRDefault="000064B0" w:rsidP="000064B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In the case of an Employer which was not in existence throughout the preceding </w:t>
      </w:r>
      <w:r w:rsidR="00415841">
        <w:rPr>
          <w:rFonts w:ascii="Times New Roman" w:eastAsia="Times New Roman" w:hAnsi="Times New Roman" w:cs="Times New Roman"/>
          <w:sz w:val="24"/>
          <w:szCs w:val="20"/>
        </w:rPr>
        <w:t>Calendar</w:t>
      </w:r>
      <w:r w:rsidR="005C4C9E">
        <w:rPr>
          <w:rFonts w:ascii="Times New Roman" w:eastAsia="Times New Roman" w:hAnsi="Times New Roman" w:cs="Times New Roman"/>
          <w:sz w:val="24"/>
          <w:szCs w:val="20"/>
        </w:rPr>
        <w:t xml:space="preserve"> Year</w:t>
      </w:r>
      <w:r w:rsidRPr="000064B0">
        <w:rPr>
          <w:rFonts w:ascii="Times New Roman" w:eastAsia="Times New Roman" w:hAnsi="Times New Roman" w:cs="Times New Roman"/>
          <w:sz w:val="24"/>
          <w:szCs w:val="20"/>
        </w:rPr>
        <w:t xml:space="preserve">, the determination of whether such employer is a small or large employer shall be based on the average number of employees that it is reasonably expected such Employer will employ on business days in the current </w:t>
      </w:r>
      <w:r w:rsidR="005C4C9E">
        <w:rPr>
          <w:rFonts w:ascii="Times New Roman" w:eastAsia="Times New Roman" w:hAnsi="Times New Roman" w:cs="Times New Roman"/>
          <w:sz w:val="24"/>
          <w:szCs w:val="20"/>
        </w:rPr>
        <w:t>Calendar Year</w:t>
      </w:r>
      <w:r w:rsidRPr="000064B0">
        <w:rPr>
          <w:rFonts w:ascii="Times New Roman" w:eastAsia="Times New Roman" w:hAnsi="Times New Roman" w:cs="Times New Roman"/>
          <w:sz w:val="24"/>
          <w:szCs w:val="20"/>
        </w:rPr>
        <w:t>.</w:t>
      </w:r>
    </w:p>
    <w:p w:rsidR="000064B0" w:rsidRPr="000064B0" w:rsidRDefault="000064B0" w:rsidP="000064B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0064B0" w:rsidRPr="000064B0" w:rsidRDefault="000064B0" w:rsidP="000064B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0064B0" w:rsidRPr="000064B0" w:rsidRDefault="000064B0" w:rsidP="000064B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a)  Employees working 30 or more hours per week are full-time employees and each full-time Employee counts as 1;</w:t>
      </w:r>
    </w:p>
    <w:p w:rsidR="000064B0" w:rsidRPr="000064B0" w:rsidRDefault="000064B0" w:rsidP="000064B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0064B0" w:rsidRPr="000064B0" w:rsidRDefault="000064B0" w:rsidP="000064B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Special Care Unit </w:t>
      </w:r>
      <w:r w:rsidRPr="000064B0">
        <w:rPr>
          <w:rFonts w:ascii="Times" w:eastAsia="Times New Roman"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0064B0" w:rsidRPr="000064B0" w:rsidRDefault="000064B0" w:rsidP="000064B0">
      <w:pPr>
        <w:numPr>
          <w:ilvl w:val="0"/>
          <w:numId w:val="30"/>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intensive care units;</w:t>
      </w:r>
    </w:p>
    <w:p w:rsidR="000064B0" w:rsidRPr="000064B0" w:rsidRDefault="000064B0" w:rsidP="000064B0">
      <w:pPr>
        <w:numPr>
          <w:ilvl w:val="0"/>
          <w:numId w:val="30"/>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cardiac care units;</w:t>
      </w:r>
    </w:p>
    <w:p w:rsidR="000064B0" w:rsidRPr="000064B0" w:rsidRDefault="000064B0" w:rsidP="000064B0">
      <w:pPr>
        <w:numPr>
          <w:ilvl w:val="0"/>
          <w:numId w:val="30"/>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neonatal care units; and</w:t>
      </w:r>
    </w:p>
    <w:p w:rsidR="000064B0" w:rsidRPr="000064B0" w:rsidRDefault="000064B0" w:rsidP="000064B0">
      <w:pPr>
        <w:numPr>
          <w:ilvl w:val="0"/>
          <w:numId w:val="30"/>
        </w:num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burn units.</w:t>
      </w:r>
    </w:p>
    <w:p w:rsidR="000064B0" w:rsidRPr="000064B0" w:rsidRDefault="000064B0" w:rsidP="000064B0">
      <w:pPr>
        <w:suppressLineNumbers/>
        <w:tabs>
          <w:tab w:val="left" w:pos="380"/>
        </w:tabs>
        <w:spacing w:after="0" w:line="240" w:lineRule="auto"/>
        <w:jc w:val="both"/>
        <w:rPr>
          <w:rFonts w:ascii="Times" w:eastAsia="Times New Roman" w:hAnsi="Times" w:cs="Times New Roman"/>
          <w:b/>
          <w:sz w:val="24"/>
          <w:szCs w:val="20"/>
        </w:rPr>
      </w:pPr>
    </w:p>
    <w:p w:rsidR="000064B0" w:rsidRPr="000064B0" w:rsidRDefault="000064B0" w:rsidP="000064B0">
      <w:pPr>
        <w:suppressLineNumbers/>
        <w:tabs>
          <w:tab w:val="left" w:pos="380"/>
        </w:tab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Special Enrollment Period</w:t>
      </w:r>
      <w:r w:rsidRPr="000064B0">
        <w:rPr>
          <w:rFonts w:ascii="Times" w:eastAsia="Times New Roman" w:hAnsi="Times" w:cs="Times New Roman"/>
          <w:sz w:val="24"/>
          <w:szCs w:val="20"/>
        </w:rPr>
        <w:t xml:space="preserve"> means a period of time that is no less than 30 days or 60 days, as applicable, following the date of a Triggering Event during which:</w:t>
      </w:r>
    </w:p>
    <w:p w:rsidR="000064B0" w:rsidRPr="000064B0" w:rsidRDefault="000064B0" w:rsidP="000064B0">
      <w:pPr>
        <w:numPr>
          <w:ilvl w:val="0"/>
          <w:numId w:val="215"/>
        </w:numPr>
        <w:suppressLineNumbers/>
        <w:tabs>
          <w:tab w:val="left" w:pos="380"/>
        </w:tabs>
        <w:spacing w:after="0" w:line="240" w:lineRule="auto"/>
        <w:ind w:left="360"/>
        <w:jc w:val="both"/>
        <w:rPr>
          <w:rFonts w:ascii="Times" w:eastAsia="Times New Roman" w:hAnsi="Times" w:cs="Times New Roman"/>
          <w:sz w:val="24"/>
          <w:szCs w:val="20"/>
        </w:rPr>
      </w:pPr>
      <w:r w:rsidRPr="000064B0">
        <w:rPr>
          <w:rFonts w:ascii="Times" w:eastAsia="Times New Roman" w:hAnsi="Times" w:cs="Times New Roman"/>
          <w:sz w:val="24"/>
          <w:szCs w:val="20"/>
        </w:rPr>
        <w:t>Late Enrollees are permitted to enroll under the Policyholder’s Policy; and</w:t>
      </w:r>
    </w:p>
    <w:p w:rsidR="000064B0" w:rsidRPr="000064B0" w:rsidRDefault="000064B0" w:rsidP="000064B0">
      <w:pPr>
        <w:numPr>
          <w:ilvl w:val="0"/>
          <w:numId w:val="215"/>
        </w:numPr>
        <w:suppressLineNumbers/>
        <w:tabs>
          <w:tab w:val="left" w:pos="380"/>
        </w:tabs>
        <w:spacing w:after="0" w:line="240" w:lineRule="auto"/>
        <w:ind w:left="360"/>
        <w:jc w:val="both"/>
        <w:rPr>
          <w:rFonts w:ascii="Times" w:eastAsia="Times New Roman" w:hAnsi="Times" w:cs="Times New Roman"/>
          <w:sz w:val="24"/>
          <w:szCs w:val="20"/>
        </w:rPr>
      </w:pPr>
      <w:r w:rsidRPr="000064B0">
        <w:rPr>
          <w:rFonts w:ascii="Times" w:eastAsia="Times New Roman" w:hAnsi="Times" w:cs="Times New Roman"/>
          <w:sz w:val="24"/>
          <w:szCs w:val="20"/>
        </w:rPr>
        <w:t>Covered Employees and Dependents who already have coverage are permitted to replace current coverage with coverage under a different policy, if any, offered by the Policyholder.</w:t>
      </w:r>
    </w:p>
    <w:p w:rsidR="000064B0" w:rsidRPr="000064B0" w:rsidRDefault="000064B0" w:rsidP="000064B0">
      <w:pPr>
        <w:suppressLineNumbers/>
        <w:tabs>
          <w:tab w:val="left" w:pos="380"/>
        </w:tabs>
        <w:spacing w:after="0" w:line="240" w:lineRule="auto"/>
        <w:jc w:val="both"/>
        <w:rPr>
          <w:rFonts w:ascii="Times" w:eastAsia="Times New Roman" w:hAnsi="Times" w:cs="Times New Roman"/>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lastRenderedPageBreak/>
        <w:t xml:space="preserve">[Specialty Pharmaceuticals </w:t>
      </w:r>
      <w:r w:rsidRPr="000064B0">
        <w:rPr>
          <w:rFonts w:ascii="Times New Roman" w:eastAsia="Times New Roman"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0064B0" w:rsidRPr="000064B0" w:rsidRDefault="000064B0" w:rsidP="000064B0">
      <w:pPr>
        <w:spacing w:after="0" w:line="240" w:lineRule="auto"/>
        <w:jc w:val="both"/>
        <w:rPr>
          <w:rFonts w:ascii="Times New Roman" w:eastAsia="Times New Roman" w:hAnsi="Times New Roman" w:cs="Times New Roman"/>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0064B0" w:rsidRPr="000064B0" w:rsidRDefault="000064B0" w:rsidP="000064B0">
      <w:pPr>
        <w:suppressLineNumbers/>
        <w:tabs>
          <w:tab w:val="left" w:pos="380"/>
        </w:tab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 xml:space="preserve">Substance Abuse </w:t>
      </w:r>
      <w:r w:rsidRPr="000064B0">
        <w:rPr>
          <w:rFonts w:ascii="Times" w:eastAsia="Times New Roman" w:hAnsi="Times" w:cs="Times New Roman"/>
          <w:sz w:val="24"/>
          <w:szCs w:val="20"/>
        </w:rPr>
        <w:t xml:space="preserve">means abuse of or addiction to drugs or alcohol.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Substance Abuse Centers</w:t>
      </w:r>
      <w:r w:rsidRPr="000064B0">
        <w:rPr>
          <w:rFonts w:ascii="Times" w:eastAsia="Times New Roman" w:hAnsi="Times" w:cs="Times New Roman"/>
          <w:sz w:val="24"/>
          <w:szCs w:val="20"/>
        </w:rPr>
        <w:t xml:space="preserve"> are Facilities that mainly provide treatment for people with substance abuse problems.  [Carrier] will recognize such a place if it carries out its stated purpose under all relevant state and local laws, and it is either:</w:t>
      </w:r>
    </w:p>
    <w:p w:rsidR="000064B0" w:rsidRPr="000064B0" w:rsidRDefault="000064B0" w:rsidP="000064B0">
      <w:pPr>
        <w:numPr>
          <w:ilvl w:val="0"/>
          <w:numId w:val="31"/>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accredited for its stated purpose by the Joint Commission; or</w:t>
      </w:r>
    </w:p>
    <w:p w:rsidR="000064B0" w:rsidRPr="000064B0" w:rsidRDefault="000064B0" w:rsidP="000064B0">
      <w:pPr>
        <w:numPr>
          <w:ilvl w:val="0"/>
          <w:numId w:val="31"/>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approved for its stated purpose by Medicare.</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Supplemental Limited Benefit Insurance</w:t>
      </w:r>
      <w:r w:rsidRPr="000064B0">
        <w:rPr>
          <w:rFonts w:ascii="Times" w:eastAsia="Times New Roman" w:hAnsi="Times" w:cs="Times New Roman"/>
          <w:sz w:val="24"/>
          <w:szCs w:val="20"/>
        </w:rPr>
        <w:t xml:space="preserve"> means insurance that is provided in addition to a Health Benefits Plan on an indemnity non-expense incurred basis.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u w:val="single"/>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Surgery</w:t>
      </w:r>
      <w:r w:rsidRPr="000064B0">
        <w:rPr>
          <w:rFonts w:ascii="Times" w:eastAsia="Times New Roman" w:hAnsi="Times" w:cs="Times New Roman"/>
          <w:sz w:val="24"/>
          <w:szCs w:val="20"/>
        </w:rPr>
        <w:t xml:space="preserve"> means</w:t>
      </w:r>
      <w:r w:rsidRPr="000064B0">
        <w:rPr>
          <w:rFonts w:ascii="Times" w:eastAsia="Times New Roman" w:hAnsi="Times" w:cs="Times New Roman"/>
          <w:b/>
          <w:sz w:val="24"/>
          <w:szCs w:val="20"/>
        </w:rPr>
        <w:t>:</w:t>
      </w:r>
    </w:p>
    <w:p w:rsidR="000064B0" w:rsidRPr="000064B0" w:rsidRDefault="000064B0" w:rsidP="000064B0">
      <w:pPr>
        <w:numPr>
          <w:ilvl w:val="0"/>
          <w:numId w:val="32"/>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performance of generally accepted operative and cutting procedures, including surgical diagnostic procedures, specialized instrumentations, endoscopic examinations, and other invasive procedures;</w:t>
      </w:r>
    </w:p>
    <w:p w:rsidR="000064B0" w:rsidRPr="000064B0" w:rsidRDefault="000064B0" w:rsidP="000064B0">
      <w:pPr>
        <w:numPr>
          <w:ilvl w:val="0"/>
          <w:numId w:val="32"/>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correction of fractures and dislocations;</w:t>
      </w:r>
    </w:p>
    <w:p w:rsidR="000064B0" w:rsidRPr="000064B0" w:rsidRDefault="000064B0" w:rsidP="000064B0">
      <w:pPr>
        <w:numPr>
          <w:ilvl w:val="0"/>
          <w:numId w:val="32"/>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reasonable and customary preoperative and post-operative care; or</w:t>
      </w:r>
    </w:p>
    <w:p w:rsidR="000064B0" w:rsidRPr="000064B0" w:rsidRDefault="000064B0" w:rsidP="000064B0">
      <w:pPr>
        <w:numPr>
          <w:ilvl w:val="0"/>
          <w:numId w:val="32"/>
        </w:num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sz w:val="24"/>
          <w:szCs w:val="20"/>
        </w:rPr>
        <w:t>any of the procedures designated by Current Procedural Terminology codes as Surgery.</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Therapeutic Manipulation</w:t>
      </w:r>
      <w:r w:rsidRPr="000064B0">
        <w:rPr>
          <w:rFonts w:ascii="Times" w:eastAsia="Times New Roman"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 xml:space="preserve">Triggering Event </w:t>
      </w:r>
      <w:r w:rsidRPr="000064B0">
        <w:rPr>
          <w:rFonts w:ascii="Times" w:eastAsia="Times New Roman" w:hAnsi="Times" w:cs="Times New Roman"/>
          <w:sz w:val="24"/>
          <w:szCs w:val="20"/>
        </w:rPr>
        <w:t>means the following dates:</w:t>
      </w:r>
    </w:p>
    <w:p w:rsidR="000064B0" w:rsidRPr="000064B0" w:rsidRDefault="000064B0" w:rsidP="000064B0">
      <w:pPr>
        <w:numPr>
          <w:ilvl w:val="0"/>
          <w:numId w:val="216"/>
        </w:numPr>
        <w:spacing w:before="120" w:after="0" w:line="240" w:lineRule="auto"/>
        <w:contextualSpacing/>
        <w:jc w:val="both"/>
        <w:rPr>
          <w:rFonts w:ascii="Times New Roman" w:eastAsia="Calibri" w:hAnsi="Times New Roman" w:cs="Times New Roman"/>
          <w:sz w:val="24"/>
          <w:szCs w:val="24"/>
        </w:rPr>
      </w:pPr>
      <w:r w:rsidRPr="000064B0">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0064B0" w:rsidRPr="000064B0" w:rsidRDefault="000064B0" w:rsidP="000064B0">
      <w:pPr>
        <w:numPr>
          <w:ilvl w:val="0"/>
          <w:numId w:val="216"/>
        </w:numPr>
        <w:spacing w:before="120" w:after="0" w:line="240" w:lineRule="auto"/>
        <w:contextualSpacing/>
        <w:jc w:val="both"/>
        <w:rPr>
          <w:rFonts w:ascii="Times New Roman" w:eastAsia="Calibri" w:hAnsi="Times New Roman" w:cs="Times New Roman"/>
          <w:sz w:val="24"/>
          <w:szCs w:val="24"/>
        </w:rPr>
      </w:pPr>
      <w:r w:rsidRPr="000064B0">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0064B0" w:rsidRPr="000064B0" w:rsidRDefault="000064B0" w:rsidP="000064B0">
      <w:pPr>
        <w:numPr>
          <w:ilvl w:val="0"/>
          <w:numId w:val="216"/>
        </w:numPr>
        <w:spacing w:before="120" w:after="0" w:line="240" w:lineRule="auto"/>
        <w:contextualSpacing/>
        <w:jc w:val="both"/>
        <w:rPr>
          <w:rFonts w:ascii="Times New Roman" w:eastAsia="Calibri" w:hAnsi="Times New Roman" w:cs="Times New Roman"/>
          <w:sz w:val="24"/>
          <w:szCs w:val="24"/>
        </w:rPr>
      </w:pPr>
      <w:r w:rsidRPr="000064B0">
        <w:rPr>
          <w:rFonts w:ascii="Times New Roman" w:eastAsia="Calibri" w:hAnsi="Times New Roman" w:cs="Times New Roman"/>
          <w:sz w:val="24"/>
          <w:szCs w:val="24"/>
        </w:rPr>
        <w:lastRenderedPageBreak/>
        <w:t>The date an Employee’s enrollment or non-enrollment in a qualified health plan is the result of error, misrepresentation or inaction by the federal government.</w:t>
      </w:r>
    </w:p>
    <w:p w:rsidR="000064B0" w:rsidRPr="000064B0" w:rsidRDefault="000064B0" w:rsidP="000064B0">
      <w:pPr>
        <w:numPr>
          <w:ilvl w:val="0"/>
          <w:numId w:val="216"/>
        </w:numPr>
        <w:spacing w:before="120" w:after="0" w:line="240" w:lineRule="auto"/>
        <w:contextualSpacing/>
        <w:jc w:val="both"/>
        <w:rPr>
          <w:rFonts w:ascii="Times New Roman" w:eastAsia="Calibri" w:hAnsi="Times New Roman" w:cs="Times New Roman"/>
          <w:sz w:val="24"/>
          <w:szCs w:val="24"/>
        </w:rPr>
      </w:pPr>
      <w:r w:rsidRPr="000064B0">
        <w:rPr>
          <w:rFonts w:ascii="Times New Roman" w:eastAsia="Calibri" w:hAnsi="Times New Roman" w:cs="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0064B0" w:rsidRPr="000064B0" w:rsidRDefault="000064B0" w:rsidP="000064B0">
      <w:pPr>
        <w:numPr>
          <w:ilvl w:val="0"/>
          <w:numId w:val="216"/>
        </w:numPr>
        <w:spacing w:before="120" w:after="0" w:line="240" w:lineRule="auto"/>
        <w:contextualSpacing/>
        <w:jc w:val="both"/>
        <w:rPr>
          <w:rFonts w:ascii="Times New Roman" w:eastAsia="Calibri" w:hAnsi="Times New Roman" w:cs="Times New Roman"/>
          <w:sz w:val="24"/>
          <w:szCs w:val="24"/>
        </w:rPr>
      </w:pPr>
      <w:r w:rsidRPr="000064B0">
        <w:rPr>
          <w:rFonts w:ascii="Times New Roman" w:eastAsia="Calibri" w:hAnsi="Times New Roman" w:cs="Times New Roman"/>
          <w:sz w:val="24"/>
          <w:szCs w:val="24"/>
        </w:rPr>
        <w:t>The date the Employee or Dependent gains access to new qualified health plans as a result of a permanent move.</w:t>
      </w:r>
    </w:p>
    <w:p w:rsidR="000064B0" w:rsidRPr="000064B0" w:rsidRDefault="000064B0" w:rsidP="000064B0">
      <w:pPr>
        <w:numPr>
          <w:ilvl w:val="0"/>
          <w:numId w:val="216"/>
        </w:numPr>
        <w:spacing w:before="120" w:after="0" w:line="240" w:lineRule="auto"/>
        <w:contextualSpacing/>
        <w:jc w:val="both"/>
        <w:rPr>
          <w:rFonts w:ascii="Times New Roman" w:eastAsia="Calibri" w:hAnsi="Times New Roman" w:cs="Times New Roman"/>
          <w:sz w:val="24"/>
          <w:szCs w:val="24"/>
        </w:rPr>
      </w:pPr>
      <w:r w:rsidRPr="000064B0">
        <w:rPr>
          <w:rFonts w:ascii="Times New Roman" w:eastAsia="Calibri" w:hAnsi="Times New Roman" w:cs="Times New Roman"/>
          <w:sz w:val="24"/>
          <w:szCs w:val="24"/>
        </w:rPr>
        <w:t xml:space="preserve">The date the Employee or Dependent loses eligibility for Medicaid or NJ FamilyCare.  </w:t>
      </w:r>
    </w:p>
    <w:p w:rsidR="000064B0" w:rsidRPr="000064B0" w:rsidRDefault="000064B0" w:rsidP="000064B0">
      <w:pPr>
        <w:numPr>
          <w:ilvl w:val="0"/>
          <w:numId w:val="216"/>
        </w:numPr>
        <w:spacing w:before="120" w:after="0" w:line="240" w:lineRule="auto"/>
        <w:contextualSpacing/>
        <w:jc w:val="both"/>
        <w:rPr>
          <w:rFonts w:ascii="Times New Roman" w:eastAsia="Calibri" w:hAnsi="Times New Roman" w:cs="Times New Roman"/>
          <w:sz w:val="24"/>
          <w:szCs w:val="24"/>
        </w:rPr>
      </w:pPr>
      <w:r w:rsidRPr="000064B0">
        <w:rPr>
          <w:rFonts w:ascii="Times New Roman" w:eastAsia="Calibri" w:hAnsi="Times New Roman" w:cs="Times New Roman"/>
          <w:sz w:val="24"/>
          <w:szCs w:val="24"/>
        </w:rPr>
        <w:t xml:space="preserve">The date the Employee or Dependent becomes eligible for assistance under a Medicaid or NJ FamilyCare plan.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Total Disability or Totally Disabled</w:t>
      </w:r>
      <w:r w:rsidRPr="000064B0">
        <w:rPr>
          <w:rFonts w:ascii="Times" w:eastAsia="Times New Roman" w:hAnsi="Times" w:cs="Times New Roman"/>
          <w:sz w:val="24"/>
          <w:szCs w:val="20"/>
        </w:rPr>
        <w:t xml:space="preserve"> means, except as otherwise specified in this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0064B0" w:rsidRPr="000064B0" w:rsidRDefault="000064B0" w:rsidP="000064B0">
      <w:p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Urgent Care</w:t>
      </w:r>
      <w:r w:rsidRPr="000064B0">
        <w:rPr>
          <w:rFonts w:ascii="Times New Roman" w:eastAsia="Times New Roman" w:hAnsi="Times New Roman" w:cs="Times New Roman"/>
          <w:sz w:val="24"/>
          <w:szCs w:val="20"/>
        </w:rPr>
        <w:t xml:space="preserve"> means care for a non-life threatening condition that requires care by a Provider within 24 hours.  </w:t>
      </w:r>
    </w:p>
    <w:p w:rsidR="000064B0" w:rsidRPr="000064B0" w:rsidRDefault="000064B0" w:rsidP="000064B0">
      <w:pPr>
        <w:suppressLineNumbers/>
        <w:spacing w:after="0" w:line="240" w:lineRule="auto"/>
        <w:rPr>
          <w:rFonts w:ascii="Times New Roman" w:eastAsia="Times New Roman" w:hAnsi="Times New Roman" w:cs="Times New Roman"/>
          <w:sz w:val="24"/>
          <w:szCs w:val="20"/>
        </w:rPr>
      </w:pPr>
    </w:p>
    <w:p w:rsidR="000064B0" w:rsidRPr="000064B0" w:rsidRDefault="000064B0" w:rsidP="000064B0">
      <w:p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[Waiting Period</w:t>
      </w:r>
      <w:r w:rsidRPr="000064B0">
        <w:rPr>
          <w:rFonts w:ascii="Times New Roman" w:eastAsia="Times New Roman" w:hAnsi="Times New Roman" w:cs="Times New Roman"/>
          <w:sz w:val="24"/>
          <w:szCs w:val="20"/>
        </w:rPr>
        <w:t xml:space="preserve"> means, 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sz w:val="24"/>
          <w:szCs w:val="20"/>
        </w:rPr>
        <w:t>[</w:t>
      </w:r>
      <w:r w:rsidRPr="000064B0">
        <w:rPr>
          <w:rFonts w:ascii="Times" w:eastAsia="Times New Roman" w:hAnsi="Times" w:cs="Times New Roman"/>
          <w:b/>
          <w:sz w:val="24"/>
          <w:szCs w:val="20"/>
        </w:rPr>
        <w:t xml:space="preserve">We, Us, Our </w:t>
      </w:r>
      <w:r w:rsidRPr="000064B0">
        <w:rPr>
          <w:rFonts w:ascii="Times" w:eastAsia="Times New Roman" w:hAnsi="Times" w:cs="Times New Roman"/>
          <w:sz w:val="24"/>
          <w:szCs w:val="20"/>
        </w:rPr>
        <w:t>and</w:t>
      </w:r>
      <w:r w:rsidRPr="000064B0">
        <w:rPr>
          <w:rFonts w:ascii="Times" w:eastAsia="Times New Roman" w:hAnsi="Times" w:cs="Times New Roman"/>
          <w:b/>
          <w:sz w:val="24"/>
          <w:szCs w:val="20"/>
        </w:rPr>
        <w:t xml:space="preserve"> [Carrier] </w:t>
      </w:r>
      <w:r w:rsidRPr="000064B0">
        <w:rPr>
          <w:rFonts w:ascii="Times" w:eastAsia="Times New Roman" w:hAnsi="Times" w:cs="Times New Roman"/>
          <w:sz w:val="24"/>
          <w:szCs w:val="20"/>
        </w:rPr>
        <w:t>mean</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[Carrier].  ]</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t>
      </w:r>
      <w:r w:rsidRPr="000064B0">
        <w:rPr>
          <w:rFonts w:ascii="Times" w:eastAsia="Times New Roman" w:hAnsi="Times" w:cs="Times New Roman"/>
          <w:b/>
          <w:sz w:val="24"/>
          <w:szCs w:val="20"/>
        </w:rPr>
        <w:t>You, Your and Yours</w:t>
      </w:r>
      <w:r w:rsidRPr="000064B0">
        <w:rPr>
          <w:rFonts w:ascii="Times" w:eastAsia="Times New Roman" w:hAnsi="Times" w:cs="Times New Roman"/>
          <w:sz w:val="24"/>
          <w:szCs w:val="20"/>
        </w:rPr>
        <w:t xml:space="preserve"> means the Employer</w:t>
      </w:r>
      <w:r w:rsidRPr="000064B0">
        <w:rPr>
          <w:rFonts w:ascii="Times" w:eastAsia="Times New Roman" w:hAnsi="Times" w:cs="Times New Roman"/>
          <w:b/>
          <w:sz w:val="24"/>
          <w:szCs w:val="20"/>
        </w:rPr>
        <w:t>.]</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br w:type="page"/>
      </w:r>
      <w:r w:rsidRPr="000064B0">
        <w:rPr>
          <w:rFonts w:ascii="Times" w:eastAsia="Times New Roman" w:hAnsi="Times" w:cs="Times New Roman"/>
          <w:b/>
          <w:sz w:val="24"/>
          <w:szCs w:val="20"/>
        </w:rPr>
        <w:lastRenderedPageBreak/>
        <w:t>EMPLOYEE</w:t>
      </w:r>
      <w:r w:rsidRPr="000064B0">
        <w:rPr>
          <w:rFonts w:ascii="Times" w:eastAsia="Times New Roman" w:hAnsi="Times" w:cs="Times New Roman"/>
          <w:sz w:val="24"/>
          <w:szCs w:val="20"/>
        </w:rPr>
        <w:t xml:space="preserve"> </w:t>
      </w:r>
      <w:r w:rsidRPr="000064B0">
        <w:rPr>
          <w:rFonts w:ascii="Times" w:eastAsia="Times New Roman" w:hAnsi="Times" w:cs="Times New Roman"/>
          <w:b/>
          <w:sz w:val="24"/>
          <w:szCs w:val="20"/>
        </w:rPr>
        <w:t>COVERAGE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Eligible Employees</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Subject to the </w:t>
      </w:r>
      <w:r w:rsidRPr="000064B0">
        <w:rPr>
          <w:rFonts w:ascii="Times New Roman" w:eastAsia="Times New Roman" w:hAnsi="Times New Roman" w:cs="Times New Roman"/>
          <w:b/>
          <w:sz w:val="24"/>
          <w:szCs w:val="20"/>
        </w:rPr>
        <w:t xml:space="preserve">Conditions of Eligibility </w:t>
      </w:r>
      <w:r w:rsidRPr="000064B0">
        <w:rPr>
          <w:rFonts w:ascii="Times New Roman" w:eastAsia="Times New Roman" w:hAnsi="Times New Roman" w:cs="Times New Roman"/>
          <w:sz w:val="24"/>
          <w:szCs w:val="20"/>
        </w:rPr>
        <w:t>set forth below, and to all of the other conditions of this Policy, all of the Policyholder's Employees who are in an eligible class will be eligible if the Employees are [Actively at Work] Full-Time Employees[.]</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Conditions of Eligibility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Full-Time Requirement</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[Except where an Employee is not Actively at Work due to a Health Status-Related Factor, and except as stated below, ][Carrier] will not insure an Employee unless the Employee is [an Actively at Work] [a] Full-Time Employee.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Enrollment Requirement</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[Carrier] will not insure the Employee until the Employee enrolls and agrees to make the required payments, if any.  If the Employee does this within [30] days of the Employee's Eligibility Date, coverage is scheduled to start on the Employee's Eligibility Date.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the Employee enrolls and agrees to make the required payments, if any:</w:t>
      </w:r>
    </w:p>
    <w:p w:rsidR="000064B0" w:rsidRPr="000064B0" w:rsidRDefault="000064B0" w:rsidP="000064B0">
      <w:pPr>
        <w:numPr>
          <w:ilvl w:val="0"/>
          <w:numId w:val="33"/>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more than [30] days after the Employee's Eligibility Date; or</w:t>
      </w:r>
    </w:p>
    <w:p w:rsidR="000064B0" w:rsidRPr="000064B0" w:rsidRDefault="000064B0" w:rsidP="000064B0">
      <w:pPr>
        <w:numPr>
          <w:ilvl w:val="0"/>
          <w:numId w:val="33"/>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after the Employee previously had coverage which ended because the Employee failed to make a required payment,</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[Carrier] will consider the Employee to be a Late Enrollee.  Late enrollees may request enrollment during the Employee Open Enrollment Period.  Coverage will take effect on the Policyholder’s Policy Anniversary date following enrollment.</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Special Enrollment Rules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When an Employee initially waives coverage under this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Policy and the Employee stated at that time that such waiver was because he or she was covered under another group plan, and Employee now elects to enroll under this Policy, [Carrier] will not consider the Employee [and his or her Dependents] to be [a] Late Enrollee[s], and</w:t>
      </w:r>
      <w:r w:rsidRPr="000064B0">
        <w:rPr>
          <w:rFonts w:ascii="Times" w:eastAsia="Times New Roman" w:hAnsi="Times" w:cs="Times New Roman"/>
          <w:sz w:val="20"/>
          <w:szCs w:val="20"/>
        </w:rPr>
        <w:t xml:space="preserve"> </w:t>
      </w:r>
      <w:r w:rsidRPr="000064B0">
        <w:rPr>
          <w:rFonts w:ascii="Times" w:eastAsia="Times New Roman" w:hAnsi="Times" w:cs="Times New Roman"/>
          <w:sz w:val="24"/>
          <w:szCs w:val="24"/>
        </w:rPr>
        <w:t xml:space="preserve">will </w:t>
      </w:r>
      <w:r w:rsidRPr="000064B0">
        <w:rPr>
          <w:rFonts w:ascii="Times" w:eastAsia="Times New Roman" w:hAnsi="Times" w:cs="Times New Roman"/>
          <w:sz w:val="24"/>
          <w:szCs w:val="20"/>
        </w:rPr>
        <w:t>assign an effective date consistent with the provisions that follow provided the coverage under the other plan ends due to one of the following events:</w:t>
      </w:r>
    </w:p>
    <w:p w:rsidR="000064B0" w:rsidRPr="000064B0" w:rsidRDefault="000064B0" w:rsidP="000064B0">
      <w:pPr>
        <w:numPr>
          <w:ilvl w:val="0"/>
          <w:numId w:val="3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termination of employment or eligibility; </w:t>
      </w:r>
    </w:p>
    <w:p w:rsidR="000064B0" w:rsidRPr="000064B0" w:rsidRDefault="000064B0" w:rsidP="000064B0">
      <w:pPr>
        <w:numPr>
          <w:ilvl w:val="0"/>
          <w:numId w:val="3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reduction in the number of hours of employment; </w:t>
      </w:r>
    </w:p>
    <w:p w:rsidR="000064B0" w:rsidRPr="000064B0" w:rsidRDefault="000064B0" w:rsidP="000064B0">
      <w:pPr>
        <w:numPr>
          <w:ilvl w:val="0"/>
          <w:numId w:val="3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lastRenderedPageBreak/>
        <w:t>involuntary termination;</w:t>
      </w:r>
    </w:p>
    <w:p w:rsidR="000064B0" w:rsidRPr="000064B0" w:rsidRDefault="000064B0" w:rsidP="000064B0">
      <w:pPr>
        <w:numPr>
          <w:ilvl w:val="0"/>
          <w:numId w:val="3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divorce or legal separation or dissolution of the civil union [or termination of the domestic partnership];</w:t>
      </w:r>
    </w:p>
    <w:p w:rsidR="000064B0" w:rsidRPr="000064B0" w:rsidRDefault="000064B0" w:rsidP="000064B0">
      <w:pPr>
        <w:numPr>
          <w:ilvl w:val="0"/>
          <w:numId w:val="3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death of the Employee's spouse;</w:t>
      </w:r>
    </w:p>
    <w:p w:rsidR="000064B0" w:rsidRPr="000064B0" w:rsidRDefault="000064B0" w:rsidP="000064B0">
      <w:pPr>
        <w:numPr>
          <w:ilvl w:val="0"/>
          <w:numId w:val="3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termination of the Employer’s contribution toward coverage; or</w:t>
      </w:r>
    </w:p>
    <w:p w:rsidR="000064B0" w:rsidRPr="000064B0" w:rsidRDefault="000064B0" w:rsidP="000064B0">
      <w:pPr>
        <w:numPr>
          <w:ilvl w:val="0"/>
          <w:numId w:val="3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termination of the other plan's coverage.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But, the Employee must enroll under this Policy within 90 days of the date that any of the events described above occur.  Coverage will take effect as of the date the applicable event occurs.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an Employee initially waived coverage under this Policy because he or she had coverage under a Consolidated Omnibus Budget Reconciliation Act (COBRA) continuation provision and the Employee requests coverage under this Policy within 30 days of the date the COBRA continuation ended, [Carrier] will not consider the Employee to be a Late Enrollee.  Coverage will take effect as of the date the COBRA continuation ended.</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0064B0" w:rsidRPr="000064B0" w:rsidRDefault="000064B0" w:rsidP="000064B0">
      <w:pPr>
        <w:suppressLineNumbers/>
        <w:spacing w:after="0" w:line="240" w:lineRule="auto"/>
        <w:rPr>
          <w:rFonts w:ascii="Times New Roman" w:eastAsia="Times New Roman" w:hAnsi="Times New Roman" w:cs="Times New Roman"/>
          <w:sz w:val="24"/>
          <w:szCs w:val="20"/>
        </w:rPr>
      </w:pPr>
    </w:p>
    <w:p w:rsidR="000064B0" w:rsidRPr="000064B0" w:rsidRDefault="000064B0" w:rsidP="000064B0">
      <w:p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this Policy for himself or herself and any then existing Dependents provided the Employee enrolls to cover himself or herself and his or her existing Dependent spouse, if any, under this Policy within 30 days of the marriage, birth, adoption or placement for adoption of a Newly Acquired Dependent.]</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0064B0" w:rsidRPr="000064B0" w:rsidRDefault="000064B0" w:rsidP="000064B0">
      <w:pPr>
        <w:suppressLineNumbers/>
        <w:spacing w:after="0" w:line="240" w:lineRule="auto"/>
        <w:rPr>
          <w:rFonts w:ascii="Times" w:eastAsia="Times New Roman" w:hAnsi="Times" w:cs="Times New Roman"/>
          <w:i/>
          <w:sz w:val="24"/>
          <w:szCs w:val="20"/>
        </w:rPr>
      </w:pPr>
      <w:r w:rsidRPr="000064B0">
        <w:rPr>
          <w:rFonts w:ascii="Times" w:eastAsia="Times New Roman" w:hAnsi="Times" w:cs="Times New Roman"/>
          <w:i/>
          <w:sz w:val="24"/>
          <w:szCs w:val="20"/>
        </w:rPr>
        <w:t xml:space="preserve">[Note to carriers:  The above Triggering Event paragraph applies to non-SHOP policies.]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w:t>
      </w:r>
      <w:r w:rsidRPr="000064B0">
        <w:rPr>
          <w:rFonts w:ascii="Times" w:eastAsia="Times New Roman" w:hAnsi="Times" w:cs="Times New Roman"/>
          <w:sz w:val="24"/>
          <w:szCs w:val="20"/>
        </w:rPr>
        <w:lastRenderedPageBreak/>
        <w:t xml:space="preserve">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0064B0" w:rsidRPr="000064B0" w:rsidRDefault="000064B0" w:rsidP="000064B0">
      <w:pPr>
        <w:suppressLineNumbers/>
        <w:spacing w:after="0" w:line="240" w:lineRule="auto"/>
        <w:rPr>
          <w:rFonts w:ascii="Times" w:eastAsia="Times New Roman" w:hAnsi="Times" w:cs="Times New Roman"/>
          <w:i/>
          <w:sz w:val="24"/>
          <w:szCs w:val="20"/>
        </w:rPr>
      </w:pPr>
      <w:r w:rsidRPr="000064B0">
        <w:rPr>
          <w:rFonts w:ascii="Times" w:eastAsia="Times New Roman" w:hAnsi="Times" w:cs="Times New Roman"/>
          <w:i/>
          <w:sz w:val="24"/>
          <w:szCs w:val="20"/>
        </w:rPr>
        <w:t xml:space="preserve">[Note to carriers:  The above Triggering Event paragraph applies to SHOP policies.]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t>
      </w:r>
      <w:r w:rsidRPr="000064B0">
        <w:rPr>
          <w:rFonts w:ascii="Times" w:eastAsia="Times New Roman" w:hAnsi="Times" w:cs="Times New Roman"/>
          <w:b/>
          <w:sz w:val="24"/>
          <w:szCs w:val="20"/>
        </w:rPr>
        <w:t xml:space="preserve">The [Orientation Period and ]Waiting Period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Policy has [an Orientation Period and] the following Waiting Periods: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0064B0">
        <w:rPr>
          <w:rFonts w:ascii="Times" w:eastAsia="Times New Roman" w:hAnsi="Times" w:cs="Times New Roman"/>
          <w:i/>
          <w:sz w:val="24"/>
          <w:szCs w:val="20"/>
        </w:rPr>
        <w:t>[Note to Carriers:  Use 60 day maximum for SHOP]</w:t>
      </w:r>
      <w:r w:rsidRPr="000064B0">
        <w:rPr>
          <w:rFonts w:ascii="Times" w:eastAsia="Times New Roman" w:hAnsi="Times" w:cs="Times New Roman"/>
          <w:sz w:val="24"/>
          <w:szCs w:val="20"/>
        </w:rPr>
        <w:t>of Full-Time service with the Policyholder by that date, are covered under this Policy from the Effective Date.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i/>
          <w:sz w:val="24"/>
          <w:szCs w:val="20"/>
        </w:rPr>
      </w:pPr>
      <w:r w:rsidRPr="000064B0">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Policyholder by that date, are eligible for coverage under this Policy from the day after Employees complete [90 days] of Full-Time service.] </w:t>
      </w:r>
      <w:r w:rsidRPr="000064B0">
        <w:rPr>
          <w:rFonts w:ascii="Times" w:eastAsia="Times New Roman" w:hAnsi="Times" w:cs="Times New Roman"/>
          <w:i/>
          <w:sz w:val="24"/>
          <w:szCs w:val="20"/>
        </w:rPr>
        <w:t>[Note to carriers:  Omit for SHOP policies]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[Employees who enter an eligible class after the Effective Date [who have completed the Orientation Period] are eligible for coverage under this Policy from the day after Employees complete [90 days] of Full-Time service with the Policyholder.]  </w:t>
      </w:r>
      <w:r w:rsidRPr="000064B0">
        <w:rPr>
          <w:rFonts w:ascii="Times" w:eastAsia="Times New Roman" w:hAnsi="Times" w:cs="Times New Roman"/>
          <w:i/>
          <w:sz w:val="24"/>
          <w:szCs w:val="20"/>
        </w:rPr>
        <w:t>[Note to carriers:  Applies to non-SHOP policies]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[Employees who enter an eligible class after the Effective Date [who have completed the Orientation Period] are eligible for coverage under this Policy as of the first of the month following  [15 or 30 or 45 or 60 days] of Full-Time service with the Policyholder.]  </w:t>
      </w:r>
      <w:r w:rsidRPr="000064B0">
        <w:rPr>
          <w:rFonts w:ascii="Times" w:eastAsia="Times New Roman" w:hAnsi="Times" w:cs="Times New Roman"/>
          <w:i/>
          <w:sz w:val="24"/>
          <w:szCs w:val="20"/>
        </w:rPr>
        <w:t>[Note to carriers:  Applies to -SHOP policies]]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Multiple Employment</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an Employee works for both the Policyholder and a covered Affiliated Company, or for more than one covered Affiliated Company, [Carrier] will treat the Employee as if only one entity employs the Employee.  And such an Employee will not have multiple coverage under this Policy.  But, if this Policy uses the amount of an Employee's earnings or number of work hours to determine class, or for any other reason, such Employee's earnings or number of work hours will be figured as the sum of his or her earnings or work hours from all Affiliated Companies.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When Employee Coverage Starts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[Except where an Employee is not Actively at Work due to a Health Status-Related Factor, and except as stated below, an ] [An] Employee must be [Actively at Work, and ]working his or her regular number of hours, on the date his or her coverage is scheduled </w:t>
      </w:r>
      <w:r w:rsidRPr="000064B0">
        <w:rPr>
          <w:rFonts w:ascii="Times" w:eastAsia="Times New Roman" w:hAnsi="Times" w:cs="Times New Roman"/>
          <w:sz w:val="24"/>
          <w:szCs w:val="20"/>
        </w:rPr>
        <w:lastRenderedPageBreak/>
        <w:t>to start.  And he or she must have met all the conditions of eligibility which apply to him or her.  [If an Employee is not Actively at Work on the scheduled Effective Date, and does not qualify for the exception to the Actively at Work requirement, [Carrier] will postpone the start of his or her coverage until he or she returns to Active Work.]</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 w:val="24"/>
          <w:szCs w:val="20"/>
        </w:rPr>
        <w:t>[EXCEPTION to the Actively at Work Requirement</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Exception applies if the Policyholder who purchased this Policy purchased it to replace a plan the Policyholder had with some other carrier.  An Employee who is not Actively at Work due to Total Disability on the date this Policy takes effect will initially be eligible for limited coverage under this Policy if:</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numPr>
          <w:ilvl w:val="0"/>
          <w:numId w:val="35"/>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Employee was validly covered under the Policyholder’s old plan on the date the Policyholder’s old plan ended; and</w:t>
      </w:r>
    </w:p>
    <w:p w:rsidR="000064B0" w:rsidRPr="000064B0" w:rsidRDefault="000064B0" w:rsidP="000064B0">
      <w:pPr>
        <w:numPr>
          <w:ilvl w:val="0"/>
          <w:numId w:val="35"/>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this Policy takes effect immediately upon termination of the prior plan.</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Except as stated below, the coverage under this Policy will be limited to coverage for services or supplies for conditions other than the disabling condition.  Such limited coverage under this Policy will end one year from the date the person’s coverage under this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this Policy.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Exception</w:t>
      </w:r>
      <w:r w:rsidRPr="000064B0">
        <w:rPr>
          <w:rFonts w:ascii="Times" w:eastAsia="Times New Roman" w:hAnsi="Times" w:cs="Times New Roman"/>
          <w:sz w:val="24"/>
          <w:szCs w:val="20"/>
        </w:rPr>
        <w:t>:  If the coverage under this Policy is richer than the coverage under the Policyholder’s old plan, this Policy will provide coverage for services and supplies related to the disabling condition.  This Policy will coordinate with the Policyholder’s old plan, with this Policy providing secondary coverage, as described in the Coordination of Benefits and Services provision.</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w:t>
      </w: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When Employee Coverage Ends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 Employee's insurance under this Policy will end on the first of the following dates: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numPr>
          <w:ilvl w:val="0"/>
          <w:numId w:val="3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date] an Employee ceases to be [an Actively at Work ] [a] Full-Time Employee for any reason.  Such reasons include death, retirement, lay-off, leave of absence, and the end of employment.</w:t>
      </w:r>
    </w:p>
    <w:p w:rsidR="000064B0" w:rsidRPr="000064B0" w:rsidRDefault="000064B0" w:rsidP="000064B0">
      <w:pPr>
        <w:numPr>
          <w:ilvl w:val="0"/>
          <w:numId w:val="3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date] an Employee stops being an eligible Employee under this Policy.</w:t>
      </w:r>
    </w:p>
    <w:p w:rsidR="000064B0" w:rsidRPr="000064B0" w:rsidRDefault="000064B0" w:rsidP="000064B0">
      <w:pPr>
        <w:numPr>
          <w:ilvl w:val="0"/>
          <w:numId w:val="3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date this Policy ends, or is discontinued for a class of Employees to which the Employee belongs.</w:t>
      </w:r>
    </w:p>
    <w:p w:rsidR="000064B0" w:rsidRPr="000064B0" w:rsidRDefault="000064B0" w:rsidP="000064B0">
      <w:pPr>
        <w:numPr>
          <w:ilvl w:val="0"/>
          <w:numId w:val="3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last day of the period for which required payments are made for the Employee, subject to the </w:t>
      </w:r>
      <w:r w:rsidRPr="000064B0">
        <w:rPr>
          <w:rFonts w:ascii="Times" w:eastAsia="Times New Roman" w:hAnsi="Times" w:cs="Times New Roman"/>
          <w:b/>
          <w:sz w:val="24"/>
          <w:szCs w:val="20"/>
        </w:rPr>
        <w:t>Payment of Premiums - Grace Period</w:t>
      </w:r>
      <w:r w:rsidRPr="000064B0">
        <w:rPr>
          <w:rFonts w:ascii="Times" w:eastAsia="Times New Roman" w:hAnsi="Times" w:cs="Times New Roman"/>
          <w:sz w:val="24"/>
          <w:szCs w:val="20"/>
        </w:rPr>
        <w:t xml:space="preserve"> section.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sz w:val="24"/>
          <w:szCs w:val="20"/>
        </w:rPr>
        <w:t>[</w:t>
      </w:r>
      <w:r w:rsidRPr="000064B0">
        <w:rPr>
          <w:rFonts w:ascii="Times" w:eastAsia="Times New Roman" w:hAnsi="Times" w:cs="Times New Roman"/>
          <w:b/>
          <w:sz w:val="24"/>
          <w:szCs w:val="20"/>
        </w:rPr>
        <w:t>DEPENDENT COVERAGE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 w:val="24"/>
          <w:szCs w:val="20"/>
        </w:rPr>
        <w:t>Policyholder Election</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Eligible Dependents for Dependent Health Benefits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 Employee's eligible Dependents are the Employee's:</w:t>
      </w:r>
    </w:p>
    <w:p w:rsidR="000064B0" w:rsidRPr="000064B0" w:rsidRDefault="000064B0" w:rsidP="000064B0">
      <w:pPr>
        <w:numPr>
          <w:ilvl w:val="0"/>
          <w:numId w:val="37"/>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legal spouse which shall include a civil union partner pursuant to P.L. 2006, c. 103 </w:t>
      </w:r>
      <w:r w:rsidRPr="000064B0">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0064B0">
        <w:rPr>
          <w:rFonts w:ascii="Times" w:eastAsia="Times New Roman" w:hAnsi="Times" w:cs="Times New Roman"/>
          <w:sz w:val="20"/>
          <w:szCs w:val="20"/>
        </w:rPr>
        <w:t xml:space="preserve">  </w:t>
      </w:r>
      <w:r w:rsidRPr="000064B0">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provisions of the Policy regarding continuation rights required by the Federal Consolidated Omnibus Reconciliation Act of 1986 (COBRA), Pub. L. 99-272, as subsequently amended)  </w:t>
      </w: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sz w:val="24"/>
          <w:szCs w:val="20"/>
        </w:rPr>
        <w:t>the provisions of this Policy regarding Medicare Eligibility by reason of Age and Medicare Eligibility by Reason of Disability</w:t>
      </w:r>
      <w:r w:rsidRPr="000064B0">
        <w:rPr>
          <w:rFonts w:ascii="Times" w:eastAsia="Times New Roman" w:hAnsi="Times" w:cs="Times New Roman"/>
          <w:b/>
          <w:sz w:val="24"/>
          <w:szCs w:val="20"/>
        </w:rPr>
        <w:t>.</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b)  Dependent children who are under age 26.</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Note</w:t>
      </w:r>
      <w:r w:rsidRPr="000064B0">
        <w:rPr>
          <w:rFonts w:ascii="Times New Roman" w:eastAsia="Times New Roman" w:hAnsi="Times New Roman" w:cs="Times New Roman"/>
          <w:sz w:val="24"/>
          <w:szCs w:val="20"/>
        </w:rPr>
        <w:t xml:space="preserve">:  If the Policyholder elects to limit coverage to Dependent Children, the term Dependent </w:t>
      </w:r>
      <w:r w:rsidRPr="000064B0">
        <w:rPr>
          <w:rFonts w:ascii="Times New Roman" w:eastAsia="Times New Roman" w:hAnsi="Times New Roman" w:cs="Times New Roman"/>
          <w:b/>
          <w:sz w:val="24"/>
          <w:szCs w:val="20"/>
        </w:rPr>
        <w:t>excludes</w:t>
      </w:r>
      <w:r w:rsidRPr="000064B0">
        <w:rPr>
          <w:rFonts w:ascii="Times New Roman" w:eastAsia="Times New Roman" w:hAnsi="Times New Roman" w:cs="Times New Roman"/>
          <w:sz w:val="24"/>
          <w:szCs w:val="20"/>
        </w:rPr>
        <w:t xml:space="preserve"> a legal spouse.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Under certain circumstances, an incapacitated child is also a Dependent.  See the </w:t>
      </w:r>
      <w:r w:rsidRPr="000064B0">
        <w:rPr>
          <w:rFonts w:ascii="Times" w:eastAsia="Times New Roman" w:hAnsi="Times" w:cs="Times New Roman"/>
          <w:b/>
          <w:sz w:val="24"/>
          <w:szCs w:val="20"/>
        </w:rPr>
        <w:t xml:space="preserve">Incapacitated Children </w:t>
      </w:r>
      <w:r w:rsidRPr="000064B0">
        <w:rPr>
          <w:rFonts w:ascii="Times" w:eastAsia="Times New Roman" w:hAnsi="Times" w:cs="Times New Roman"/>
          <w:sz w:val="24"/>
          <w:szCs w:val="20"/>
        </w:rPr>
        <w:t>section of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 Employee's "unmarried Dependent child" includes:</w:t>
      </w:r>
    </w:p>
    <w:p w:rsidR="000064B0" w:rsidRPr="000064B0" w:rsidRDefault="000064B0" w:rsidP="000064B0">
      <w:pPr>
        <w:numPr>
          <w:ilvl w:val="0"/>
          <w:numId w:val="16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his or her legally adopted children,</w:t>
      </w:r>
    </w:p>
    <w:p w:rsidR="000064B0" w:rsidRPr="000064B0" w:rsidRDefault="000064B0" w:rsidP="000064B0">
      <w:pPr>
        <w:numPr>
          <w:ilvl w:val="0"/>
          <w:numId w:val="16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his or her step-child, </w:t>
      </w:r>
    </w:p>
    <w:p w:rsidR="000064B0" w:rsidRPr="000064B0" w:rsidRDefault="000064B0" w:rsidP="000064B0">
      <w:pPr>
        <w:numPr>
          <w:ilvl w:val="0"/>
          <w:numId w:val="16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his or her foster child,</w:t>
      </w:r>
    </w:p>
    <w:p w:rsidR="000064B0" w:rsidRPr="000064B0" w:rsidRDefault="000064B0" w:rsidP="000064B0">
      <w:pPr>
        <w:numPr>
          <w:ilvl w:val="0"/>
          <w:numId w:val="16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child of his or her civil union partner, [and]  </w:t>
      </w:r>
    </w:p>
    <w:p w:rsidR="000064B0" w:rsidRPr="000064B0" w:rsidRDefault="000064B0" w:rsidP="000064B0">
      <w:pPr>
        <w:numPr>
          <w:ilvl w:val="0"/>
          <w:numId w:val="16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child of his or her domestic partner, and] </w:t>
      </w:r>
      <w:r w:rsidRPr="000064B0">
        <w:rPr>
          <w:rFonts w:ascii="Times" w:eastAsia="Times New Roman" w:hAnsi="Times" w:cs="Times New Roman"/>
          <w:i/>
          <w:sz w:val="24"/>
          <w:szCs w:val="20"/>
        </w:rPr>
        <w:t>[Note to carriers:  if domestic partner coverage is not included the following item becomes item e.]</w:t>
      </w:r>
    </w:p>
    <w:p w:rsidR="000064B0" w:rsidRPr="000064B0" w:rsidRDefault="000064B0" w:rsidP="000064B0">
      <w:pPr>
        <w:numPr>
          <w:ilvl w:val="0"/>
          <w:numId w:val="16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children under a court appointed guardianship.</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Incapacitated Children</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 Employee may have an unmarried child with a mental or physical incapacity, or Developmental Disability, who is incapable of earning a living.  Subject to all of the terms of this section and this Policy, such a child may stay eligible for Dependent health benefits past this Policy's age limit for eligible Dependents.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child will stay eligible as long as the child is and remains unmarried and incapable of earning a living, if:</w:t>
      </w:r>
    </w:p>
    <w:p w:rsidR="000064B0" w:rsidRPr="000064B0" w:rsidRDefault="000064B0" w:rsidP="000064B0">
      <w:pPr>
        <w:numPr>
          <w:ilvl w:val="0"/>
          <w:numId w:val="3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child's condition started before he or she reached this Policy's age limit;</w:t>
      </w:r>
    </w:p>
    <w:p w:rsidR="000064B0" w:rsidRPr="000064B0" w:rsidRDefault="000064B0" w:rsidP="000064B0">
      <w:pPr>
        <w:numPr>
          <w:ilvl w:val="0"/>
          <w:numId w:val="3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child became insured by this Policy or any other policy before the child reached the age limit and stayed continuously insured after reaching such limit; and</w:t>
      </w:r>
    </w:p>
    <w:p w:rsidR="000064B0" w:rsidRPr="000064B0" w:rsidRDefault="000064B0" w:rsidP="000064B0">
      <w:pPr>
        <w:numPr>
          <w:ilvl w:val="0"/>
          <w:numId w:val="3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child depends on the Employee for most of his or her support and maintenance.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But, for the child to stay eligible, the Employee must send [Carrier] written proof that the child is incapacitated or Developmentally Disabled and depends on the Employee for most of his or her support and maintenance.  The Employee has 31 days from the date the child reaches the age limit to do this.  [Carrier] can ask for periodic proof that the child's condition continues.  But, after two years, [Carrier] cannot ask for this more than once a year.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child's coverage ends when the Employee's coverage ends.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Enrollment Requirement</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 Employee must enroll his or her eligible Dependents in order for them to be covered under this Policy. [“[Carrier] considers an eligible Dependent to be a Late Enrollee, if the Employee:</w:t>
      </w:r>
    </w:p>
    <w:p w:rsidR="000064B0" w:rsidRPr="000064B0" w:rsidRDefault="000064B0" w:rsidP="000064B0">
      <w:pPr>
        <w:numPr>
          <w:ilvl w:val="0"/>
          <w:numId w:val="39"/>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enrolls a Dependent and agrees to make the required payments more than [30] days after the Dependent's Eligibility Date;</w:t>
      </w:r>
    </w:p>
    <w:p w:rsidR="000064B0" w:rsidRPr="000064B0" w:rsidRDefault="000064B0" w:rsidP="000064B0">
      <w:pPr>
        <w:numPr>
          <w:ilvl w:val="0"/>
          <w:numId w:val="39"/>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in the case of a Newly Acquired Dependent, have other eligible Dependents whose coverage previously ended because the Employee failed to make the required contributions, or otherwise chose to end such coverage.</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the Employee's dependent coverage ends for any reason, including failure to make the required payments, his or her Dependents will be considered Late Enrollees when their coverage begins again.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When an Employee initially waives coverage for a spouse and/or eligible Dependent children under this Policy, the Plan Sponsor [or [Carrier]] should notify the Employee of the requirement for the Employee to make a statement that waiver was because the spouse and/or eligible Dependent children were covered under another group plan, if </w:t>
      </w:r>
      <w:r w:rsidRPr="000064B0">
        <w:rPr>
          <w:rFonts w:ascii="Times" w:eastAsia="Times New Roman" w:hAnsi="Times" w:cs="Times New Roman"/>
          <w:sz w:val="24"/>
          <w:szCs w:val="20"/>
        </w:rPr>
        <w:lastRenderedPageBreak/>
        <w:t>such other coverage was in fact the reason for the waiver, and the consequences of that requirement.   If the Employee previously waived coverage for the Employee's spouse or eligible Dependent children under this Policy and stated at that time that, such waiver was because they were covered under another group plan and the Employee now elects to enroll them in this Policy, the Dependent will not be considered a Late Enrollee, provided the Dependent's coverage under the other plan ends due to one of the following events:</w:t>
      </w:r>
    </w:p>
    <w:p w:rsidR="000064B0" w:rsidRPr="000064B0" w:rsidRDefault="000064B0" w:rsidP="000064B0">
      <w:pPr>
        <w:numPr>
          <w:ilvl w:val="0"/>
          <w:numId w:val="4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termination of employment or eligibility;</w:t>
      </w:r>
    </w:p>
    <w:p w:rsidR="000064B0" w:rsidRPr="000064B0" w:rsidRDefault="000064B0" w:rsidP="000064B0">
      <w:pPr>
        <w:numPr>
          <w:ilvl w:val="0"/>
          <w:numId w:val="4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reduction in the number of hours of employment;</w:t>
      </w:r>
    </w:p>
    <w:p w:rsidR="000064B0" w:rsidRPr="000064B0" w:rsidRDefault="000064B0" w:rsidP="000064B0">
      <w:pPr>
        <w:numPr>
          <w:ilvl w:val="0"/>
          <w:numId w:val="4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involuntary termination;</w:t>
      </w:r>
    </w:p>
    <w:p w:rsidR="000064B0" w:rsidRPr="000064B0" w:rsidRDefault="000064B0" w:rsidP="000064B0">
      <w:pPr>
        <w:numPr>
          <w:ilvl w:val="0"/>
          <w:numId w:val="4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divorce or legal separation or dissolution of the civil union</w:t>
      </w:r>
      <w:r w:rsidRPr="000064B0">
        <w:rPr>
          <w:rFonts w:ascii="Times" w:eastAsia="Times New Roman" w:hAnsi="Times" w:cs="Times New Roman"/>
          <w:b/>
          <w:sz w:val="24"/>
          <w:szCs w:val="20"/>
          <w:u w:val="single"/>
        </w:rPr>
        <w:t xml:space="preserve"> </w:t>
      </w:r>
      <w:r w:rsidRPr="000064B0">
        <w:rPr>
          <w:rFonts w:ascii="Times" w:eastAsia="Times New Roman" w:hAnsi="Times" w:cs="Times New Roman"/>
          <w:sz w:val="24"/>
          <w:szCs w:val="20"/>
        </w:rPr>
        <w:t>[or termination of the domestic partnership];</w:t>
      </w:r>
    </w:p>
    <w:p w:rsidR="000064B0" w:rsidRPr="000064B0" w:rsidRDefault="000064B0" w:rsidP="000064B0">
      <w:pPr>
        <w:numPr>
          <w:ilvl w:val="0"/>
          <w:numId w:val="4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death of the Employee's spouse;</w:t>
      </w:r>
    </w:p>
    <w:p w:rsidR="000064B0" w:rsidRPr="000064B0" w:rsidRDefault="000064B0" w:rsidP="000064B0">
      <w:pPr>
        <w:numPr>
          <w:ilvl w:val="0"/>
          <w:numId w:val="4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termination of the contribution toward coverage that was being made by the employer that offered the group plan under which  the Dependent was covered; or</w:t>
      </w:r>
    </w:p>
    <w:p w:rsidR="000064B0" w:rsidRPr="000064B0" w:rsidRDefault="000064B0" w:rsidP="000064B0">
      <w:pPr>
        <w:numPr>
          <w:ilvl w:val="0"/>
          <w:numId w:val="4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termination of the other plan's coverage.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And, [Carrier] will not consider an Employee's spouse or eligible Dependent children for which the Employee initially waived coverage under this Policy, to be a Late Enrollee, if:</w:t>
      </w:r>
    </w:p>
    <w:p w:rsidR="000064B0" w:rsidRPr="000064B0" w:rsidRDefault="000064B0" w:rsidP="000064B0">
      <w:pPr>
        <w:numPr>
          <w:ilvl w:val="0"/>
          <w:numId w:val="4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Employee is under legal obligation to provide coverage due to a court order; and</w:t>
      </w:r>
    </w:p>
    <w:p w:rsidR="000064B0" w:rsidRPr="000064B0" w:rsidRDefault="000064B0" w:rsidP="000064B0">
      <w:pPr>
        <w:numPr>
          <w:ilvl w:val="0"/>
          <w:numId w:val="4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Employee's spouse or eligible Dependent children are enrolled by the Employee within 30 days of the issuance of the court order.</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Coverage will take effect as of the date required pursuant to a court order.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 addition, if an Employee initially waived coverage under this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Policy within 30 days of the date the COBRA continuation ended, [Carrier] will not consider the spouse and/or Dependent children to be Late Enrollees.  Coverage will take effect as of the date the COBRA continuation ended.</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When Dependent Coverage Starts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 order for an Employee's dependent coverage to begin the Employee must already be insured for Employee coverage or enroll for Employee and Dependent coverage at the same time.  Subject to all of the terms of this Policy, the date an Employee's dependent coverage starts depends on when the Employee elects to enroll the Employee's Initial Dependents and agrees to make any required payments.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the Employee does this within [30] days of the Dependent's Eligibility Date, the Dependent's Coverage is scheduled to start on the later of:</w:t>
      </w:r>
    </w:p>
    <w:p w:rsidR="000064B0" w:rsidRPr="000064B0" w:rsidRDefault="000064B0" w:rsidP="000064B0">
      <w:pPr>
        <w:numPr>
          <w:ilvl w:val="0"/>
          <w:numId w:val="42"/>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lastRenderedPageBreak/>
        <w:t>the [first day of the calendar month following the] Dependent's Eligibility Date, or</w:t>
      </w:r>
    </w:p>
    <w:p w:rsidR="000064B0" w:rsidRPr="000064B0" w:rsidRDefault="000064B0" w:rsidP="000064B0">
      <w:pPr>
        <w:numPr>
          <w:ilvl w:val="0"/>
          <w:numId w:val="42"/>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date the Employee becomes insured for Employee coverage.</w:t>
      </w:r>
    </w:p>
    <w:p w:rsidR="000064B0" w:rsidRPr="000064B0" w:rsidRDefault="000064B0" w:rsidP="000064B0">
      <w:pPr>
        <w:suppressLineNumbers/>
        <w:spacing w:after="0" w:line="240" w:lineRule="auto"/>
        <w:jc w:val="both"/>
        <w:rPr>
          <w:rFonts w:ascii="Times" w:eastAsia="Times New Roman" w:hAnsi="Times" w:cs="Times New Roman"/>
          <w:i/>
          <w:sz w:val="24"/>
          <w:szCs w:val="20"/>
        </w:rPr>
      </w:pPr>
      <w:r w:rsidRPr="000064B0">
        <w:rPr>
          <w:rFonts w:ascii="Times" w:eastAsia="Times New Roman" w:hAnsi="Times" w:cs="Times New Roman"/>
          <w:i/>
          <w:sz w:val="24"/>
          <w:szCs w:val="20"/>
        </w:rPr>
        <w:t>[Note to Carriers:  Include the bracketed text in item a) for SHOP policies.]</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If the Employee does this more than [30] days after the Dependent's Eligibility Date, [Carrier] will consider the Dependent a Late Enrollee.  An Employee may elect to cover a Dependent who is a Late Enrollee during the Employee Open Enrollment Period.  Coverage will take effect on the Policyholder’s Policy Anniversary date following enrollment.</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Newly Acquired Dependent other than a newborn child or newly adopted child, including a child placed for adoption, will be covered from the later of:</w:t>
      </w:r>
    </w:p>
    <w:p w:rsidR="000064B0" w:rsidRPr="000064B0" w:rsidRDefault="000064B0" w:rsidP="000064B0">
      <w:pPr>
        <w:numPr>
          <w:ilvl w:val="0"/>
          <w:numId w:val="4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date the Employee notifies [Carrier] and agrees to make any additional payments, or</w:t>
      </w:r>
    </w:p>
    <w:p w:rsidR="000064B0" w:rsidRPr="000064B0" w:rsidRDefault="000064B0" w:rsidP="000064B0">
      <w:pPr>
        <w:numPr>
          <w:ilvl w:val="0"/>
          <w:numId w:val="4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[first day of the calendar month following the] Dependent's Eligibility Date for the Newly Acquired Dependent.</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i/>
          <w:sz w:val="24"/>
          <w:szCs w:val="20"/>
        </w:rPr>
        <w:t>[Note to Carriers:  Include the bracketed text in item b) for SHOP policies.]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If the Policyholder who purchased this Policy purchased it to replace a plan the Policyholder had with some other carrier, a Dependent who is Totally Disabled on the date this Policy takes effect will initially be eligible for limited coverage under this Policy if:</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numPr>
          <w:ilvl w:val="0"/>
          <w:numId w:val="44"/>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Dependent was validly covered under the Policyholder’s old plan on the date the Policyholder’s old plan ended; and</w:t>
      </w:r>
    </w:p>
    <w:p w:rsidR="000064B0" w:rsidRPr="000064B0" w:rsidRDefault="000064B0" w:rsidP="000064B0">
      <w:pPr>
        <w:numPr>
          <w:ilvl w:val="0"/>
          <w:numId w:val="44"/>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this Policy takes effect immediately upon termination of the prior plan.</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coverage under this Policy will be limited to coverage for services or supplies for conditions other than the disabling condition.  Such limited coverage under this Policy will end one year from the date the person’s coverage under this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this Policy.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Newborn Children</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will cover an Employee's newborn child for 31 days from the date of birth without additional premium.  Health benefits may be continued beyond such 31-day period as stated below:</w:t>
      </w:r>
    </w:p>
    <w:p w:rsidR="000064B0" w:rsidRPr="000064B0" w:rsidRDefault="000064B0" w:rsidP="000064B0">
      <w:pPr>
        <w:numPr>
          <w:ilvl w:val="0"/>
          <w:numId w:val="45"/>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If the Employee is already covered for Dependent child coverage on the date the child is born, coverage automatically continues beyond the initial 31 days, provided the premium required for Dependent child coverage continues to be paid.  The Employee must notify [Carrier ] of the birth of the newborn child as soon as possible in order that [Carrier] may properly provide benefits under this Policy.</w:t>
      </w:r>
    </w:p>
    <w:p w:rsidR="000064B0" w:rsidRPr="000064B0" w:rsidRDefault="000064B0" w:rsidP="000064B0">
      <w:pPr>
        <w:numPr>
          <w:ilvl w:val="0"/>
          <w:numId w:val="4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If the Employee is not covered for Dependent child coverage on the date the child is born, the Employee must:</w:t>
      </w:r>
    </w:p>
    <w:p w:rsidR="000064B0" w:rsidRPr="000064B0" w:rsidRDefault="000064B0" w:rsidP="000064B0">
      <w:pPr>
        <w:numPr>
          <w:ilvl w:val="0"/>
          <w:numId w:val="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give written notice to enroll the newborn child; and</w:t>
      </w:r>
    </w:p>
    <w:p w:rsidR="000064B0" w:rsidRPr="000064B0" w:rsidRDefault="000064B0" w:rsidP="000064B0">
      <w:pPr>
        <w:numPr>
          <w:ilvl w:val="0"/>
          <w:numId w:val="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pay the premium required for Dependent child coverage within 31 days after the date of birth.</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When Dependent Coverage Ends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Dependent's insurance under this Policy will end on the first of the following dates:</w:t>
      </w:r>
    </w:p>
    <w:p w:rsidR="000064B0" w:rsidRPr="000064B0" w:rsidRDefault="000064B0" w:rsidP="000064B0">
      <w:pPr>
        <w:numPr>
          <w:ilvl w:val="0"/>
          <w:numId w:val="4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[the date] Employee coverage ends;</w:t>
      </w:r>
    </w:p>
    <w:p w:rsidR="000064B0" w:rsidRPr="000064B0" w:rsidRDefault="000064B0" w:rsidP="000064B0">
      <w:pPr>
        <w:numPr>
          <w:ilvl w:val="0"/>
          <w:numId w:val="4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date the Employee stops being a member of a class of Employees eligible for such coverage;</w:t>
      </w:r>
    </w:p>
    <w:p w:rsidR="000064B0" w:rsidRPr="000064B0" w:rsidRDefault="000064B0" w:rsidP="000064B0">
      <w:pPr>
        <w:numPr>
          <w:ilvl w:val="0"/>
          <w:numId w:val="4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date this Policy ends;</w:t>
      </w:r>
    </w:p>
    <w:p w:rsidR="000064B0" w:rsidRPr="000064B0" w:rsidRDefault="000064B0" w:rsidP="000064B0">
      <w:pPr>
        <w:numPr>
          <w:ilvl w:val="0"/>
          <w:numId w:val="4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date Dependent coverage is terminated from this Policy for all Employees or for an Employee's class.</w:t>
      </w:r>
    </w:p>
    <w:p w:rsidR="000064B0" w:rsidRPr="000064B0" w:rsidRDefault="000064B0" w:rsidP="000064B0">
      <w:pPr>
        <w:numPr>
          <w:ilvl w:val="0"/>
          <w:numId w:val="4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date an Employee fails to pay any required part of the cost of Dependent coverage.  It ends on the last day of the period for which the Employee made the required payments, unless coverage ends earlier for other reasons.</w:t>
      </w:r>
    </w:p>
    <w:p w:rsidR="000064B0" w:rsidRPr="000064B0" w:rsidRDefault="000064B0" w:rsidP="000064B0">
      <w:pPr>
        <w:numPr>
          <w:ilvl w:val="0"/>
          <w:numId w:val="46"/>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at 12:01 a. m. [on the last day of the calendar month following ] [on] the date the Dependent stops being an eligible Dependent.</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PREFERRED PROVIDER ORGANIZATION PROVISIONS</w:t>
      </w:r>
    </w:p>
    <w:p w:rsidR="000064B0" w:rsidRPr="000064B0" w:rsidRDefault="000064B0" w:rsidP="000064B0">
      <w:pPr>
        <w:suppressLineNumbers/>
        <w:spacing w:after="0" w:line="240" w:lineRule="auto"/>
        <w:rPr>
          <w:rFonts w:ascii="Times" w:eastAsia="Times New Roman" w:hAnsi="Times" w:cs="Times New Roman"/>
          <w:b/>
          <w:sz w:val="20"/>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Employer XYZ Health Care Network, and the [Carrier]</w:t>
      </w:r>
    </w:p>
    <w:p w:rsidR="000064B0" w:rsidRPr="000064B0" w:rsidRDefault="000064B0" w:rsidP="000064B0">
      <w:pPr>
        <w:suppressLineNumbers/>
        <w:spacing w:after="0" w:line="240" w:lineRule="auto"/>
        <w:rPr>
          <w:rFonts w:ascii="Times" w:eastAsia="Times New Roman" w:hAnsi="Times" w:cs="Times New Roman"/>
          <w:sz w:val="20"/>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This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this Policy.  And if there is any balance due, the [XYZ Health Care Network] Practitioner or Facility will bill him or her directly.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 xml:space="preserve">This Policy also has utilization review features.  See the </w:t>
      </w:r>
      <w:r w:rsidRPr="000064B0">
        <w:rPr>
          <w:rFonts w:ascii="Times" w:eastAsia="Times New Roman" w:hAnsi="Times" w:cs="Times New Roman"/>
          <w:b/>
          <w:sz w:val="24"/>
          <w:szCs w:val="20"/>
        </w:rPr>
        <w:t>Utilization Review Features</w:t>
      </w:r>
      <w:r w:rsidRPr="000064B0">
        <w:rPr>
          <w:rFonts w:ascii="Times" w:eastAsia="Times New Roman" w:hAnsi="Times" w:cs="Times New Roman"/>
          <w:sz w:val="24"/>
          <w:szCs w:val="20"/>
        </w:rPr>
        <w:t xml:space="preserve"> section for details.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What [Carrier] pays is subject to all the terms of this Policy.  The Employee should read his or her certificate carefully and keep it available when consulting a Practitioner.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See the Schedule for specific benefit levels, payment rates and payment limits.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an Employee has any questions after reading his or her certificate, he or she should call [Carrier] [Group Claim Office at the number shown on his or her identification card.]</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0064B0" w:rsidRPr="000064B0" w:rsidRDefault="000064B0" w:rsidP="000064B0">
      <w:pPr>
        <w:suppressLineNumbers/>
        <w:spacing w:after="0" w:line="240" w:lineRule="auto"/>
        <w:jc w:val="center"/>
        <w:rPr>
          <w:rFonts w:ascii="Times" w:eastAsia="Times New Roman" w:hAnsi="Times" w:cs="Times New Roman"/>
          <w:sz w:val="24"/>
          <w:szCs w:val="20"/>
        </w:rPr>
      </w:pPr>
      <w:r w:rsidRPr="000064B0">
        <w:rPr>
          <w:rFonts w:ascii="Times" w:eastAsia="Times New Roman" w:hAnsi="Times" w:cs="Times New Roman"/>
          <w:sz w:val="24"/>
          <w:szCs w:val="20"/>
        </w:rPr>
        <w:t>[</w:t>
      </w:r>
      <w:r w:rsidRPr="000064B0">
        <w:rPr>
          <w:rFonts w:ascii="Times" w:eastAsia="Times New Roman" w:hAnsi="Times" w:cs="Times New Roman"/>
          <w:b/>
          <w:sz w:val="24"/>
          <w:szCs w:val="20"/>
        </w:rPr>
        <w:t>Note</w:t>
      </w:r>
      <w:r w:rsidRPr="000064B0">
        <w:rPr>
          <w:rFonts w:ascii="Times" w:eastAsia="Times New Roman" w:hAnsi="Times" w:cs="Times New Roman"/>
          <w:sz w:val="24"/>
          <w:szCs w:val="20"/>
        </w:rPr>
        <w:t>: Used only if coverage is offered as a PPO.]</w:t>
      </w:r>
    </w:p>
    <w:p w:rsidR="000064B0" w:rsidRPr="000064B0" w:rsidRDefault="000064B0" w:rsidP="000064B0">
      <w:pPr>
        <w:suppressLineNumbers/>
        <w:spacing w:after="0" w:line="240" w:lineRule="auto"/>
        <w:jc w:val="center"/>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POINT OF SERVICE PROVISIONS</w:t>
      </w: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Definitions</w:t>
      </w:r>
    </w:p>
    <w:p w:rsidR="000064B0" w:rsidRPr="000064B0" w:rsidRDefault="000064B0" w:rsidP="000064B0">
      <w:pPr>
        <w:numPr>
          <w:ilvl w:val="0"/>
          <w:numId w:val="4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Primary Care Practitioner</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female Covered Person may visit her OB/GYN without supervision or coordination from the PCP.  </w:t>
      </w:r>
    </w:p>
    <w:p w:rsidR="000064B0" w:rsidRPr="000064B0" w:rsidRDefault="000064B0" w:rsidP="000064B0">
      <w:pPr>
        <w:numPr>
          <w:ilvl w:val="0"/>
          <w:numId w:val="4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Provider Organization</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w:t>
      </w:r>
      <w:smartTag w:uri="urn:schemas-microsoft-com:office:smarttags" w:element="place">
        <w:r w:rsidRPr="000064B0">
          <w:rPr>
            <w:rFonts w:ascii="Times" w:eastAsia="Times New Roman" w:hAnsi="Times" w:cs="Times New Roman"/>
            <w:sz w:val="24"/>
            <w:szCs w:val="20"/>
          </w:rPr>
          <w:t>PO</w:t>
        </w:r>
      </w:smartTag>
      <w:r w:rsidRPr="000064B0">
        <w:rPr>
          <w:rFonts w:ascii="Times" w:eastAsia="Times New Roman" w:hAnsi="Times" w:cs="Times New Roman"/>
          <w:sz w:val="24"/>
          <w:szCs w:val="20"/>
        </w:rPr>
        <w:t>) means a network of health care Providers located in a Covered Person's Service Area.</w:t>
      </w:r>
    </w:p>
    <w:p w:rsidR="000064B0" w:rsidRPr="000064B0" w:rsidRDefault="000064B0" w:rsidP="000064B0">
      <w:pPr>
        <w:numPr>
          <w:ilvl w:val="0"/>
          <w:numId w:val="4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Network Benefits</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mean the benefits shown in the Schedule which are provided if the Primary Care Practitioner provides care, treatment, services, and supplies to the Covered Person or if the Primary Care Practitioner refers the Covered Person to another Provider for such care, treatment, services, and supplies.  [Network benefits are shown as [Tier 1] and [Tier 2].]</w:t>
      </w:r>
    </w:p>
    <w:p w:rsidR="000064B0" w:rsidRPr="000064B0" w:rsidRDefault="000064B0" w:rsidP="000064B0">
      <w:pPr>
        <w:numPr>
          <w:ilvl w:val="0"/>
          <w:numId w:val="4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Non-Network Benefits</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mean the benefits shown in the Schedule which are provided if the Primary Care Practitioner does not authorize the care, treatment, services, and supplies.</w:t>
      </w:r>
    </w:p>
    <w:p w:rsidR="000064B0" w:rsidRPr="000064B0" w:rsidRDefault="000064B0" w:rsidP="000064B0">
      <w:pPr>
        <w:numPr>
          <w:ilvl w:val="0"/>
          <w:numId w:val="4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Service Area</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means the geographical area which is served by the Practitioners in the [XYZ] Provider Organization.</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Provider Organization (</w:t>
      </w:r>
      <w:smartTag w:uri="urn:schemas-microsoft-com:office:smarttags" w:element="place">
        <w:r w:rsidRPr="000064B0">
          <w:rPr>
            <w:rFonts w:ascii="Times" w:eastAsia="Times New Roman" w:hAnsi="Times" w:cs="Times New Roman"/>
            <w:b/>
            <w:sz w:val="24"/>
            <w:szCs w:val="20"/>
          </w:rPr>
          <w:t>PO</w:t>
        </w:r>
      </w:smartTag>
      <w:r w:rsidRPr="000064B0">
        <w:rPr>
          <w:rFonts w:ascii="Times" w:eastAsia="Times New Roman" w:hAnsi="Times" w:cs="Times New Roman"/>
          <w:b/>
          <w:sz w:val="24"/>
          <w:szCs w:val="20"/>
        </w:rPr>
        <w:t>)</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Provider Organization for this Policy is the [XYZ] Provider Organization.  This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The Primary Care Practitioner (PCP)</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PCP will supervise and coordinate the Covered Person's health care in the [XYZ] </w:t>
      </w:r>
      <w:smartTag w:uri="urn:schemas-microsoft-com:office:smarttags" w:element="place">
        <w:r w:rsidRPr="000064B0">
          <w:rPr>
            <w:rFonts w:ascii="Times" w:eastAsia="Times New Roman" w:hAnsi="Times" w:cs="Times New Roman"/>
            <w:sz w:val="24"/>
            <w:szCs w:val="20"/>
          </w:rPr>
          <w:t>PO</w:t>
        </w:r>
      </w:smartTag>
      <w:r w:rsidRPr="000064B0">
        <w:rPr>
          <w:rFonts w:ascii="Times" w:eastAsia="Times New Roman"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[Carrier] provides Network Benefits for covered services and supplies furnished to a Covered Person when authorized by his or her PCP.  [Carrier] pays Non-Network Benefits when covered services and supplies are not authorized by the PCP.  However, if </w:t>
      </w:r>
      <w:r w:rsidRPr="000064B0">
        <w:rPr>
          <w:rFonts w:ascii="Times" w:eastAsia="Times New Roman" w:hAnsi="Times" w:cs="Times New Roman"/>
          <w:sz w:val="24"/>
          <w:szCs w:val="20"/>
        </w:rPr>
        <w:lastRenderedPageBreak/>
        <w:t>the PCP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sz w:val="24"/>
          <w:szCs w:val="20"/>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0064B0">
          <w:rPr>
            <w:rFonts w:ascii="Times" w:eastAsia="Times New Roman" w:hAnsi="Times" w:cs="Times New Roman"/>
            <w:sz w:val="24"/>
            <w:szCs w:val="20"/>
          </w:rPr>
          <w:t>PO</w:t>
        </w:r>
      </w:smartTag>
      <w:r w:rsidRPr="000064B0">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female Covered Person may use the services of a [XYZ] PO gynecologist for non-surgical gynecological care and routine pregnancy care [without Referral from her PCP].  She must obtain authorization from her PCP for other services.</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Non-Network Services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Exception:  If a [Covered Person] is admitted to a Network Facility by a Non-Network Provider, the Network Facility will nevertheless be paid Network benefits.  </w:t>
      </w:r>
    </w:p>
    <w:p w:rsidR="000064B0" w:rsidRPr="000064B0" w:rsidRDefault="000064B0" w:rsidP="000064B0">
      <w:pPr>
        <w:suppressLineNumbers/>
        <w:spacing w:after="0" w:line="240" w:lineRule="auto"/>
        <w:jc w:val="both"/>
        <w:rPr>
          <w:rFonts w:ascii="Times" w:eastAsia="Times New Roman" w:hAnsi="Times" w:cs="Times New Roman"/>
          <w:b/>
          <w:sz w:val="20"/>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Emergency Services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Emergency room visits to PO Facilities are subject to a Copayment, and such visits must be retrospectively reviewed [by the PCP].  [Carrier] will waive the emergency room Copayment if the Covered Person is hospitalized within 24 hours of the visit.</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Utilization Review</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This Policy has utilization features.  See the </w:t>
      </w:r>
      <w:r w:rsidRPr="000064B0">
        <w:rPr>
          <w:rFonts w:ascii="Times" w:eastAsia="Times New Roman" w:hAnsi="Times" w:cs="Times New Roman"/>
          <w:b/>
          <w:sz w:val="24"/>
          <w:szCs w:val="20"/>
        </w:rPr>
        <w:t xml:space="preserve">Utilization Review Features </w:t>
      </w:r>
      <w:r w:rsidRPr="000064B0">
        <w:rPr>
          <w:rFonts w:ascii="Times" w:eastAsia="Times New Roman" w:hAnsi="Times" w:cs="Times New Roman"/>
          <w:sz w:val="24"/>
          <w:szCs w:val="20"/>
        </w:rPr>
        <w:t>section of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Benefits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Schedule shows Network Benefits, Non-Network Benefits, and Copayments applicable to the Point of Service arrangement.  What [Carrier] pays is subject to all the terms of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Service Area</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must include a description of the Service Area, as required by N.J.A.C. 11:24-17.3(a)11]</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lastRenderedPageBreak/>
        <w:t xml:space="preserve"> [Note: </w:t>
      </w:r>
      <w:r w:rsidRPr="000064B0">
        <w:rPr>
          <w:rFonts w:ascii="Times" w:eastAsia="Times New Roman" w:hAnsi="Times" w:cs="Times New Roman"/>
          <w:sz w:val="24"/>
          <w:szCs w:val="20"/>
        </w:rPr>
        <w:t>Used only if coverage is offered as Indemnity POS.]</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EXCLUSIVE PROVIDER ORGANIZATION (EPO) PROVISIONS</w:t>
      </w: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Definitions</w:t>
      </w:r>
    </w:p>
    <w:p w:rsidR="000064B0" w:rsidRPr="000064B0" w:rsidRDefault="000064B0" w:rsidP="000064B0">
      <w:pPr>
        <w:numPr>
          <w:ilvl w:val="0"/>
          <w:numId w:val="16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Primary Care Provider</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female Covered Person may visit her OB/GYN without supervision or coordination from the PCP.  </w:t>
      </w:r>
    </w:p>
    <w:p w:rsidR="000064B0" w:rsidRPr="000064B0" w:rsidRDefault="000064B0" w:rsidP="000064B0">
      <w:pPr>
        <w:numPr>
          <w:ilvl w:val="0"/>
          <w:numId w:val="16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Provider Organization</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w:t>
      </w:r>
      <w:smartTag w:uri="urn:schemas-microsoft-com:office:smarttags" w:element="place">
        <w:r w:rsidRPr="000064B0">
          <w:rPr>
            <w:rFonts w:ascii="Times" w:eastAsia="Times New Roman" w:hAnsi="Times" w:cs="Times New Roman"/>
            <w:sz w:val="24"/>
            <w:szCs w:val="20"/>
          </w:rPr>
          <w:t>PO</w:t>
        </w:r>
      </w:smartTag>
      <w:r w:rsidRPr="000064B0">
        <w:rPr>
          <w:rFonts w:ascii="Times" w:eastAsia="Times New Roman" w:hAnsi="Times" w:cs="Times New Roman"/>
          <w:sz w:val="24"/>
          <w:szCs w:val="20"/>
        </w:rPr>
        <w:t>) means a network of health care Providers located in a Covered Person's Service Area.</w:t>
      </w:r>
    </w:p>
    <w:p w:rsidR="000064B0" w:rsidRPr="000064B0" w:rsidRDefault="000064B0" w:rsidP="000064B0">
      <w:pPr>
        <w:numPr>
          <w:ilvl w:val="0"/>
          <w:numId w:val="16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Service Area</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means the geographical area which is served by the Practitioners in the [XYZ] Provider Organization.</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Provider Organization (</w:t>
      </w:r>
      <w:smartTag w:uri="urn:schemas-microsoft-com:office:smarttags" w:element="place">
        <w:r w:rsidRPr="000064B0">
          <w:rPr>
            <w:rFonts w:ascii="Times" w:eastAsia="Times New Roman" w:hAnsi="Times" w:cs="Times New Roman"/>
            <w:b/>
            <w:sz w:val="24"/>
            <w:szCs w:val="20"/>
          </w:rPr>
          <w:t>PO</w:t>
        </w:r>
      </w:smartTag>
      <w:r w:rsidRPr="000064B0">
        <w:rPr>
          <w:rFonts w:ascii="Times" w:eastAsia="Times New Roman" w:hAnsi="Times" w:cs="Times New Roman"/>
          <w:b/>
          <w:sz w:val="24"/>
          <w:szCs w:val="20"/>
        </w:rPr>
        <w:t>)</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The Primary Care Provider (PCP)</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Under this Policy a Covered person does not have to select a PCP, but is encouraged to do so. If selected, the PCP will supervise and coordinate the Covered Person's health care in the [XYZ] </w:t>
      </w:r>
      <w:smartTag w:uri="urn:schemas-microsoft-com:office:smarttags" w:element="place">
        <w:r w:rsidRPr="000064B0">
          <w:rPr>
            <w:rFonts w:ascii="Times" w:eastAsia="Times New Roman" w:hAnsi="Times" w:cs="Times New Roman"/>
            <w:sz w:val="24"/>
            <w:szCs w:val="20"/>
          </w:rPr>
          <w:t>PO</w:t>
        </w:r>
      </w:smartTag>
      <w:r w:rsidRPr="000064B0">
        <w:rPr>
          <w:rFonts w:ascii="Times" w:eastAsia="Times New Roman" w:hAnsi="Times" w:cs="Times New Roman"/>
          <w:sz w:val="24"/>
          <w:szCs w:val="20"/>
        </w:rPr>
        <w:t xml:space="preserve"> for example, by providing referrals to specialists.  Even if a PCP is selected, a Covered person can choose any specialist he or she wants to use.  [Whether or not a PCP is selected and office visit to a PCP who qualifies as a PCP is subject to the PCP copayment.]  [But if a Covered Person goes to a Practitioner other than a selected PCP a higher copayment will generally  apply.]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A Covered Person who has selected a PCP may change his or her PCP to another PCP [once per month].  He or she may select another PCP from the list of Practitioners, and notify [XYZ] </w:t>
      </w:r>
      <w:smartTag w:uri="urn:schemas-microsoft-com:office:smarttags" w:element="place">
        <w:r w:rsidRPr="000064B0">
          <w:rPr>
            <w:rFonts w:ascii="Times" w:eastAsia="Times New Roman" w:hAnsi="Times" w:cs="Times New Roman"/>
            <w:sz w:val="24"/>
            <w:szCs w:val="20"/>
          </w:rPr>
          <w:t>PO</w:t>
        </w:r>
      </w:smartTag>
      <w:r w:rsidRPr="000064B0">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Emergency Services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Service Area</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must include a description of the Service Area, as required by N.J.A.C. 11:24-17.3(a)11]</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 [Note: </w:t>
      </w:r>
      <w:r w:rsidRPr="000064B0">
        <w:rPr>
          <w:rFonts w:ascii="Times" w:eastAsia="Times New Roman" w:hAnsi="Times" w:cs="Times New Roman"/>
          <w:sz w:val="24"/>
          <w:szCs w:val="20"/>
        </w:rPr>
        <w:t>Used only if coverage is offered as Indemnity EPO.]</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[APPEALS PROCEDURE</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Appeal Procedure text must satisfy the requirements of N.J.A.C. 11:24-8.5 et seq. or N.J.A.C. 11:24A-3.4 et seq., as appropriate.  The text must include specific information regarding the Stage 1, Stage 2 and External Appeals process.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sz w:val="24"/>
          <w:szCs w:val="20"/>
        </w:rPr>
        <w:t xml:space="preserve">In addition, Carriers are reminded that 29 CFR Part 2560 addresses claims procedures.  It is expected that the text included in this Appeals Procedure section will include information the Carrier deems necessary to comply with the requirements of 29 CFR Part 2560.   </w:t>
      </w:r>
      <w:r w:rsidRPr="000064B0">
        <w:rPr>
          <w:rFonts w:ascii="Times" w:eastAsia="Times New Roman" w:hAnsi="Times" w:cs="Times New Roman"/>
          <w:sz w:val="24"/>
          <w:szCs w:val="20"/>
        </w:rPr>
        <w:br w:type="page"/>
      </w:r>
      <w:r w:rsidRPr="000064B0">
        <w:rPr>
          <w:rFonts w:ascii="Times" w:eastAsia="Times New Roman" w:hAnsi="Times" w:cs="Times New Roman"/>
          <w:b/>
          <w:sz w:val="24"/>
          <w:szCs w:val="20"/>
        </w:rPr>
        <w:lastRenderedPageBreak/>
        <w:t>[CONTINUATION OF CARE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For a Covered Person who is receiving post-operative follow-up care, [Carrier] shall continue to cover the services rendered by the health care professional for the duration of the treatment or for up to six months, whichever occurs first.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a Covered Person who is receiving oncological treatment or psychiatric treatment, [Carrier] shall continue to cover services rendered by the health care professional for the duration of the treatment or for up to 12 months, whichever occurs first.</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If a Covered Person is admitted to a health care Facility on the date this Policy is terminated, [Carrier] shall continue to provide benefits for the Covered Person until the date the Covered Person is discharged from the facility or exhaustion of the Covered Person’s benefits under this Policy, whichever occurs first.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[Carrier] shall not continue services in those instances in which the health care professional has been terminated based upon the opinion of [Carrier’s] medical director </w:t>
      </w:r>
      <w:r w:rsidRPr="000064B0">
        <w:rPr>
          <w:rFonts w:ascii="Times" w:eastAsia="Times New Roman" w:hAnsi="Times" w:cs="Times New Roman"/>
          <w:sz w:val="24"/>
          <w:szCs w:val="20"/>
        </w:rPr>
        <w:lastRenderedPageBreak/>
        <w:t xml:space="preserve">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this Policy.  [Carrier] shall not be liable for any inappropriate treatment provided to a Covered Person by a health care professional who is no longer employed by or under contract with [Carrier].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HEALTH BENEFITS INSURANCE</w:t>
      </w:r>
    </w:p>
    <w:p w:rsidR="000064B0" w:rsidRPr="000064B0" w:rsidRDefault="000064B0" w:rsidP="000064B0">
      <w:pPr>
        <w:suppressLineNumbers/>
        <w:spacing w:after="0" w:line="240" w:lineRule="auto"/>
        <w:jc w:val="both"/>
        <w:rPr>
          <w:rFonts w:ascii="Times" w:eastAsia="Times New Roman" w:hAnsi="Times" w:cs="Times New Roman"/>
          <w:b/>
          <w:sz w:val="20"/>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health benefits insurance will pay many of the medical expenses incurred by a Covered Person.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200"/>
        </w:tab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Note:  [Carrier] payments will be reduced if a Covered Person does not comply with the Utilization Review and Pre-Approval requirements contained in this Policy.</w:t>
      </w:r>
    </w:p>
    <w:p w:rsidR="000064B0" w:rsidRPr="000064B0" w:rsidRDefault="000064B0" w:rsidP="000064B0">
      <w:pPr>
        <w:suppressLineNumbers/>
        <w:tabs>
          <w:tab w:val="left" w:pos="200"/>
        </w:tab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BENEFIT PROVISION</w:t>
      </w:r>
    </w:p>
    <w:p w:rsidR="000064B0" w:rsidRPr="000064B0" w:rsidRDefault="000064B0" w:rsidP="000064B0">
      <w:pPr>
        <w:suppressLineNumbers/>
        <w:spacing w:after="0" w:line="240" w:lineRule="auto"/>
        <w:jc w:val="both"/>
        <w:rPr>
          <w:rFonts w:ascii="Times" w:eastAsia="Times New Roman" w:hAnsi="Times" w:cs="Times New Roman"/>
          <w:sz w:val="24"/>
          <w:szCs w:val="24"/>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0064B0">
        <w:rPr>
          <w:rFonts w:ascii="Times" w:eastAsia="Times New Roman" w:hAnsi="Times" w:cs="Times New Roman"/>
          <w:sz w:val="24"/>
          <w:szCs w:val="20"/>
        </w:rPr>
        <w:t xml:space="preserve">The Copayment, Deductible and/or Coinsurance) is lower for use of [Tier 1] Providers than for [Tier 2] Providers.] ] </w:t>
      </w:r>
    </w:p>
    <w:p w:rsidR="000064B0" w:rsidRPr="000064B0" w:rsidRDefault="000064B0" w:rsidP="000064B0">
      <w:pPr>
        <w:suppressLineNumbers/>
        <w:spacing w:after="0" w:line="240" w:lineRule="auto"/>
        <w:jc w:val="both"/>
        <w:rPr>
          <w:rFonts w:ascii="Times" w:eastAsia="Times New Roman" w:hAnsi="Times" w:cs="Times New Roman"/>
          <w:b/>
          <w:sz w:val="20"/>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The Cash Deductible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[Each</w:t>
      </w:r>
      <w:r w:rsidRPr="000064B0">
        <w:rPr>
          <w:rFonts w:ascii="Times" w:eastAsia="Times New Roman" w:hAnsi="Times" w:cs="Times New Roman"/>
          <w:b/>
          <w:sz w:val="24"/>
          <w:szCs w:val="20"/>
        </w:rPr>
        <w:t xml:space="preserve">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this Policy can be used to meet this Cash Deductible.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Once the Cash Deductible is met, [Carrier] pays benefits for other Covered Charges above the Cash Deductible incurred by that Covered Person, less any applicable Coinsurance or Copayments, for the rest of that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But all charges must be incurred while that Covered Person is insured by this Policy.  And what [Carrier] pays is based on all the terms of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[This Policy has two different Cash Deductibles.  One is for treatment, services or supplies given by a Network Provider.  The other is for treatment, services or supplies given by a Non-Network Provider.  Each Cash Deductible is shown in the Schedule.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Each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Each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this Policy, can be </w:t>
      </w:r>
      <w:r w:rsidRPr="000064B0">
        <w:rPr>
          <w:rFonts w:ascii="Times" w:eastAsia="Times New Roman" w:hAnsi="Times" w:cs="Times New Roman"/>
          <w:sz w:val="24"/>
          <w:szCs w:val="20"/>
        </w:rPr>
        <w:lastRenderedPageBreak/>
        <w:t xml:space="preserve">used to meet this Cash Deductible.  Once the Cash Deductible is met, [Carrier] pays benefits for other such Covered Charges above the Cash Deductible incurred by that Covered Person, less any applicable Coinsurance or Copayments, for the rest of that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Neither Cash Deductible can be met with Non-Covered Charges.  Only Covered Charges incurred by the Covered Person while insured by this Policy can be used to meet either Cash Deductible.  What [Carrier] pays is based on all the terms of this Policy.]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[Please note:  There are separate Cash Deductibles for [Tier 1] and [Tier 2] as shown on the Schedule of Insurance and Premium Rates.]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Each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Each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0064B0" w:rsidRPr="000064B0" w:rsidRDefault="000064B0" w:rsidP="000064B0">
      <w:pPr>
        <w:suppressLineNumbers/>
        <w:spacing w:after="0" w:line="240" w:lineRule="auto"/>
        <w:jc w:val="both"/>
        <w:rPr>
          <w:rFonts w:ascii="Times" w:eastAsia="Times New Roman" w:hAnsi="Times" w:cs="Times New Roman"/>
          <w:i/>
          <w:sz w:val="24"/>
          <w:szCs w:val="20"/>
        </w:rPr>
      </w:pPr>
      <w:r w:rsidRPr="000064B0">
        <w:rPr>
          <w:rFonts w:ascii="Times" w:eastAsia="Times New Roman" w:hAnsi="Times" w:cs="Times New Roman"/>
          <w:i/>
          <w:sz w:val="24"/>
          <w:szCs w:val="20"/>
        </w:rPr>
        <w:t>(Use the above text if the Tier 1 and Tier 2 deductibles accumulate separately and independently.)</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w:t>
      </w:r>
      <w:r w:rsidRPr="000064B0">
        <w:rPr>
          <w:rFonts w:ascii="Times" w:eastAsia="Times New Roman" w:hAnsi="Times" w:cs="Times New Roman"/>
          <w:sz w:val="24"/>
          <w:szCs w:val="20"/>
        </w:rPr>
        <w:lastRenderedPageBreak/>
        <w:t xml:space="preserve">Network that are applied to the [Tier 1] Deductible.   Each Cash Deductible is shown in the Schedule.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Each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Each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0064B0" w:rsidRPr="000064B0" w:rsidRDefault="000064B0" w:rsidP="000064B0">
      <w:pPr>
        <w:suppressLineNumbers/>
        <w:spacing w:after="0" w:line="240" w:lineRule="auto"/>
        <w:jc w:val="both"/>
        <w:rPr>
          <w:rFonts w:ascii="Times" w:eastAsia="Times New Roman" w:hAnsi="Times" w:cs="Times New Roman"/>
          <w:i/>
          <w:sz w:val="24"/>
          <w:szCs w:val="20"/>
        </w:rPr>
      </w:pPr>
      <w:r w:rsidRPr="000064B0">
        <w:rPr>
          <w:rFonts w:ascii="Times" w:eastAsia="Times New Roman" w:hAnsi="Times" w:cs="Times New Roman"/>
          <w:sz w:val="24"/>
          <w:szCs w:val="20"/>
        </w:rPr>
        <w:t>(</w:t>
      </w:r>
      <w:r w:rsidRPr="000064B0">
        <w:rPr>
          <w:rFonts w:ascii="Times" w:eastAsia="Times New Roman"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[The Cash Deductible</w:t>
      </w:r>
      <w:r w:rsidRPr="000064B0">
        <w:rPr>
          <w:rFonts w:ascii="Times New Roman" w:eastAsia="Times New Roman" w:hAnsi="Times New Roman" w:cs="Times New Roman"/>
          <w:sz w:val="24"/>
          <w:szCs w:val="20"/>
        </w:rPr>
        <w:t xml:space="preserve">:  </w:t>
      </w:r>
    </w:p>
    <w:p w:rsidR="000064B0" w:rsidRPr="000064B0" w:rsidRDefault="000064B0" w:rsidP="000064B0">
      <w:pPr>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For Single Coverage Only</w:t>
      </w:r>
    </w:p>
    <w:p w:rsidR="000064B0" w:rsidRPr="000064B0" w:rsidRDefault="000064B0" w:rsidP="000064B0">
      <w:pPr>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Each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Covered Charges incurred by the Covered Person while insured can be used to meet the Cash Deductible. </w:t>
      </w:r>
    </w:p>
    <w:p w:rsidR="000064B0" w:rsidRPr="000064B0" w:rsidRDefault="000064B0" w:rsidP="000064B0">
      <w:pPr>
        <w:suppressAutoHyphens/>
        <w:spacing w:after="0" w:line="240" w:lineRule="auto"/>
        <w:rPr>
          <w:rFonts w:ascii="Times New Roman" w:eastAsia="Times New Roman" w:hAnsi="Times New Roman" w:cs="Times New Roman"/>
          <w:sz w:val="24"/>
          <w:szCs w:val="20"/>
        </w:rPr>
      </w:pPr>
    </w:p>
    <w:p w:rsidR="000064B0" w:rsidRPr="000064B0" w:rsidRDefault="000064B0" w:rsidP="000064B0">
      <w:pPr>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Once the per Covered Person  Deductible is met, [Carrier] pays benefits for other Covered Charges above the Deductible amount incurred by the Covered Person, less any applicable Coinsurance, for the rest of that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But all charges must be incurred while the Covered Person is insured by this Policy.  And what [Carrier] pays is based on all the terms of this Policy including benefit limitations and exclusion provisions.]</w:t>
      </w:r>
    </w:p>
    <w:p w:rsidR="000064B0" w:rsidRPr="000064B0" w:rsidRDefault="000064B0" w:rsidP="000064B0">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0064B0" w:rsidRPr="000064B0" w:rsidRDefault="000064B0" w:rsidP="000064B0">
      <w:pPr>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[Family Deductible Limit:</w:t>
      </w:r>
      <w:r w:rsidRPr="000064B0">
        <w:rPr>
          <w:rFonts w:ascii="Times New Roman" w:eastAsia="Times New Roman" w:hAnsi="Times New Roman" w:cs="Times New Roman"/>
          <w:sz w:val="24"/>
          <w:szCs w:val="20"/>
        </w:rPr>
        <w:t xml:space="preserve">  </w:t>
      </w:r>
    </w:p>
    <w:p w:rsidR="000064B0" w:rsidRPr="000064B0" w:rsidRDefault="000064B0" w:rsidP="000064B0">
      <w:pPr>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For Other than Single Coverage</w:t>
      </w:r>
    </w:p>
    <w:p w:rsidR="000064B0" w:rsidRPr="000064B0" w:rsidRDefault="000064B0" w:rsidP="000064B0">
      <w:pPr>
        <w:suppressAutoHyphen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per Covered Person Cash Deductible is </w:t>
      </w:r>
      <w:r w:rsidRPr="000064B0">
        <w:rPr>
          <w:rFonts w:ascii="Times New Roman" w:eastAsia="Times New Roman" w:hAnsi="Times New Roman" w:cs="Times New Roman"/>
          <w:b/>
          <w:sz w:val="24"/>
          <w:szCs w:val="20"/>
        </w:rPr>
        <w:t>not</w:t>
      </w:r>
      <w:r w:rsidRPr="000064B0">
        <w:rPr>
          <w:rFonts w:ascii="Times New Roman" w:eastAsia="Times New Roman"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w:t>
      </w:r>
    </w:p>
    <w:p w:rsidR="000064B0" w:rsidRPr="000064B0" w:rsidRDefault="000064B0" w:rsidP="000064B0">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0064B0" w:rsidRPr="000064B0" w:rsidRDefault="000064B0" w:rsidP="000064B0">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i/>
          <w:sz w:val="24"/>
          <w:szCs w:val="20"/>
        </w:rPr>
      </w:pPr>
      <w:r w:rsidRPr="000064B0">
        <w:rPr>
          <w:rFonts w:ascii="Times New Roman" w:eastAsia="Times New Roman" w:hAnsi="Times New Roman" w:cs="Times New Roman"/>
          <w:i/>
          <w:sz w:val="24"/>
          <w:szCs w:val="20"/>
        </w:rPr>
        <w:t>[Note to carriers:  Use the above For Single Coverage Only and Other than Single Accumulation,  For example, the text would be included if the  plan is a  high deductible health plan that could be used in conjunction with an HSA]</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[Family Deductible Limit</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Policy has a family deductible limit of two Cash Deductibles for each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Once two Covered Persons in a family meet their individual Cash Deductibles in a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[Carrier] pays benefits for other Covered Charges incurred by any member of the covered family, less any applicable Coinsurance or Copayments, for the rest of that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What [Carrier] pays is based on all the terms of the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[Family Deductible Limit</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This Policy has two different family deductible limits.  One is for treatment, services or supplies given by a Network Provider.  The other is for treatment services or supplies given by a Non-Network Provider.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There is a family deductible limit of two Cash Deductibles for Covered Charges for treatment, services or supplies given by a Network Provider for each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Once two Covered Persons in a family meet two times the Cash Deductible for treatment, services or supplies given by a Network Provider, [Carrier] pays benefits for other such Covered Charges incurred by any member of that covered family, less any applicable Coinsurance, or Copayments, for the rest of that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There is a family deductible limit of two Cash Deductibles for Covered Charges for treatment, services or supplies given by a Non-Network Provider for each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Once two Covered Persons in a family meet two times the Cash Deductible for treatment, services or supplies given by a Non-Network Provider, [Carrier] pays benefits for other such Covered Charges incurred by any member of that covered family, less any applicable Coinsurance, or Copayments, for the rest of that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What [Carrier] pays is based on all the terms of this Policy.]  </w:t>
      </w:r>
    </w:p>
    <w:p w:rsidR="003405AB" w:rsidRDefault="003405AB" w:rsidP="000064B0">
      <w:pPr>
        <w:spacing w:after="0" w:line="240" w:lineRule="auto"/>
        <w:jc w:val="both"/>
        <w:rPr>
          <w:rFonts w:ascii="Times New Roman" w:eastAsia="Times New Roman" w:hAnsi="Times New Roman" w:cs="Times New Roman"/>
          <w:b/>
          <w:sz w:val="24"/>
          <w:szCs w:val="24"/>
          <w:u w:val="single"/>
        </w:rPr>
      </w:pPr>
    </w:p>
    <w:p w:rsidR="000064B0" w:rsidRPr="000064B0" w:rsidRDefault="000064B0" w:rsidP="000064B0">
      <w:pPr>
        <w:spacing w:after="0" w:line="240" w:lineRule="auto"/>
        <w:jc w:val="both"/>
        <w:rPr>
          <w:rFonts w:ascii="Times New Roman" w:eastAsia="Times New Roman" w:hAnsi="Times New Roman" w:cs="Times New Roman"/>
          <w:sz w:val="24"/>
          <w:szCs w:val="24"/>
        </w:rPr>
      </w:pPr>
      <w:r w:rsidRPr="000064B0">
        <w:rPr>
          <w:rFonts w:ascii="Times New Roman" w:eastAsia="Times New Roman" w:hAnsi="Times New Roman" w:cs="Times New Roman"/>
          <w:b/>
          <w:sz w:val="24"/>
          <w:szCs w:val="24"/>
          <w:u w:val="single"/>
        </w:rPr>
        <w:t>[Family Deductible Limit</w:t>
      </w:r>
    </w:p>
    <w:p w:rsidR="000064B0" w:rsidRPr="000064B0" w:rsidRDefault="000064B0" w:rsidP="000064B0">
      <w:pPr>
        <w:spacing w:after="0"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sz w:val="24"/>
          <w:szCs w:val="24"/>
        </w:rPr>
        <w:lastRenderedPageBreak/>
        <w:t xml:space="preserve">The Family Deductible is a cumulative Deductible for all family members for each </w:t>
      </w:r>
      <w:r w:rsidR="005C4C9E">
        <w:rPr>
          <w:rFonts w:ascii="Times New Roman" w:eastAsia="Times New Roman" w:hAnsi="Times New Roman" w:cs="Times New Roman"/>
          <w:sz w:val="24"/>
          <w:szCs w:val="24"/>
        </w:rPr>
        <w:t>[Calendar] [Plan] Year</w:t>
      </w:r>
      <w:r w:rsidRPr="000064B0">
        <w:rPr>
          <w:rFonts w:ascii="Times New Roman" w:eastAsia="Times New Roman" w:hAnsi="Times New Roman" w:cs="Times New Roman"/>
          <w:sz w:val="24"/>
          <w:szCs w:val="24"/>
        </w:rPr>
        <w:t xml:space="preserve">. </w:t>
      </w:r>
    </w:p>
    <w:p w:rsidR="000064B0" w:rsidRPr="000064B0" w:rsidRDefault="000064B0" w:rsidP="000064B0">
      <w:pPr>
        <w:spacing w:after="0" w:line="240" w:lineRule="auto"/>
        <w:rPr>
          <w:rFonts w:ascii="Times New Roman" w:eastAsia="Times New Roman" w:hAnsi="Times New Roman" w:cs="Times New Roman"/>
          <w:sz w:val="24"/>
          <w:szCs w:val="24"/>
        </w:rPr>
      </w:pPr>
    </w:p>
    <w:p w:rsidR="000064B0" w:rsidRPr="000064B0" w:rsidRDefault="000064B0" w:rsidP="000064B0">
      <w:pPr>
        <w:spacing w:after="0" w:line="240" w:lineRule="auto"/>
        <w:rPr>
          <w:rFonts w:ascii="Times New Roman" w:eastAsia="Times New Roman" w:hAnsi="Times New Roman" w:cs="Times New Roman"/>
          <w:b/>
          <w:sz w:val="24"/>
          <w:szCs w:val="24"/>
        </w:rPr>
      </w:pPr>
      <w:r w:rsidRPr="000064B0">
        <w:rPr>
          <w:rFonts w:ascii="Times New Roman" w:eastAsia="Times New Roman" w:hAnsi="Times New Roman" w:cs="Times New Roman"/>
          <w:b/>
          <w:sz w:val="24"/>
          <w:szCs w:val="24"/>
        </w:rPr>
        <w:t>Tier 1 Family Deductible Limit</w:t>
      </w:r>
    </w:p>
    <w:p w:rsidR="000064B0" w:rsidRPr="000064B0" w:rsidRDefault="000064B0" w:rsidP="000064B0">
      <w:pPr>
        <w:spacing w:after="0"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sz w:val="24"/>
          <w:szCs w:val="24"/>
        </w:rPr>
        <w:t>When the Covered Person</w:t>
      </w:r>
      <w:r w:rsidRPr="000064B0">
        <w:rPr>
          <w:rFonts w:ascii="Times New Roman" w:eastAsia="Times New Roman" w:hAnsi="Times New Roman" w:cs="Times New Roman"/>
          <w:b/>
          <w:sz w:val="24"/>
          <w:szCs w:val="24"/>
        </w:rPr>
        <w:t xml:space="preserve"> </w:t>
      </w:r>
      <w:r w:rsidRPr="000064B0">
        <w:rPr>
          <w:rFonts w:ascii="Times New Roman" w:eastAsia="Times New Roman" w:hAnsi="Times New Roman" w:cs="Times New Roman"/>
          <w:sz w:val="24"/>
          <w:szCs w:val="24"/>
        </w:rPr>
        <w:t>and each covered</w:t>
      </w:r>
      <w:r w:rsidRPr="000064B0">
        <w:rPr>
          <w:rFonts w:ascii="Times New Roman" w:eastAsia="Times New Roman" w:hAnsi="Times New Roman" w:cs="Times New Roman"/>
          <w:b/>
          <w:sz w:val="24"/>
          <w:szCs w:val="24"/>
        </w:rPr>
        <w:t xml:space="preserve"> </w:t>
      </w:r>
      <w:r w:rsidRPr="000064B0">
        <w:rPr>
          <w:rFonts w:ascii="Times New Roman" w:eastAsia="Times New Roman" w:hAnsi="Times New Roman" w:cs="Times New Roman"/>
          <w:sz w:val="24"/>
          <w:szCs w:val="24"/>
        </w:rPr>
        <w:t>Dependent incurs Covered Charges that apply towards the Tier 1 Individual</w:t>
      </w:r>
      <w:r w:rsidRPr="000064B0">
        <w:rPr>
          <w:rFonts w:ascii="Times New Roman" w:eastAsia="Times New Roman" w:hAnsi="Times New Roman" w:cs="Times New Roman"/>
          <w:b/>
          <w:sz w:val="24"/>
          <w:szCs w:val="24"/>
        </w:rPr>
        <w:t xml:space="preserve"> </w:t>
      </w:r>
      <w:r w:rsidRPr="000064B0">
        <w:rPr>
          <w:rFonts w:ascii="Times New Roman" w:eastAsia="Times New Roman" w:hAnsi="Times New Roman" w:cs="Times New Roman"/>
          <w:sz w:val="24"/>
          <w:szCs w:val="24"/>
        </w:rPr>
        <w:t>Deductible, these Covered Charges will also count toward the Family Deductible Limit</w:t>
      </w:r>
      <w:r w:rsidRPr="000064B0">
        <w:rPr>
          <w:rFonts w:ascii="Times New Roman" w:eastAsia="Times New Roman" w:hAnsi="Times New Roman" w:cs="Times New Roman"/>
          <w:b/>
          <w:sz w:val="24"/>
          <w:szCs w:val="24"/>
        </w:rPr>
        <w:t xml:space="preserve">.  </w:t>
      </w:r>
      <w:r w:rsidRPr="000064B0">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1 individual deductible limit</w:t>
      </w:r>
      <w:r w:rsidRPr="000064B0">
        <w:rPr>
          <w:rFonts w:ascii="Times New Roman" w:eastAsia="Times New Roman" w:hAnsi="Times New Roman" w:cs="Times New Roman"/>
          <w:b/>
          <w:sz w:val="24"/>
          <w:szCs w:val="24"/>
        </w:rPr>
        <w:t xml:space="preserve"> </w:t>
      </w:r>
      <w:r w:rsidRPr="000064B0">
        <w:rPr>
          <w:rFonts w:ascii="Times New Roman" w:eastAsia="Times New Roman" w:hAnsi="Times New Roman" w:cs="Times New Roman"/>
          <w:sz w:val="24"/>
          <w:szCs w:val="24"/>
        </w:rPr>
        <w:t xml:space="preserve">amount in a </w:t>
      </w:r>
      <w:r w:rsidR="005C4C9E">
        <w:rPr>
          <w:rFonts w:ascii="Times New Roman" w:eastAsia="Times New Roman" w:hAnsi="Times New Roman" w:cs="Times New Roman"/>
          <w:sz w:val="24"/>
          <w:szCs w:val="24"/>
        </w:rPr>
        <w:t>[Calendar] [Plan] Year</w:t>
      </w:r>
      <w:r w:rsidRPr="000064B0">
        <w:rPr>
          <w:rFonts w:ascii="Times New Roman" w:eastAsia="Times New Roman" w:hAnsi="Times New Roman" w:cs="Times New Roman"/>
          <w:sz w:val="24"/>
          <w:szCs w:val="24"/>
        </w:rPr>
        <w:t xml:space="preserve">. Once this Tier 1 Family Deductible is met in a </w:t>
      </w:r>
      <w:r w:rsidR="005C4C9E">
        <w:rPr>
          <w:rFonts w:ascii="Times New Roman" w:eastAsia="Times New Roman" w:hAnsi="Times New Roman" w:cs="Times New Roman"/>
          <w:sz w:val="24"/>
          <w:szCs w:val="24"/>
        </w:rPr>
        <w:t>[Calendar] [Plan] Year</w:t>
      </w:r>
      <w:r w:rsidRPr="000064B0">
        <w:rPr>
          <w:rFonts w:ascii="Times New Roman" w:eastAsia="Times New Roman" w:hAnsi="Times New Roman" w:cs="Times New Roman"/>
          <w:sz w:val="24"/>
          <w:szCs w:val="24"/>
        </w:rPr>
        <w:t xml:space="preserve">, We provide coverage for all Tier 1 Covered Charges for all Covered Persons who are part of the covered family, less any applicable Coinsurance or Copayments, for the rest of the </w:t>
      </w:r>
      <w:r w:rsidR="005C4C9E">
        <w:rPr>
          <w:rFonts w:ascii="Times New Roman" w:eastAsia="Times New Roman" w:hAnsi="Times New Roman" w:cs="Times New Roman"/>
          <w:sz w:val="24"/>
          <w:szCs w:val="24"/>
        </w:rPr>
        <w:t>[Calendar] [Plan] Year</w:t>
      </w:r>
      <w:r w:rsidRPr="000064B0">
        <w:rPr>
          <w:rFonts w:ascii="Times New Roman" w:eastAsia="Times New Roman" w:hAnsi="Times New Roman" w:cs="Times New Roman"/>
          <w:sz w:val="24"/>
          <w:szCs w:val="24"/>
        </w:rPr>
        <w:t xml:space="preserve">. </w:t>
      </w:r>
    </w:p>
    <w:p w:rsidR="000064B0" w:rsidRPr="000064B0" w:rsidRDefault="000064B0" w:rsidP="000064B0">
      <w:pPr>
        <w:spacing w:after="0" w:line="240" w:lineRule="auto"/>
        <w:rPr>
          <w:rFonts w:ascii="Times New Roman" w:eastAsia="Times New Roman" w:hAnsi="Times New Roman" w:cs="Times New Roman"/>
        </w:rPr>
      </w:pPr>
    </w:p>
    <w:p w:rsidR="000064B0" w:rsidRPr="000064B0" w:rsidRDefault="000064B0" w:rsidP="000064B0">
      <w:pPr>
        <w:spacing w:after="0" w:line="240" w:lineRule="auto"/>
        <w:rPr>
          <w:rFonts w:ascii="Times New Roman" w:eastAsia="Times New Roman" w:hAnsi="Times New Roman" w:cs="Times New Roman"/>
          <w:b/>
          <w:sz w:val="24"/>
          <w:szCs w:val="24"/>
        </w:rPr>
      </w:pPr>
      <w:r w:rsidRPr="000064B0">
        <w:rPr>
          <w:rFonts w:ascii="Times New Roman" w:eastAsia="Times New Roman" w:hAnsi="Times New Roman" w:cs="Times New Roman"/>
          <w:b/>
          <w:sz w:val="24"/>
          <w:szCs w:val="24"/>
        </w:rPr>
        <w:t>Tier 2 Family Deductible Limit</w:t>
      </w:r>
    </w:p>
    <w:p w:rsidR="000064B0" w:rsidRPr="000064B0" w:rsidRDefault="000064B0" w:rsidP="000064B0">
      <w:pPr>
        <w:spacing w:after="0"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sz w:val="24"/>
          <w:szCs w:val="24"/>
        </w:rPr>
        <w:t>When the Covered Person</w:t>
      </w:r>
      <w:r w:rsidRPr="000064B0">
        <w:rPr>
          <w:rFonts w:ascii="Times New Roman" w:eastAsia="Times New Roman" w:hAnsi="Times New Roman" w:cs="Times New Roman"/>
          <w:b/>
          <w:sz w:val="24"/>
          <w:szCs w:val="24"/>
        </w:rPr>
        <w:t xml:space="preserve"> </w:t>
      </w:r>
      <w:r w:rsidRPr="000064B0">
        <w:rPr>
          <w:rFonts w:ascii="Times New Roman" w:eastAsia="Times New Roman" w:hAnsi="Times New Roman" w:cs="Times New Roman"/>
          <w:sz w:val="24"/>
          <w:szCs w:val="24"/>
        </w:rPr>
        <w:t>and each covered</w:t>
      </w:r>
      <w:r w:rsidRPr="000064B0">
        <w:rPr>
          <w:rFonts w:ascii="Times New Roman" w:eastAsia="Times New Roman" w:hAnsi="Times New Roman" w:cs="Times New Roman"/>
          <w:b/>
          <w:sz w:val="24"/>
          <w:szCs w:val="24"/>
        </w:rPr>
        <w:t xml:space="preserve"> </w:t>
      </w:r>
      <w:r w:rsidRPr="000064B0">
        <w:rPr>
          <w:rFonts w:ascii="Times New Roman" w:eastAsia="Times New Roman" w:hAnsi="Times New Roman" w:cs="Times New Roman"/>
          <w:sz w:val="24"/>
          <w:szCs w:val="24"/>
        </w:rPr>
        <w:t>Dependent incurs Covered Charges that apply towards the Tier 1 and Tier 2 Individual</w:t>
      </w:r>
      <w:r w:rsidRPr="000064B0">
        <w:rPr>
          <w:rFonts w:ascii="Times New Roman" w:eastAsia="Times New Roman" w:hAnsi="Times New Roman" w:cs="Times New Roman"/>
          <w:b/>
          <w:sz w:val="24"/>
          <w:szCs w:val="24"/>
        </w:rPr>
        <w:t xml:space="preserve"> </w:t>
      </w:r>
      <w:r w:rsidRPr="000064B0">
        <w:rPr>
          <w:rFonts w:ascii="Times New Roman" w:eastAsia="Times New Roman" w:hAnsi="Times New Roman" w:cs="Times New Roman"/>
          <w:sz w:val="24"/>
          <w:szCs w:val="24"/>
        </w:rPr>
        <w:t>Deductible, these Covered Charges will also count toward the Family Deductible Limit</w:t>
      </w:r>
      <w:r w:rsidRPr="000064B0">
        <w:rPr>
          <w:rFonts w:ascii="Times New Roman" w:eastAsia="Times New Roman" w:hAnsi="Times New Roman" w:cs="Times New Roman"/>
          <w:b/>
          <w:sz w:val="24"/>
          <w:szCs w:val="24"/>
        </w:rPr>
        <w:t xml:space="preserve">.  </w:t>
      </w:r>
      <w:r w:rsidRPr="000064B0">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2 individual deductible limit</w:t>
      </w:r>
      <w:r w:rsidRPr="000064B0">
        <w:rPr>
          <w:rFonts w:ascii="Times New Roman" w:eastAsia="Times New Roman" w:hAnsi="Times New Roman" w:cs="Times New Roman"/>
          <w:b/>
          <w:sz w:val="24"/>
          <w:szCs w:val="24"/>
        </w:rPr>
        <w:t xml:space="preserve"> </w:t>
      </w:r>
      <w:r w:rsidRPr="000064B0">
        <w:rPr>
          <w:rFonts w:ascii="Times New Roman" w:eastAsia="Times New Roman" w:hAnsi="Times New Roman" w:cs="Times New Roman"/>
          <w:sz w:val="24"/>
          <w:szCs w:val="24"/>
        </w:rPr>
        <w:t xml:space="preserve">amount in a </w:t>
      </w:r>
      <w:r w:rsidR="005C4C9E">
        <w:rPr>
          <w:rFonts w:ascii="Times New Roman" w:eastAsia="Times New Roman" w:hAnsi="Times New Roman" w:cs="Times New Roman"/>
          <w:sz w:val="24"/>
          <w:szCs w:val="24"/>
        </w:rPr>
        <w:t>[Calendar] [Plan] Year</w:t>
      </w:r>
      <w:r w:rsidRPr="000064B0">
        <w:rPr>
          <w:rFonts w:ascii="Times New Roman" w:eastAsia="Times New Roman" w:hAnsi="Times New Roman" w:cs="Times New Roman"/>
          <w:sz w:val="24"/>
          <w:szCs w:val="24"/>
        </w:rPr>
        <w:t xml:space="preserve">.  Once this Tier 2 Family Deductible is met in a </w:t>
      </w:r>
      <w:r w:rsidR="005C4C9E">
        <w:rPr>
          <w:rFonts w:ascii="Times New Roman" w:eastAsia="Times New Roman" w:hAnsi="Times New Roman" w:cs="Times New Roman"/>
          <w:sz w:val="24"/>
          <w:szCs w:val="24"/>
        </w:rPr>
        <w:t>[Calendar] [Plan] Year</w:t>
      </w:r>
      <w:r w:rsidRPr="000064B0">
        <w:rPr>
          <w:rFonts w:ascii="Times New Roman" w:eastAsia="Times New Roman" w:hAnsi="Times New Roman" w:cs="Times New Roman"/>
          <w:sz w:val="24"/>
          <w:szCs w:val="24"/>
        </w:rPr>
        <w:t xml:space="preserve">, We provide coverage for all Tier 1 and Tier 2 Covered Charges for all Covered Persons who are part of the covered family, less any applicable Coinsurance or Copayments, for the rest of the </w:t>
      </w:r>
      <w:r w:rsidR="005C4C9E">
        <w:rPr>
          <w:rFonts w:ascii="Times New Roman" w:eastAsia="Times New Roman" w:hAnsi="Times New Roman" w:cs="Times New Roman"/>
          <w:sz w:val="24"/>
          <w:szCs w:val="24"/>
        </w:rPr>
        <w:t>[Calendar] [Plan] Year</w:t>
      </w:r>
      <w:r w:rsidRPr="000064B0">
        <w:rPr>
          <w:rFonts w:ascii="Times New Roman" w:eastAsia="Times New Roman" w:hAnsi="Times New Roman" w:cs="Times New Roman"/>
          <w:sz w:val="24"/>
          <w:szCs w:val="24"/>
        </w:rPr>
        <w:t>.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i/>
          <w:sz w:val="24"/>
          <w:szCs w:val="20"/>
        </w:rPr>
      </w:pPr>
      <w:r w:rsidRPr="000064B0">
        <w:rPr>
          <w:rFonts w:ascii="Times" w:eastAsia="Times New Roman" w:hAnsi="Times" w:cs="Times New Roman"/>
          <w:i/>
          <w:sz w:val="24"/>
          <w:szCs w:val="20"/>
        </w:rPr>
        <w:t xml:space="preserve">[Note to carriers:  The above text may be used for plans that feature Tier 1 and Tier 2.]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[Maximum Out of Pocket</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sidDel="00A20B61">
        <w:rPr>
          <w:rFonts w:ascii="Times New Roman" w:eastAsia="Times New Roman" w:hAnsi="Times New Roman" w:cs="Times New Roman"/>
          <w:sz w:val="24"/>
          <w:szCs w:val="20"/>
        </w:rPr>
        <w:t xml:space="preserve"> </w:t>
      </w:r>
      <w:r w:rsidRPr="000064B0">
        <w:rPr>
          <w:rFonts w:ascii="Times New Roman" w:eastAsia="Times New Roman" w:hAnsi="Times New Roman" w:cs="Times New Roman"/>
          <w:sz w:val="24"/>
          <w:szCs w:val="20"/>
        </w:rPr>
        <w:t xml:space="preserve">[Once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spacing w:after="0" w:line="240" w:lineRule="auto"/>
        <w:rPr>
          <w:rFonts w:ascii="Times New Roman" w:eastAsia="Times New Roman" w:hAnsi="Times New Roman" w:cs="Times New Roman"/>
          <w:i/>
          <w:sz w:val="24"/>
          <w:szCs w:val="20"/>
        </w:rPr>
      </w:pPr>
      <w:r w:rsidRPr="000064B0">
        <w:rPr>
          <w:rFonts w:ascii="Times New Roman" w:eastAsia="Times New Roman" w:hAnsi="Times New Roman" w:cs="Times New Roman"/>
          <w:i/>
          <w:sz w:val="24"/>
          <w:szCs w:val="20"/>
        </w:rPr>
        <w:t>[Note to Carriers: Use this Maximum Out of Pocket text for a pure indemnity plan]</w:t>
      </w: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[Network Maximum Out of Pocket</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Network Maximum Out </w:t>
      </w:r>
      <w:r w:rsidRPr="000064B0">
        <w:rPr>
          <w:rFonts w:ascii="Times New Roman" w:eastAsia="Times New Roman" w:hAnsi="Times New Roman" w:cs="Times New Roman"/>
          <w:sz w:val="24"/>
          <w:szCs w:val="20"/>
        </w:rPr>
        <w:lastRenderedPageBreak/>
        <w:t xml:space="preserve">of Pocket.  Once the Network Maximum Out of Pocket has been reached, the Covered Person has no further obligation to pay any amounts as Copayment, Deductible and Coinsurance for Network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[Once two Covered Persons in a family meet their individual Maximum Out of Pocket, no other Covered Person in that family will be required to pay any amounts as Copayments, Deductible or Coinsurance for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[Non-Network Maximum Out of Pocket</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Non-Network Maximum Out of Pocket means the annual maximum dollar amount that a Covered Person must pay as Copayment, Deductible and Coinsurance for all Non-Network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 [Note to Carriers:  Use these paragraphs if the Maximum Out of Pocket is separate for Network and Non-Network.  Omit the Non-Network text if the plan is an EPO.]</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keepLines/>
        <w:suppressLineNumbers/>
        <w:tabs>
          <w:tab w:val="left" w:pos="588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[Network Maximum Out of Pocket</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0064B0">
        <w:rPr>
          <w:rFonts w:ascii="Times New Roman" w:eastAsia="Times New Roman" w:hAnsi="Times New Roman" w:cs="Times New Roman"/>
          <w:b/>
          <w:sz w:val="24"/>
          <w:szCs w:val="20"/>
        </w:rPr>
        <w:t>and</w:t>
      </w:r>
      <w:r w:rsidRPr="000064B0">
        <w:rPr>
          <w:rFonts w:ascii="Times New Roman" w:eastAsia="Times New Roman" w:hAnsi="Times New Roman" w:cs="Times New Roman"/>
          <w:sz w:val="24"/>
          <w:szCs w:val="20"/>
        </w:rPr>
        <w:t xml:space="preserve"> Non-Network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[Once two Covered Persons in a family meet their individual Maximum Out of Pocket, no other Covered Person in that family will be required to pay any amounts as Copayments, Deductible or Coinsurance for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i/>
          <w:sz w:val="24"/>
          <w:szCs w:val="20"/>
        </w:rPr>
      </w:pPr>
      <w:r w:rsidRPr="000064B0">
        <w:rPr>
          <w:rFonts w:ascii="Times" w:eastAsia="Times New Roman" w:hAnsi="Times" w:cs="Times New Roman"/>
          <w:i/>
          <w:sz w:val="24"/>
          <w:szCs w:val="20"/>
        </w:rPr>
        <w:t>[Note to Carriers:  Use this text if the Maximum Out of Pocket is common to both Network and Non-Network services and supplies.]</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[Tier 1] and [Tier 2] Maximum Out of Pocket</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[Please note:  There are separate Maximum Out of Pocket amounts for [Tier 1] and [Tier 2] as shown on the Schedule of Insurance and Premium Rates.]</w:t>
      </w:r>
    </w:p>
    <w:p w:rsidR="000064B0" w:rsidRPr="000064B0" w:rsidRDefault="000064B0" w:rsidP="000064B0">
      <w:pPr>
        <w:spacing w:after="0" w:line="240" w:lineRule="auto"/>
        <w:jc w:val="both"/>
        <w:rPr>
          <w:rFonts w:ascii="Times New Roman" w:eastAsia="Times New Roman" w:hAnsi="Times New Roman" w:cs="Times New Roman"/>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spacing w:after="0" w:line="240" w:lineRule="auto"/>
        <w:jc w:val="both"/>
        <w:rPr>
          <w:rFonts w:ascii="Times New Roman" w:eastAsia="Times New Roman" w:hAnsi="Times New Roman" w:cs="Times New Roman"/>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[Tier 2] Network Maximum Out of Pocket means the annual maximum dollar amount that a Covered Person must pay as Copayment, Deductible and Coinsurance for all [Tier 2] Network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spacing w:after="0" w:line="240" w:lineRule="auto"/>
        <w:jc w:val="both"/>
        <w:rPr>
          <w:rFonts w:ascii="Times New Roman" w:eastAsia="Times New Roman" w:hAnsi="Times New Roman" w:cs="Times New Roman"/>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suppressLineNumbers/>
        <w:spacing w:after="0" w:line="240" w:lineRule="auto"/>
        <w:jc w:val="both"/>
        <w:rPr>
          <w:rFonts w:ascii="Times" w:eastAsia="Times New Roman" w:hAnsi="Times" w:cs="Times New Roman"/>
          <w:i/>
          <w:sz w:val="24"/>
          <w:szCs w:val="20"/>
        </w:rPr>
      </w:pPr>
      <w:r w:rsidRPr="000064B0">
        <w:rPr>
          <w:rFonts w:ascii="Times" w:eastAsia="Times New Roman" w:hAnsi="Times" w:cs="Times New Roman"/>
          <w:i/>
          <w:sz w:val="24"/>
          <w:szCs w:val="20"/>
        </w:rPr>
        <w:t>(Use the above Tier 1 and Tier 2 text if the MOOPS accumulate separately.)</w:t>
      </w:r>
    </w:p>
    <w:p w:rsidR="000064B0" w:rsidRPr="000064B0" w:rsidRDefault="000064B0" w:rsidP="000064B0">
      <w:pPr>
        <w:suppressLineNumbers/>
        <w:spacing w:after="0" w:line="240" w:lineRule="auto"/>
        <w:jc w:val="both"/>
        <w:rPr>
          <w:rFonts w:ascii="Times" w:eastAsia="Times New Roman" w:hAnsi="Times" w:cs="Times New Roman"/>
          <w:i/>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w:t>
      </w:r>
    </w:p>
    <w:p w:rsidR="000064B0" w:rsidRPr="000064B0" w:rsidRDefault="000064B0" w:rsidP="000064B0">
      <w:pPr>
        <w:spacing w:after="0" w:line="240" w:lineRule="auto"/>
        <w:jc w:val="both"/>
        <w:rPr>
          <w:rFonts w:ascii="Times New Roman" w:eastAsia="Times New Roman" w:hAnsi="Times New Roman" w:cs="Times New Roman"/>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Once any combination of Covered Persons in a family meet an amount equal to two times the [Tier 1] individual Maximum Out of Pocket, no Covered Person in that family will be </w:t>
      </w:r>
      <w:r w:rsidRPr="000064B0">
        <w:rPr>
          <w:rFonts w:ascii="Times New Roman" w:eastAsia="Times New Roman" w:hAnsi="Times New Roman" w:cs="Times New Roman"/>
          <w:sz w:val="24"/>
          <w:szCs w:val="20"/>
        </w:rPr>
        <w:lastRenderedPageBreak/>
        <w:t xml:space="preserve">required to pay any amounts as Copayments, Deductible or Coinsurance for [Tier 1]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spacing w:after="0" w:line="240" w:lineRule="auto"/>
        <w:jc w:val="both"/>
        <w:rPr>
          <w:rFonts w:ascii="Times New Roman" w:eastAsia="Times New Roman" w:hAnsi="Times New Roman" w:cs="Times New Roman"/>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0064B0">
        <w:rPr>
          <w:rFonts w:ascii="Times New Roman" w:eastAsia="Times New Roman" w:hAnsi="Times New Roman" w:cs="Times New Roman"/>
          <w:b/>
          <w:sz w:val="24"/>
          <w:szCs w:val="20"/>
        </w:rPr>
        <w:t>and</w:t>
      </w:r>
      <w:r w:rsidRPr="000064B0">
        <w:rPr>
          <w:rFonts w:ascii="Times New Roman" w:eastAsia="Times New Roman" w:hAnsi="Times New Roman" w:cs="Times New Roman"/>
          <w:sz w:val="24"/>
          <w:szCs w:val="20"/>
        </w:rPr>
        <w:t xml:space="preserve"> [Tier 2] Network covered services and supplies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spacing w:after="0" w:line="240" w:lineRule="auto"/>
        <w:jc w:val="both"/>
        <w:rPr>
          <w:rFonts w:ascii="Times New Roman" w:eastAsia="Times New Roman" w:hAnsi="Times New Roman" w:cs="Times New Roman"/>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w:t>
      </w:r>
    </w:p>
    <w:p w:rsidR="000064B0" w:rsidRPr="000064B0" w:rsidRDefault="000064B0" w:rsidP="000064B0">
      <w:pPr>
        <w:suppressLineNumbers/>
        <w:spacing w:after="0" w:line="240" w:lineRule="auto"/>
        <w:jc w:val="both"/>
        <w:rPr>
          <w:rFonts w:ascii="Times" w:eastAsia="Times New Roman" w:hAnsi="Times" w:cs="Times New Roman"/>
          <w:i/>
          <w:sz w:val="24"/>
          <w:szCs w:val="20"/>
        </w:rPr>
      </w:pPr>
      <w:r w:rsidRPr="000064B0">
        <w:rPr>
          <w:rFonts w:ascii="Times" w:eastAsia="Times New Roman" w:hAnsi="Times" w:cs="Times New Roman"/>
          <w:sz w:val="24"/>
          <w:szCs w:val="20"/>
        </w:rPr>
        <w:t>(</w:t>
      </w:r>
      <w:r w:rsidRPr="000064B0">
        <w:rPr>
          <w:rFonts w:ascii="Times" w:eastAsia="Times New Roman" w:hAnsi="Times" w:cs="Times New Roman"/>
          <w:i/>
          <w:sz w:val="24"/>
          <w:szCs w:val="20"/>
        </w:rPr>
        <w:t>Use the above text if the Tier 1 MOOP can be met separately and the Tier 1 MOOP is also applied toward the satisfaction of the Tier 2 MOOP.)</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064B0">
        <w:rPr>
          <w:rFonts w:ascii="Times New Roman" w:eastAsia="Calibri" w:hAnsi="Times New Roman" w:cs="Times New Roman"/>
          <w:b/>
          <w:sz w:val="24"/>
          <w:szCs w:val="20"/>
        </w:rPr>
        <w:t>[Maximum Out of Pocket</w:t>
      </w:r>
      <w:r w:rsidRPr="000064B0">
        <w:rPr>
          <w:rFonts w:ascii="Times New Roman" w:eastAsia="Calibri" w:hAnsi="Times New Roman" w:cs="Times New Roman"/>
          <w:sz w:val="24"/>
          <w:szCs w:val="20"/>
        </w:rPr>
        <w:t xml:space="preserve">:  </w:t>
      </w:r>
    </w:p>
    <w:p w:rsidR="000064B0" w:rsidRPr="000064B0" w:rsidRDefault="000064B0" w:rsidP="000064B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064B0">
        <w:rPr>
          <w:rFonts w:ascii="Times New Roman" w:eastAsia="Calibri" w:hAnsi="Times New Roman" w:cs="Times New Roman"/>
          <w:sz w:val="24"/>
          <w:szCs w:val="20"/>
        </w:rPr>
        <w:t xml:space="preserve">The Per Covered Person and Per Covered Family Maximum Out of Pocket amounts are shown in the Schedule.  </w:t>
      </w:r>
    </w:p>
    <w:p w:rsidR="000064B0" w:rsidRPr="000064B0" w:rsidRDefault="000064B0" w:rsidP="000064B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064B0" w:rsidRPr="000064B0" w:rsidRDefault="000064B0" w:rsidP="000064B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064B0">
        <w:rPr>
          <w:rFonts w:ascii="Times New Roman" w:eastAsia="Calibri" w:hAnsi="Times New Roman" w:cs="Times New Roman"/>
          <w:sz w:val="24"/>
          <w:szCs w:val="20"/>
        </w:rPr>
        <w:t xml:space="preserve">In the case of single coverage, for a Covered Person, the Maximum Out of Pocket is the annual maximum dollar amount that a Covered Person must pay as per Covered Person Cash Deductible </w:t>
      </w:r>
      <w:r w:rsidRPr="000064B0">
        <w:rPr>
          <w:rFonts w:ascii="Times New Roman" w:eastAsia="Calibri" w:hAnsi="Times New Roman" w:cs="Times New Roman"/>
          <w:i/>
          <w:sz w:val="24"/>
          <w:szCs w:val="20"/>
        </w:rPr>
        <w:t>plus</w:t>
      </w:r>
      <w:r w:rsidRPr="000064B0">
        <w:rPr>
          <w:rFonts w:ascii="Times New Roman" w:eastAsia="Calibri" w:hAnsi="Times New Roman" w:cs="Times New Roman"/>
          <w:sz w:val="24"/>
          <w:szCs w:val="20"/>
        </w:rPr>
        <w:t xml:space="preserve"> Coinsurance and Copayments for all covered services and supplies in a </w:t>
      </w:r>
      <w:r w:rsidR="005C4C9E">
        <w:rPr>
          <w:rFonts w:ascii="Times New Roman" w:eastAsia="Calibri" w:hAnsi="Times New Roman" w:cs="Times New Roman"/>
          <w:sz w:val="24"/>
          <w:szCs w:val="20"/>
        </w:rPr>
        <w:t>[Calendar] [Plan] Year</w:t>
      </w:r>
      <w:r w:rsidRPr="000064B0">
        <w:rPr>
          <w:rFonts w:ascii="Times New Roman" w:eastAsia="Calibri" w:hAnsi="Times New Roman" w:cs="Times New Roman"/>
          <w:sz w:val="24"/>
          <w:szCs w:val="20"/>
        </w:rPr>
        <w:t xml:space="preserve">.  Once the Per Covered Person Maximum Out of Pocket has been met during a </w:t>
      </w:r>
      <w:r w:rsidR="005C4C9E">
        <w:rPr>
          <w:rFonts w:ascii="Times New Roman" w:eastAsia="Calibri" w:hAnsi="Times New Roman" w:cs="Times New Roman"/>
          <w:sz w:val="24"/>
          <w:szCs w:val="20"/>
        </w:rPr>
        <w:t>[Calendar] [Plan] Year</w:t>
      </w:r>
      <w:r w:rsidRPr="000064B0">
        <w:rPr>
          <w:rFonts w:ascii="Times New Roman" w:eastAsia="Calibri" w:hAnsi="Times New Roman" w:cs="Times New Roman"/>
          <w:sz w:val="24"/>
          <w:szCs w:val="20"/>
        </w:rPr>
        <w:t xml:space="preserve">, no further Deductible or Coinsurance or Copayments will be required for such Covered Person for the rest of the </w:t>
      </w:r>
      <w:r w:rsidR="005C4C9E">
        <w:rPr>
          <w:rFonts w:ascii="Times New Roman" w:eastAsia="Calibri" w:hAnsi="Times New Roman" w:cs="Times New Roman"/>
          <w:sz w:val="24"/>
          <w:szCs w:val="20"/>
        </w:rPr>
        <w:t>[Calendar] [Plan] Year</w:t>
      </w:r>
      <w:r w:rsidRPr="000064B0">
        <w:rPr>
          <w:rFonts w:ascii="Times New Roman" w:eastAsia="Calibri" w:hAnsi="Times New Roman" w:cs="Times New Roman"/>
          <w:sz w:val="24"/>
          <w:szCs w:val="20"/>
        </w:rPr>
        <w:t xml:space="preserve">.  </w:t>
      </w:r>
    </w:p>
    <w:p w:rsidR="000064B0" w:rsidRPr="000064B0" w:rsidRDefault="000064B0" w:rsidP="000064B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064B0" w:rsidRPr="000064B0" w:rsidRDefault="000064B0" w:rsidP="000064B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0064B0">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0064B0">
        <w:rPr>
          <w:rFonts w:ascii="Times New Roman" w:eastAsia="Calibri" w:hAnsi="Times New Roman" w:cs="Times New Roman"/>
          <w:i/>
          <w:sz w:val="24"/>
          <w:szCs w:val="20"/>
        </w:rPr>
        <w:t>plus</w:t>
      </w:r>
      <w:r w:rsidRPr="000064B0">
        <w:rPr>
          <w:rFonts w:ascii="Times New Roman" w:eastAsia="Calibri" w:hAnsi="Times New Roman" w:cs="Times New Roman"/>
          <w:sz w:val="24"/>
          <w:szCs w:val="20"/>
        </w:rPr>
        <w:t xml:space="preserve"> Coinsurance and Copayments for all covered services and supplies in a </w:t>
      </w:r>
      <w:r w:rsidR="005C4C9E">
        <w:rPr>
          <w:rFonts w:ascii="Times New Roman" w:eastAsia="Calibri" w:hAnsi="Times New Roman" w:cs="Times New Roman"/>
          <w:sz w:val="24"/>
          <w:szCs w:val="20"/>
        </w:rPr>
        <w:t>[Calendar] [Plan] Year</w:t>
      </w:r>
      <w:r w:rsidRPr="000064B0">
        <w:rPr>
          <w:rFonts w:ascii="Times New Roman" w:eastAsia="Calibri" w:hAnsi="Times New Roman" w:cs="Times New Roman"/>
          <w:sz w:val="24"/>
          <w:szCs w:val="20"/>
        </w:rPr>
        <w:t xml:space="preserve">.  Once the Per Covered Family Maximum Out of Pocket has been met during a </w:t>
      </w:r>
      <w:r w:rsidR="005C4C9E">
        <w:rPr>
          <w:rFonts w:ascii="Times New Roman" w:eastAsia="Calibri" w:hAnsi="Times New Roman" w:cs="Times New Roman"/>
          <w:sz w:val="24"/>
          <w:szCs w:val="20"/>
        </w:rPr>
        <w:t>[Calendar] [Plan] Year</w:t>
      </w:r>
      <w:r w:rsidRPr="000064B0">
        <w:rPr>
          <w:rFonts w:ascii="Times New Roman" w:eastAsia="Calibri" w:hAnsi="Times New Roman" w:cs="Times New Roman"/>
          <w:sz w:val="24"/>
          <w:szCs w:val="20"/>
        </w:rPr>
        <w:t xml:space="preserve">, no further Deductible or Coinsurance or Copayment will be required for members of the covered family for the rest of the </w:t>
      </w:r>
      <w:r w:rsidR="005C4C9E">
        <w:rPr>
          <w:rFonts w:ascii="Times New Roman" w:eastAsia="Calibri" w:hAnsi="Times New Roman" w:cs="Times New Roman"/>
          <w:sz w:val="24"/>
          <w:szCs w:val="20"/>
        </w:rPr>
        <w:t>[Calendar] [Plan] Year</w:t>
      </w:r>
      <w:r w:rsidRPr="000064B0">
        <w:rPr>
          <w:rFonts w:ascii="Times New Roman" w:eastAsia="Calibri" w:hAnsi="Times New Roman" w:cs="Times New Roman"/>
          <w:sz w:val="24"/>
          <w:szCs w:val="20"/>
        </w:rPr>
        <w:t xml:space="preserve">.]  </w:t>
      </w:r>
    </w:p>
    <w:p w:rsidR="000064B0" w:rsidRPr="000064B0" w:rsidRDefault="000064B0" w:rsidP="000064B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0064B0" w:rsidRPr="000064B0" w:rsidRDefault="000064B0" w:rsidP="000064B0">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0064B0">
        <w:rPr>
          <w:rFonts w:ascii="Times New Roman" w:eastAsia="Calibri" w:hAnsi="Times New Roman" w:cs="Times New Roman"/>
          <w:i/>
          <w:sz w:val="24"/>
          <w:szCs w:val="20"/>
        </w:rPr>
        <w:t>[Note to carriers:  Use the above text if the plan is issued as a high deductible health plan that could be used in conjunction with an HSA.]</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Payment Limits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limits what [Carrier] will pay for certain types of charges.  .  See the Schedule for these limits.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lastRenderedPageBreak/>
        <w:t>Benefits From Other Plans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benefits [Carrier] will pay may be affected by a Covered Person’s being covered by 2 or more plans or policies.  Read the provision </w:t>
      </w:r>
      <w:r w:rsidRPr="000064B0">
        <w:rPr>
          <w:rFonts w:ascii="Times" w:eastAsia="Times New Roman" w:hAnsi="Times" w:cs="Times New Roman"/>
          <w:b/>
          <w:sz w:val="24"/>
          <w:szCs w:val="20"/>
        </w:rPr>
        <w:t xml:space="preserve">Coordination of Benefits </w:t>
      </w:r>
      <w:r w:rsidRPr="000064B0">
        <w:rPr>
          <w:rFonts w:ascii="Times" w:eastAsia="Times New Roman" w:hAnsi="Times" w:cs="Times New Roman"/>
          <w:sz w:val="24"/>
          <w:szCs w:val="20"/>
        </w:rPr>
        <w:t>to see how this works.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benefits [Carrier] will pay may also be affected by Medicare.  Read the </w:t>
      </w:r>
      <w:r w:rsidRPr="000064B0">
        <w:rPr>
          <w:rFonts w:ascii="Times" w:eastAsia="Times New Roman" w:hAnsi="Times" w:cs="Times New Roman"/>
          <w:b/>
          <w:sz w:val="24"/>
          <w:szCs w:val="20"/>
        </w:rPr>
        <w:t xml:space="preserve">Medicare as Secondary Payor </w:t>
      </w:r>
      <w:r w:rsidRPr="000064B0">
        <w:rPr>
          <w:rFonts w:ascii="Times" w:eastAsia="Times New Roman" w:hAnsi="Times" w:cs="Times New Roman"/>
          <w:sz w:val="24"/>
          <w:szCs w:val="20"/>
        </w:rPr>
        <w:t>section for an explanation of how this works.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If This Plan Replaces Another Plan</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Policyholder who purchased this Policy may have purchased it to replace a plan the Policyholder had with some other carrier.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Covered Person may have incurred charges for covered expenses under the Policyholder's old plan before it ended.  If so, these charges will be used to meet this Policy's Cash Deductible if:</w:t>
      </w:r>
    </w:p>
    <w:p w:rsidR="000064B0" w:rsidRPr="000064B0" w:rsidRDefault="000064B0" w:rsidP="000064B0">
      <w:pPr>
        <w:numPr>
          <w:ilvl w:val="0"/>
          <w:numId w:val="48"/>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charges were incurred during the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in which this Policy starts or during the 90 days preceding the effective date, whichever is the greater period;</w:t>
      </w:r>
    </w:p>
    <w:p w:rsidR="000064B0" w:rsidRPr="000064B0" w:rsidRDefault="000064B0" w:rsidP="000064B0">
      <w:pPr>
        <w:numPr>
          <w:ilvl w:val="0"/>
          <w:numId w:val="48"/>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this Policy would have paid benefits for the charges if this Policy had been in effect:</w:t>
      </w:r>
    </w:p>
    <w:p w:rsidR="000064B0" w:rsidRPr="000064B0" w:rsidRDefault="000064B0" w:rsidP="000064B0">
      <w:pPr>
        <w:numPr>
          <w:ilvl w:val="0"/>
          <w:numId w:val="48"/>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Covered Person was covered by the old plan when it ended and enrolled in this Policy on its Effective Date; and</w:t>
      </w:r>
    </w:p>
    <w:p w:rsidR="000064B0" w:rsidRPr="000064B0" w:rsidRDefault="000064B0" w:rsidP="000064B0">
      <w:pPr>
        <w:numPr>
          <w:ilvl w:val="0"/>
          <w:numId w:val="48"/>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this Policy takes effect immediately upon termination of the prior plan.</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Please note:  Although Deductible credit is given, there is no credit for Coinsurance.  </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Covered Person may have satisfied part of the eligibility Waiting Period under the Policyholder's old plan before it ended.  If so, the time satisfied will be used to satisfy this Policy's eligibility waiting period if:</w:t>
      </w:r>
    </w:p>
    <w:p w:rsidR="000064B0" w:rsidRPr="000064B0" w:rsidRDefault="000064B0" w:rsidP="000064B0">
      <w:pPr>
        <w:numPr>
          <w:ilvl w:val="0"/>
          <w:numId w:val="49"/>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Employee was employed by the Policyholder on the date the Policyholder's old plan ended: and</w:t>
      </w:r>
    </w:p>
    <w:p w:rsidR="000064B0" w:rsidRPr="000064B0" w:rsidRDefault="000064B0" w:rsidP="000064B0">
      <w:pPr>
        <w:numPr>
          <w:ilvl w:val="0"/>
          <w:numId w:val="49"/>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Policy takes effect immediately upon termination of the prior plan.</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Extended Health Benefits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this Policy ends, and a Covered Person is Totally Disabled on such date, and under a Practitioner's care, [Carrier] will</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extend health benefits for that person under this Policy as explained below.  This is done at no cost to the Covered Person.</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will only extend benefits for Covered Charges due to the disabling condition.  The charges must be incurred before the extension ends.  And what [Carrier] will pay is based on all the terms of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does not pay for charges due to other conditions.  [And [Carrier] does not pay for charges incurred by other covered family members.]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extension ends on the earliest of:</w:t>
      </w:r>
    </w:p>
    <w:p w:rsidR="000064B0" w:rsidRPr="000064B0" w:rsidRDefault="000064B0" w:rsidP="000064B0">
      <w:pPr>
        <w:numPr>
          <w:ilvl w:val="0"/>
          <w:numId w:val="5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date the Total Disability ends;</w:t>
      </w:r>
    </w:p>
    <w:p w:rsidR="000064B0" w:rsidRPr="000064B0" w:rsidRDefault="000064B0" w:rsidP="000064B0">
      <w:pPr>
        <w:numPr>
          <w:ilvl w:val="0"/>
          <w:numId w:val="5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one year from the date the person's insurance under this Policy ends; or</w:t>
      </w:r>
    </w:p>
    <w:p w:rsidR="000064B0" w:rsidRPr="000064B0" w:rsidRDefault="000064B0" w:rsidP="000064B0">
      <w:pPr>
        <w:numPr>
          <w:ilvl w:val="0"/>
          <w:numId w:val="5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date the person has reached the payment limit for his or her disabling condition.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Employee must submit evidence to [Carrier] that he or she[ or his or her Dependent] is Totally Disabled, if [Carrier] requests it.</w:t>
      </w:r>
    </w:p>
    <w:p w:rsidR="000064B0" w:rsidRPr="000064B0" w:rsidRDefault="000064B0" w:rsidP="000064B0">
      <w:pPr>
        <w:keepLines/>
        <w:suppressLineNumbers/>
        <w:tabs>
          <w:tab w:val="left" w:pos="588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br w:type="page"/>
      </w:r>
    </w:p>
    <w:p w:rsidR="000064B0" w:rsidRPr="000064B0" w:rsidRDefault="000064B0" w:rsidP="000064B0">
      <w:pPr>
        <w:keepLines/>
        <w:suppressLineNumbers/>
        <w:tabs>
          <w:tab w:val="decimal" w:pos="70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lastRenderedPageBreak/>
        <w:tab/>
      </w: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COVERED CHARGES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section lists the types of charges [Carrier] will consider as Covered Charges.  But what [Carrier] will pay is subject to all the terms of this Policy.  Read the entire Policy to find out what [Carrier] limits or excludes.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Hospital Charges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[Carrier] covers charges for Hospital room and board and Routine Nursing Care when it is provided to a Covered Person by a Hospital on an Inpatient basis.  But [Carrier] limits what [Carrier] pays each day to the room and board limit shown in the Schedule.  And [Carrier] covers other Medically Necessary and </w:t>
      </w:r>
      <w:smartTag w:uri="urn:schemas-microsoft-com:office:smarttags" w:element="place">
        <w:smartTag w:uri="urn:schemas-microsoft-com:office:smarttags" w:element="PlaceName">
          <w:r w:rsidRPr="000064B0">
            <w:rPr>
              <w:rFonts w:ascii="Times" w:eastAsia="Times New Roman" w:hAnsi="Times" w:cs="Times New Roman"/>
              <w:sz w:val="24"/>
              <w:szCs w:val="20"/>
            </w:rPr>
            <w:t>Appropriate</w:t>
          </w:r>
        </w:smartTag>
        <w:r w:rsidRPr="000064B0">
          <w:rPr>
            <w:rFonts w:ascii="Times" w:eastAsia="Times New Roman" w:hAnsi="Times" w:cs="Times New Roman"/>
            <w:sz w:val="24"/>
            <w:szCs w:val="20"/>
          </w:rPr>
          <w:t xml:space="preserve"> </w:t>
        </w:r>
        <w:smartTag w:uri="urn:schemas-microsoft-com:office:smarttags" w:element="PlaceType">
          <w:r w:rsidRPr="000064B0">
            <w:rPr>
              <w:rFonts w:ascii="Times" w:eastAsia="Times New Roman" w:hAnsi="Times" w:cs="Times New Roman"/>
              <w:sz w:val="24"/>
              <w:szCs w:val="20"/>
            </w:rPr>
            <w:t>Hospital</w:t>
          </w:r>
        </w:smartTag>
      </w:smartTag>
      <w:r w:rsidRPr="000064B0">
        <w:rPr>
          <w:rFonts w:ascii="Times" w:eastAsia="Times New Roman" w:hAnsi="Times" w:cs="Times New Roman"/>
          <w:sz w:val="24"/>
          <w:szCs w:val="20"/>
        </w:rPr>
        <w:t xml:space="preserve"> services and supplies provided to a Covered Person during the Inpatient confinement.</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Except as stated below, [Carrier] covers charges for Inpatient care for:</w:t>
      </w:r>
    </w:p>
    <w:p w:rsidR="000064B0" w:rsidRPr="000064B0" w:rsidRDefault="000064B0" w:rsidP="000064B0">
      <w:pPr>
        <w:numPr>
          <w:ilvl w:val="0"/>
          <w:numId w:val="51"/>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minimum of 72 hours following a modified radical mastectomy; and</w:t>
      </w:r>
    </w:p>
    <w:p w:rsidR="000064B0" w:rsidRPr="000064B0" w:rsidRDefault="000064B0" w:rsidP="000064B0">
      <w:pPr>
        <w:numPr>
          <w:ilvl w:val="0"/>
          <w:numId w:val="51"/>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minimum of 48 hours following a simple mastectomy.</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Exception</w:t>
      </w:r>
      <w:r w:rsidRPr="000064B0">
        <w:rPr>
          <w:rFonts w:ascii="Times" w:eastAsia="Times New Roman"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As an </w:t>
      </w:r>
      <w:r w:rsidRPr="000064B0">
        <w:rPr>
          <w:rFonts w:ascii="Times" w:eastAsia="Times New Roman" w:hAnsi="Times" w:cs="Times New Roman"/>
          <w:b/>
          <w:sz w:val="24"/>
          <w:szCs w:val="20"/>
        </w:rPr>
        <w:t>exception</w:t>
      </w:r>
      <w:r w:rsidRPr="000064B0">
        <w:rPr>
          <w:rFonts w:ascii="Times" w:eastAsia="Times New Roman" w:hAnsi="Times" w:cs="Times New Roman"/>
          <w:sz w:val="24"/>
          <w:szCs w:val="20"/>
        </w:rPr>
        <w:t xml:space="preserve"> to the Medically Necessary and Appropriate requirement of this Policy, [Carrier] also provides coverage for the mother and newly born child for:</w:t>
      </w:r>
    </w:p>
    <w:p w:rsidR="000064B0" w:rsidRPr="000064B0" w:rsidRDefault="000064B0" w:rsidP="000064B0">
      <w:pPr>
        <w:numPr>
          <w:ilvl w:val="0"/>
          <w:numId w:val="52"/>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minimum of 48 hours of Inpatient care in a Hospital following a vaginal delivery; and</w:t>
      </w:r>
    </w:p>
    <w:p w:rsidR="000064B0" w:rsidRPr="000064B0" w:rsidRDefault="000064B0" w:rsidP="000064B0">
      <w:pPr>
        <w:numPr>
          <w:ilvl w:val="0"/>
          <w:numId w:val="52"/>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0064B0">
            <w:rPr>
              <w:rFonts w:ascii="Times" w:eastAsia="Times New Roman" w:hAnsi="Times" w:cs="Times New Roman"/>
              <w:sz w:val="24"/>
              <w:szCs w:val="20"/>
            </w:rPr>
            <w:t>Inpatient</w:t>
          </w:r>
        </w:smartTag>
        <w:r w:rsidRPr="000064B0">
          <w:rPr>
            <w:rFonts w:ascii="Times" w:eastAsia="Times New Roman" w:hAnsi="Times" w:cs="Times New Roman"/>
            <w:sz w:val="24"/>
            <w:szCs w:val="20"/>
          </w:rPr>
          <w:t xml:space="preserve"> </w:t>
        </w:r>
        <w:smartTag w:uri="urn:schemas-microsoft-com:office:smarttags" w:element="PlaceType">
          <w:r w:rsidRPr="000064B0">
            <w:rPr>
              <w:rFonts w:ascii="Times" w:eastAsia="Times New Roman" w:hAnsi="Times" w:cs="Times New Roman"/>
              <w:sz w:val="24"/>
              <w:szCs w:val="20"/>
            </w:rPr>
            <w:t>Hospital</w:t>
          </w:r>
        </w:smartTag>
      </w:smartTag>
      <w:r w:rsidRPr="000064B0">
        <w:rPr>
          <w:rFonts w:ascii="Times" w:eastAsia="Times New Roman" w:hAnsi="Times" w:cs="Times New Roman"/>
          <w:sz w:val="24"/>
          <w:szCs w:val="20"/>
        </w:rPr>
        <w:t xml:space="preserve"> care following a cesarean section.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provides childbirth and newborn care coverage subject to the following:</w:t>
      </w:r>
    </w:p>
    <w:p w:rsidR="000064B0" w:rsidRPr="000064B0" w:rsidRDefault="000064B0" w:rsidP="000064B0">
      <w:pPr>
        <w:numPr>
          <w:ilvl w:val="0"/>
          <w:numId w:val="5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attending Practitioner must determine that Inpatient care is medically necessary; or</w:t>
      </w:r>
    </w:p>
    <w:p w:rsidR="000064B0" w:rsidRPr="000064B0" w:rsidRDefault="000064B0" w:rsidP="000064B0">
      <w:pPr>
        <w:numPr>
          <w:ilvl w:val="0"/>
          <w:numId w:val="5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mother must request the in-patient care.</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[As an alternative to the minimum level of Inpatient care described above, the mother may elect to participate in a home care program provided by [Carrier].]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 Covered Person incurs charges as an Inpatient in a Special Care Unit, [Carrier] covers the charges up to the daily room and board limit for a Special care Unit shown in the Schedule.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[Carrier] will also cover </w:t>
      </w:r>
      <w:smartTag w:uri="urn:schemas-microsoft-com:office:smarttags" w:element="place">
        <w:smartTag w:uri="urn:schemas-microsoft-com:office:smarttags" w:element="PlaceName">
          <w:r w:rsidRPr="000064B0">
            <w:rPr>
              <w:rFonts w:ascii="Times" w:eastAsia="Times New Roman" w:hAnsi="Times" w:cs="Times New Roman"/>
              <w:sz w:val="24"/>
              <w:szCs w:val="20"/>
            </w:rPr>
            <w:t>Outpatient</w:t>
          </w:r>
        </w:smartTag>
        <w:r w:rsidRPr="000064B0">
          <w:rPr>
            <w:rFonts w:ascii="Times" w:eastAsia="Times New Roman" w:hAnsi="Times" w:cs="Times New Roman"/>
            <w:sz w:val="24"/>
            <w:szCs w:val="20"/>
          </w:rPr>
          <w:t xml:space="preserve"> </w:t>
        </w:r>
        <w:smartTag w:uri="urn:schemas-microsoft-com:office:smarttags" w:element="PlaceType">
          <w:r w:rsidRPr="000064B0">
            <w:rPr>
              <w:rFonts w:ascii="Times" w:eastAsia="Times New Roman" w:hAnsi="Times" w:cs="Times New Roman"/>
              <w:sz w:val="24"/>
              <w:szCs w:val="20"/>
            </w:rPr>
            <w:t>Hospital</w:t>
          </w:r>
        </w:smartTag>
      </w:smartTag>
      <w:r w:rsidRPr="000064B0">
        <w:rPr>
          <w:rFonts w:ascii="Times" w:eastAsia="Times New Roman" w:hAnsi="Times" w:cs="Times New Roman"/>
          <w:sz w:val="24"/>
          <w:szCs w:val="20"/>
        </w:rPr>
        <w:t xml:space="preserve"> services, including services provided by a Hospital Outpatient clinic.  And [Carrier] covers emergency room treatment[, subject to this Policy's </w:t>
      </w:r>
      <w:r w:rsidRPr="000064B0">
        <w:rPr>
          <w:rFonts w:ascii="Times" w:eastAsia="Times New Roman" w:hAnsi="Times" w:cs="Times New Roman"/>
          <w:b/>
          <w:sz w:val="24"/>
          <w:szCs w:val="20"/>
        </w:rPr>
        <w:t xml:space="preserve">Emergency Room Copayment Requirement </w:t>
      </w:r>
      <w:r w:rsidRPr="000064B0">
        <w:rPr>
          <w:rFonts w:ascii="Times" w:eastAsia="Times New Roman" w:hAnsi="Times" w:cs="Times New Roman"/>
          <w:sz w:val="24"/>
          <w:szCs w:val="20"/>
        </w:rPr>
        <w:t>section].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Any charges in excess of the Hospital semi-private daily room and board limit are a Non-Covered Charge.  This Policy's utilization review features have penalties for non-compliance that may reduce what [Carrier] pays for Hospital charges.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[Emergency Room Copayment Requirement</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Each time a Covered Person uses the services of a Hospital emergency room, he or she must pay the Copayment shown in the Schedule, in addition to the Cash Deductible, any other Copayments, and Coinsurance, if he or she is not admitted within 24 hours.]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Emergency and Urgent Care Services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Coverage for Emergency and Urgent Care includes coverage of trauma services at any designated level I or II trauma center as Medically Necessary and Appropriate, which shall be continued at least until, in the judgment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Pre-Admission Testing Charges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covers pre-admission x-ray and laboratory tests needed for a planned Hospital admission or Surgery.  [Carrier] only covers these tests if, the tests are done on an Outpatient basis within seven days of the planned admission or Surgery.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However, [Carrier] will not cover tests that are repeated after admission or before Surgery, unless the admission or Surgery is deferred solely due to a change in the Covered Person's health.</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Extended Care or Rehabilitation Charges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[Subject to [Carrier's] Pre-Approval ][Carrier] covers charges up to the daily room and board limit for room and board and Routine Nursing Care shown in the Schedule, provided to a Covered Person on an Inpatient basis in an </w:t>
      </w:r>
      <w:smartTag w:uri="urn:schemas-microsoft-com:office:smarttags" w:element="PlaceName">
        <w:r w:rsidRPr="000064B0">
          <w:rPr>
            <w:rFonts w:ascii="Times" w:eastAsia="Times New Roman" w:hAnsi="Times" w:cs="Times New Roman"/>
            <w:sz w:val="24"/>
            <w:szCs w:val="20"/>
          </w:rPr>
          <w:t>Extended</w:t>
        </w:r>
      </w:smartTag>
      <w:r w:rsidRPr="000064B0">
        <w:rPr>
          <w:rFonts w:ascii="Times" w:eastAsia="Times New Roman" w:hAnsi="Times" w:cs="Times New Roman"/>
          <w:sz w:val="24"/>
          <w:szCs w:val="20"/>
        </w:rPr>
        <w:t xml:space="preserve"> </w:t>
      </w:r>
      <w:smartTag w:uri="urn:schemas-microsoft-com:office:smarttags" w:element="PlaceName">
        <w:r w:rsidRPr="000064B0">
          <w:rPr>
            <w:rFonts w:ascii="Times" w:eastAsia="Times New Roman" w:hAnsi="Times" w:cs="Times New Roman"/>
            <w:sz w:val="24"/>
            <w:szCs w:val="20"/>
          </w:rPr>
          <w:t>Care</w:t>
        </w:r>
      </w:smartTag>
      <w:r w:rsidRPr="000064B0">
        <w:rPr>
          <w:rFonts w:ascii="Times" w:eastAsia="Times New Roman" w:hAnsi="Times" w:cs="Times New Roman"/>
          <w:sz w:val="24"/>
          <w:szCs w:val="20"/>
        </w:rPr>
        <w:t xml:space="preserve"> </w:t>
      </w:r>
      <w:smartTag w:uri="urn:schemas-microsoft-com:office:smarttags" w:element="PlaceType">
        <w:r w:rsidRPr="000064B0">
          <w:rPr>
            <w:rFonts w:ascii="Times" w:eastAsia="Times New Roman" w:hAnsi="Times" w:cs="Times New Roman"/>
            <w:sz w:val="24"/>
            <w:szCs w:val="20"/>
          </w:rPr>
          <w:t>Center</w:t>
        </w:r>
      </w:smartTag>
      <w:r w:rsidRPr="000064B0">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0064B0">
            <w:rPr>
              <w:rFonts w:ascii="Times" w:eastAsia="Times New Roman" w:hAnsi="Times" w:cs="Times New Roman"/>
              <w:sz w:val="24"/>
              <w:szCs w:val="20"/>
            </w:rPr>
            <w:t>Rehabilitation</w:t>
          </w:r>
        </w:smartTag>
        <w:r w:rsidRPr="000064B0">
          <w:rPr>
            <w:rFonts w:ascii="Times" w:eastAsia="Times New Roman" w:hAnsi="Times" w:cs="Times New Roman"/>
            <w:sz w:val="24"/>
            <w:szCs w:val="20"/>
          </w:rPr>
          <w:t xml:space="preserve"> </w:t>
        </w:r>
        <w:smartTag w:uri="urn:schemas-microsoft-com:office:smarttags" w:element="PlaceType">
          <w:r w:rsidRPr="000064B0">
            <w:rPr>
              <w:rFonts w:ascii="Times" w:eastAsia="Times New Roman" w:hAnsi="Times" w:cs="Times New Roman"/>
              <w:sz w:val="24"/>
              <w:szCs w:val="20"/>
            </w:rPr>
            <w:t>Center</w:t>
          </w:r>
        </w:smartTag>
      </w:smartTag>
      <w:r w:rsidRPr="000064B0">
        <w:rPr>
          <w:rFonts w:ascii="Times" w:eastAsia="Times New Roman" w:hAnsi="Times" w:cs="Times New Roman"/>
          <w:sz w:val="24"/>
          <w:szCs w:val="20"/>
        </w:rPr>
        <w:t>.  Charges above the daily room and board limit are a Non-Covered Charge.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And [Carrier] covers all other Medically Necessary and Appropriate services and supplies provided to a Covered Person during the confinement.  But the confinement must:</w:t>
      </w:r>
    </w:p>
    <w:p w:rsidR="000064B0" w:rsidRPr="000064B0" w:rsidRDefault="000064B0" w:rsidP="000064B0">
      <w:pPr>
        <w:numPr>
          <w:ilvl w:val="0"/>
          <w:numId w:val="5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start within 14 days of a Hospital stay; and</w:t>
      </w:r>
    </w:p>
    <w:p w:rsidR="000064B0" w:rsidRPr="000064B0" w:rsidRDefault="000064B0" w:rsidP="000064B0">
      <w:pPr>
        <w:numPr>
          <w:ilvl w:val="0"/>
          <w:numId w:val="5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be due to the same or a related condition that necessitated the Hospital stay.</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 [Carrier] will reduce benefits by 50% with respect to charges for treatment, services and supplies for Extended Care or Rehabilitation which are not Pre-Approved by [Carrier] provided that benefits would otherwise be payable under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Home Health Care Charges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[Subject to [Carrier's] Pre-Approval, ] [W][w]hen home health care can take the place of Inpatient care, [Carrier] covers such care furnished to a Covered Person under a written home health care plan.  [Carrier] covers all Medically Necessary and Appropriate services or supplies, such as:</w:t>
      </w:r>
    </w:p>
    <w:p w:rsidR="000064B0" w:rsidRPr="000064B0" w:rsidRDefault="000064B0" w:rsidP="000064B0">
      <w:pPr>
        <w:numPr>
          <w:ilvl w:val="0"/>
          <w:numId w:val="5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Routine Nursing care furnished by or under the supervision of a registered Nurse;</w:t>
      </w:r>
    </w:p>
    <w:p w:rsidR="000064B0" w:rsidRPr="000064B0" w:rsidRDefault="000064B0" w:rsidP="000064B0">
      <w:pPr>
        <w:numPr>
          <w:ilvl w:val="0"/>
          <w:numId w:val="5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physical therapy;</w:t>
      </w:r>
    </w:p>
    <w:p w:rsidR="000064B0" w:rsidRPr="000064B0" w:rsidRDefault="000064B0" w:rsidP="000064B0">
      <w:pPr>
        <w:numPr>
          <w:ilvl w:val="0"/>
          <w:numId w:val="5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occupational therapy;</w:t>
      </w:r>
    </w:p>
    <w:p w:rsidR="000064B0" w:rsidRPr="000064B0" w:rsidRDefault="000064B0" w:rsidP="000064B0">
      <w:pPr>
        <w:numPr>
          <w:ilvl w:val="0"/>
          <w:numId w:val="5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medical social work;</w:t>
      </w:r>
    </w:p>
    <w:p w:rsidR="000064B0" w:rsidRPr="000064B0" w:rsidRDefault="000064B0" w:rsidP="000064B0">
      <w:pPr>
        <w:numPr>
          <w:ilvl w:val="0"/>
          <w:numId w:val="5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nutrition services;</w:t>
      </w:r>
    </w:p>
    <w:p w:rsidR="000064B0" w:rsidRPr="000064B0" w:rsidRDefault="000064B0" w:rsidP="000064B0">
      <w:pPr>
        <w:numPr>
          <w:ilvl w:val="0"/>
          <w:numId w:val="5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speech therapy;</w:t>
      </w:r>
    </w:p>
    <w:p w:rsidR="000064B0" w:rsidRPr="000064B0" w:rsidRDefault="000064B0" w:rsidP="000064B0">
      <w:pPr>
        <w:numPr>
          <w:ilvl w:val="0"/>
          <w:numId w:val="5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home health aide services;</w:t>
      </w:r>
    </w:p>
    <w:p w:rsidR="000064B0" w:rsidRPr="000064B0" w:rsidRDefault="000064B0" w:rsidP="000064B0">
      <w:pPr>
        <w:numPr>
          <w:ilvl w:val="0"/>
          <w:numId w:val="5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medical appliances and equipment, drugs and medications, laboratory services and special meals to the extent such items and services would have been covered under this Policy if the Covered Person had been in a Hospital; and</w:t>
      </w:r>
    </w:p>
    <w:p w:rsidR="000064B0" w:rsidRPr="000064B0" w:rsidRDefault="000064B0" w:rsidP="000064B0">
      <w:pPr>
        <w:numPr>
          <w:ilvl w:val="0"/>
          <w:numId w:val="55"/>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Payment is subject to all of the terms of this Policy and to the following conditions: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w:t>
      </w:r>
      <w:r w:rsidRPr="000064B0">
        <w:rPr>
          <w:rFonts w:ascii="Times" w:eastAsia="Times New Roman" w:hAnsi="Times" w:cs="Times New Roman"/>
          <w:sz w:val="24"/>
          <w:szCs w:val="20"/>
        </w:rPr>
        <w:tab/>
        <w:t xml:space="preserve">The Covered Person's Practitioner must certify that home health care is needed in place of Inpatient care in a recognized Facility.  Home health care is covered </w:t>
      </w:r>
      <w:r w:rsidRPr="000064B0">
        <w:rPr>
          <w:rFonts w:ascii="Times" w:eastAsia="Times New Roman" w:hAnsi="Times" w:cs="Times New Roman"/>
          <w:b/>
          <w:sz w:val="24"/>
          <w:szCs w:val="20"/>
        </w:rPr>
        <w:t>only</w:t>
      </w:r>
      <w:r w:rsidRPr="000064B0">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0064B0">
            <w:rPr>
              <w:rFonts w:ascii="Times" w:eastAsia="Times New Roman" w:hAnsi="Times" w:cs="Times New Roman"/>
              <w:sz w:val="24"/>
              <w:szCs w:val="20"/>
            </w:rPr>
            <w:t>Rehabilitation</w:t>
          </w:r>
        </w:smartTag>
        <w:r w:rsidRPr="000064B0">
          <w:rPr>
            <w:rFonts w:ascii="Times" w:eastAsia="Times New Roman" w:hAnsi="Times" w:cs="Times New Roman"/>
            <w:sz w:val="24"/>
            <w:szCs w:val="20"/>
          </w:rPr>
          <w:t xml:space="preserve"> </w:t>
        </w:r>
        <w:smartTag w:uri="urn:schemas-microsoft-com:office:smarttags" w:element="PlaceType">
          <w:r w:rsidRPr="000064B0">
            <w:rPr>
              <w:rFonts w:ascii="Times" w:eastAsia="Times New Roman" w:hAnsi="Times" w:cs="Times New Roman"/>
              <w:sz w:val="24"/>
              <w:szCs w:val="20"/>
            </w:rPr>
            <w:t>Center</w:t>
          </w:r>
        </w:smartTag>
      </w:smartTag>
      <w:r w:rsidRPr="000064B0">
        <w:rPr>
          <w:rFonts w:ascii="Times" w:eastAsia="Times New Roman" w:hAnsi="Times" w:cs="Times New Roman"/>
          <w:sz w:val="24"/>
          <w:szCs w:val="20"/>
        </w:rPr>
        <w:t xml:space="preserve"> would otherwise have been required if Home Health Care were not provided.  </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b.</w:t>
      </w:r>
      <w:r w:rsidRPr="000064B0">
        <w:rPr>
          <w:rFonts w:ascii="Times" w:eastAsia="Times New Roman" w:hAnsi="Times" w:cs="Times New Roman"/>
          <w:sz w:val="24"/>
          <w:szCs w:val="20"/>
        </w:rPr>
        <w:tab/>
        <w:t>The services and supplies must be:</w:t>
      </w:r>
    </w:p>
    <w:p w:rsidR="000064B0" w:rsidRPr="000064B0" w:rsidRDefault="000064B0" w:rsidP="000064B0">
      <w:pPr>
        <w:numPr>
          <w:ilvl w:val="0"/>
          <w:numId w:val="56"/>
        </w:numPr>
        <w:suppressLineNumbers/>
        <w:spacing w:after="0" w:line="240" w:lineRule="auto"/>
        <w:ind w:left="720"/>
        <w:jc w:val="both"/>
        <w:rPr>
          <w:rFonts w:ascii="Times" w:eastAsia="Times New Roman" w:hAnsi="Times" w:cs="Times New Roman"/>
          <w:sz w:val="24"/>
          <w:szCs w:val="20"/>
        </w:rPr>
      </w:pPr>
      <w:r w:rsidRPr="000064B0">
        <w:rPr>
          <w:rFonts w:ascii="Times" w:eastAsia="Times New Roman" w:hAnsi="Times" w:cs="Times New Roman"/>
          <w:sz w:val="24"/>
          <w:szCs w:val="20"/>
        </w:rPr>
        <w:t>ordered by the Covered Person's Practitioner;</w:t>
      </w:r>
    </w:p>
    <w:p w:rsidR="000064B0" w:rsidRPr="000064B0" w:rsidRDefault="000064B0" w:rsidP="000064B0">
      <w:pPr>
        <w:numPr>
          <w:ilvl w:val="0"/>
          <w:numId w:val="56"/>
        </w:numPr>
        <w:suppressLineNumbers/>
        <w:spacing w:after="0" w:line="240" w:lineRule="auto"/>
        <w:ind w:left="720"/>
        <w:jc w:val="both"/>
        <w:rPr>
          <w:rFonts w:ascii="Times" w:eastAsia="Times New Roman" w:hAnsi="Times" w:cs="Times New Roman"/>
          <w:sz w:val="24"/>
          <w:szCs w:val="20"/>
        </w:rPr>
      </w:pPr>
      <w:r w:rsidRPr="000064B0">
        <w:rPr>
          <w:rFonts w:ascii="Times" w:eastAsia="Times New Roman" w:hAnsi="Times" w:cs="Times New Roman"/>
          <w:sz w:val="24"/>
          <w:szCs w:val="20"/>
        </w:rPr>
        <w:t>included in the home health care plan: and</w:t>
      </w:r>
    </w:p>
    <w:p w:rsidR="000064B0" w:rsidRPr="000064B0" w:rsidRDefault="000064B0" w:rsidP="000064B0">
      <w:pPr>
        <w:numPr>
          <w:ilvl w:val="0"/>
          <w:numId w:val="56"/>
        </w:numPr>
        <w:suppressLineNumbers/>
        <w:spacing w:after="0" w:line="240" w:lineRule="auto"/>
        <w:ind w:left="720"/>
        <w:jc w:val="both"/>
        <w:rPr>
          <w:rFonts w:ascii="Times" w:eastAsia="Times New Roman" w:hAnsi="Times" w:cs="Times New Roman"/>
          <w:sz w:val="24"/>
          <w:szCs w:val="20"/>
        </w:rPr>
      </w:pPr>
      <w:r w:rsidRPr="000064B0">
        <w:rPr>
          <w:rFonts w:ascii="Times" w:eastAsia="Times New Roman" w:hAnsi="Times" w:cs="Times New Roman"/>
          <w:sz w:val="24"/>
          <w:szCs w:val="20"/>
        </w:rPr>
        <w:t>furnished by, or coordinated by, a Home Health Agency according to the written home health care plan.</w:t>
      </w:r>
    </w:p>
    <w:p w:rsidR="000064B0" w:rsidRPr="000064B0" w:rsidRDefault="000064B0" w:rsidP="000064B0">
      <w:pPr>
        <w:suppressLineNumbers/>
        <w:spacing w:after="0" w:line="240" w:lineRule="auto"/>
        <w:ind w:left="720"/>
        <w:rPr>
          <w:rFonts w:ascii="Times" w:eastAsia="Times New Roman" w:hAnsi="Times" w:cs="Times New Roman"/>
          <w:sz w:val="24"/>
          <w:szCs w:val="20"/>
        </w:rPr>
      </w:pPr>
      <w:r w:rsidRPr="000064B0">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w:t>
      </w:r>
      <w:r w:rsidRPr="000064B0">
        <w:rPr>
          <w:rFonts w:ascii="Times" w:eastAsia="Times New Roman"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d.</w:t>
      </w:r>
      <w:r w:rsidRPr="000064B0">
        <w:rPr>
          <w:rFonts w:ascii="Times" w:eastAsia="Times New Roman" w:hAnsi="Times" w:cs="Times New Roman"/>
          <w:sz w:val="24"/>
          <w:szCs w:val="20"/>
        </w:rPr>
        <w:tab/>
        <w:t>[Carrier] does not pay for:</w:t>
      </w:r>
    </w:p>
    <w:p w:rsidR="000064B0" w:rsidRPr="000064B0" w:rsidRDefault="000064B0" w:rsidP="000064B0">
      <w:pPr>
        <w:numPr>
          <w:ilvl w:val="0"/>
          <w:numId w:val="57"/>
        </w:numPr>
        <w:suppressLineNumbers/>
        <w:spacing w:after="0" w:line="240" w:lineRule="auto"/>
        <w:ind w:left="720"/>
        <w:jc w:val="both"/>
        <w:rPr>
          <w:rFonts w:ascii="Times" w:eastAsia="Times New Roman" w:hAnsi="Times" w:cs="Times New Roman"/>
          <w:sz w:val="24"/>
          <w:szCs w:val="20"/>
        </w:rPr>
      </w:pPr>
      <w:r w:rsidRPr="000064B0">
        <w:rPr>
          <w:rFonts w:ascii="Times" w:eastAsia="Times New Roman" w:hAnsi="Times" w:cs="Times New Roman"/>
          <w:sz w:val="24"/>
          <w:szCs w:val="20"/>
        </w:rPr>
        <w:t>services furnished to family members, other than the patient; or</w:t>
      </w:r>
    </w:p>
    <w:p w:rsidR="000064B0" w:rsidRPr="000064B0" w:rsidRDefault="000064B0" w:rsidP="000064B0">
      <w:pPr>
        <w:numPr>
          <w:ilvl w:val="0"/>
          <w:numId w:val="57"/>
        </w:numPr>
        <w:suppressLineNumbers/>
        <w:spacing w:after="0" w:line="240" w:lineRule="auto"/>
        <w:ind w:left="720"/>
        <w:jc w:val="both"/>
        <w:rPr>
          <w:rFonts w:ascii="Times" w:eastAsia="Times New Roman" w:hAnsi="Times" w:cs="Times New Roman"/>
          <w:sz w:val="24"/>
          <w:szCs w:val="20"/>
        </w:rPr>
      </w:pPr>
      <w:r w:rsidRPr="000064B0">
        <w:rPr>
          <w:rFonts w:ascii="Times" w:eastAsia="Times New Roman" w:hAnsi="Times" w:cs="Times New Roman"/>
          <w:sz w:val="24"/>
          <w:szCs w:val="20"/>
        </w:rPr>
        <w:t>services and supplies not included in the home health care plan.</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Any visit by a member of a home health care team on any day shall be considered as one home health care visit.</w:t>
      </w:r>
    </w:p>
    <w:p w:rsidR="000064B0" w:rsidRPr="000064B0" w:rsidRDefault="000064B0" w:rsidP="000064B0">
      <w:pPr>
        <w:suppressLineNumbers/>
        <w:tabs>
          <w:tab w:val="left" w:pos="38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38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Benefits for Home health Care are provided for no more than 60 visits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 [Carrier] will reduce benefits by 50% with respect to charges for treatment, services and supplies for Home Health Care which are not Pre-Approved by [Carrier] provided that benefits would otherwise be payable under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Practitioner's Charges for Non-Surgical Care and Treatment</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covers Practitioner's charges for the Medically Necessary and Appropriate non-surgical care and treatment of an Illness or Injury.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Practitioner's Charges for Surgery</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[Carrier] covers Practitioner's charges for Medically Necessary and Appropriate Surgery.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pacing w:after="0" w:line="240" w:lineRule="auto"/>
        <w:jc w:val="both"/>
        <w:rPr>
          <w:rFonts w:ascii="Times New Roman" w:eastAsia="Calibri" w:hAnsi="Times New Roman" w:cs="Times New Roman"/>
          <w:sz w:val="24"/>
          <w:szCs w:val="20"/>
        </w:rPr>
      </w:pPr>
      <w:r w:rsidRPr="000064B0">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[Carrier] authorizes coverage for such multi-stage procedure.  In addition, [Carrier] will cover surgery required as a result of complications that may arise from surgical treatment of morbid obesity.</w:t>
      </w:r>
    </w:p>
    <w:p w:rsidR="000064B0" w:rsidRPr="000064B0" w:rsidRDefault="000064B0" w:rsidP="000064B0">
      <w:pPr>
        <w:spacing w:after="0" w:line="240" w:lineRule="auto"/>
        <w:jc w:val="both"/>
        <w:rPr>
          <w:rFonts w:ascii="Times New Roman" w:eastAsia="Calibri" w:hAnsi="Times New Roman" w:cs="Times New Roman"/>
          <w:sz w:val="24"/>
          <w:szCs w:val="20"/>
        </w:rPr>
      </w:pPr>
    </w:p>
    <w:p w:rsidR="000064B0" w:rsidRPr="000064B0" w:rsidRDefault="000064B0" w:rsidP="000064B0">
      <w:pPr>
        <w:spacing w:after="0" w:line="240" w:lineRule="auto"/>
        <w:jc w:val="both"/>
        <w:rPr>
          <w:rFonts w:ascii="Times New Roman" w:eastAsia="Calibri" w:hAnsi="Times New Roman" w:cs="Times New Roman"/>
          <w:sz w:val="24"/>
          <w:szCs w:val="20"/>
        </w:rPr>
      </w:pPr>
      <w:r w:rsidRPr="000064B0">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Second Opinion Charges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rsidR="000064B0" w:rsidRPr="000064B0" w:rsidRDefault="000064B0" w:rsidP="000064B0">
      <w:pPr>
        <w:numPr>
          <w:ilvl w:val="0"/>
          <w:numId w:val="58"/>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are board certified and qualified, by reason of their specialty, to give an opinion on the proposed Surgery or Hospital admission;</w:t>
      </w:r>
    </w:p>
    <w:p w:rsidR="000064B0" w:rsidRPr="000064B0" w:rsidRDefault="000064B0" w:rsidP="000064B0">
      <w:pPr>
        <w:numPr>
          <w:ilvl w:val="0"/>
          <w:numId w:val="58"/>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are not business associates of the Practitioner who recommended the Surgery; and</w:t>
      </w:r>
    </w:p>
    <w:p w:rsidR="000064B0" w:rsidRPr="000064B0" w:rsidRDefault="000064B0" w:rsidP="000064B0">
      <w:pPr>
        <w:numPr>
          <w:ilvl w:val="0"/>
          <w:numId w:val="58"/>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in the case of a second surgical opinion, they do not perform the Surgery if it is needed.</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0064B0">
            <w:rPr>
              <w:rFonts w:ascii="Times" w:eastAsia="Times New Roman" w:hAnsi="Times" w:cs="Times New Roman"/>
              <w:b/>
              <w:sz w:val="24"/>
              <w:szCs w:val="20"/>
            </w:rPr>
            <w:t>Dialysis</w:t>
          </w:r>
        </w:smartTag>
        <w:r w:rsidRPr="000064B0">
          <w:rPr>
            <w:rFonts w:ascii="Times" w:eastAsia="Times New Roman" w:hAnsi="Times" w:cs="Times New Roman"/>
            <w:b/>
            <w:sz w:val="24"/>
            <w:szCs w:val="20"/>
          </w:rPr>
          <w:t xml:space="preserve"> </w:t>
        </w:r>
        <w:smartTag w:uri="urn:schemas-microsoft-com:office:smarttags" w:element="PlaceType">
          <w:r w:rsidRPr="000064B0">
            <w:rPr>
              <w:rFonts w:ascii="Times" w:eastAsia="Times New Roman" w:hAnsi="Times" w:cs="Times New Roman"/>
              <w:b/>
              <w:sz w:val="24"/>
              <w:szCs w:val="20"/>
            </w:rPr>
            <w:t>Center</w:t>
          </w:r>
        </w:smartTag>
      </w:smartTag>
      <w:r w:rsidRPr="000064B0">
        <w:rPr>
          <w:rFonts w:ascii="Times" w:eastAsia="Times New Roman" w:hAnsi="Times" w:cs="Times New Roman"/>
          <w:b/>
          <w:sz w:val="24"/>
          <w:szCs w:val="20"/>
        </w:rPr>
        <w:t xml:space="preserve"> Charges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covers charges made by a dialysis center for covered dialysis services.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Ambulatory Surgical Center Charges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[Carrier] covers charges made by an </w:t>
      </w:r>
      <w:smartTag w:uri="urn:schemas-microsoft-com:office:smarttags" w:element="place">
        <w:smartTag w:uri="urn:schemas-microsoft-com:office:smarttags" w:element="PlaceName">
          <w:r w:rsidRPr="000064B0">
            <w:rPr>
              <w:rFonts w:ascii="Times" w:eastAsia="Times New Roman" w:hAnsi="Times" w:cs="Times New Roman"/>
              <w:sz w:val="24"/>
              <w:szCs w:val="20"/>
            </w:rPr>
            <w:t>Ambulatory</w:t>
          </w:r>
        </w:smartTag>
        <w:r w:rsidRPr="000064B0">
          <w:rPr>
            <w:rFonts w:ascii="Times" w:eastAsia="Times New Roman" w:hAnsi="Times" w:cs="Times New Roman"/>
            <w:sz w:val="24"/>
            <w:szCs w:val="20"/>
          </w:rPr>
          <w:t xml:space="preserve"> </w:t>
        </w:r>
        <w:smartTag w:uri="urn:schemas-microsoft-com:office:smarttags" w:element="PlaceName">
          <w:r w:rsidRPr="000064B0">
            <w:rPr>
              <w:rFonts w:ascii="Times" w:eastAsia="Times New Roman" w:hAnsi="Times" w:cs="Times New Roman"/>
              <w:sz w:val="24"/>
              <w:szCs w:val="20"/>
            </w:rPr>
            <w:t>Surgical</w:t>
          </w:r>
        </w:smartTag>
        <w:r w:rsidRPr="000064B0">
          <w:rPr>
            <w:rFonts w:ascii="Times" w:eastAsia="Times New Roman" w:hAnsi="Times" w:cs="Times New Roman"/>
            <w:sz w:val="24"/>
            <w:szCs w:val="20"/>
          </w:rPr>
          <w:t xml:space="preserve"> </w:t>
        </w:r>
        <w:smartTag w:uri="urn:schemas-microsoft-com:office:smarttags" w:element="PlaceType">
          <w:r w:rsidRPr="000064B0">
            <w:rPr>
              <w:rFonts w:ascii="Times" w:eastAsia="Times New Roman" w:hAnsi="Times" w:cs="Times New Roman"/>
              <w:sz w:val="24"/>
              <w:szCs w:val="20"/>
            </w:rPr>
            <w:t>Center</w:t>
          </w:r>
        </w:smartTag>
      </w:smartTag>
      <w:r w:rsidRPr="000064B0">
        <w:rPr>
          <w:rFonts w:ascii="Times" w:eastAsia="Times New Roman" w:hAnsi="Times" w:cs="Times New Roman"/>
          <w:sz w:val="24"/>
          <w:szCs w:val="20"/>
        </w:rPr>
        <w:t xml:space="preserve"> in connection with covered Surgery.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Hospice Care Charges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[Subject to [Carrier] Pre-Approval, ][Carrier] covers charges made by a Hospice for palliative and supportive care furnished to a terminally Ill or terminally Injured Covered Person under a Hospice care program.</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"Palliative and supportive care" means care and support aimed mainly at lessening or controlling pain or symptoms; it makes no attempt to cure the Covered Person's terminal Illness or terminal Injury.</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"Terminally Ill" or "terminally Injured" means that the Covered Person's Practitioner has certified in writing that the Covered Person's life expectancy is six months or less.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Under a Hospice care program, subject to all the terms of this Policy, [Carrier] covers any services and supplies including Prescription Drugs, to the extent they are otherwise covered by this Policy.  Services and supplies may be furnished on an Inpatient or Outpatient basis.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services and supplies must be:</w:t>
      </w:r>
    </w:p>
    <w:p w:rsidR="000064B0" w:rsidRPr="000064B0" w:rsidRDefault="000064B0" w:rsidP="000064B0">
      <w:pPr>
        <w:numPr>
          <w:ilvl w:val="0"/>
          <w:numId w:val="59"/>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needed for palliative and supportive care;</w:t>
      </w:r>
    </w:p>
    <w:p w:rsidR="000064B0" w:rsidRPr="000064B0" w:rsidRDefault="000064B0" w:rsidP="000064B0">
      <w:pPr>
        <w:numPr>
          <w:ilvl w:val="0"/>
          <w:numId w:val="59"/>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ordered by the Covered Person's Practitioner;</w:t>
      </w:r>
    </w:p>
    <w:p w:rsidR="000064B0" w:rsidRPr="000064B0" w:rsidRDefault="000064B0" w:rsidP="000064B0">
      <w:pPr>
        <w:numPr>
          <w:ilvl w:val="0"/>
          <w:numId w:val="59"/>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included in the Hospice care program; and</w:t>
      </w:r>
    </w:p>
    <w:p w:rsidR="000064B0" w:rsidRPr="000064B0" w:rsidRDefault="000064B0" w:rsidP="000064B0">
      <w:pPr>
        <w:numPr>
          <w:ilvl w:val="0"/>
          <w:numId w:val="59"/>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furnished by, or coordinated by a Hospice.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does not pay for:</w:t>
      </w:r>
    </w:p>
    <w:p w:rsidR="000064B0" w:rsidRPr="000064B0" w:rsidRDefault="000064B0" w:rsidP="000064B0">
      <w:pPr>
        <w:numPr>
          <w:ilvl w:val="0"/>
          <w:numId w:val="6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services and supplies provided by volunteers or others who do not regularly charge for their services;</w:t>
      </w:r>
    </w:p>
    <w:p w:rsidR="000064B0" w:rsidRPr="000064B0" w:rsidRDefault="000064B0" w:rsidP="000064B0">
      <w:pPr>
        <w:numPr>
          <w:ilvl w:val="0"/>
          <w:numId w:val="6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funeral services and arrangements;</w:t>
      </w:r>
    </w:p>
    <w:p w:rsidR="000064B0" w:rsidRPr="000064B0" w:rsidRDefault="000064B0" w:rsidP="000064B0">
      <w:pPr>
        <w:numPr>
          <w:ilvl w:val="0"/>
          <w:numId w:val="6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legal or financial counseling or services; or</w:t>
      </w:r>
    </w:p>
    <w:p w:rsidR="000064B0" w:rsidRPr="000064B0" w:rsidRDefault="000064B0" w:rsidP="000064B0">
      <w:pPr>
        <w:numPr>
          <w:ilvl w:val="0"/>
          <w:numId w:val="6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treatment not included in the Hospice care plan.</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 [Carrier] will reduce benefits by 50% with respect to charges for treatment, services and supplies for Hospice Care which are not Pre-Approved by [Carrier] provided that benefits would otherwise be payable under this Policy.]</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Mental Illness  or Substance Abuse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[Carrier] pays benefits for the Covered Charges a Covered Person incurs for the treatment of Mental Illness or Substance Abuse the same way [Carrier] would for any </w:t>
      </w:r>
      <w:r w:rsidRPr="000064B0">
        <w:rPr>
          <w:rFonts w:ascii="Times" w:eastAsia="Times New Roman" w:hAnsi="Times" w:cs="Times New Roman"/>
          <w:sz w:val="24"/>
          <w:szCs w:val="20"/>
        </w:rPr>
        <w:lastRenderedPageBreak/>
        <w:t>other Illness, if such treatment is prescribed by a Practitioner.  But [Carrier] does not pay for Custodial Care, education, or training.</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Inpatient or day treatment may be furnished by any licensed, certified or State approved facility, including but not limited to:</w:t>
      </w:r>
    </w:p>
    <w:p w:rsidR="000064B0" w:rsidRPr="000064B0" w:rsidRDefault="000064B0" w:rsidP="000064B0">
      <w:pPr>
        <w:numPr>
          <w:ilvl w:val="0"/>
          <w:numId w:val="6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 Hospital</w:t>
      </w:r>
    </w:p>
    <w:p w:rsidR="000064B0" w:rsidRPr="000064B0" w:rsidRDefault="000064B0" w:rsidP="000064B0">
      <w:pPr>
        <w:numPr>
          <w:ilvl w:val="0"/>
          <w:numId w:val="6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a detoxification Facility licensed under New Jersey P.L. 1975, Chapter 305; </w:t>
      </w:r>
    </w:p>
    <w:p w:rsidR="000064B0" w:rsidRPr="000064B0" w:rsidRDefault="000064B0" w:rsidP="000064B0">
      <w:pPr>
        <w:numPr>
          <w:ilvl w:val="0"/>
          <w:numId w:val="6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0064B0" w:rsidRPr="000064B0" w:rsidRDefault="000064B0" w:rsidP="000064B0">
      <w:pPr>
        <w:numPr>
          <w:ilvl w:val="0"/>
          <w:numId w:val="6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0064B0">
            <w:rPr>
              <w:rFonts w:ascii="Times" w:eastAsia="Times New Roman" w:hAnsi="Times" w:cs="Times New Roman"/>
              <w:sz w:val="24"/>
              <w:szCs w:val="20"/>
            </w:rPr>
            <w:t>Health</w:t>
          </w:r>
        </w:smartTag>
        <w:r w:rsidRPr="000064B0">
          <w:rPr>
            <w:rFonts w:ascii="Times" w:eastAsia="Times New Roman" w:hAnsi="Times" w:cs="Times New Roman"/>
            <w:sz w:val="24"/>
            <w:szCs w:val="20"/>
          </w:rPr>
          <w:t xml:space="preserve"> </w:t>
        </w:r>
        <w:smartTag w:uri="urn:schemas-microsoft-com:office:smarttags" w:element="PlaceType">
          <w:r w:rsidRPr="000064B0">
            <w:rPr>
              <w:rFonts w:ascii="Times" w:eastAsia="Times New Roman" w:hAnsi="Times" w:cs="Times New Roman"/>
              <w:sz w:val="24"/>
              <w:szCs w:val="20"/>
            </w:rPr>
            <w:t>Center</w:t>
          </w:r>
        </w:smartTag>
      </w:smartTag>
      <w:r w:rsidRPr="000064B0">
        <w:rPr>
          <w:rFonts w:ascii="Times" w:eastAsia="Times New Roman" w:hAnsi="Times" w:cs="Times New Roman"/>
          <w:sz w:val="24"/>
          <w:szCs w:val="20"/>
        </w:rPr>
        <w:t>; or</w:t>
      </w:r>
    </w:p>
    <w:p w:rsidR="000064B0" w:rsidRPr="000064B0" w:rsidRDefault="000064B0" w:rsidP="000064B0">
      <w:pPr>
        <w:numPr>
          <w:ilvl w:val="0"/>
          <w:numId w:val="6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0064B0">
            <w:rPr>
              <w:rFonts w:ascii="Times" w:eastAsia="Times New Roman" w:hAnsi="Times" w:cs="Times New Roman"/>
              <w:sz w:val="24"/>
              <w:szCs w:val="20"/>
            </w:rPr>
            <w:t>Substance</w:t>
          </w:r>
        </w:smartTag>
        <w:r w:rsidRPr="000064B0">
          <w:rPr>
            <w:rFonts w:ascii="Times" w:eastAsia="Times New Roman" w:hAnsi="Times" w:cs="Times New Roman"/>
            <w:sz w:val="24"/>
            <w:szCs w:val="20"/>
          </w:rPr>
          <w:t xml:space="preserve"> </w:t>
        </w:r>
        <w:smartTag w:uri="urn:schemas-microsoft-com:office:smarttags" w:element="PlaceName">
          <w:r w:rsidRPr="000064B0">
            <w:rPr>
              <w:rFonts w:ascii="Times" w:eastAsia="Times New Roman" w:hAnsi="Times" w:cs="Times New Roman"/>
              <w:sz w:val="24"/>
              <w:szCs w:val="20"/>
            </w:rPr>
            <w:t>Abuse</w:t>
          </w:r>
        </w:smartTag>
        <w:r w:rsidRPr="000064B0">
          <w:rPr>
            <w:rFonts w:ascii="Times" w:eastAsia="Times New Roman" w:hAnsi="Times" w:cs="Times New Roman"/>
            <w:sz w:val="24"/>
            <w:szCs w:val="20"/>
          </w:rPr>
          <w:t xml:space="preserve"> </w:t>
        </w:r>
        <w:smartTag w:uri="urn:schemas-microsoft-com:office:smarttags" w:element="PlaceType">
          <w:r w:rsidRPr="000064B0">
            <w:rPr>
              <w:rFonts w:ascii="Times" w:eastAsia="Times New Roman" w:hAnsi="Times" w:cs="Times New Roman"/>
              <w:sz w:val="24"/>
              <w:szCs w:val="20"/>
            </w:rPr>
            <w:t>Center</w:t>
          </w:r>
        </w:smartTag>
      </w:smartTag>
      <w:r w:rsidRPr="000064B0">
        <w:rPr>
          <w:rFonts w:ascii="Times" w:eastAsia="Times New Roman" w:hAnsi="Times" w:cs="Times New Roman"/>
          <w:sz w:val="24"/>
          <w:szCs w:val="20"/>
        </w:rPr>
        <w:t>.</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Pregnancy</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Policy pays for pregnancies the same way [Carrier] would cover an Illness.  The charges [Carrier] covers for a newborn child are explained [on the next page.]</w:t>
      </w:r>
    </w:p>
    <w:p w:rsidR="000064B0" w:rsidRPr="000064B0" w:rsidRDefault="000064B0" w:rsidP="000064B0">
      <w:pPr>
        <w:suppressLineNumbers/>
        <w:spacing w:after="0" w:line="240" w:lineRule="auto"/>
        <w:jc w:val="both"/>
        <w:rPr>
          <w:rFonts w:ascii="Times" w:eastAsia="Times New Roman" w:hAnsi="Times" w:cs="Times New Roman"/>
          <w:b/>
          <w:sz w:val="20"/>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Birthing Center Charges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[Carrier] covers Birthing Center charges made by a Practitioner for pre-natal care, delivery, and post partum care in connection with a Covered Person's pregnancy.  [Carrier] covers charges up to the daily room and board limit for room and board shown in the Schedule when Inpatient care is provided to a Covered Person by a Birthing Center.  But charges above the daily room and board limit are a Non-Covered Charge.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covers all other Medically Necessary and Appropriate services and supplies during the confinement.</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[Benefits for a Covered Newborn Child</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[Carrier] covers charges for the child's routine nursery care while he or she is in the Hospital or a Birthing Center.  Charges are covered up to a maximum of 7 days following the date of birth.  This includes:</w:t>
      </w:r>
    </w:p>
    <w:p w:rsidR="000064B0" w:rsidRPr="000064B0" w:rsidRDefault="000064B0" w:rsidP="000064B0">
      <w:pPr>
        <w:numPr>
          <w:ilvl w:val="0"/>
          <w:numId w:val="62"/>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nursery charges;</w:t>
      </w:r>
    </w:p>
    <w:p w:rsidR="000064B0" w:rsidRPr="000064B0" w:rsidRDefault="000064B0" w:rsidP="000064B0">
      <w:pPr>
        <w:numPr>
          <w:ilvl w:val="0"/>
          <w:numId w:val="62"/>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charges for routine Practitioner's examinations and tests; and</w:t>
      </w:r>
    </w:p>
    <w:p w:rsidR="000064B0" w:rsidRPr="000064B0" w:rsidRDefault="000064B0" w:rsidP="000064B0">
      <w:pPr>
        <w:numPr>
          <w:ilvl w:val="0"/>
          <w:numId w:val="62"/>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charges for routine procedures, like circumcision.</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Subject to all of the terms of this Policy, [Carrier] covers the care and treatment of a covered newborn child if he or she is Ill, Injured, premature, or born with a congenital birth defect.]</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Anesthetics and Other Services and Supplies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[Carrier] covers anesthetics and their administration; hemodialysis, casts; splints; and surgical dressings.  [Carrier] covers the initial fitting and purchase of braces, trusses, orthopedic footwear and crutches [Carrier] covers Medically Necessary and Appropriate replacements or repairs for braces, trusses, orthopedic footwear and crutches.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Blood</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Unless otherwise provided in the </w:t>
      </w:r>
      <w:r w:rsidRPr="000064B0">
        <w:rPr>
          <w:rFonts w:ascii="Times" w:eastAsia="Times New Roman" w:hAnsi="Times" w:cs="Times New Roman"/>
          <w:b/>
          <w:sz w:val="24"/>
          <w:szCs w:val="20"/>
        </w:rPr>
        <w:t>Charges for the Treatment of Hemophilia</w:t>
      </w:r>
      <w:r w:rsidRPr="000064B0">
        <w:rPr>
          <w:rFonts w:ascii="Times" w:eastAsia="Times New Roman" w:hAnsi="Times" w:cs="Times New Roman"/>
          <w:sz w:val="24"/>
          <w:szCs w:val="20"/>
        </w:rPr>
        <w:t xml:space="preserve"> section below, [Carrier] covers blood, blood products, blood transfusions and the cost of testing </w:t>
      </w:r>
      <w:r w:rsidRPr="000064B0">
        <w:rPr>
          <w:rFonts w:ascii="Times" w:eastAsia="Times New Roman" w:hAnsi="Times" w:cs="Times New Roman"/>
          <w:sz w:val="24"/>
          <w:szCs w:val="20"/>
        </w:rPr>
        <w:lastRenderedPageBreak/>
        <w:t>and processing blood.  But [Carrier] does not pay for blood which has been donated or replaced on behalf of the Covered Person.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Charges for the Treatment of Hemophilia</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Ambulance Charges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[Carrier] covers Medically Necessary and Appropriate charges for transporting a Covered Person to:</w:t>
      </w:r>
    </w:p>
    <w:p w:rsidR="000064B0" w:rsidRPr="000064B0" w:rsidRDefault="000064B0" w:rsidP="000064B0">
      <w:pPr>
        <w:numPr>
          <w:ilvl w:val="0"/>
          <w:numId w:val="63"/>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 local Hospital if needed care and treatment can be provided by a local Hospital;</w:t>
      </w:r>
    </w:p>
    <w:p w:rsidR="000064B0" w:rsidRPr="000064B0" w:rsidRDefault="000064B0" w:rsidP="000064B0">
      <w:pPr>
        <w:numPr>
          <w:ilvl w:val="0"/>
          <w:numId w:val="63"/>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0064B0" w:rsidRPr="000064B0" w:rsidRDefault="000064B0" w:rsidP="000064B0">
      <w:pPr>
        <w:numPr>
          <w:ilvl w:val="0"/>
          <w:numId w:val="63"/>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transporting a Covered Person to another Inpatient health care Facility.</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It can be by professional Ambulance service, train or plane.  But [Carrier] does not pay for chartered air flights.  And [Carrier] will not pay for other travel or communication expenses of patients, Practitioners, Nurses or family members.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Durable Medical Equipment</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rsidR="000064B0" w:rsidRPr="000064B0" w:rsidRDefault="000064B0" w:rsidP="000064B0">
      <w:pPr>
        <w:numPr>
          <w:ilvl w:val="0"/>
          <w:numId w:val="6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replacements or repairs; or</w:t>
      </w:r>
    </w:p>
    <w:p w:rsidR="000064B0" w:rsidRPr="000064B0" w:rsidRDefault="000064B0" w:rsidP="000064B0">
      <w:pPr>
        <w:numPr>
          <w:ilvl w:val="0"/>
          <w:numId w:val="6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 [Carrier] will reduce benefits by 50% with respect to charges for Durable Medical Equipment which are not Pre-Approved by [Carrier] provided that benefits would otherwise be payable under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Orthotic or Prosthetic Appliances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Orthotic Appliance or Prosthetic Appliance may be obtained from any licensed orthotist or prosthetist or any certified pedorthist.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Benefits for the appliances will be provided to the same extent as other Covered Charges under the Policy.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Treatment of Wilm’s Tumor</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[Carrier] pays benefits for Covered Charges incurred for the treatment of Wilm's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Nutritional Counseling</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[Subject to [Carrier] Pre-Approval, ][Carrier] covers charges for nutritional counseling for the management of disease entities which have a specific diagnostic criteria that can be verified.  The nutritional counseling must be prescribed by a Practitioner, and provided by a Practitioner.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sz w:val="24"/>
          <w:szCs w:val="20"/>
        </w:rPr>
        <w:t xml:space="preserve">[ </w:t>
      </w:r>
      <w:r w:rsidRPr="000064B0">
        <w:rPr>
          <w:rFonts w:ascii="Times" w:eastAsia="Times New Roman" w:hAnsi="Times" w:cs="Times New Roman"/>
          <w:b/>
          <w:sz w:val="24"/>
          <w:szCs w:val="20"/>
        </w:rPr>
        <w:t>[Carrier] will reduce benefits by 50% with respect to charges for Nutritional Counseling which are not Pre-Approved by [Carrier] provided that benefits would otherwise be payable under this Policy.]</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Food and Food Products for Inherited Metabolic Diseases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For the purpose of this benefit: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“inherited metabolic disease” means a disease caused by an inherited abnormality of body chemistry for which testing is mandated by law;</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0064B0" w:rsidRPr="000064B0" w:rsidRDefault="000064B0" w:rsidP="000064B0">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p>
    <w:p w:rsidR="000064B0" w:rsidRPr="000064B0" w:rsidRDefault="000064B0" w:rsidP="000064B0">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0064B0">
        <w:rPr>
          <w:rFonts w:ascii="Times New Roman" w:eastAsia="Times New Roman" w:hAnsi="Times New Roman" w:cs="Times New Roman"/>
          <w:b/>
          <w:sz w:val="24"/>
          <w:szCs w:val="20"/>
        </w:rPr>
        <w:t>Specialized Infant Formulas</w:t>
      </w:r>
    </w:p>
    <w:p w:rsidR="000064B0" w:rsidRPr="000064B0" w:rsidRDefault="000064B0" w:rsidP="000064B0">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[Carrier] covers specialized non-standard infant formulas to the same extent and subject to the same terms and conditions as coverage is provided under this [Policy] for Prescription Drugs.  [Carrier] covers specialized non-standard infant formulas provided:</w:t>
      </w:r>
    </w:p>
    <w:p w:rsidR="000064B0" w:rsidRPr="000064B0" w:rsidRDefault="000064B0" w:rsidP="000064B0">
      <w:pPr>
        <w:numPr>
          <w:ilvl w:val="0"/>
          <w:numId w:val="146"/>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0064B0" w:rsidRPr="000064B0" w:rsidRDefault="000064B0" w:rsidP="000064B0">
      <w:pPr>
        <w:numPr>
          <w:ilvl w:val="0"/>
          <w:numId w:val="146"/>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0064B0" w:rsidRPr="000064B0" w:rsidRDefault="000064B0" w:rsidP="000064B0">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[Carrier] may review continued Medical Necessity and Appropriateness of the specialized infant formula.  </w:t>
      </w:r>
    </w:p>
    <w:p w:rsidR="000064B0" w:rsidRPr="000064B0" w:rsidRDefault="000064B0" w:rsidP="000064B0">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X-Rays and Laboratory Tests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[Carrier] covers x-rays and laboratory tests which are Medically Necessary and Appropriate to treat an Illness or Injury.  But, except as covered under this Policy's Preventive Care section, [Carrier] does not pay for x-rays and tests done as part of routine physical checkups.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Prescription Drugs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[[Subject to [Carrier] Pre-Approval, for certain Prescription Drugs] ][Carrier] covers drugs to treat an Illness or Injury [and contraceptive drugs] </w:t>
      </w:r>
      <w:r w:rsidRPr="000064B0">
        <w:rPr>
          <w:rFonts w:ascii="Times" w:eastAsia="Times New Roman" w:hAnsi="Times" w:cs="Times New Roman"/>
          <w:i/>
          <w:sz w:val="24"/>
          <w:szCs w:val="20"/>
        </w:rPr>
        <w:t>[Note to carriers:  Omit if requested</w:t>
      </w:r>
      <w:r w:rsidRPr="000064B0">
        <w:rPr>
          <w:rFonts w:ascii="Times" w:eastAsia="Times New Roman" w:hAnsi="Times" w:cs="Times New Roman"/>
          <w:sz w:val="24"/>
          <w:szCs w:val="20"/>
        </w:rPr>
        <w:t xml:space="preserve"> </w:t>
      </w:r>
      <w:r w:rsidRPr="000064B0">
        <w:rPr>
          <w:rFonts w:ascii="Times" w:eastAsia="Times New Roman" w:hAnsi="Times" w:cs="Times New Roman"/>
          <w:i/>
          <w:sz w:val="24"/>
          <w:szCs w:val="20"/>
        </w:rPr>
        <w:t>by a religious employer.]</w:t>
      </w:r>
      <w:r w:rsidRPr="000064B0">
        <w:rPr>
          <w:rFonts w:ascii="Times" w:eastAsia="Times New Roman" w:hAnsi="Times" w:cs="Times New Roman"/>
          <w:sz w:val="24"/>
          <w:szCs w:val="20"/>
        </w:rPr>
        <w:t xml:space="preserve"> which require a Practitioner's prescription.  [Maintenance Drugs may be obtained from a Participating Mail Order Pharmacy.]  But [Carrier] only covers drugs which are: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approved for treatment of the Covered Person's Illness or Injury by the Food and Drug Administration;</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0064B0" w:rsidRPr="000064B0" w:rsidRDefault="000064B0" w:rsidP="000064B0">
      <w:pPr>
        <w:numPr>
          <w:ilvl w:val="0"/>
          <w:numId w:val="132"/>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0064B0">
            <w:rPr>
              <w:rFonts w:ascii="Times" w:eastAsia="Times New Roman" w:hAnsi="Times" w:cs="Times New Roman"/>
              <w:sz w:val="24"/>
              <w:szCs w:val="20"/>
            </w:rPr>
            <w:t>American</w:t>
          </w:r>
        </w:smartTag>
        <w:r w:rsidRPr="000064B0">
          <w:rPr>
            <w:rFonts w:ascii="Times" w:eastAsia="Times New Roman" w:hAnsi="Times" w:cs="Times New Roman"/>
            <w:sz w:val="24"/>
            <w:szCs w:val="20"/>
          </w:rPr>
          <w:t xml:space="preserve"> </w:t>
        </w:r>
        <w:smartTag w:uri="urn:schemas-microsoft-com:office:smarttags" w:element="PlaceType">
          <w:r w:rsidRPr="000064B0">
            <w:rPr>
              <w:rFonts w:ascii="Times" w:eastAsia="Times New Roman" w:hAnsi="Times" w:cs="Times New Roman"/>
              <w:sz w:val="24"/>
              <w:szCs w:val="20"/>
            </w:rPr>
            <w:t>Hospital</w:t>
          </w:r>
        </w:smartTag>
      </w:smartTag>
      <w:r w:rsidRPr="000064B0">
        <w:rPr>
          <w:rFonts w:ascii="Times" w:eastAsia="Times New Roman" w:hAnsi="Times" w:cs="Times New Roman"/>
          <w:sz w:val="24"/>
          <w:szCs w:val="20"/>
        </w:rPr>
        <w:t xml:space="preserve"> Formulary Service Drug Information;</w:t>
      </w:r>
    </w:p>
    <w:p w:rsidR="000064B0" w:rsidRPr="000064B0" w:rsidRDefault="000064B0" w:rsidP="000064B0">
      <w:pPr>
        <w:numPr>
          <w:ilvl w:val="0"/>
          <w:numId w:val="132"/>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The </w:t>
      </w:r>
      <w:smartTag w:uri="urn:schemas-microsoft-com:office:smarttags" w:element="place">
        <w:smartTag w:uri="urn:schemas-microsoft-com:office:smarttags" w:element="country-region">
          <w:r w:rsidRPr="000064B0">
            <w:rPr>
              <w:rFonts w:ascii="Times" w:eastAsia="Times New Roman" w:hAnsi="Times" w:cs="Times New Roman"/>
              <w:sz w:val="24"/>
              <w:szCs w:val="20"/>
            </w:rPr>
            <w:t>United States</w:t>
          </w:r>
        </w:smartTag>
      </w:smartTag>
      <w:r w:rsidRPr="000064B0">
        <w:rPr>
          <w:rFonts w:ascii="Times" w:eastAsia="Times New Roman" w:hAnsi="Times" w:cs="Times New Roman"/>
          <w:sz w:val="24"/>
          <w:szCs w:val="20"/>
        </w:rPr>
        <w:t xml:space="preserve"> Pharmacopeia Drug Information; or</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  recommended by a clinical study or recommended by a review article in a major peer-reviewed professional journal.</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Coverage for the above drugs also includes medically necessary services associated with the administration of the drugs.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 no event will [Carrier] pay for:</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drugs labeled: "Caution - Limited by Federal Law to Investigational Use"; or</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b.  any drug which the Food and Drug Administration has determined to be contraindicated for the specific treatment for which the drug has been prescribed, except as stated above.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And [Carrier] excludes drugs that can be bought without a prescription, even if a Practitioner orders them.</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[As explained in the </w:t>
      </w:r>
      <w:r w:rsidRPr="000064B0">
        <w:rPr>
          <w:rFonts w:ascii="Times" w:eastAsia="Times New Roman" w:hAnsi="Times" w:cs="Times New Roman"/>
          <w:b/>
          <w:sz w:val="24"/>
          <w:szCs w:val="20"/>
        </w:rPr>
        <w:t>Orally Administered</w:t>
      </w:r>
      <w:r w:rsidRPr="000064B0">
        <w:rPr>
          <w:rFonts w:ascii="Times" w:eastAsia="Times New Roman" w:hAnsi="Times" w:cs="Times New Roman"/>
          <w:sz w:val="24"/>
          <w:szCs w:val="20"/>
        </w:rPr>
        <w:t xml:space="preserve"> </w:t>
      </w:r>
      <w:r w:rsidRPr="000064B0">
        <w:rPr>
          <w:rFonts w:ascii="Times" w:eastAsia="Times New Roman" w:hAnsi="Times" w:cs="Times New Roman"/>
          <w:b/>
          <w:sz w:val="24"/>
          <w:szCs w:val="20"/>
        </w:rPr>
        <w:t>Anti-Cancer Prescription Drugs</w:t>
      </w:r>
      <w:r w:rsidRPr="000064B0">
        <w:rPr>
          <w:rFonts w:ascii="Times" w:eastAsia="Times New Roman" w:hAnsi="Times" w:cs="Times New Roman"/>
          <w:sz w:val="24"/>
          <w:szCs w:val="20"/>
        </w:rPr>
        <w:t xml:space="preserve"> provision below additional benefits for such prescription drugs may be payable.]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rsidR="000064B0" w:rsidRPr="000064B0" w:rsidRDefault="000064B0" w:rsidP="000064B0">
      <w:pPr>
        <w:suppressLineNumbers/>
        <w:spacing w:after="0" w:line="240" w:lineRule="auto"/>
        <w:rPr>
          <w:rFonts w:ascii="Times New Roman" w:eastAsia="Times New Roman" w:hAnsi="Times New Roman" w:cs="Times New Roman"/>
          <w:sz w:val="24"/>
          <w:szCs w:val="20"/>
        </w:rPr>
      </w:pPr>
    </w:p>
    <w:p w:rsidR="000064B0" w:rsidRPr="000064B0" w:rsidRDefault="000064B0" w:rsidP="000064B0">
      <w:p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Pharmacy will contact the Practitioner to request that the Practitioner contact [Carrier] to secure Pre-Approval.]  The Pharmacy will dispense a 96-hour supply of the Prescription Drug. [Carrier] will review the Pre-Approval request within the time period allowed by law.  If [Carrier] gives Pre-Approval, [Carrier] will notify the Pharmacy and the balance of the Prescription Drug will be dispensed with benefits for the Prescription Drug being paid subject to the terms of this Policy.  If [Carrier] does not give Pre-Approval, the Covered Person may ask that the Pharmacy dispense the balance of the Prescription Drug, with the Covered Person paying for the Prescription Drug.  The Covered Person may submit a claim for the Prescription Drug, subject to the terms of this Policy.  The Covered Person may appeal the decision by following the Appeals Procedure process set forth in this Policy. ]  (Note to Carriers: For use if the plan is a managed care plan)</w:t>
      </w:r>
    </w:p>
    <w:p w:rsidR="000064B0" w:rsidRPr="000064B0" w:rsidRDefault="000064B0" w:rsidP="000064B0">
      <w:pPr>
        <w:suppressLineNumbers/>
        <w:spacing w:after="0" w:line="240" w:lineRule="auto"/>
        <w:rPr>
          <w:rFonts w:ascii="Times New Roman" w:eastAsia="Times New Roman" w:hAnsi="Times New Roman" w:cs="Times New Roman"/>
          <w:sz w:val="24"/>
          <w:szCs w:val="20"/>
        </w:rPr>
      </w:pPr>
    </w:p>
    <w:p w:rsidR="000064B0" w:rsidRPr="000064B0" w:rsidRDefault="000064B0" w:rsidP="000064B0">
      <w:p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Covered Person may choose to delay purchasing the Prescription Drug until after [Carrier] makes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this Policy.  If [Carrier] does not give Pre-Approval, the Covered Person may appeal the decision by following the Appeals Procedure process set forth in this Policy. ]  (Note to Carriers: For use if the plan is an indemnity plan)</w:t>
      </w:r>
    </w:p>
    <w:p w:rsidR="000064B0" w:rsidRPr="000064B0" w:rsidRDefault="000064B0" w:rsidP="000064B0">
      <w:pPr>
        <w:suppressLineNumbers/>
        <w:spacing w:after="0" w:line="240" w:lineRule="auto"/>
        <w:jc w:val="both"/>
        <w:rPr>
          <w:rFonts w:ascii="Times New Roman" w:eastAsia="Times New Roman" w:hAnsi="Times New Roman" w:cs="Times New Roman"/>
          <w:sz w:val="24"/>
          <w:szCs w:val="20"/>
        </w:rPr>
      </w:pPr>
    </w:p>
    <w:p w:rsidR="000064B0" w:rsidRPr="000064B0" w:rsidRDefault="000064B0" w:rsidP="000064B0">
      <w:pPr>
        <w:suppressLineNumber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rsidR="000064B0" w:rsidRPr="000064B0" w:rsidRDefault="000064B0" w:rsidP="000064B0">
      <w:pPr>
        <w:suppressLineNumbers/>
        <w:spacing w:after="0" w:line="240" w:lineRule="auto"/>
        <w:jc w:val="both"/>
        <w:rPr>
          <w:rFonts w:ascii="Times New Roman" w:eastAsia="Times New Roman" w:hAnsi="Times New Roman" w:cs="Times New Roman"/>
          <w:sz w:val="24"/>
          <w:szCs w:val="20"/>
        </w:rPr>
      </w:pPr>
    </w:p>
    <w:p w:rsidR="000064B0" w:rsidRPr="000064B0" w:rsidRDefault="000064B0" w:rsidP="000064B0">
      <w:pPr>
        <w:spacing w:before="100" w:beforeAutospacing="1" w:after="100" w:afterAutospacing="1"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b/>
          <w:sz w:val="24"/>
          <w:szCs w:val="20"/>
        </w:rPr>
        <w:t>[</w:t>
      </w:r>
      <w:r w:rsidRPr="000064B0">
        <w:rPr>
          <w:rFonts w:ascii="Times New Roman" w:eastAsia="Times New Roman" w:hAnsi="Times New Roman" w:cs="Times New Roman"/>
          <w:color w:val="000000"/>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0064B0">
        <w:rPr>
          <w:rFonts w:ascii="Times New Roman" w:eastAsia="Times New Roman" w:hAnsi="Times New Roman" w:cs="Times New Roman"/>
          <w:sz w:val="24"/>
          <w:szCs w:val="24"/>
        </w:rPr>
        <w:t>shown in the Schedule.</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 Policy.]</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the[Covered Person.</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The Policy only pays benefits for Prescription Drugs which are:</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a) prescribed by a Practitioner (except for insulin)</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b) dispensed by a Participating Pharmacy [or by a Participating Mail Order Pharmacy]; and</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c) needed to treat an Illness or Injury covered under this Policy.</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Such charges will not include charges made for more than:</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lastRenderedPageBreak/>
        <w:t>a) [a 90-day supply for each prescription or refill [which is not obtained through the Mail Order Program] where the copayment is calculated based on the multiple of 30-day supplies received;]</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c) the amount usually prescribed by the Covered Person's Practitioner.</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A charge will be considered to be incurred at the time the Prescription Drug is received.</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0064B0">
        <w:rPr>
          <w:rFonts w:ascii="Times New Roman" w:eastAsia="Times New Roman" w:hAnsi="Times New Roman" w:cs="Times New Roman"/>
          <w:color w:val="000000"/>
          <w:sz w:val="24"/>
          <w:szCs w:val="24"/>
        </w:rPr>
        <w:t xml:space="preserve"> </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Supplies to Administer Prescription Drugs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[Carrier] covers Medically Necessary and Appropriate supplies which require a prescription, are prescribed by a Practitioner, and are essential to the administration of the Prescription Drug.  </w:t>
      </w: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b/>
          <w:sz w:val="24"/>
          <w:szCs w:val="20"/>
        </w:rPr>
      </w:pP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Orally Administered Anti-Cancer Prescription Drugs</w:t>
      </w:r>
      <w:r w:rsidRPr="000064B0">
        <w:rPr>
          <w:rFonts w:ascii="Times New Roman" w:eastAsia="Times New Roman" w:hAnsi="Times New Roman" w:cs="Times New Roman"/>
          <w:sz w:val="24"/>
          <w:szCs w:val="20"/>
        </w:rPr>
        <w:t xml:space="preserve">  </w:t>
      </w: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sz w:val="24"/>
          <w:szCs w:val="20"/>
        </w:rPr>
      </w:pP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[[Carrier] covers orally administered anti-cancer prescription drugs that are Medically Necessary and Appropriate as Network Services and Supplies if the Covered Person is </w:t>
      </w:r>
      <w:r w:rsidRPr="000064B0">
        <w:rPr>
          <w:rFonts w:ascii="Times New Roman" w:eastAsia="Times New Roman" w:hAnsi="Times New Roman" w:cs="Times New Roman"/>
          <w:sz w:val="24"/>
          <w:szCs w:val="20"/>
        </w:rPr>
        <w:lastRenderedPageBreak/>
        <w:t xml:space="preserve">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sz w:val="24"/>
          <w:szCs w:val="20"/>
        </w:rPr>
      </w:pP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[Anti-cancer prescription drugs are covered subject to the terms of the </w:t>
      </w:r>
      <w:r w:rsidRPr="000064B0">
        <w:rPr>
          <w:rFonts w:ascii="Times New Roman" w:eastAsia="Times New Roman" w:hAnsi="Times New Roman" w:cs="Times New Roman"/>
          <w:b/>
          <w:sz w:val="24"/>
          <w:szCs w:val="20"/>
        </w:rPr>
        <w:t>Prescription Drugs</w:t>
      </w:r>
      <w:r w:rsidRPr="000064B0">
        <w:rPr>
          <w:rFonts w:ascii="Times New Roman" w:eastAsia="Times New Roman"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[Carrier] will compare the coverage for the orally-administered anti-cancer prescription drugs as covered under the Prescription Drugs provision to the coverage the Policy would have provided if the Covered Person had received intravenously administered or injected anti 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 cancer medications the Covered Person will be reimbursed for the difference.]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i/>
          <w:sz w:val="24"/>
          <w:szCs w:val="20"/>
        </w:rPr>
      </w:pPr>
      <w:r w:rsidRPr="000064B0">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0064B0">
        <w:rPr>
          <w:rFonts w:ascii="Times" w:eastAsia="Times New Roman" w:hAnsi="Times" w:cs="Times New Roman" w:hint="eastAsia"/>
          <w:i/>
          <w:sz w:val="24"/>
          <w:szCs w:val="20"/>
        </w:rPr>
        <w:t>’</w:t>
      </w:r>
      <w:r w:rsidRPr="000064B0">
        <w:rPr>
          <w:rFonts w:ascii="Times" w:eastAsia="Times New Roman" w:hAnsi="Times" w:cs="Times New Roman"/>
          <w:i/>
          <w:sz w:val="24"/>
          <w:szCs w:val="20"/>
        </w:rPr>
        <w:t>s procedure.  The bracketed sentence in the Prescription Drugs provision should be included if consistent with the Carrier</w:t>
      </w:r>
      <w:r w:rsidRPr="000064B0">
        <w:rPr>
          <w:rFonts w:ascii="Times" w:eastAsia="Times New Roman" w:hAnsi="Times" w:cs="Times New Roman" w:hint="eastAsia"/>
          <w:i/>
          <w:sz w:val="24"/>
          <w:szCs w:val="20"/>
        </w:rPr>
        <w:t>’</w:t>
      </w:r>
      <w:r w:rsidRPr="000064B0">
        <w:rPr>
          <w:rFonts w:ascii="Times" w:eastAsia="Times New Roman" w:hAnsi="Times" w:cs="Times New Roman"/>
          <w:i/>
          <w:sz w:val="24"/>
          <w:szCs w:val="20"/>
        </w:rPr>
        <w:t xml:space="preserve">s procedure.]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COVERED CHARGES WITH SPECIAL LIMITATIONS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[Cancer Clinical Trial</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services only if they would be covered for care and treatment in a situation other than an Approved Cancer Clinical Trial.  </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[Carrier] does not cover the cost of investigational drugs or devices themselves, the cost of any non-health services that might be required for a Covered Person to receive the treatment or intervention, or the costs of managing the research, or any costs which </w:t>
      </w:r>
      <w:r w:rsidRPr="000064B0">
        <w:rPr>
          <w:rFonts w:ascii="Times" w:eastAsia="Times New Roman" w:hAnsi="Times" w:cs="Times New Roman"/>
          <w:sz w:val="24"/>
          <w:szCs w:val="20"/>
        </w:rPr>
        <w:lastRenderedPageBreak/>
        <w:t>would not be covered under this Policy for treatments that are not Experimental or Investigational.]</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jc w:val="both"/>
        <w:rPr>
          <w:rFonts w:ascii="Times" w:eastAsia="Calibri" w:hAnsi="Times" w:cs="Times New Roman"/>
          <w:sz w:val="24"/>
          <w:szCs w:val="20"/>
        </w:rPr>
      </w:pPr>
      <w:r w:rsidRPr="000064B0">
        <w:rPr>
          <w:rFonts w:ascii="Times" w:eastAsia="Calibri" w:hAnsi="Times" w:cs="Times New Roman"/>
          <w:b/>
          <w:sz w:val="24"/>
          <w:szCs w:val="20"/>
        </w:rPr>
        <w:t>Clinical Trial</w:t>
      </w:r>
      <w:r w:rsidRPr="000064B0">
        <w:rPr>
          <w:rFonts w:ascii="Times" w:eastAsia="Calibri" w:hAnsi="Times" w:cs="Times New Roman"/>
          <w:sz w:val="24"/>
          <w:szCs w:val="20"/>
        </w:rPr>
        <w:t xml:space="preserve"> </w:t>
      </w:r>
    </w:p>
    <w:p w:rsidR="000064B0" w:rsidRPr="000064B0" w:rsidRDefault="000064B0" w:rsidP="000064B0">
      <w:pPr>
        <w:suppressLineNumbers/>
        <w:tabs>
          <w:tab w:val="left" w:pos="1820"/>
        </w:tabs>
        <w:spacing w:after="0" w:line="240" w:lineRule="auto"/>
        <w:jc w:val="both"/>
        <w:rPr>
          <w:rFonts w:ascii="Times" w:eastAsia="Calibri" w:hAnsi="Times" w:cs="Times New Roman"/>
          <w:sz w:val="24"/>
          <w:szCs w:val="20"/>
        </w:rPr>
      </w:pPr>
      <w:r w:rsidRPr="000064B0">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[Carrier] provides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0064B0" w:rsidRPr="000064B0" w:rsidRDefault="000064B0" w:rsidP="000064B0">
      <w:pPr>
        <w:suppressLineNumbers/>
        <w:tabs>
          <w:tab w:val="left" w:pos="1820"/>
        </w:tabs>
        <w:spacing w:after="0" w:line="240" w:lineRule="auto"/>
        <w:jc w:val="both"/>
        <w:rPr>
          <w:rFonts w:ascii="Times" w:eastAsia="Calibri" w:hAnsi="Times" w:cs="Times New Roman"/>
          <w:sz w:val="24"/>
          <w:szCs w:val="20"/>
        </w:rPr>
      </w:pPr>
      <w:r w:rsidRPr="000064B0">
        <w:rPr>
          <w:rFonts w:ascii="Times" w:eastAsia="Calibri" w:hAnsi="Times" w:cs="Times New Roman"/>
          <w:sz w:val="24"/>
          <w:szCs w:val="20"/>
        </w:rPr>
        <w:t xml:space="preserve">[Carrier] provides coverage of routine patient costs for items and services furnished in connection with participation in the clinical trial.  </w:t>
      </w:r>
    </w:p>
    <w:p w:rsidR="000064B0" w:rsidRPr="000064B0" w:rsidRDefault="000064B0" w:rsidP="000064B0">
      <w:pPr>
        <w:suppressLineNumbers/>
        <w:tabs>
          <w:tab w:val="left" w:pos="1820"/>
        </w:tabs>
        <w:spacing w:after="0" w:line="240" w:lineRule="auto"/>
        <w:jc w:val="both"/>
        <w:rPr>
          <w:rFonts w:ascii="Times" w:eastAsia="Calibri" w:hAnsi="Times" w:cs="Times New Roman"/>
          <w:sz w:val="24"/>
          <w:szCs w:val="20"/>
        </w:rPr>
      </w:pPr>
    </w:p>
    <w:p w:rsidR="000064B0" w:rsidRPr="000064B0" w:rsidRDefault="000064B0" w:rsidP="000064B0">
      <w:pPr>
        <w:suppressLineNumbers/>
        <w:tabs>
          <w:tab w:val="left" w:pos="1820"/>
        </w:tabs>
        <w:spacing w:after="0" w:line="240" w:lineRule="auto"/>
        <w:jc w:val="both"/>
        <w:rPr>
          <w:rFonts w:ascii="Times New Roman" w:eastAsia="Times New Roman" w:hAnsi="Times New Roman" w:cs="Times New Roman"/>
          <w:sz w:val="24"/>
          <w:szCs w:val="20"/>
        </w:rPr>
      </w:pPr>
      <w:r w:rsidRPr="000064B0">
        <w:rPr>
          <w:rFonts w:ascii="Times" w:eastAsia="Calibri" w:hAnsi="Times" w:cs="Times New Roman"/>
          <w:sz w:val="24"/>
          <w:szCs w:val="20"/>
        </w:rPr>
        <w:t>[Carrier] will not deny a qualified Covered Person participation in an approved clinical trial with respect to the treatment of cancer or another life threatening disease or condition.  [Carrier] will not deny or limit or impose additional conditions on the coverage of routine patient costs for items and services furnished in connection with participation in the clinical trial.  [Carrier] will not discriminate against the Covered Person on the basis of the Covered Person’s participation in the clinical trial.</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Dental Care and Treatment</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This Dental Care and Treatment provision applies to all Covered Persons.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[Carrier] covers:</w:t>
      </w:r>
    </w:p>
    <w:p w:rsidR="000064B0" w:rsidRPr="000064B0" w:rsidRDefault="000064B0" w:rsidP="000064B0">
      <w:pPr>
        <w:numPr>
          <w:ilvl w:val="0"/>
          <w:numId w:val="65"/>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diagnosis and treatment of oral tumors and cysts; and</w:t>
      </w:r>
    </w:p>
    <w:p w:rsidR="000064B0" w:rsidRPr="000064B0" w:rsidRDefault="000064B0" w:rsidP="000064B0">
      <w:pPr>
        <w:numPr>
          <w:ilvl w:val="0"/>
          <w:numId w:val="65"/>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surgical removal of bony impacted teeth.</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also covers treatment of an Injury to natural teeth or the jaw, but only if:</w:t>
      </w:r>
    </w:p>
    <w:p w:rsidR="000064B0" w:rsidRPr="000064B0" w:rsidRDefault="000064B0" w:rsidP="000064B0">
      <w:pPr>
        <w:numPr>
          <w:ilvl w:val="0"/>
          <w:numId w:val="6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Injury was not caused, directly or indirectly by biting or chewing; and</w:t>
      </w:r>
    </w:p>
    <w:p w:rsidR="000064B0" w:rsidRPr="000064B0" w:rsidRDefault="000064B0" w:rsidP="000064B0">
      <w:pPr>
        <w:numPr>
          <w:ilvl w:val="0"/>
          <w:numId w:val="6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all treatment is finished within 6 months of the date of the Injury.</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Treatment includes replacing natural teeth lost due to such Injury.  But in no event does [Carrier] cover orthodontic treatment.</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[Dental Benefits</w:t>
      </w:r>
    </w:p>
    <w:p w:rsidR="000064B0" w:rsidRPr="000064B0" w:rsidRDefault="000064B0" w:rsidP="000064B0">
      <w:pPr>
        <w:suppressLineNumbers/>
        <w:tabs>
          <w:tab w:val="left" w:pos="1820"/>
        </w:tabs>
        <w:spacing w:after="0" w:line="240" w:lineRule="auto"/>
        <w:jc w:val="both"/>
        <w:rPr>
          <w:rFonts w:ascii="Times" w:eastAsia="Times New Roman" w:hAnsi="Times" w:cs="Times New Roman"/>
          <w:b/>
          <w:bCs/>
          <w:sz w:val="24"/>
          <w:szCs w:val="24"/>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Subject to the applicable Deductible, Coinsurance or Copayments shown on the Schedule of Insurance and Premium rates, [Carrier] covers the diagnostic, preventive, restorative, endodontic, periodontal, prosthodontic, oral and maxillofacial surgical, orthodontic and certain adjunctive services in the dental benefit package as described in this provision for Covered Persons through the age of 18 when services are provided by a [Network] provider.  </w:t>
      </w:r>
    </w:p>
    <w:p w:rsidR="000064B0" w:rsidRPr="000064B0" w:rsidRDefault="000064B0" w:rsidP="000064B0">
      <w:pPr>
        <w:numPr>
          <w:ilvl w:val="0"/>
          <w:numId w:val="20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Dental services are available from birth with an age one dental visit encouraged.</w:t>
      </w:r>
    </w:p>
    <w:p w:rsidR="000064B0" w:rsidRPr="000064B0" w:rsidRDefault="000064B0" w:rsidP="000064B0">
      <w:pPr>
        <w:numPr>
          <w:ilvl w:val="0"/>
          <w:numId w:val="20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A second opinion is allowed.</w:t>
      </w:r>
    </w:p>
    <w:p w:rsidR="000064B0" w:rsidRPr="000064B0" w:rsidRDefault="000064B0" w:rsidP="000064B0">
      <w:pPr>
        <w:numPr>
          <w:ilvl w:val="0"/>
          <w:numId w:val="20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Emergency treatment is available without prior authorization.  Emergency treatment includes, but may not be limited to treatment for:  pain, acute or chronic infection, </w:t>
      </w:r>
      <w:r w:rsidRPr="000064B0">
        <w:rPr>
          <w:rFonts w:ascii="Times" w:eastAsia="Times New Roman" w:hAnsi="Times" w:cs="Times New Roman"/>
          <w:sz w:val="24"/>
          <w:szCs w:val="24"/>
        </w:rPr>
        <w:lastRenderedPageBreak/>
        <w:t>facial, oral or head and neck injury, laceration or trauma, facial, oral or head and neck swelling, extensive, abnormal bleeding, fractures of facial bones or dislocation of the mandible.</w:t>
      </w:r>
    </w:p>
    <w:p w:rsidR="000064B0" w:rsidRPr="000064B0" w:rsidRDefault="000064B0" w:rsidP="000064B0">
      <w:pPr>
        <w:numPr>
          <w:ilvl w:val="0"/>
          <w:numId w:val="20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0064B0" w:rsidRPr="000064B0" w:rsidRDefault="000064B0" w:rsidP="000064B0">
      <w:pPr>
        <w:numPr>
          <w:ilvl w:val="0"/>
          <w:numId w:val="20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Denials of services to the dentist shall include an explanation and identify the reviewer including their contact information. </w:t>
      </w:r>
    </w:p>
    <w:p w:rsidR="000064B0" w:rsidRPr="000064B0" w:rsidRDefault="000064B0" w:rsidP="000064B0">
      <w:pPr>
        <w:numPr>
          <w:ilvl w:val="0"/>
          <w:numId w:val="20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0064B0" w:rsidRPr="000064B0" w:rsidRDefault="000064B0" w:rsidP="000064B0">
      <w:pPr>
        <w:numPr>
          <w:ilvl w:val="0"/>
          <w:numId w:val="20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0064B0" w:rsidRPr="000064B0" w:rsidRDefault="000064B0" w:rsidP="000064B0">
      <w:pPr>
        <w:numPr>
          <w:ilvl w:val="0"/>
          <w:numId w:val="20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Services that are considered experimental in nature will not be considered.</w:t>
      </w:r>
    </w:p>
    <w:p w:rsidR="000064B0" w:rsidRPr="000064B0" w:rsidRDefault="000064B0" w:rsidP="000064B0">
      <w:pPr>
        <w:numPr>
          <w:ilvl w:val="0"/>
          <w:numId w:val="20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This Policy will not cover any charges for broken appointments.</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u w:val="single"/>
        </w:rPr>
      </w:pPr>
      <w:r w:rsidRPr="000064B0">
        <w:rPr>
          <w:rFonts w:ascii="Times" w:eastAsia="Times New Roman" w:hAnsi="Times" w:cs="Times New Roman"/>
          <w:sz w:val="24"/>
          <w:szCs w:val="24"/>
          <w:u w:val="single"/>
        </w:rPr>
        <w:t>Diagnostic Services</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u w:val="single"/>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i/>
          <w:sz w:val="24"/>
          <w:szCs w:val="24"/>
        </w:rPr>
      </w:pPr>
      <w:r w:rsidRPr="000064B0">
        <w:rPr>
          <w:rFonts w:ascii="Times" w:eastAsia="Times New Roman" w:hAnsi="Times" w:cs="Times New Roman"/>
          <w:sz w:val="24"/>
          <w:szCs w:val="24"/>
        </w:rPr>
        <w:t>* Indicated diagnostic services that can be considered every 3 months for individuals with special healthcare needs are denoted with an asterisk.</w:t>
      </w:r>
    </w:p>
    <w:p w:rsidR="000064B0" w:rsidRPr="000064B0" w:rsidRDefault="000064B0" w:rsidP="000064B0">
      <w:pPr>
        <w:numPr>
          <w:ilvl w:val="0"/>
          <w:numId w:val="178"/>
        </w:numPr>
        <w:spacing w:after="0" w:line="240" w:lineRule="auto"/>
        <w:jc w:val="both"/>
        <w:rPr>
          <w:rFonts w:ascii="Times" w:eastAsia="Times New Roman" w:hAnsi="Times" w:cs="Times New Roman"/>
          <w:sz w:val="24"/>
          <w:szCs w:val="24"/>
        </w:rPr>
      </w:pPr>
      <w:r w:rsidRPr="000064B0">
        <w:rPr>
          <w:rFonts w:ascii="Times" w:eastAsia="Times New Roman" w:hAnsi="Times" w:cs="Times New Roman"/>
          <w:i/>
          <w:sz w:val="24"/>
          <w:szCs w:val="24"/>
        </w:rPr>
        <w:t>Clinical oral evaluations once</w:t>
      </w:r>
      <w:r w:rsidRPr="000064B0">
        <w:rPr>
          <w:rFonts w:ascii="Times" w:eastAsia="Times New Roman" w:hAnsi="Times" w:cs="Times New Roman"/>
          <w:sz w:val="24"/>
          <w:szCs w:val="24"/>
        </w:rPr>
        <w:t xml:space="preserve"> every 6 months * </w:t>
      </w:r>
    </w:p>
    <w:p w:rsidR="000064B0" w:rsidRPr="000064B0" w:rsidRDefault="000064B0" w:rsidP="000064B0">
      <w:pPr>
        <w:numPr>
          <w:ilvl w:val="0"/>
          <w:numId w:val="20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0064B0" w:rsidRPr="000064B0" w:rsidRDefault="000064B0" w:rsidP="000064B0">
      <w:pPr>
        <w:numPr>
          <w:ilvl w:val="0"/>
          <w:numId w:val="20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Periodic oral evaluation – subsequent thorough evaluation of an established patient*</w:t>
      </w:r>
    </w:p>
    <w:p w:rsidR="000064B0" w:rsidRPr="000064B0" w:rsidRDefault="000064B0" w:rsidP="000064B0">
      <w:pPr>
        <w:numPr>
          <w:ilvl w:val="0"/>
          <w:numId w:val="20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Oral evaluation for patient under the age of 3 and counseling with primary caregiver*</w:t>
      </w:r>
    </w:p>
    <w:p w:rsidR="000064B0" w:rsidRPr="000064B0" w:rsidRDefault="000064B0" w:rsidP="000064B0">
      <w:pPr>
        <w:numPr>
          <w:ilvl w:val="0"/>
          <w:numId w:val="20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Limited oral evaluations that are problem focused </w:t>
      </w:r>
    </w:p>
    <w:p w:rsidR="000064B0" w:rsidRPr="000064B0" w:rsidRDefault="000064B0" w:rsidP="000064B0">
      <w:pPr>
        <w:numPr>
          <w:ilvl w:val="0"/>
          <w:numId w:val="20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Detailed oral evaluations that are problem focused</w:t>
      </w:r>
    </w:p>
    <w:p w:rsidR="000064B0" w:rsidRPr="000064B0" w:rsidRDefault="000064B0" w:rsidP="000064B0">
      <w:pPr>
        <w:numPr>
          <w:ilvl w:val="0"/>
          <w:numId w:val="17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Diagnostic Imaging with interpretation</w:t>
      </w:r>
    </w:p>
    <w:p w:rsidR="000064B0" w:rsidRPr="000064B0" w:rsidRDefault="000064B0" w:rsidP="000064B0">
      <w:pPr>
        <w:numPr>
          <w:ilvl w:val="0"/>
          <w:numId w:val="20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A full mouth series can be provided every 3 years.  The number of films/views expected is based on age with the maximum being 16 intraoral films/views.</w:t>
      </w:r>
    </w:p>
    <w:p w:rsidR="000064B0" w:rsidRPr="000064B0" w:rsidRDefault="000064B0" w:rsidP="000064B0">
      <w:pPr>
        <w:numPr>
          <w:ilvl w:val="0"/>
          <w:numId w:val="20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An extraoral panoramic film/view and bitewings may be substituted for the full mouth series with the same frequency limit.</w:t>
      </w:r>
    </w:p>
    <w:p w:rsidR="000064B0" w:rsidRPr="000064B0" w:rsidRDefault="000064B0" w:rsidP="000064B0">
      <w:pPr>
        <w:numPr>
          <w:ilvl w:val="0"/>
          <w:numId w:val="20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Additional films/views needed for diagnosing can be provided as needed.</w:t>
      </w:r>
    </w:p>
    <w:p w:rsidR="000064B0" w:rsidRPr="000064B0" w:rsidRDefault="000064B0" w:rsidP="000064B0">
      <w:pPr>
        <w:numPr>
          <w:ilvl w:val="0"/>
          <w:numId w:val="20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Bitewings, periapicals, panoramic and cephlometric radiographic images</w:t>
      </w:r>
    </w:p>
    <w:p w:rsidR="000064B0" w:rsidRPr="000064B0" w:rsidRDefault="000064B0" w:rsidP="000064B0">
      <w:pPr>
        <w:numPr>
          <w:ilvl w:val="0"/>
          <w:numId w:val="20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Intraoral and extraoral radiographic images </w:t>
      </w:r>
    </w:p>
    <w:p w:rsidR="000064B0" w:rsidRPr="000064B0" w:rsidRDefault="000064B0" w:rsidP="000064B0">
      <w:pPr>
        <w:numPr>
          <w:ilvl w:val="0"/>
          <w:numId w:val="20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Oral/facial photographic images</w:t>
      </w:r>
    </w:p>
    <w:p w:rsidR="000064B0" w:rsidRPr="000064B0" w:rsidRDefault="000064B0" w:rsidP="000064B0">
      <w:pPr>
        <w:numPr>
          <w:ilvl w:val="0"/>
          <w:numId w:val="20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Maxillofacial MRI, ultrasound </w:t>
      </w:r>
    </w:p>
    <w:p w:rsidR="000064B0" w:rsidRPr="000064B0" w:rsidRDefault="000064B0" w:rsidP="000064B0">
      <w:pPr>
        <w:numPr>
          <w:ilvl w:val="0"/>
          <w:numId w:val="20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Cone beam image capture </w:t>
      </w:r>
    </w:p>
    <w:p w:rsidR="000064B0" w:rsidRPr="000064B0" w:rsidRDefault="000064B0" w:rsidP="000064B0">
      <w:pPr>
        <w:numPr>
          <w:ilvl w:val="0"/>
          <w:numId w:val="17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Tests and Examinations</w:t>
      </w:r>
    </w:p>
    <w:p w:rsidR="000064B0" w:rsidRPr="000064B0" w:rsidRDefault="000064B0" w:rsidP="000064B0">
      <w:pPr>
        <w:numPr>
          <w:ilvl w:val="0"/>
          <w:numId w:val="17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lastRenderedPageBreak/>
        <w:t>Viral culture</w:t>
      </w:r>
    </w:p>
    <w:p w:rsidR="000064B0" w:rsidRPr="000064B0" w:rsidRDefault="000064B0" w:rsidP="000064B0">
      <w:pPr>
        <w:numPr>
          <w:ilvl w:val="0"/>
          <w:numId w:val="17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Collection and preparation of saliva sample for laboratory diagnostic testing</w:t>
      </w:r>
    </w:p>
    <w:p w:rsidR="000064B0" w:rsidRPr="000064B0" w:rsidRDefault="000064B0" w:rsidP="000064B0">
      <w:pPr>
        <w:numPr>
          <w:ilvl w:val="0"/>
          <w:numId w:val="17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Diagnostic casts – for diagnostic purposes only and not in conjunction with other services </w:t>
      </w:r>
    </w:p>
    <w:p w:rsidR="000064B0" w:rsidRPr="000064B0" w:rsidRDefault="000064B0" w:rsidP="000064B0">
      <w:pPr>
        <w:numPr>
          <w:ilvl w:val="0"/>
          <w:numId w:val="17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Oral pathology laboratory</w:t>
      </w:r>
    </w:p>
    <w:p w:rsidR="000064B0" w:rsidRPr="000064B0" w:rsidRDefault="000064B0" w:rsidP="000064B0">
      <w:pPr>
        <w:numPr>
          <w:ilvl w:val="0"/>
          <w:numId w:val="207"/>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Accession/collection of tissue, examination – gross and microscopic, preparation and transmission of written report</w:t>
      </w:r>
    </w:p>
    <w:p w:rsidR="000064B0" w:rsidRPr="000064B0" w:rsidRDefault="000064B0" w:rsidP="000064B0">
      <w:pPr>
        <w:numPr>
          <w:ilvl w:val="0"/>
          <w:numId w:val="207"/>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Accession/collection of exfoliative cytologic smears, microscopic examination, preparation and transmission of a written report</w:t>
      </w:r>
    </w:p>
    <w:p w:rsidR="000064B0" w:rsidRPr="000064B0" w:rsidRDefault="000064B0" w:rsidP="000064B0">
      <w:pPr>
        <w:numPr>
          <w:ilvl w:val="0"/>
          <w:numId w:val="207"/>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Other oral pathology procedures, by report</w:t>
      </w: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u w:val="single"/>
        </w:rPr>
        <w:t>Preventive Services</w:t>
      </w:r>
      <w:r w:rsidRPr="000064B0">
        <w:rPr>
          <w:rFonts w:ascii="Times" w:eastAsia="Times New Roman" w:hAnsi="Times" w:cs="Times New Roman"/>
          <w:sz w:val="24"/>
          <w:szCs w:val="24"/>
        </w:rPr>
        <w:t xml:space="preserve"> </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Indicates preventive services that can be considered every 3 months for individuals with special healthcare needs are denoted with an asterisk.</w:t>
      </w:r>
    </w:p>
    <w:p w:rsidR="000064B0" w:rsidRPr="000064B0" w:rsidRDefault="000064B0" w:rsidP="000064B0">
      <w:pPr>
        <w:numPr>
          <w:ilvl w:val="0"/>
          <w:numId w:val="17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Dental prophylaxis once every 6 months*</w:t>
      </w:r>
    </w:p>
    <w:p w:rsidR="000064B0" w:rsidRPr="000064B0" w:rsidRDefault="000064B0" w:rsidP="000064B0">
      <w:pPr>
        <w:numPr>
          <w:ilvl w:val="0"/>
          <w:numId w:val="17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Topical fluoride treatment once every 6 months – in conjunction with prophylaxis as a separate service*</w:t>
      </w:r>
    </w:p>
    <w:p w:rsidR="000064B0" w:rsidRPr="000064B0" w:rsidRDefault="000064B0" w:rsidP="000064B0">
      <w:pPr>
        <w:numPr>
          <w:ilvl w:val="0"/>
          <w:numId w:val="17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Fluoride varnish once every 3 months for children under the age of 6</w:t>
      </w:r>
    </w:p>
    <w:p w:rsidR="000064B0" w:rsidRPr="000064B0" w:rsidRDefault="000064B0" w:rsidP="000064B0">
      <w:pPr>
        <w:numPr>
          <w:ilvl w:val="0"/>
          <w:numId w:val="17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0064B0" w:rsidRPr="000064B0" w:rsidRDefault="000064B0" w:rsidP="000064B0">
      <w:pPr>
        <w:numPr>
          <w:ilvl w:val="0"/>
          <w:numId w:val="17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Space maintainers – to maintain space for eruption of permanent tooth/teeth, includes placement and removal</w:t>
      </w:r>
    </w:p>
    <w:p w:rsidR="000064B0" w:rsidRPr="000064B0" w:rsidRDefault="000064B0" w:rsidP="000064B0">
      <w:pPr>
        <w:numPr>
          <w:ilvl w:val="0"/>
          <w:numId w:val="179"/>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fixed – unilateral and bilateral  </w:t>
      </w:r>
    </w:p>
    <w:p w:rsidR="000064B0" w:rsidRPr="000064B0" w:rsidRDefault="000064B0" w:rsidP="000064B0">
      <w:pPr>
        <w:numPr>
          <w:ilvl w:val="0"/>
          <w:numId w:val="179"/>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removable – bilateral only </w:t>
      </w:r>
    </w:p>
    <w:p w:rsidR="000064B0" w:rsidRPr="000064B0" w:rsidRDefault="000064B0" w:rsidP="000064B0">
      <w:pPr>
        <w:numPr>
          <w:ilvl w:val="0"/>
          <w:numId w:val="179"/>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recementation of fixed space maintainer</w:t>
      </w:r>
    </w:p>
    <w:p w:rsidR="000064B0" w:rsidRPr="000064B0" w:rsidRDefault="000064B0" w:rsidP="000064B0">
      <w:pPr>
        <w:numPr>
          <w:ilvl w:val="0"/>
          <w:numId w:val="179"/>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removal of fixed space maintainer – considered for provider that did not place appliance</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0064B0">
        <w:rPr>
          <w:rFonts w:ascii="Times" w:eastAsia="Times New Roman" w:hAnsi="Times" w:cs="Times New Roman"/>
          <w:sz w:val="24"/>
          <w:szCs w:val="24"/>
          <w:u w:val="single"/>
        </w:rPr>
        <w:t>Restorative Services</w:t>
      </w: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0064B0" w:rsidRPr="000064B0" w:rsidRDefault="000064B0" w:rsidP="000064B0">
      <w:pPr>
        <w:numPr>
          <w:ilvl w:val="0"/>
          <w:numId w:val="20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There are no frequency limits on replacing restorations (fillings) or crowns. </w:t>
      </w:r>
    </w:p>
    <w:p w:rsidR="000064B0" w:rsidRPr="000064B0" w:rsidRDefault="000064B0" w:rsidP="000064B0">
      <w:pPr>
        <w:numPr>
          <w:ilvl w:val="0"/>
          <w:numId w:val="19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Request for replacement due to failure soon after insertion, may require documentation to </w:t>
      </w:r>
    </w:p>
    <w:p w:rsidR="000064B0" w:rsidRPr="000064B0" w:rsidRDefault="000064B0" w:rsidP="000064B0">
      <w:pPr>
        <w:suppressLineNumbers/>
        <w:tabs>
          <w:tab w:val="left" w:pos="1820"/>
        </w:tabs>
        <w:spacing w:after="0" w:line="240" w:lineRule="auto"/>
        <w:ind w:left="720"/>
        <w:jc w:val="both"/>
        <w:rPr>
          <w:rFonts w:ascii="Times" w:eastAsia="Times New Roman" w:hAnsi="Times" w:cs="Times New Roman"/>
          <w:sz w:val="24"/>
          <w:szCs w:val="24"/>
        </w:rPr>
      </w:pPr>
      <w:r w:rsidRPr="000064B0">
        <w:rPr>
          <w:rFonts w:ascii="Times" w:eastAsia="Times New Roman" w:hAnsi="Times" w:cs="Times New Roman"/>
          <w:sz w:val="24"/>
          <w:szCs w:val="24"/>
        </w:rPr>
        <w:t xml:space="preserve">demonstrate material failure as the cause. </w:t>
      </w:r>
    </w:p>
    <w:p w:rsidR="000064B0" w:rsidRPr="000064B0" w:rsidRDefault="000064B0" w:rsidP="000064B0">
      <w:pPr>
        <w:numPr>
          <w:ilvl w:val="0"/>
          <w:numId w:val="19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0064B0" w:rsidRPr="000064B0" w:rsidRDefault="000064B0" w:rsidP="000064B0">
      <w:pPr>
        <w:numPr>
          <w:ilvl w:val="0"/>
          <w:numId w:val="19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The reimbursement for any restoration on a tooth shall be for the total number of surfaces to be restored on that date of service.</w:t>
      </w:r>
    </w:p>
    <w:p w:rsidR="000064B0" w:rsidRPr="000064B0" w:rsidRDefault="000064B0" w:rsidP="000064B0">
      <w:pPr>
        <w:numPr>
          <w:ilvl w:val="0"/>
          <w:numId w:val="19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Only one procedure code is reimbursable per tooth except when amalgam and composite </w:t>
      </w:r>
    </w:p>
    <w:p w:rsidR="000064B0" w:rsidRPr="000064B0" w:rsidRDefault="000064B0" w:rsidP="000064B0">
      <w:pPr>
        <w:suppressLineNumbers/>
        <w:tabs>
          <w:tab w:val="left" w:pos="1820"/>
        </w:tabs>
        <w:spacing w:after="0" w:line="240" w:lineRule="auto"/>
        <w:ind w:left="720"/>
        <w:jc w:val="both"/>
        <w:rPr>
          <w:rFonts w:ascii="Times" w:eastAsia="Times New Roman" w:hAnsi="Times" w:cs="Times New Roman"/>
          <w:sz w:val="24"/>
          <w:szCs w:val="24"/>
        </w:rPr>
      </w:pPr>
      <w:r w:rsidRPr="000064B0">
        <w:rPr>
          <w:rFonts w:ascii="Times" w:eastAsia="Times New Roman" w:hAnsi="Times" w:cs="Times New Roman"/>
          <w:sz w:val="24"/>
          <w:szCs w:val="24"/>
        </w:rPr>
        <w:t>restorations are placed on the same tooth.</w:t>
      </w:r>
    </w:p>
    <w:p w:rsidR="000064B0" w:rsidRPr="000064B0" w:rsidRDefault="000064B0" w:rsidP="000064B0">
      <w:pPr>
        <w:numPr>
          <w:ilvl w:val="0"/>
          <w:numId w:val="19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Reimbursement for an occlusal restoration includes any extensions onto the occlusal one-third of the buccal, facial or lingual surface(s) of the tooth.</w:t>
      </w:r>
    </w:p>
    <w:p w:rsidR="000064B0" w:rsidRPr="000064B0" w:rsidRDefault="000064B0" w:rsidP="000064B0">
      <w:pPr>
        <w:numPr>
          <w:ilvl w:val="0"/>
          <w:numId w:val="19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lastRenderedPageBreak/>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0064B0" w:rsidRPr="000064B0" w:rsidRDefault="000064B0" w:rsidP="000064B0">
      <w:pPr>
        <w:suppressLineNumbers/>
        <w:tabs>
          <w:tab w:val="left" w:pos="1820"/>
        </w:tabs>
        <w:spacing w:after="0" w:line="240" w:lineRule="auto"/>
        <w:ind w:left="720"/>
        <w:jc w:val="both"/>
        <w:rPr>
          <w:rFonts w:ascii="Times" w:eastAsia="Times New Roman" w:hAnsi="Times" w:cs="Times New Roman"/>
          <w:sz w:val="24"/>
          <w:szCs w:val="24"/>
        </w:rPr>
      </w:pP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rPr>
      </w:pPr>
      <w:r w:rsidRPr="000064B0">
        <w:rPr>
          <w:rFonts w:ascii="Times" w:eastAsia="Times New Roman" w:hAnsi="Times" w:cs="Times New Roman"/>
          <w:sz w:val="24"/>
          <w:szCs w:val="24"/>
        </w:rPr>
        <w:t>Restorative service to include:</w:t>
      </w:r>
    </w:p>
    <w:p w:rsidR="000064B0" w:rsidRPr="000064B0" w:rsidRDefault="000064B0" w:rsidP="000064B0">
      <w:pPr>
        <w:numPr>
          <w:ilvl w:val="0"/>
          <w:numId w:val="17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0064B0" w:rsidRPr="000064B0" w:rsidRDefault="000064B0" w:rsidP="000064B0">
      <w:pPr>
        <w:numPr>
          <w:ilvl w:val="0"/>
          <w:numId w:val="17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0064B0" w:rsidRPr="000064B0" w:rsidRDefault="000064B0" w:rsidP="000064B0">
      <w:pPr>
        <w:numPr>
          <w:ilvl w:val="0"/>
          <w:numId w:val="17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0064B0" w:rsidRPr="000064B0" w:rsidRDefault="000064B0" w:rsidP="000064B0">
      <w:pPr>
        <w:numPr>
          <w:ilvl w:val="0"/>
          <w:numId w:val="17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Porcelain fused to metal, cast and ceramic crowns (single restoration) – to restore form and function. </w:t>
      </w:r>
    </w:p>
    <w:p w:rsidR="000064B0" w:rsidRPr="000064B0" w:rsidRDefault="000064B0" w:rsidP="000064B0">
      <w:pPr>
        <w:numPr>
          <w:ilvl w:val="0"/>
          <w:numId w:val="180"/>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0064B0" w:rsidRPr="000064B0" w:rsidRDefault="000064B0" w:rsidP="000064B0">
      <w:pPr>
        <w:numPr>
          <w:ilvl w:val="0"/>
          <w:numId w:val="180"/>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 xml:space="preserve">Service includes local anesthesia, temporary crown placement, insertion with cementation, polishing and adjusting occlusion.  </w:t>
      </w:r>
    </w:p>
    <w:p w:rsidR="000064B0" w:rsidRPr="000064B0" w:rsidRDefault="000064B0" w:rsidP="000064B0">
      <w:pPr>
        <w:numPr>
          <w:ilvl w:val="0"/>
          <w:numId w:val="180"/>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Provisional crowns are not covered.</w:t>
      </w:r>
    </w:p>
    <w:p w:rsidR="000064B0" w:rsidRPr="000064B0" w:rsidRDefault="000064B0" w:rsidP="000064B0">
      <w:pPr>
        <w:numPr>
          <w:ilvl w:val="0"/>
          <w:numId w:val="174"/>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Recement of  inlay, onlay, custom fabricated/cast or prefabricated  post and core and crown,</w:t>
      </w:r>
    </w:p>
    <w:p w:rsidR="000064B0" w:rsidRPr="000064B0" w:rsidRDefault="000064B0" w:rsidP="000064B0">
      <w:pPr>
        <w:numPr>
          <w:ilvl w:val="0"/>
          <w:numId w:val="174"/>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rsidR="000064B0" w:rsidRPr="000064B0" w:rsidRDefault="000064B0" w:rsidP="000064B0">
      <w:pPr>
        <w:numPr>
          <w:ilvl w:val="0"/>
          <w:numId w:val="17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Core buildup  including pins</w:t>
      </w:r>
    </w:p>
    <w:p w:rsidR="000064B0" w:rsidRPr="000064B0" w:rsidRDefault="000064B0" w:rsidP="000064B0">
      <w:pPr>
        <w:numPr>
          <w:ilvl w:val="0"/>
          <w:numId w:val="17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Pin retention</w:t>
      </w:r>
    </w:p>
    <w:p w:rsidR="000064B0" w:rsidRPr="000064B0" w:rsidRDefault="000064B0" w:rsidP="000064B0">
      <w:pPr>
        <w:numPr>
          <w:ilvl w:val="0"/>
          <w:numId w:val="17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Indirectly fabricated (custom fabricated/cast) and prefabricated post and core </w:t>
      </w:r>
    </w:p>
    <w:p w:rsidR="000064B0" w:rsidRPr="000064B0" w:rsidRDefault="000064B0" w:rsidP="000064B0">
      <w:pPr>
        <w:numPr>
          <w:ilvl w:val="0"/>
          <w:numId w:val="17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Additional fabricated ( custom fabricated/cast) and prefabricated post </w:t>
      </w:r>
    </w:p>
    <w:p w:rsidR="000064B0" w:rsidRPr="000064B0" w:rsidRDefault="000064B0" w:rsidP="000064B0">
      <w:pPr>
        <w:numPr>
          <w:ilvl w:val="0"/>
          <w:numId w:val="17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Post removal</w:t>
      </w:r>
    </w:p>
    <w:p w:rsidR="000064B0" w:rsidRPr="000064B0" w:rsidRDefault="000064B0" w:rsidP="000064B0">
      <w:pPr>
        <w:numPr>
          <w:ilvl w:val="0"/>
          <w:numId w:val="17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Temporary crown (fractured tooth)</w:t>
      </w:r>
    </w:p>
    <w:p w:rsidR="000064B0" w:rsidRPr="000064B0" w:rsidRDefault="000064B0" w:rsidP="000064B0">
      <w:pPr>
        <w:numPr>
          <w:ilvl w:val="0"/>
          <w:numId w:val="17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Additional procedures to construct new crown under existing partial denture</w:t>
      </w:r>
    </w:p>
    <w:p w:rsidR="000064B0" w:rsidRPr="000064B0" w:rsidRDefault="000064B0" w:rsidP="000064B0">
      <w:pPr>
        <w:numPr>
          <w:ilvl w:val="0"/>
          <w:numId w:val="17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Coping</w:t>
      </w:r>
    </w:p>
    <w:p w:rsidR="000064B0" w:rsidRPr="000064B0" w:rsidRDefault="000064B0" w:rsidP="000064B0">
      <w:pPr>
        <w:numPr>
          <w:ilvl w:val="0"/>
          <w:numId w:val="17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Crown repair</w:t>
      </w:r>
    </w:p>
    <w:p w:rsidR="000064B0" w:rsidRPr="000064B0" w:rsidRDefault="000064B0" w:rsidP="000064B0">
      <w:pPr>
        <w:numPr>
          <w:ilvl w:val="0"/>
          <w:numId w:val="17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Protective restoration/sedative filling</w:t>
      </w: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rPr>
      </w:pP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0064B0">
        <w:rPr>
          <w:rFonts w:ascii="Times" w:eastAsia="Times New Roman" w:hAnsi="Times" w:cs="Times New Roman"/>
          <w:sz w:val="24"/>
          <w:szCs w:val="24"/>
          <w:u w:val="single"/>
        </w:rPr>
        <w:t>Endodontic Services</w:t>
      </w: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0064B0" w:rsidRPr="000064B0" w:rsidRDefault="000064B0" w:rsidP="000064B0">
      <w:pPr>
        <w:numPr>
          <w:ilvl w:val="0"/>
          <w:numId w:val="20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Service includes all necessary radiographs or views needed for endodontic treatment.  </w:t>
      </w:r>
    </w:p>
    <w:p w:rsidR="000064B0" w:rsidRPr="000064B0" w:rsidRDefault="000064B0" w:rsidP="000064B0">
      <w:pPr>
        <w:numPr>
          <w:ilvl w:val="0"/>
          <w:numId w:val="20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Teeth must be in occlusion, periodontally sound, needed for function and have good long term prognosis.</w:t>
      </w:r>
    </w:p>
    <w:p w:rsidR="000064B0" w:rsidRPr="000064B0" w:rsidRDefault="000064B0" w:rsidP="000064B0">
      <w:pPr>
        <w:numPr>
          <w:ilvl w:val="0"/>
          <w:numId w:val="20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lastRenderedPageBreak/>
        <w:t xml:space="preserve">Emergency services for pain do not require prior authorization. </w:t>
      </w:r>
    </w:p>
    <w:p w:rsidR="000064B0" w:rsidRPr="000064B0" w:rsidRDefault="000064B0" w:rsidP="000064B0">
      <w:pPr>
        <w:numPr>
          <w:ilvl w:val="0"/>
          <w:numId w:val="20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Service requires prior authorization and will not be considered for teeth that are not in occlusion or function and have poor long term prognosis.</w:t>
      </w: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rPr>
      </w:pP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rPr>
      </w:pP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rPr>
      </w:pPr>
      <w:r w:rsidRPr="000064B0">
        <w:rPr>
          <w:rFonts w:ascii="Times" w:eastAsia="Times New Roman" w:hAnsi="Times" w:cs="Times New Roman"/>
          <w:sz w:val="24"/>
          <w:szCs w:val="24"/>
        </w:rPr>
        <w:t>Endodontic service to include:</w:t>
      </w:r>
    </w:p>
    <w:p w:rsidR="000064B0" w:rsidRPr="000064B0" w:rsidRDefault="000064B0" w:rsidP="000064B0">
      <w:pPr>
        <w:numPr>
          <w:ilvl w:val="0"/>
          <w:numId w:val="18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Therapeutic pulpotomy for primary and permanent teeth</w:t>
      </w:r>
    </w:p>
    <w:p w:rsidR="000064B0" w:rsidRPr="000064B0" w:rsidRDefault="000064B0" w:rsidP="000064B0">
      <w:pPr>
        <w:numPr>
          <w:ilvl w:val="0"/>
          <w:numId w:val="18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Pulpal debridement for primary and  permanent teeth</w:t>
      </w:r>
    </w:p>
    <w:p w:rsidR="000064B0" w:rsidRPr="000064B0" w:rsidRDefault="000064B0" w:rsidP="000064B0">
      <w:pPr>
        <w:numPr>
          <w:ilvl w:val="0"/>
          <w:numId w:val="18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Partial pulpotomy for apexogensis</w:t>
      </w:r>
    </w:p>
    <w:p w:rsidR="000064B0" w:rsidRPr="000064B0" w:rsidRDefault="000064B0" w:rsidP="000064B0">
      <w:pPr>
        <w:numPr>
          <w:ilvl w:val="0"/>
          <w:numId w:val="18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Pulpal therapy for anterior and posterior primary teeth</w:t>
      </w:r>
    </w:p>
    <w:p w:rsidR="000064B0" w:rsidRPr="000064B0" w:rsidRDefault="000064B0" w:rsidP="000064B0">
      <w:pPr>
        <w:numPr>
          <w:ilvl w:val="0"/>
          <w:numId w:val="18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Endodontic therapy and retreatment</w:t>
      </w:r>
    </w:p>
    <w:p w:rsidR="000064B0" w:rsidRPr="000064B0" w:rsidRDefault="000064B0" w:rsidP="000064B0">
      <w:pPr>
        <w:numPr>
          <w:ilvl w:val="0"/>
          <w:numId w:val="18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Treatment for root canal obstruction, incomplete therapy and internal root repair of perforation</w:t>
      </w:r>
    </w:p>
    <w:p w:rsidR="000064B0" w:rsidRPr="000064B0" w:rsidRDefault="000064B0" w:rsidP="000064B0">
      <w:pPr>
        <w:numPr>
          <w:ilvl w:val="0"/>
          <w:numId w:val="18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Apexification:  initial, interim and final visits</w:t>
      </w:r>
    </w:p>
    <w:p w:rsidR="000064B0" w:rsidRPr="000064B0" w:rsidRDefault="000064B0" w:rsidP="000064B0">
      <w:pPr>
        <w:numPr>
          <w:ilvl w:val="0"/>
          <w:numId w:val="18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Pulpal regeneration</w:t>
      </w:r>
    </w:p>
    <w:p w:rsidR="000064B0" w:rsidRPr="000064B0" w:rsidRDefault="000064B0" w:rsidP="000064B0">
      <w:pPr>
        <w:numPr>
          <w:ilvl w:val="0"/>
          <w:numId w:val="18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Apicoectomy/Periradicular Surgery</w:t>
      </w:r>
    </w:p>
    <w:p w:rsidR="000064B0" w:rsidRPr="000064B0" w:rsidRDefault="000064B0" w:rsidP="000064B0">
      <w:pPr>
        <w:numPr>
          <w:ilvl w:val="0"/>
          <w:numId w:val="18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Retrograde filling</w:t>
      </w:r>
    </w:p>
    <w:p w:rsidR="000064B0" w:rsidRPr="000064B0" w:rsidRDefault="000064B0" w:rsidP="000064B0">
      <w:pPr>
        <w:numPr>
          <w:ilvl w:val="0"/>
          <w:numId w:val="18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Root amputation</w:t>
      </w:r>
    </w:p>
    <w:p w:rsidR="000064B0" w:rsidRPr="000064B0" w:rsidRDefault="000064B0" w:rsidP="000064B0">
      <w:pPr>
        <w:numPr>
          <w:ilvl w:val="0"/>
          <w:numId w:val="18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Surgical procedure for isolation of tooth with rubber dam</w:t>
      </w:r>
    </w:p>
    <w:p w:rsidR="000064B0" w:rsidRPr="000064B0" w:rsidRDefault="000064B0" w:rsidP="000064B0">
      <w:pPr>
        <w:numPr>
          <w:ilvl w:val="0"/>
          <w:numId w:val="18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Hemisection</w:t>
      </w:r>
    </w:p>
    <w:p w:rsidR="000064B0" w:rsidRPr="000064B0" w:rsidRDefault="000064B0" w:rsidP="000064B0">
      <w:pPr>
        <w:numPr>
          <w:ilvl w:val="0"/>
          <w:numId w:val="18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Canal preparation and fitting of preformed dowel or post </w:t>
      </w:r>
    </w:p>
    <w:p w:rsidR="000064B0" w:rsidRPr="000064B0" w:rsidRDefault="000064B0" w:rsidP="000064B0">
      <w:pPr>
        <w:numPr>
          <w:ilvl w:val="0"/>
          <w:numId w:val="18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Post removal</w:t>
      </w:r>
    </w:p>
    <w:p w:rsidR="000064B0" w:rsidRPr="000064B0" w:rsidRDefault="000064B0" w:rsidP="000064B0">
      <w:pPr>
        <w:suppressLineNumbers/>
        <w:tabs>
          <w:tab w:val="left" w:pos="1820"/>
        </w:tabs>
        <w:spacing w:after="0" w:line="240" w:lineRule="auto"/>
        <w:ind w:left="720"/>
        <w:jc w:val="both"/>
        <w:rPr>
          <w:rFonts w:ascii="Times" w:eastAsia="Times New Roman" w:hAnsi="Times" w:cs="Times New Roman"/>
          <w:sz w:val="24"/>
          <w:szCs w:val="24"/>
        </w:rPr>
      </w:pP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0064B0">
        <w:rPr>
          <w:rFonts w:ascii="Times" w:eastAsia="Times New Roman" w:hAnsi="Times" w:cs="Times New Roman"/>
          <w:sz w:val="24"/>
          <w:szCs w:val="24"/>
          <w:u w:val="single"/>
        </w:rPr>
        <w:t xml:space="preserve">Periodontal Services </w:t>
      </w: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rPr>
      </w:pPr>
      <w:r w:rsidRPr="000064B0">
        <w:rPr>
          <w:rFonts w:ascii="Times" w:eastAsia="Times New Roman" w:hAnsi="Times" w:cs="Times New Roman"/>
          <w:sz w:val="24"/>
          <w:szCs w:val="24"/>
        </w:rPr>
        <w:t>Services require prior authorization with submission of diagnostic materials and documentation</w:t>
      </w: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rPr>
      </w:pPr>
      <w:r w:rsidRPr="000064B0">
        <w:rPr>
          <w:rFonts w:ascii="Times" w:eastAsia="Times New Roman" w:hAnsi="Times" w:cs="Times New Roman"/>
          <w:sz w:val="24"/>
          <w:szCs w:val="24"/>
        </w:rPr>
        <w:t>of need.</w:t>
      </w:r>
    </w:p>
    <w:p w:rsidR="000064B0" w:rsidRPr="000064B0" w:rsidRDefault="000064B0" w:rsidP="000064B0">
      <w:pPr>
        <w:numPr>
          <w:ilvl w:val="0"/>
          <w:numId w:val="187"/>
        </w:numPr>
        <w:spacing w:after="0" w:line="240" w:lineRule="auto"/>
        <w:jc w:val="both"/>
        <w:rPr>
          <w:rFonts w:ascii="Times" w:eastAsia="Times New Roman" w:hAnsi="Times" w:cs="Times New Roman"/>
          <w:sz w:val="24"/>
          <w:szCs w:val="24"/>
          <w:u w:val="single"/>
        </w:rPr>
      </w:pPr>
      <w:r w:rsidRPr="000064B0">
        <w:rPr>
          <w:rFonts w:ascii="Times" w:eastAsia="Times New Roman" w:hAnsi="Times" w:cs="Times New Roman"/>
          <w:sz w:val="24"/>
          <w:szCs w:val="24"/>
        </w:rPr>
        <w:t>Surgical services</w:t>
      </w:r>
    </w:p>
    <w:p w:rsidR="000064B0" w:rsidRPr="000064B0" w:rsidRDefault="000064B0" w:rsidP="000064B0">
      <w:pPr>
        <w:numPr>
          <w:ilvl w:val="0"/>
          <w:numId w:val="18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Gingivectomy and gingivoplasty</w:t>
      </w:r>
    </w:p>
    <w:p w:rsidR="000064B0" w:rsidRPr="000064B0" w:rsidRDefault="000064B0" w:rsidP="000064B0">
      <w:pPr>
        <w:numPr>
          <w:ilvl w:val="0"/>
          <w:numId w:val="18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Gingival flap including root planning</w:t>
      </w:r>
    </w:p>
    <w:p w:rsidR="000064B0" w:rsidRPr="000064B0" w:rsidRDefault="000064B0" w:rsidP="000064B0">
      <w:pPr>
        <w:numPr>
          <w:ilvl w:val="0"/>
          <w:numId w:val="18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Apically positioned flap</w:t>
      </w:r>
    </w:p>
    <w:p w:rsidR="000064B0" w:rsidRPr="000064B0" w:rsidRDefault="000064B0" w:rsidP="000064B0">
      <w:pPr>
        <w:numPr>
          <w:ilvl w:val="0"/>
          <w:numId w:val="18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Clinical crown lengthening</w:t>
      </w:r>
    </w:p>
    <w:p w:rsidR="000064B0" w:rsidRPr="000064B0" w:rsidRDefault="000064B0" w:rsidP="000064B0">
      <w:pPr>
        <w:numPr>
          <w:ilvl w:val="0"/>
          <w:numId w:val="18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Osseous surgery</w:t>
      </w:r>
    </w:p>
    <w:p w:rsidR="000064B0" w:rsidRPr="000064B0" w:rsidRDefault="000064B0" w:rsidP="000064B0">
      <w:pPr>
        <w:numPr>
          <w:ilvl w:val="0"/>
          <w:numId w:val="18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Bone replacement graft – first site and additional sites</w:t>
      </w:r>
    </w:p>
    <w:p w:rsidR="000064B0" w:rsidRPr="000064B0" w:rsidRDefault="000064B0" w:rsidP="000064B0">
      <w:pPr>
        <w:numPr>
          <w:ilvl w:val="0"/>
          <w:numId w:val="18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Biologic materials to aid soft and osseous tissue regeneration</w:t>
      </w:r>
    </w:p>
    <w:p w:rsidR="000064B0" w:rsidRPr="000064B0" w:rsidRDefault="000064B0" w:rsidP="000064B0">
      <w:pPr>
        <w:numPr>
          <w:ilvl w:val="0"/>
          <w:numId w:val="18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Guided tissue regeneration</w:t>
      </w:r>
    </w:p>
    <w:p w:rsidR="000064B0" w:rsidRPr="000064B0" w:rsidRDefault="000064B0" w:rsidP="000064B0">
      <w:pPr>
        <w:numPr>
          <w:ilvl w:val="0"/>
          <w:numId w:val="18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Surgical revision</w:t>
      </w:r>
    </w:p>
    <w:p w:rsidR="000064B0" w:rsidRPr="000064B0" w:rsidRDefault="000064B0" w:rsidP="000064B0">
      <w:pPr>
        <w:numPr>
          <w:ilvl w:val="0"/>
          <w:numId w:val="18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Pedicle and free soft tissue graft</w:t>
      </w:r>
    </w:p>
    <w:p w:rsidR="000064B0" w:rsidRPr="000064B0" w:rsidRDefault="000064B0" w:rsidP="000064B0">
      <w:pPr>
        <w:numPr>
          <w:ilvl w:val="0"/>
          <w:numId w:val="18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Subepithelial connective tissue graft</w:t>
      </w:r>
    </w:p>
    <w:p w:rsidR="000064B0" w:rsidRPr="000064B0" w:rsidRDefault="000064B0" w:rsidP="000064B0">
      <w:pPr>
        <w:numPr>
          <w:ilvl w:val="0"/>
          <w:numId w:val="18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Distal or proximal wedge</w:t>
      </w:r>
    </w:p>
    <w:p w:rsidR="000064B0" w:rsidRPr="000064B0" w:rsidRDefault="000064B0" w:rsidP="000064B0">
      <w:pPr>
        <w:numPr>
          <w:ilvl w:val="0"/>
          <w:numId w:val="18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Soft tissue allograft</w:t>
      </w:r>
    </w:p>
    <w:p w:rsidR="000064B0" w:rsidRPr="000064B0" w:rsidRDefault="000064B0" w:rsidP="000064B0">
      <w:pPr>
        <w:numPr>
          <w:ilvl w:val="0"/>
          <w:numId w:val="188"/>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Combined connective tissue and double pedicle graft</w:t>
      </w:r>
    </w:p>
    <w:p w:rsidR="000064B0" w:rsidRPr="000064B0" w:rsidRDefault="000064B0" w:rsidP="000064B0">
      <w:pPr>
        <w:numPr>
          <w:ilvl w:val="0"/>
          <w:numId w:val="187"/>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Non-Surgical Periodontal Service</w:t>
      </w:r>
    </w:p>
    <w:p w:rsidR="000064B0" w:rsidRPr="000064B0" w:rsidRDefault="000064B0" w:rsidP="000064B0">
      <w:pPr>
        <w:numPr>
          <w:ilvl w:val="0"/>
          <w:numId w:val="189"/>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Provisional splinting – intracoronal and extracoronal – can be considered for treatment of dental trauma</w:t>
      </w:r>
    </w:p>
    <w:p w:rsidR="000064B0" w:rsidRPr="000064B0" w:rsidRDefault="000064B0" w:rsidP="000064B0">
      <w:pPr>
        <w:numPr>
          <w:ilvl w:val="0"/>
          <w:numId w:val="189"/>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lastRenderedPageBreak/>
        <w:t>Periodontal root planing and scaling – with prior authorization, can be considered every 6 months for</w:t>
      </w:r>
      <w:r w:rsidRPr="000064B0">
        <w:rPr>
          <w:rFonts w:ascii="Times" w:eastAsia="Times New Roman" w:hAnsi="Times" w:cs="Times New Roman"/>
          <w:sz w:val="20"/>
          <w:szCs w:val="20"/>
        </w:rPr>
        <w:t xml:space="preserve"> </w:t>
      </w:r>
      <w:r w:rsidRPr="000064B0">
        <w:rPr>
          <w:rFonts w:ascii="Times" w:eastAsia="Times New Roman" w:hAnsi="Times" w:cs="Times New Roman"/>
          <w:sz w:val="24"/>
          <w:szCs w:val="24"/>
        </w:rPr>
        <w:t xml:space="preserve">individuals with special healthcare needs </w:t>
      </w:r>
    </w:p>
    <w:p w:rsidR="000064B0" w:rsidRPr="000064B0" w:rsidRDefault="000064B0" w:rsidP="000064B0">
      <w:pPr>
        <w:numPr>
          <w:ilvl w:val="0"/>
          <w:numId w:val="189"/>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Full mouth debridement to enable comprehensive evaluation</w:t>
      </w:r>
    </w:p>
    <w:p w:rsidR="000064B0" w:rsidRPr="000064B0" w:rsidRDefault="000064B0" w:rsidP="000064B0">
      <w:pPr>
        <w:numPr>
          <w:ilvl w:val="0"/>
          <w:numId w:val="189"/>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Localized delivery of antimicrobial agents</w:t>
      </w:r>
    </w:p>
    <w:p w:rsidR="000064B0" w:rsidRPr="000064B0" w:rsidRDefault="000064B0" w:rsidP="000064B0">
      <w:pPr>
        <w:numPr>
          <w:ilvl w:val="0"/>
          <w:numId w:val="187"/>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Periodontal maintenance </w:t>
      </w:r>
    </w:p>
    <w:p w:rsidR="000064B0" w:rsidRPr="000064B0" w:rsidRDefault="000064B0" w:rsidP="000064B0">
      <w:pPr>
        <w:suppressLineNumbers/>
        <w:tabs>
          <w:tab w:val="left" w:pos="1820"/>
        </w:tabs>
        <w:spacing w:after="0" w:line="240" w:lineRule="auto"/>
        <w:ind w:left="720"/>
        <w:jc w:val="both"/>
        <w:rPr>
          <w:rFonts w:ascii="Times" w:eastAsia="Times New Roman" w:hAnsi="Times" w:cs="Times New Roman"/>
          <w:sz w:val="24"/>
          <w:szCs w:val="24"/>
        </w:rPr>
      </w:pP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0064B0">
        <w:rPr>
          <w:rFonts w:ascii="Times" w:eastAsia="Times New Roman" w:hAnsi="Times" w:cs="Times New Roman"/>
          <w:sz w:val="24"/>
          <w:szCs w:val="24"/>
          <w:u w:val="single"/>
        </w:rPr>
        <w:t xml:space="preserve">Prosthodontic Services </w:t>
      </w: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0064B0" w:rsidRPr="000064B0" w:rsidRDefault="000064B0" w:rsidP="000064B0">
      <w:pPr>
        <w:numPr>
          <w:ilvl w:val="0"/>
          <w:numId w:val="202"/>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All dentures, fixed prosthodontics (fixed bridges) and maxillofacial prosthetics require prior authorization.  </w:t>
      </w:r>
    </w:p>
    <w:p w:rsidR="000064B0" w:rsidRPr="000064B0" w:rsidRDefault="000064B0" w:rsidP="000064B0">
      <w:pPr>
        <w:numPr>
          <w:ilvl w:val="0"/>
          <w:numId w:val="202"/>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New dentures or replacement dentures may be considered every 7 ½ years unless </w:t>
      </w:r>
    </w:p>
    <w:p w:rsidR="000064B0" w:rsidRPr="000064B0" w:rsidRDefault="000064B0" w:rsidP="000064B0">
      <w:pPr>
        <w:suppressLineNumbers/>
        <w:tabs>
          <w:tab w:val="left" w:pos="1820"/>
        </w:tabs>
        <w:spacing w:after="0" w:line="240" w:lineRule="auto"/>
        <w:ind w:left="720"/>
        <w:jc w:val="both"/>
        <w:rPr>
          <w:rFonts w:ascii="Times" w:eastAsia="Times New Roman" w:hAnsi="Times" w:cs="Times New Roman"/>
          <w:sz w:val="24"/>
          <w:szCs w:val="24"/>
        </w:rPr>
      </w:pPr>
      <w:r w:rsidRPr="000064B0">
        <w:rPr>
          <w:rFonts w:ascii="Times" w:eastAsia="Times New Roman" w:hAnsi="Times" w:cs="Times New Roman"/>
          <w:sz w:val="24"/>
          <w:szCs w:val="24"/>
        </w:rPr>
        <w:t xml:space="preserve">dentures become obsolete due to additional extractions or are damaged beyond repair.  </w:t>
      </w:r>
    </w:p>
    <w:p w:rsidR="000064B0" w:rsidRPr="000064B0" w:rsidRDefault="000064B0" w:rsidP="000064B0">
      <w:pPr>
        <w:numPr>
          <w:ilvl w:val="0"/>
          <w:numId w:val="199"/>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All needed dental treatment must be completed prior to denture fabrication.</w:t>
      </w:r>
    </w:p>
    <w:p w:rsidR="000064B0" w:rsidRPr="000064B0" w:rsidRDefault="000064B0" w:rsidP="000064B0">
      <w:pPr>
        <w:numPr>
          <w:ilvl w:val="0"/>
          <w:numId w:val="199"/>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Patient identification must be placed in dentures in accordance with State Board regulation.</w:t>
      </w:r>
    </w:p>
    <w:p w:rsidR="000064B0" w:rsidRPr="000064B0" w:rsidRDefault="000064B0" w:rsidP="000064B0">
      <w:pPr>
        <w:numPr>
          <w:ilvl w:val="0"/>
          <w:numId w:val="199"/>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Insertion of dentures includes adjustments for 6 months post insertion.</w:t>
      </w:r>
    </w:p>
    <w:p w:rsidR="000064B0" w:rsidRPr="000064B0" w:rsidRDefault="000064B0" w:rsidP="000064B0">
      <w:pPr>
        <w:numPr>
          <w:ilvl w:val="0"/>
          <w:numId w:val="200"/>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Prefabricated dentures or transitional dentures that are temporary in nature are not covered.</w:t>
      </w: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rPr>
      </w:pP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rPr>
      </w:pPr>
      <w:r w:rsidRPr="000064B0">
        <w:rPr>
          <w:rFonts w:ascii="Times" w:eastAsia="Times New Roman" w:hAnsi="Times" w:cs="Times New Roman"/>
          <w:sz w:val="24"/>
          <w:szCs w:val="24"/>
        </w:rPr>
        <w:t>Prosthodontic services to include:</w:t>
      </w:r>
    </w:p>
    <w:p w:rsidR="000064B0" w:rsidRPr="000064B0" w:rsidRDefault="000064B0" w:rsidP="000064B0">
      <w:pPr>
        <w:numPr>
          <w:ilvl w:val="0"/>
          <w:numId w:val="182"/>
        </w:numPr>
        <w:spacing w:after="0" w:line="240" w:lineRule="auto"/>
        <w:jc w:val="both"/>
        <w:rPr>
          <w:rFonts w:ascii="Times" w:eastAsia="Times New Roman" w:hAnsi="Times" w:cs="Times New Roman"/>
          <w:sz w:val="20"/>
          <w:szCs w:val="20"/>
        </w:rPr>
      </w:pPr>
      <w:r w:rsidRPr="000064B0">
        <w:rPr>
          <w:rFonts w:ascii="Times" w:eastAsia="Times New Roman" w:hAnsi="Times" w:cs="Times New Roman"/>
          <w:sz w:val="24"/>
          <w:szCs w:val="24"/>
        </w:rPr>
        <w:t xml:space="preserve">Complete dentures and immediate complete dentures – maxillary and mandibular </w:t>
      </w:r>
      <w:r w:rsidRPr="000064B0">
        <w:rPr>
          <w:rFonts w:ascii="Times" w:eastAsia="Times New Roman" w:hAnsi="Times" w:cs="Times New Roman"/>
          <w:sz w:val="20"/>
          <w:szCs w:val="20"/>
        </w:rPr>
        <w:t xml:space="preserve">to </w:t>
      </w:r>
      <w:r w:rsidRPr="000064B0">
        <w:rPr>
          <w:rFonts w:ascii="Times" w:eastAsia="Times New Roman" w:hAnsi="Times" w:cs="Times New Roman"/>
          <w:sz w:val="24"/>
          <w:szCs w:val="24"/>
        </w:rPr>
        <w:t>address masticatory deficiencies. Excludes prefabricated dentures or dentures that are temporary in</w:t>
      </w:r>
      <w:r w:rsidRPr="000064B0">
        <w:rPr>
          <w:rFonts w:ascii="Times" w:eastAsia="Times New Roman" w:hAnsi="Times" w:cs="Times New Roman"/>
          <w:sz w:val="20"/>
          <w:szCs w:val="20"/>
        </w:rPr>
        <w:t xml:space="preserve"> </w:t>
      </w:r>
      <w:r w:rsidRPr="000064B0">
        <w:rPr>
          <w:rFonts w:ascii="Times" w:eastAsia="Times New Roman" w:hAnsi="Times" w:cs="Times New Roman"/>
          <w:sz w:val="24"/>
          <w:szCs w:val="24"/>
        </w:rPr>
        <w:t>nature</w:t>
      </w:r>
      <w:r w:rsidRPr="000064B0">
        <w:rPr>
          <w:rFonts w:ascii="Times" w:eastAsia="Times New Roman" w:hAnsi="Times" w:cs="Times New Roman"/>
          <w:sz w:val="20"/>
          <w:szCs w:val="20"/>
        </w:rPr>
        <w:t xml:space="preserve"> </w:t>
      </w:r>
    </w:p>
    <w:p w:rsidR="000064B0" w:rsidRPr="000064B0" w:rsidRDefault="000064B0" w:rsidP="000064B0">
      <w:pPr>
        <w:numPr>
          <w:ilvl w:val="0"/>
          <w:numId w:val="182"/>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0064B0" w:rsidRPr="000064B0" w:rsidRDefault="000064B0" w:rsidP="000064B0">
      <w:pPr>
        <w:numPr>
          <w:ilvl w:val="0"/>
          <w:numId w:val="209"/>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Resin base and cast frame dentures including any conventional clasps, rests and teeth </w:t>
      </w:r>
    </w:p>
    <w:p w:rsidR="000064B0" w:rsidRPr="000064B0" w:rsidRDefault="000064B0" w:rsidP="000064B0">
      <w:pPr>
        <w:numPr>
          <w:ilvl w:val="0"/>
          <w:numId w:val="209"/>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Flexible base denture including any clasps, rests and teeth </w:t>
      </w:r>
    </w:p>
    <w:p w:rsidR="000064B0" w:rsidRPr="000064B0" w:rsidRDefault="000064B0" w:rsidP="000064B0">
      <w:pPr>
        <w:numPr>
          <w:ilvl w:val="0"/>
          <w:numId w:val="209"/>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Removable unilateral partial dentures or dentures without clasps are not considered</w:t>
      </w:r>
    </w:p>
    <w:p w:rsidR="000064B0" w:rsidRPr="000064B0" w:rsidRDefault="000064B0" w:rsidP="000064B0">
      <w:pPr>
        <w:numPr>
          <w:ilvl w:val="0"/>
          <w:numId w:val="182"/>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Overdenture  –  complete and partial</w:t>
      </w:r>
    </w:p>
    <w:p w:rsidR="000064B0" w:rsidRPr="000064B0" w:rsidRDefault="000064B0" w:rsidP="000064B0">
      <w:pPr>
        <w:numPr>
          <w:ilvl w:val="0"/>
          <w:numId w:val="182"/>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Denture adjustments –6 months after insertion or repair</w:t>
      </w:r>
    </w:p>
    <w:p w:rsidR="000064B0" w:rsidRPr="000064B0" w:rsidRDefault="000064B0" w:rsidP="000064B0">
      <w:pPr>
        <w:numPr>
          <w:ilvl w:val="0"/>
          <w:numId w:val="182"/>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Denture repairs – includes adjustments for first 6 months following service</w:t>
      </w:r>
    </w:p>
    <w:p w:rsidR="000064B0" w:rsidRPr="000064B0" w:rsidRDefault="000064B0" w:rsidP="000064B0">
      <w:pPr>
        <w:numPr>
          <w:ilvl w:val="0"/>
          <w:numId w:val="182"/>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0064B0" w:rsidRPr="000064B0" w:rsidRDefault="000064B0" w:rsidP="000064B0">
      <w:pPr>
        <w:numPr>
          <w:ilvl w:val="0"/>
          <w:numId w:val="182"/>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0064B0" w:rsidRPr="000064B0" w:rsidRDefault="000064B0" w:rsidP="000064B0">
      <w:pPr>
        <w:numPr>
          <w:ilvl w:val="0"/>
          <w:numId w:val="182"/>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Precision attachment, by report</w:t>
      </w:r>
    </w:p>
    <w:p w:rsidR="000064B0" w:rsidRPr="000064B0" w:rsidRDefault="000064B0" w:rsidP="000064B0">
      <w:pPr>
        <w:numPr>
          <w:ilvl w:val="0"/>
          <w:numId w:val="182"/>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Maxillofacial prosthetics - includes adjustments for first 6 months following service</w:t>
      </w:r>
    </w:p>
    <w:p w:rsidR="000064B0" w:rsidRPr="000064B0" w:rsidRDefault="000064B0" w:rsidP="000064B0">
      <w:pPr>
        <w:numPr>
          <w:ilvl w:val="0"/>
          <w:numId w:val="19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lastRenderedPageBreak/>
        <w:t>Facial moulage, nasal, auricular, orbital, ocular, facial, nasal septal, cranial, speech aid, palatal augmentation, palatal lift prosthesis – initial, interim and replacement</w:t>
      </w:r>
    </w:p>
    <w:p w:rsidR="000064B0" w:rsidRPr="000064B0" w:rsidRDefault="000064B0" w:rsidP="000064B0">
      <w:pPr>
        <w:numPr>
          <w:ilvl w:val="0"/>
          <w:numId w:val="19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Obturator prosthesis: surgical, definitive and modifications</w:t>
      </w:r>
    </w:p>
    <w:p w:rsidR="000064B0" w:rsidRPr="000064B0" w:rsidRDefault="000064B0" w:rsidP="000064B0">
      <w:pPr>
        <w:numPr>
          <w:ilvl w:val="0"/>
          <w:numId w:val="19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Mandibular resection prosthesis with and without guide flange</w:t>
      </w:r>
    </w:p>
    <w:p w:rsidR="000064B0" w:rsidRPr="000064B0" w:rsidRDefault="000064B0" w:rsidP="000064B0">
      <w:pPr>
        <w:numPr>
          <w:ilvl w:val="0"/>
          <w:numId w:val="19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Feeding aid</w:t>
      </w:r>
    </w:p>
    <w:p w:rsidR="000064B0" w:rsidRPr="000064B0" w:rsidRDefault="000064B0" w:rsidP="000064B0">
      <w:pPr>
        <w:numPr>
          <w:ilvl w:val="0"/>
          <w:numId w:val="19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Surgical stents</w:t>
      </w:r>
    </w:p>
    <w:p w:rsidR="000064B0" w:rsidRPr="000064B0" w:rsidRDefault="000064B0" w:rsidP="000064B0">
      <w:pPr>
        <w:numPr>
          <w:ilvl w:val="0"/>
          <w:numId w:val="19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Radiation carrier</w:t>
      </w:r>
    </w:p>
    <w:p w:rsidR="000064B0" w:rsidRPr="000064B0" w:rsidRDefault="000064B0" w:rsidP="000064B0">
      <w:pPr>
        <w:numPr>
          <w:ilvl w:val="0"/>
          <w:numId w:val="19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Fluoride gel carrier</w:t>
      </w:r>
    </w:p>
    <w:p w:rsidR="000064B0" w:rsidRPr="000064B0" w:rsidRDefault="000064B0" w:rsidP="000064B0">
      <w:pPr>
        <w:numPr>
          <w:ilvl w:val="0"/>
          <w:numId w:val="19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Commissure splint </w:t>
      </w:r>
    </w:p>
    <w:p w:rsidR="000064B0" w:rsidRPr="000064B0" w:rsidRDefault="000064B0" w:rsidP="000064B0">
      <w:pPr>
        <w:numPr>
          <w:ilvl w:val="0"/>
          <w:numId w:val="19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Surgical splint</w:t>
      </w:r>
    </w:p>
    <w:p w:rsidR="000064B0" w:rsidRPr="000064B0" w:rsidRDefault="000064B0" w:rsidP="000064B0">
      <w:pPr>
        <w:numPr>
          <w:ilvl w:val="0"/>
          <w:numId w:val="19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Topical medicament carrier</w:t>
      </w:r>
    </w:p>
    <w:p w:rsidR="000064B0" w:rsidRPr="000064B0" w:rsidRDefault="000064B0" w:rsidP="000064B0">
      <w:pPr>
        <w:numPr>
          <w:ilvl w:val="0"/>
          <w:numId w:val="19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Adjustments,  modification and repair to a maxillofacial prosthesis </w:t>
      </w:r>
    </w:p>
    <w:p w:rsidR="000064B0" w:rsidRPr="000064B0" w:rsidRDefault="000064B0" w:rsidP="000064B0">
      <w:pPr>
        <w:numPr>
          <w:ilvl w:val="0"/>
          <w:numId w:val="19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Maintenance and cleaning of maxillofacial prosthesis</w:t>
      </w:r>
    </w:p>
    <w:p w:rsidR="000064B0" w:rsidRPr="000064B0" w:rsidRDefault="000064B0" w:rsidP="000064B0">
      <w:pPr>
        <w:numPr>
          <w:ilvl w:val="0"/>
          <w:numId w:val="182"/>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0064B0" w:rsidRPr="000064B0" w:rsidRDefault="000064B0" w:rsidP="000064B0">
      <w:pPr>
        <w:spacing w:after="0" w:line="240" w:lineRule="auto"/>
        <w:ind w:left="720"/>
        <w:contextualSpacing/>
        <w:jc w:val="both"/>
        <w:rPr>
          <w:rFonts w:ascii="Times" w:eastAsia="Calibri" w:hAnsi="Times" w:cs="Times"/>
          <w:sz w:val="24"/>
          <w:szCs w:val="24"/>
        </w:rPr>
      </w:pPr>
      <w:r w:rsidRPr="000064B0">
        <w:rPr>
          <w:rFonts w:ascii="Times" w:eastAsia="Calibri" w:hAnsi="Times" w:cs="Times"/>
          <w:sz w:val="24"/>
          <w:szCs w:val="24"/>
        </w:rPr>
        <w:t xml:space="preserve"> Covered services include: implant body, abutment and crown.</w:t>
      </w:r>
    </w:p>
    <w:p w:rsidR="000064B0" w:rsidRPr="000064B0" w:rsidRDefault="000064B0" w:rsidP="000064B0">
      <w:pPr>
        <w:numPr>
          <w:ilvl w:val="0"/>
          <w:numId w:val="182"/>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0064B0" w:rsidRPr="000064B0" w:rsidRDefault="000064B0" w:rsidP="000064B0">
      <w:pPr>
        <w:numPr>
          <w:ilvl w:val="1"/>
          <w:numId w:val="182"/>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The replacement of an existing defective fixed bridge is also allowed when noted criteria are met.</w:t>
      </w:r>
    </w:p>
    <w:p w:rsidR="000064B0" w:rsidRPr="000064B0" w:rsidRDefault="000064B0" w:rsidP="000064B0">
      <w:pPr>
        <w:numPr>
          <w:ilvl w:val="1"/>
          <w:numId w:val="182"/>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rsidR="000064B0" w:rsidRPr="000064B0" w:rsidRDefault="000064B0" w:rsidP="000064B0">
      <w:pPr>
        <w:numPr>
          <w:ilvl w:val="1"/>
          <w:numId w:val="182"/>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 xml:space="preserve">Considerations and requirements noted for single crowns apply </w:t>
      </w:r>
    </w:p>
    <w:p w:rsidR="000064B0" w:rsidRPr="000064B0" w:rsidRDefault="000064B0" w:rsidP="000064B0">
      <w:pPr>
        <w:numPr>
          <w:ilvl w:val="1"/>
          <w:numId w:val="182"/>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0064B0" w:rsidRPr="000064B0" w:rsidRDefault="000064B0" w:rsidP="000064B0">
      <w:pPr>
        <w:numPr>
          <w:ilvl w:val="1"/>
          <w:numId w:val="182"/>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Abutment teeth must be periodontally sound and have a good long term prognosis</w:t>
      </w:r>
    </w:p>
    <w:p w:rsidR="000064B0" w:rsidRPr="000064B0" w:rsidRDefault="000064B0" w:rsidP="000064B0">
      <w:pPr>
        <w:numPr>
          <w:ilvl w:val="1"/>
          <w:numId w:val="182"/>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Repair and recementation</w:t>
      </w:r>
    </w:p>
    <w:p w:rsidR="000064B0" w:rsidRPr="000064B0" w:rsidRDefault="000064B0" w:rsidP="000064B0">
      <w:pPr>
        <w:numPr>
          <w:ilvl w:val="0"/>
          <w:numId w:val="182"/>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0064B0" w:rsidRPr="000064B0" w:rsidRDefault="000064B0" w:rsidP="000064B0">
      <w:pPr>
        <w:suppressLineNumbers/>
        <w:tabs>
          <w:tab w:val="left" w:pos="1820"/>
        </w:tabs>
        <w:spacing w:after="0" w:line="240" w:lineRule="auto"/>
        <w:ind w:left="720"/>
        <w:jc w:val="both"/>
        <w:rPr>
          <w:rFonts w:ascii="Times" w:eastAsia="Times New Roman" w:hAnsi="Times" w:cs="Times New Roman"/>
          <w:sz w:val="24"/>
          <w:szCs w:val="24"/>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u w:val="single"/>
        </w:rPr>
      </w:pPr>
      <w:r w:rsidRPr="000064B0">
        <w:rPr>
          <w:rFonts w:ascii="Times" w:eastAsia="Times New Roman" w:hAnsi="Times" w:cs="Times New Roman"/>
          <w:sz w:val="24"/>
          <w:szCs w:val="24"/>
          <w:u w:val="single"/>
        </w:rPr>
        <w:t>Oral and Maxillofacial Surgical Services</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u w:val="single"/>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Local anesthesia, suturing and routine post op visit for suture removal are included with service.</w:t>
      </w:r>
    </w:p>
    <w:p w:rsidR="000064B0" w:rsidRPr="000064B0" w:rsidRDefault="000064B0" w:rsidP="000064B0">
      <w:pPr>
        <w:numPr>
          <w:ilvl w:val="0"/>
          <w:numId w:val="17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Extraction of teeth: </w:t>
      </w:r>
    </w:p>
    <w:p w:rsidR="000064B0" w:rsidRPr="000064B0" w:rsidRDefault="000064B0" w:rsidP="000064B0">
      <w:pPr>
        <w:numPr>
          <w:ilvl w:val="0"/>
          <w:numId w:val="20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Extraction of coronal remnants – deciduous tooth,</w:t>
      </w:r>
    </w:p>
    <w:p w:rsidR="000064B0" w:rsidRPr="000064B0" w:rsidRDefault="000064B0" w:rsidP="000064B0">
      <w:pPr>
        <w:numPr>
          <w:ilvl w:val="0"/>
          <w:numId w:val="20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Extraction, erupted tooth or exposed root</w:t>
      </w:r>
    </w:p>
    <w:p w:rsidR="000064B0" w:rsidRPr="000064B0" w:rsidRDefault="000064B0" w:rsidP="000064B0">
      <w:pPr>
        <w:numPr>
          <w:ilvl w:val="0"/>
          <w:numId w:val="20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lastRenderedPageBreak/>
        <w:t>Surgical removal of erupted tooth or residual root</w:t>
      </w:r>
    </w:p>
    <w:p w:rsidR="000064B0" w:rsidRPr="000064B0" w:rsidRDefault="000064B0" w:rsidP="000064B0">
      <w:pPr>
        <w:numPr>
          <w:ilvl w:val="0"/>
          <w:numId w:val="201"/>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Impactions: removal of soft tissue, partially boney, completely boney and completely bony with unusual surgical complications</w:t>
      </w:r>
    </w:p>
    <w:p w:rsidR="000064B0" w:rsidRPr="000064B0" w:rsidRDefault="000064B0" w:rsidP="000064B0">
      <w:pPr>
        <w:numPr>
          <w:ilvl w:val="0"/>
          <w:numId w:val="17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Extractions associated with orthodontic services must not be provided without proof that the orthodontic service has been approved.</w:t>
      </w:r>
    </w:p>
    <w:p w:rsidR="000064B0" w:rsidRPr="000064B0" w:rsidRDefault="000064B0" w:rsidP="000064B0">
      <w:pPr>
        <w:numPr>
          <w:ilvl w:val="0"/>
          <w:numId w:val="17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Other surgical Procedures</w:t>
      </w:r>
    </w:p>
    <w:p w:rsidR="000064B0" w:rsidRPr="000064B0" w:rsidRDefault="000064B0" w:rsidP="000064B0">
      <w:pPr>
        <w:numPr>
          <w:ilvl w:val="0"/>
          <w:numId w:val="18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Oroantral fistula</w:t>
      </w:r>
    </w:p>
    <w:p w:rsidR="000064B0" w:rsidRPr="000064B0" w:rsidRDefault="000064B0" w:rsidP="000064B0">
      <w:pPr>
        <w:numPr>
          <w:ilvl w:val="0"/>
          <w:numId w:val="18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Primary closure of sinus perforation and sinus repairs</w:t>
      </w:r>
    </w:p>
    <w:p w:rsidR="000064B0" w:rsidRPr="000064B0" w:rsidRDefault="000064B0" w:rsidP="000064B0">
      <w:pPr>
        <w:numPr>
          <w:ilvl w:val="0"/>
          <w:numId w:val="18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Tooth reimplantation of an accidentally avulsed or displaced by trauma or accident</w:t>
      </w:r>
    </w:p>
    <w:p w:rsidR="000064B0" w:rsidRPr="000064B0" w:rsidRDefault="000064B0" w:rsidP="000064B0">
      <w:pPr>
        <w:numPr>
          <w:ilvl w:val="0"/>
          <w:numId w:val="18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Surgical access of an unerupted tooth</w:t>
      </w:r>
    </w:p>
    <w:p w:rsidR="000064B0" w:rsidRPr="000064B0" w:rsidRDefault="000064B0" w:rsidP="000064B0">
      <w:pPr>
        <w:numPr>
          <w:ilvl w:val="0"/>
          <w:numId w:val="18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Mobilization of erupted or malpositioned tooth to aid eruption</w:t>
      </w:r>
    </w:p>
    <w:p w:rsidR="000064B0" w:rsidRPr="000064B0" w:rsidRDefault="000064B0" w:rsidP="000064B0">
      <w:pPr>
        <w:numPr>
          <w:ilvl w:val="0"/>
          <w:numId w:val="18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Placement of device to aid eruption</w:t>
      </w:r>
    </w:p>
    <w:p w:rsidR="000064B0" w:rsidRPr="000064B0" w:rsidRDefault="000064B0" w:rsidP="000064B0">
      <w:pPr>
        <w:numPr>
          <w:ilvl w:val="0"/>
          <w:numId w:val="18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Biopsies of hard and soft tissue, exfoliative cytological sample collection and brush biopsy</w:t>
      </w:r>
    </w:p>
    <w:p w:rsidR="000064B0" w:rsidRPr="000064B0" w:rsidRDefault="000064B0" w:rsidP="000064B0">
      <w:pPr>
        <w:numPr>
          <w:ilvl w:val="0"/>
          <w:numId w:val="18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Surgical repositioning of tooth/teeth</w:t>
      </w:r>
    </w:p>
    <w:p w:rsidR="000064B0" w:rsidRPr="000064B0" w:rsidRDefault="000064B0" w:rsidP="000064B0">
      <w:pPr>
        <w:numPr>
          <w:ilvl w:val="0"/>
          <w:numId w:val="18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Transseptal fiberotomy/supra crestal fiberotomy</w:t>
      </w:r>
    </w:p>
    <w:p w:rsidR="000064B0" w:rsidRPr="000064B0" w:rsidRDefault="000064B0" w:rsidP="000064B0">
      <w:pPr>
        <w:numPr>
          <w:ilvl w:val="0"/>
          <w:numId w:val="18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Surgical placement of anchorage device with or without flap</w:t>
      </w:r>
    </w:p>
    <w:p w:rsidR="000064B0" w:rsidRPr="000064B0" w:rsidRDefault="000064B0" w:rsidP="000064B0">
      <w:pPr>
        <w:numPr>
          <w:ilvl w:val="0"/>
          <w:numId w:val="183"/>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Harvesting bone for use in graft(s)</w:t>
      </w:r>
    </w:p>
    <w:p w:rsidR="000064B0" w:rsidRPr="000064B0" w:rsidRDefault="000064B0" w:rsidP="000064B0">
      <w:pPr>
        <w:numPr>
          <w:ilvl w:val="0"/>
          <w:numId w:val="17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Alveoloplasty in conjunction or not in conjunction with extractions</w:t>
      </w:r>
    </w:p>
    <w:p w:rsidR="000064B0" w:rsidRPr="000064B0" w:rsidRDefault="000064B0" w:rsidP="000064B0">
      <w:pPr>
        <w:numPr>
          <w:ilvl w:val="0"/>
          <w:numId w:val="17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Vestibuloplasty </w:t>
      </w:r>
    </w:p>
    <w:p w:rsidR="000064B0" w:rsidRPr="000064B0" w:rsidRDefault="000064B0" w:rsidP="000064B0">
      <w:pPr>
        <w:numPr>
          <w:ilvl w:val="0"/>
          <w:numId w:val="17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Excision of benign and malignant tumors/lesions</w:t>
      </w:r>
    </w:p>
    <w:p w:rsidR="000064B0" w:rsidRPr="000064B0" w:rsidRDefault="000064B0" w:rsidP="000064B0">
      <w:pPr>
        <w:numPr>
          <w:ilvl w:val="0"/>
          <w:numId w:val="17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Removal of cysts (odontogenic and nonodontogenic) and foreign bodies</w:t>
      </w:r>
    </w:p>
    <w:p w:rsidR="000064B0" w:rsidRPr="000064B0" w:rsidRDefault="000064B0" w:rsidP="000064B0">
      <w:pPr>
        <w:numPr>
          <w:ilvl w:val="0"/>
          <w:numId w:val="17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Destruction of lesions by electrosurgery</w:t>
      </w:r>
    </w:p>
    <w:p w:rsidR="000064B0" w:rsidRPr="000064B0" w:rsidRDefault="000064B0" w:rsidP="000064B0">
      <w:pPr>
        <w:numPr>
          <w:ilvl w:val="0"/>
          <w:numId w:val="17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Removal of lateral exostosis, torus palatinus or torus madibularis </w:t>
      </w:r>
    </w:p>
    <w:p w:rsidR="000064B0" w:rsidRPr="000064B0" w:rsidRDefault="000064B0" w:rsidP="000064B0">
      <w:pPr>
        <w:numPr>
          <w:ilvl w:val="0"/>
          <w:numId w:val="17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Surgical reduction of osseous tuberosity</w:t>
      </w:r>
    </w:p>
    <w:p w:rsidR="000064B0" w:rsidRPr="000064B0" w:rsidRDefault="000064B0" w:rsidP="000064B0">
      <w:pPr>
        <w:numPr>
          <w:ilvl w:val="0"/>
          <w:numId w:val="17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Resections of maxilla and mandible - Includes placement or removal of appliance and/or hardware to same provider.</w:t>
      </w:r>
    </w:p>
    <w:p w:rsidR="000064B0" w:rsidRPr="000064B0" w:rsidRDefault="000064B0" w:rsidP="000064B0">
      <w:pPr>
        <w:numPr>
          <w:ilvl w:val="0"/>
          <w:numId w:val="17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Surgical Incision</w:t>
      </w:r>
    </w:p>
    <w:p w:rsidR="000064B0" w:rsidRPr="000064B0" w:rsidRDefault="000064B0" w:rsidP="000064B0">
      <w:pPr>
        <w:numPr>
          <w:ilvl w:val="0"/>
          <w:numId w:val="18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Incision and drainage of abcess - intraoral and extraoral</w:t>
      </w:r>
    </w:p>
    <w:p w:rsidR="000064B0" w:rsidRPr="000064B0" w:rsidRDefault="000064B0" w:rsidP="000064B0">
      <w:pPr>
        <w:numPr>
          <w:ilvl w:val="0"/>
          <w:numId w:val="18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Removal of foreign body</w:t>
      </w:r>
    </w:p>
    <w:p w:rsidR="000064B0" w:rsidRPr="000064B0" w:rsidRDefault="000064B0" w:rsidP="000064B0">
      <w:pPr>
        <w:numPr>
          <w:ilvl w:val="0"/>
          <w:numId w:val="18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Partial ostectomy/sequestrectomy</w:t>
      </w:r>
    </w:p>
    <w:p w:rsidR="000064B0" w:rsidRPr="000064B0" w:rsidRDefault="000064B0" w:rsidP="000064B0">
      <w:pPr>
        <w:numPr>
          <w:ilvl w:val="0"/>
          <w:numId w:val="18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Maxillary sinusotomy</w:t>
      </w:r>
    </w:p>
    <w:p w:rsidR="000064B0" w:rsidRPr="000064B0" w:rsidRDefault="000064B0" w:rsidP="000064B0">
      <w:pPr>
        <w:numPr>
          <w:ilvl w:val="0"/>
          <w:numId w:val="17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0064B0" w:rsidRPr="000064B0" w:rsidRDefault="000064B0" w:rsidP="000064B0">
      <w:pPr>
        <w:numPr>
          <w:ilvl w:val="0"/>
          <w:numId w:val="17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0064B0" w:rsidRPr="000064B0" w:rsidRDefault="000064B0" w:rsidP="000064B0">
      <w:pPr>
        <w:numPr>
          <w:ilvl w:val="0"/>
          <w:numId w:val="18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Reduction - open and closed of dislocation. Includes placement or removal of appliance and/or hardware to same provider.</w:t>
      </w:r>
    </w:p>
    <w:p w:rsidR="000064B0" w:rsidRPr="000064B0" w:rsidRDefault="000064B0" w:rsidP="000064B0">
      <w:pPr>
        <w:numPr>
          <w:ilvl w:val="0"/>
          <w:numId w:val="18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Manipulation under anesthesia</w:t>
      </w:r>
    </w:p>
    <w:p w:rsidR="000064B0" w:rsidRPr="000064B0" w:rsidRDefault="000064B0" w:rsidP="000064B0">
      <w:pPr>
        <w:numPr>
          <w:ilvl w:val="0"/>
          <w:numId w:val="18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Condylectomy, discectomy, synovectomy </w:t>
      </w:r>
    </w:p>
    <w:p w:rsidR="000064B0" w:rsidRPr="000064B0" w:rsidRDefault="000064B0" w:rsidP="000064B0">
      <w:pPr>
        <w:numPr>
          <w:ilvl w:val="0"/>
          <w:numId w:val="18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Joint reconstruction</w:t>
      </w:r>
      <w:r w:rsidRPr="000064B0">
        <w:rPr>
          <w:rFonts w:ascii="Times" w:eastAsia="Times New Roman" w:hAnsi="Times" w:cs="Times New Roman"/>
          <w:sz w:val="20"/>
          <w:szCs w:val="20"/>
        </w:rPr>
        <w:t xml:space="preserve"> </w:t>
      </w:r>
    </w:p>
    <w:p w:rsidR="000064B0" w:rsidRPr="000064B0" w:rsidRDefault="000064B0" w:rsidP="000064B0">
      <w:pPr>
        <w:numPr>
          <w:ilvl w:val="0"/>
          <w:numId w:val="18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Services associated with TMJD treatment require prior authorization</w:t>
      </w:r>
    </w:p>
    <w:p w:rsidR="000064B0" w:rsidRPr="000064B0" w:rsidRDefault="000064B0" w:rsidP="000064B0">
      <w:pPr>
        <w:numPr>
          <w:ilvl w:val="0"/>
          <w:numId w:val="17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Arthrotomy, arthroplasty, arthrocentesis and non-arthroscopic lysis and lavage</w:t>
      </w:r>
    </w:p>
    <w:p w:rsidR="000064B0" w:rsidRPr="000064B0" w:rsidRDefault="000064B0" w:rsidP="000064B0">
      <w:pPr>
        <w:numPr>
          <w:ilvl w:val="0"/>
          <w:numId w:val="17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lastRenderedPageBreak/>
        <w:t>Arthroscopy</w:t>
      </w:r>
    </w:p>
    <w:p w:rsidR="000064B0" w:rsidRPr="000064B0" w:rsidRDefault="000064B0" w:rsidP="000064B0">
      <w:pPr>
        <w:numPr>
          <w:ilvl w:val="0"/>
          <w:numId w:val="17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Occlusal orthotic device – includes placement and removal to same provider</w:t>
      </w:r>
    </w:p>
    <w:p w:rsidR="000064B0" w:rsidRPr="000064B0" w:rsidRDefault="000064B0" w:rsidP="000064B0">
      <w:pPr>
        <w:numPr>
          <w:ilvl w:val="0"/>
          <w:numId w:val="17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Surgical and other repairs </w:t>
      </w:r>
    </w:p>
    <w:p w:rsidR="000064B0" w:rsidRPr="000064B0" w:rsidRDefault="000064B0" w:rsidP="000064B0">
      <w:pPr>
        <w:numPr>
          <w:ilvl w:val="0"/>
          <w:numId w:val="186"/>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Repair of traumatic wounds – small and complicated</w:t>
      </w:r>
    </w:p>
    <w:p w:rsidR="000064B0" w:rsidRPr="000064B0" w:rsidRDefault="000064B0" w:rsidP="000064B0">
      <w:pPr>
        <w:numPr>
          <w:ilvl w:val="0"/>
          <w:numId w:val="186"/>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Skin and bone graft and synthetic graft</w:t>
      </w:r>
    </w:p>
    <w:p w:rsidR="000064B0" w:rsidRPr="000064B0" w:rsidRDefault="000064B0" w:rsidP="000064B0">
      <w:pPr>
        <w:numPr>
          <w:ilvl w:val="0"/>
          <w:numId w:val="186"/>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Collection and application of autologous blood concentrate</w:t>
      </w:r>
    </w:p>
    <w:p w:rsidR="000064B0" w:rsidRPr="000064B0" w:rsidRDefault="000064B0" w:rsidP="000064B0">
      <w:pPr>
        <w:numPr>
          <w:ilvl w:val="0"/>
          <w:numId w:val="186"/>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Osteoplasty and osteotomy</w:t>
      </w:r>
    </w:p>
    <w:p w:rsidR="000064B0" w:rsidRPr="000064B0" w:rsidRDefault="000064B0" w:rsidP="000064B0">
      <w:pPr>
        <w:numPr>
          <w:ilvl w:val="0"/>
          <w:numId w:val="186"/>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LeFort I, II, III with or without bone graft</w:t>
      </w:r>
    </w:p>
    <w:p w:rsidR="000064B0" w:rsidRPr="000064B0" w:rsidRDefault="000064B0" w:rsidP="000064B0">
      <w:pPr>
        <w:numPr>
          <w:ilvl w:val="0"/>
          <w:numId w:val="186"/>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Graft of the mandible or maxilla – autogenous or nonautogenous</w:t>
      </w:r>
    </w:p>
    <w:p w:rsidR="000064B0" w:rsidRPr="000064B0" w:rsidRDefault="000064B0" w:rsidP="000064B0">
      <w:pPr>
        <w:numPr>
          <w:ilvl w:val="0"/>
          <w:numId w:val="186"/>
        </w:numPr>
        <w:spacing w:after="0" w:line="240" w:lineRule="auto"/>
        <w:contextualSpacing/>
        <w:jc w:val="both"/>
        <w:rPr>
          <w:rFonts w:ascii="Times" w:eastAsia="Calibri" w:hAnsi="Times" w:cs="Times"/>
          <w:sz w:val="24"/>
          <w:szCs w:val="24"/>
        </w:rPr>
      </w:pPr>
      <w:r w:rsidRPr="000064B0">
        <w:rPr>
          <w:rFonts w:ascii="Times" w:eastAsia="Calibri" w:hAnsi="Times" w:cs="Times"/>
          <w:sz w:val="24"/>
          <w:szCs w:val="24"/>
        </w:rPr>
        <w:t>Sinus augmentations</w:t>
      </w:r>
    </w:p>
    <w:p w:rsidR="000064B0" w:rsidRPr="000064B0" w:rsidRDefault="000064B0" w:rsidP="000064B0">
      <w:pPr>
        <w:numPr>
          <w:ilvl w:val="0"/>
          <w:numId w:val="18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Repair of maxillofacial soft and hard tissue defects</w:t>
      </w:r>
    </w:p>
    <w:p w:rsidR="000064B0" w:rsidRPr="000064B0" w:rsidRDefault="000064B0" w:rsidP="000064B0">
      <w:pPr>
        <w:numPr>
          <w:ilvl w:val="0"/>
          <w:numId w:val="18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Frenectomy and frenoplasty</w:t>
      </w:r>
    </w:p>
    <w:p w:rsidR="000064B0" w:rsidRPr="000064B0" w:rsidRDefault="000064B0" w:rsidP="000064B0">
      <w:pPr>
        <w:numPr>
          <w:ilvl w:val="0"/>
          <w:numId w:val="18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Excision of hyperplastic tissue and pericoronal gingiva</w:t>
      </w:r>
    </w:p>
    <w:p w:rsidR="000064B0" w:rsidRPr="000064B0" w:rsidRDefault="000064B0" w:rsidP="000064B0">
      <w:pPr>
        <w:numPr>
          <w:ilvl w:val="0"/>
          <w:numId w:val="18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Sialolithotomy, sialodochoplasty, excision of the salivary gland and closure of salivary fistula</w:t>
      </w:r>
    </w:p>
    <w:p w:rsidR="000064B0" w:rsidRPr="000064B0" w:rsidRDefault="000064B0" w:rsidP="000064B0">
      <w:pPr>
        <w:numPr>
          <w:ilvl w:val="0"/>
          <w:numId w:val="18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Emergency tracheotomy</w:t>
      </w:r>
    </w:p>
    <w:p w:rsidR="000064B0" w:rsidRPr="000064B0" w:rsidRDefault="000064B0" w:rsidP="000064B0">
      <w:pPr>
        <w:numPr>
          <w:ilvl w:val="0"/>
          <w:numId w:val="18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Coronoidectomy</w:t>
      </w:r>
    </w:p>
    <w:p w:rsidR="000064B0" w:rsidRPr="000064B0" w:rsidRDefault="000064B0" w:rsidP="000064B0">
      <w:pPr>
        <w:numPr>
          <w:ilvl w:val="0"/>
          <w:numId w:val="18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Implant – mandibular augmentation purposes</w:t>
      </w:r>
    </w:p>
    <w:p w:rsidR="000064B0" w:rsidRPr="000064B0" w:rsidRDefault="000064B0" w:rsidP="000064B0">
      <w:pPr>
        <w:numPr>
          <w:ilvl w:val="0"/>
          <w:numId w:val="18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Appliance removal – “by report” for provider that did not place appliance, splint or hardware</w:t>
      </w:r>
    </w:p>
    <w:p w:rsidR="000064B0" w:rsidRPr="000064B0" w:rsidRDefault="000064B0" w:rsidP="000064B0">
      <w:pPr>
        <w:suppressLineNumbers/>
        <w:tabs>
          <w:tab w:val="left" w:pos="1820"/>
        </w:tabs>
        <w:spacing w:after="0" w:line="240" w:lineRule="auto"/>
        <w:ind w:left="720"/>
        <w:jc w:val="both"/>
        <w:rPr>
          <w:rFonts w:ascii="Times" w:eastAsia="Times New Roman" w:hAnsi="Times" w:cs="Times New Roman"/>
          <w:sz w:val="24"/>
          <w:szCs w:val="24"/>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u w:val="single"/>
        </w:rPr>
        <w:t>Orthodontic Services</w:t>
      </w:r>
      <w:r w:rsidRPr="000064B0">
        <w:rPr>
          <w:rFonts w:ascii="Times" w:eastAsia="Times New Roman" w:hAnsi="Times" w:cs="Times New Roman"/>
          <w:sz w:val="24"/>
          <w:szCs w:val="24"/>
        </w:rPr>
        <w:t xml:space="preserve"> </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0064B0" w:rsidRPr="000064B0" w:rsidRDefault="000064B0" w:rsidP="000064B0">
      <w:pPr>
        <w:numPr>
          <w:ilvl w:val="0"/>
          <w:numId w:val="19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Orthodontic treatment requires prior authorization and is not considered for cosmetic purposes.</w:t>
      </w:r>
    </w:p>
    <w:p w:rsidR="000064B0" w:rsidRPr="000064B0" w:rsidRDefault="000064B0" w:rsidP="000064B0">
      <w:pPr>
        <w:numPr>
          <w:ilvl w:val="0"/>
          <w:numId w:val="19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Orthodontic consultation can be provided once annually as needed by the same provider. </w:t>
      </w:r>
    </w:p>
    <w:p w:rsidR="000064B0" w:rsidRPr="000064B0" w:rsidRDefault="000064B0" w:rsidP="000064B0">
      <w:pPr>
        <w:numPr>
          <w:ilvl w:val="0"/>
          <w:numId w:val="19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0064B0" w:rsidRPr="000064B0" w:rsidRDefault="000064B0" w:rsidP="000064B0">
      <w:pPr>
        <w:numPr>
          <w:ilvl w:val="0"/>
          <w:numId w:val="19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0064B0" w:rsidRPr="000064B0" w:rsidRDefault="000064B0" w:rsidP="000064B0">
      <w:pPr>
        <w:numPr>
          <w:ilvl w:val="0"/>
          <w:numId w:val="19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Initiation of treatment should take into consideration time needed to treat the case to ensure treatment is completed prior to 19</w:t>
      </w:r>
      <w:r w:rsidRPr="000064B0">
        <w:rPr>
          <w:rFonts w:ascii="Times" w:eastAsia="Times New Roman" w:hAnsi="Times" w:cs="Times New Roman"/>
          <w:sz w:val="24"/>
          <w:szCs w:val="24"/>
          <w:vertAlign w:val="superscript"/>
        </w:rPr>
        <w:t>th</w:t>
      </w:r>
      <w:r w:rsidRPr="000064B0">
        <w:rPr>
          <w:rFonts w:ascii="Times" w:eastAsia="Times New Roman" w:hAnsi="Times" w:cs="Times New Roman"/>
          <w:sz w:val="24"/>
          <w:szCs w:val="24"/>
        </w:rPr>
        <w:t xml:space="preserve"> birthday. </w:t>
      </w:r>
    </w:p>
    <w:p w:rsidR="000064B0" w:rsidRPr="000064B0" w:rsidRDefault="000064B0" w:rsidP="000064B0">
      <w:pPr>
        <w:numPr>
          <w:ilvl w:val="0"/>
          <w:numId w:val="194"/>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0064B0" w:rsidRPr="000064B0" w:rsidRDefault="000064B0" w:rsidP="000064B0">
      <w:pPr>
        <w:numPr>
          <w:ilvl w:val="0"/>
          <w:numId w:val="19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The placement of the appliance represents the treatment start date.</w:t>
      </w:r>
    </w:p>
    <w:p w:rsidR="000064B0" w:rsidRPr="000064B0" w:rsidRDefault="000064B0" w:rsidP="000064B0">
      <w:pPr>
        <w:numPr>
          <w:ilvl w:val="0"/>
          <w:numId w:val="19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lastRenderedPageBreak/>
        <w:t>Reimbursement includes placement and removal of appliance.  Removal can be requested by report as separate service for provider that did not start case and requires prior authorization.</w:t>
      </w:r>
    </w:p>
    <w:p w:rsidR="000064B0" w:rsidRPr="000064B0" w:rsidRDefault="000064B0" w:rsidP="000064B0">
      <w:pPr>
        <w:numPr>
          <w:ilvl w:val="0"/>
          <w:numId w:val="195"/>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0064B0" w:rsidRPr="000064B0" w:rsidRDefault="000064B0" w:rsidP="000064B0">
      <w:pPr>
        <w:suppressLineNumbers/>
        <w:tabs>
          <w:tab w:val="left" w:pos="1820"/>
        </w:tabs>
        <w:spacing w:after="0" w:line="240" w:lineRule="auto"/>
        <w:ind w:left="1080"/>
        <w:jc w:val="both"/>
        <w:rPr>
          <w:rFonts w:ascii="Times" w:eastAsia="Times New Roman" w:hAnsi="Times" w:cs="Times New Roman"/>
          <w:sz w:val="24"/>
          <w:szCs w:val="24"/>
        </w:rPr>
      </w:pPr>
    </w:p>
    <w:p w:rsidR="000064B0" w:rsidRPr="000064B0" w:rsidRDefault="000064B0" w:rsidP="000064B0">
      <w:pPr>
        <w:suppressLineNumbers/>
        <w:tabs>
          <w:tab w:val="left" w:pos="1820"/>
        </w:tabs>
        <w:spacing w:after="0" w:line="240" w:lineRule="auto"/>
        <w:ind w:left="1820" w:hanging="1820"/>
        <w:jc w:val="both"/>
        <w:rPr>
          <w:rFonts w:ascii="Times" w:eastAsia="Times New Roman" w:hAnsi="Times" w:cs="Times New Roman"/>
          <w:sz w:val="24"/>
          <w:szCs w:val="24"/>
        </w:rPr>
      </w:pPr>
      <w:r w:rsidRPr="000064B0">
        <w:rPr>
          <w:rFonts w:ascii="Times" w:eastAsia="Times New Roman" w:hAnsi="Times" w:cs="Times New Roman"/>
          <w:sz w:val="24"/>
          <w:szCs w:val="24"/>
        </w:rPr>
        <w:t>Orthodontic service to include:</w:t>
      </w:r>
    </w:p>
    <w:p w:rsidR="000064B0" w:rsidRPr="000064B0" w:rsidRDefault="000064B0" w:rsidP="000064B0">
      <w:pPr>
        <w:numPr>
          <w:ilvl w:val="0"/>
          <w:numId w:val="17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Limited treatment for the primary, transitional and adult dentition  </w:t>
      </w:r>
    </w:p>
    <w:p w:rsidR="000064B0" w:rsidRPr="000064B0" w:rsidRDefault="000064B0" w:rsidP="000064B0">
      <w:pPr>
        <w:numPr>
          <w:ilvl w:val="0"/>
          <w:numId w:val="17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Interceptive treatment for the primary and transitional dentition</w:t>
      </w:r>
    </w:p>
    <w:p w:rsidR="000064B0" w:rsidRPr="000064B0" w:rsidRDefault="000064B0" w:rsidP="000064B0">
      <w:pPr>
        <w:numPr>
          <w:ilvl w:val="0"/>
          <w:numId w:val="17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Minor treatment to control harmful habits</w:t>
      </w:r>
    </w:p>
    <w:p w:rsidR="000064B0" w:rsidRPr="000064B0" w:rsidRDefault="000064B0" w:rsidP="000064B0">
      <w:pPr>
        <w:numPr>
          <w:ilvl w:val="0"/>
          <w:numId w:val="17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Continuation of transfer cases or cases started outside of the program</w:t>
      </w:r>
    </w:p>
    <w:p w:rsidR="000064B0" w:rsidRPr="000064B0" w:rsidRDefault="000064B0" w:rsidP="000064B0">
      <w:pPr>
        <w:numPr>
          <w:ilvl w:val="0"/>
          <w:numId w:val="17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0064B0" w:rsidRPr="000064B0" w:rsidRDefault="000064B0" w:rsidP="000064B0">
      <w:pPr>
        <w:numPr>
          <w:ilvl w:val="0"/>
          <w:numId w:val="17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Orthognathic Surgical Cases with comprehensive orthodontic treatment</w:t>
      </w:r>
    </w:p>
    <w:p w:rsidR="000064B0" w:rsidRPr="000064B0" w:rsidRDefault="000064B0" w:rsidP="000064B0">
      <w:pPr>
        <w:numPr>
          <w:ilvl w:val="0"/>
          <w:numId w:val="17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Repairs to orthodontic appliances</w:t>
      </w:r>
    </w:p>
    <w:p w:rsidR="000064B0" w:rsidRPr="000064B0" w:rsidRDefault="000064B0" w:rsidP="000064B0">
      <w:pPr>
        <w:numPr>
          <w:ilvl w:val="0"/>
          <w:numId w:val="17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Replacement of lost or broken retainer</w:t>
      </w:r>
    </w:p>
    <w:p w:rsidR="000064B0" w:rsidRPr="000064B0" w:rsidRDefault="000064B0" w:rsidP="000064B0">
      <w:pPr>
        <w:numPr>
          <w:ilvl w:val="0"/>
          <w:numId w:val="176"/>
        </w:numPr>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Rebonding or recementing of brackets and/or bands</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0064B0" w:rsidRPr="000064B0" w:rsidRDefault="000064B0" w:rsidP="000064B0">
      <w:pPr>
        <w:suppressLineNumbers/>
        <w:tabs>
          <w:tab w:val="left" w:pos="1820"/>
        </w:tabs>
        <w:spacing w:after="0" w:line="240" w:lineRule="auto"/>
        <w:jc w:val="both"/>
        <w:rPr>
          <w:rFonts w:ascii="Times" w:eastAsia="Times New Roman" w:hAnsi="Times" w:cs="Times New Roman"/>
          <w:sz w:val="24"/>
          <w:szCs w:val="24"/>
        </w:rPr>
      </w:pPr>
      <w:r w:rsidRPr="000064B0">
        <w:rPr>
          <w:rFonts w:ascii="Times" w:eastAsia="Times New Roman" w:hAnsi="Times" w:cs="Times New Roman"/>
          <w:sz w:val="24"/>
          <w:szCs w:val="24"/>
        </w:rPr>
        <w:t xml:space="preserve"> </w:t>
      </w:r>
    </w:p>
    <w:p w:rsidR="000064B0" w:rsidRPr="000064B0" w:rsidRDefault="000064B0" w:rsidP="000064B0">
      <w:pPr>
        <w:spacing w:after="0" w:line="240" w:lineRule="auto"/>
        <w:jc w:val="both"/>
        <w:rPr>
          <w:rFonts w:ascii="Times New Roman" w:eastAsia="Times New Roman" w:hAnsi="Times New Roman" w:cs="Times New Roman"/>
          <w:sz w:val="24"/>
          <w:szCs w:val="20"/>
          <w:u w:val="single"/>
        </w:rPr>
      </w:pPr>
      <w:r w:rsidRPr="000064B0">
        <w:rPr>
          <w:rFonts w:ascii="Times New Roman" w:eastAsia="Times New Roman" w:hAnsi="Times New Roman" w:cs="Times New Roman"/>
          <w:sz w:val="24"/>
          <w:szCs w:val="20"/>
          <w:u w:val="single"/>
        </w:rPr>
        <w:t xml:space="preserve">Adjunctive General Services </w:t>
      </w:r>
    </w:p>
    <w:p w:rsidR="000064B0" w:rsidRPr="000064B0" w:rsidRDefault="000064B0" w:rsidP="000064B0">
      <w:pPr>
        <w:spacing w:after="0" w:line="240" w:lineRule="auto"/>
        <w:jc w:val="both"/>
        <w:rPr>
          <w:rFonts w:ascii="Times New Roman" w:eastAsia="Times New Roman" w:hAnsi="Times New Roman" w:cs="Times New Roman"/>
          <w:sz w:val="24"/>
          <w:szCs w:val="20"/>
          <w:u w:val="single"/>
        </w:rPr>
      </w:pPr>
    </w:p>
    <w:p w:rsidR="000064B0" w:rsidRPr="000064B0" w:rsidRDefault="000064B0" w:rsidP="000064B0">
      <w:pPr>
        <w:numPr>
          <w:ilvl w:val="0"/>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Palliative treatment  for emergency treatment – per visit</w:t>
      </w:r>
    </w:p>
    <w:p w:rsidR="000064B0" w:rsidRPr="000064B0" w:rsidRDefault="000064B0" w:rsidP="000064B0">
      <w:pPr>
        <w:numPr>
          <w:ilvl w:val="0"/>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Anesthesia</w:t>
      </w:r>
    </w:p>
    <w:p w:rsidR="000064B0" w:rsidRPr="000064B0" w:rsidRDefault="000064B0" w:rsidP="000064B0">
      <w:pPr>
        <w:numPr>
          <w:ilvl w:val="1"/>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Local anesthesia NOT in conjunction with operative or surgical procedures. </w:t>
      </w:r>
    </w:p>
    <w:p w:rsidR="000064B0" w:rsidRPr="000064B0" w:rsidRDefault="000064B0" w:rsidP="000064B0">
      <w:pPr>
        <w:numPr>
          <w:ilvl w:val="1"/>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Regional block </w:t>
      </w:r>
    </w:p>
    <w:p w:rsidR="000064B0" w:rsidRPr="000064B0" w:rsidRDefault="000064B0" w:rsidP="000064B0">
      <w:pPr>
        <w:numPr>
          <w:ilvl w:val="1"/>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Trigeminal division block.</w:t>
      </w:r>
    </w:p>
    <w:p w:rsidR="000064B0" w:rsidRPr="000064B0" w:rsidRDefault="000064B0" w:rsidP="000064B0">
      <w:pPr>
        <w:numPr>
          <w:ilvl w:val="1"/>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0064B0" w:rsidRPr="000064B0" w:rsidRDefault="000064B0" w:rsidP="000064B0">
      <w:pPr>
        <w:numPr>
          <w:ilvl w:val="1"/>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Intravenous conscious sedation/analgesia – 2 hour maximum time</w:t>
      </w:r>
    </w:p>
    <w:p w:rsidR="000064B0" w:rsidRPr="000064B0" w:rsidRDefault="000064B0" w:rsidP="000064B0">
      <w:pPr>
        <w:numPr>
          <w:ilvl w:val="1"/>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Nitrous oxide/analgesia</w:t>
      </w:r>
    </w:p>
    <w:p w:rsidR="000064B0" w:rsidRPr="000064B0" w:rsidRDefault="000064B0" w:rsidP="000064B0">
      <w:pPr>
        <w:numPr>
          <w:ilvl w:val="1"/>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Non-intravenous conscious sedation – to include oral medications</w:t>
      </w:r>
    </w:p>
    <w:p w:rsidR="000064B0" w:rsidRPr="000064B0" w:rsidRDefault="000064B0" w:rsidP="000064B0">
      <w:pPr>
        <w:numPr>
          <w:ilvl w:val="0"/>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lastRenderedPageBreak/>
        <w:t xml:space="preserve">Behavior management – for </w:t>
      </w:r>
      <w:r w:rsidRPr="000064B0">
        <w:rPr>
          <w:rFonts w:ascii="Times New Roman" w:eastAsia="Times New Roman" w:hAnsi="Times New Roman" w:cs="Times New Roman"/>
          <w:sz w:val="24"/>
          <w:szCs w:val="20"/>
          <w:u w:val="single"/>
        </w:rPr>
        <w:t>additional</w:t>
      </w:r>
      <w:r w:rsidRPr="000064B0">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0064B0" w:rsidRPr="000064B0" w:rsidRDefault="000064B0" w:rsidP="000064B0">
      <w:pPr>
        <w:numPr>
          <w:ilvl w:val="0"/>
          <w:numId w:val="19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One unit equals 15 minutes of additional time</w:t>
      </w:r>
    </w:p>
    <w:p w:rsidR="000064B0" w:rsidRPr="000064B0" w:rsidRDefault="000064B0" w:rsidP="000064B0">
      <w:pPr>
        <w:numPr>
          <w:ilvl w:val="0"/>
          <w:numId w:val="19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Utilization thresholds are based on place of service as follows.  Prior authorization is required when thresholds are exceeded.</w:t>
      </w:r>
    </w:p>
    <w:p w:rsidR="000064B0" w:rsidRPr="000064B0" w:rsidRDefault="000064B0" w:rsidP="000064B0">
      <w:pPr>
        <w:numPr>
          <w:ilvl w:val="1"/>
          <w:numId w:val="198"/>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Office or Clinic maximum – 2 units</w:t>
      </w:r>
    </w:p>
    <w:p w:rsidR="000064B0" w:rsidRPr="000064B0" w:rsidRDefault="000064B0" w:rsidP="000064B0">
      <w:pPr>
        <w:numPr>
          <w:ilvl w:val="1"/>
          <w:numId w:val="198"/>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Inpatient/Outpatient hospital – 4 units</w:t>
      </w:r>
    </w:p>
    <w:p w:rsidR="000064B0" w:rsidRPr="000064B0" w:rsidRDefault="000064B0" w:rsidP="000064B0">
      <w:pPr>
        <w:numPr>
          <w:ilvl w:val="1"/>
          <w:numId w:val="198"/>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Skilled Nursing/Long Term Care – 2 units</w:t>
      </w:r>
    </w:p>
    <w:p w:rsidR="000064B0" w:rsidRPr="000064B0" w:rsidRDefault="000064B0" w:rsidP="000064B0">
      <w:pPr>
        <w:numPr>
          <w:ilvl w:val="0"/>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Consultation by specialist or non-primary care provider</w:t>
      </w:r>
    </w:p>
    <w:p w:rsidR="000064B0" w:rsidRPr="000064B0" w:rsidRDefault="000064B0" w:rsidP="000064B0">
      <w:pPr>
        <w:numPr>
          <w:ilvl w:val="0"/>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Professional visits</w:t>
      </w:r>
    </w:p>
    <w:p w:rsidR="000064B0" w:rsidRPr="000064B0" w:rsidRDefault="000064B0" w:rsidP="000064B0">
      <w:pPr>
        <w:numPr>
          <w:ilvl w:val="0"/>
          <w:numId w:val="191"/>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House or facility visit – for a single visit to a facility regardless of the number of members seen on that day.</w:t>
      </w:r>
    </w:p>
    <w:p w:rsidR="000064B0" w:rsidRPr="000064B0" w:rsidRDefault="000064B0" w:rsidP="000064B0">
      <w:pPr>
        <w:numPr>
          <w:ilvl w:val="0"/>
          <w:numId w:val="191"/>
        </w:numPr>
        <w:spacing w:after="0" w:line="240" w:lineRule="auto"/>
        <w:contextualSpacing/>
        <w:jc w:val="both"/>
        <w:rPr>
          <w:rFonts w:ascii="Times New Roman" w:eastAsia="Calibri" w:hAnsi="Times New Roman" w:cs="Times New Roman"/>
          <w:sz w:val="24"/>
          <w:szCs w:val="24"/>
        </w:rPr>
      </w:pPr>
      <w:r w:rsidRPr="000064B0">
        <w:rPr>
          <w:rFonts w:ascii="Times New Roman" w:eastAsia="Calibri" w:hAnsi="Times New Roman" w:cs="Times New Roman"/>
          <w:sz w:val="24"/>
          <w:szCs w:val="24"/>
        </w:rPr>
        <w:t xml:space="preserve">Hospital or ambulatory surgical center call </w:t>
      </w:r>
    </w:p>
    <w:p w:rsidR="000064B0" w:rsidRPr="000064B0" w:rsidRDefault="000064B0" w:rsidP="000064B0">
      <w:pPr>
        <w:numPr>
          <w:ilvl w:val="1"/>
          <w:numId w:val="191"/>
        </w:numPr>
        <w:spacing w:after="0" w:line="240" w:lineRule="auto"/>
        <w:contextualSpacing/>
        <w:jc w:val="both"/>
        <w:rPr>
          <w:rFonts w:ascii="Times New Roman" w:eastAsia="Calibri" w:hAnsi="Times New Roman" w:cs="Times New Roman"/>
          <w:sz w:val="24"/>
          <w:szCs w:val="24"/>
        </w:rPr>
      </w:pPr>
      <w:r w:rsidRPr="000064B0">
        <w:rPr>
          <w:rFonts w:ascii="Times New Roman" w:eastAsia="Calibri" w:hAnsi="Times New Roman" w:cs="Times New Roman"/>
          <w:sz w:val="24"/>
          <w:szCs w:val="24"/>
        </w:rPr>
        <w:t xml:space="preserve">For cases that are treated in a facility. </w:t>
      </w:r>
    </w:p>
    <w:p w:rsidR="000064B0" w:rsidRPr="000064B0" w:rsidRDefault="000064B0" w:rsidP="000064B0">
      <w:pPr>
        <w:numPr>
          <w:ilvl w:val="1"/>
          <w:numId w:val="191"/>
        </w:numPr>
        <w:spacing w:after="0" w:line="240" w:lineRule="auto"/>
        <w:contextualSpacing/>
        <w:jc w:val="both"/>
        <w:rPr>
          <w:rFonts w:ascii="Times New Roman" w:eastAsia="Calibri" w:hAnsi="Times New Roman" w:cs="Times New Roman"/>
          <w:sz w:val="24"/>
          <w:szCs w:val="24"/>
        </w:rPr>
      </w:pPr>
      <w:r w:rsidRPr="000064B0">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0064B0" w:rsidRPr="000064B0" w:rsidRDefault="000064B0" w:rsidP="000064B0">
      <w:pPr>
        <w:numPr>
          <w:ilvl w:val="1"/>
          <w:numId w:val="191"/>
        </w:numPr>
        <w:spacing w:after="0" w:line="240" w:lineRule="auto"/>
        <w:contextualSpacing/>
        <w:jc w:val="both"/>
        <w:rPr>
          <w:rFonts w:ascii="Times New Roman" w:eastAsia="Calibri" w:hAnsi="Times New Roman" w:cs="Times New Roman"/>
          <w:sz w:val="24"/>
          <w:szCs w:val="24"/>
        </w:rPr>
      </w:pPr>
      <w:r w:rsidRPr="000064B0">
        <w:rPr>
          <w:rFonts w:ascii="Times New Roman" w:eastAsia="Calibri" w:hAnsi="Times New Roman" w:cs="Times New Roman"/>
          <w:sz w:val="24"/>
          <w:szCs w:val="24"/>
        </w:rPr>
        <w:t>General anesthesia and outpatient facility charges for dental services are covered</w:t>
      </w:r>
    </w:p>
    <w:p w:rsidR="000064B0" w:rsidRPr="000064B0" w:rsidRDefault="000064B0" w:rsidP="000064B0">
      <w:pPr>
        <w:numPr>
          <w:ilvl w:val="1"/>
          <w:numId w:val="191"/>
        </w:numPr>
        <w:spacing w:after="0" w:line="240" w:lineRule="auto"/>
        <w:contextualSpacing/>
        <w:jc w:val="both"/>
        <w:rPr>
          <w:rFonts w:ascii="Times New Roman" w:eastAsia="Calibri" w:hAnsi="Times New Roman" w:cs="Times New Roman"/>
          <w:sz w:val="24"/>
          <w:szCs w:val="24"/>
        </w:rPr>
      </w:pPr>
      <w:r w:rsidRPr="000064B0">
        <w:rPr>
          <w:rFonts w:ascii="Times New Roman" w:eastAsia="Calibri" w:hAnsi="Times New Roman" w:cs="Times New Roman"/>
          <w:sz w:val="24"/>
          <w:szCs w:val="24"/>
        </w:rPr>
        <w:t xml:space="preserve">Dental services rendered in these settings by a dentist not on staff are considered separately </w:t>
      </w:r>
    </w:p>
    <w:p w:rsidR="000064B0" w:rsidRPr="000064B0" w:rsidRDefault="000064B0" w:rsidP="000064B0">
      <w:pPr>
        <w:numPr>
          <w:ilvl w:val="0"/>
          <w:numId w:val="191"/>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Office visit for observation – (during regular hours) no other service performed</w:t>
      </w:r>
    </w:p>
    <w:p w:rsidR="000064B0" w:rsidRPr="000064B0" w:rsidRDefault="000064B0" w:rsidP="000064B0">
      <w:pPr>
        <w:numPr>
          <w:ilvl w:val="0"/>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Drugs</w:t>
      </w:r>
    </w:p>
    <w:p w:rsidR="000064B0" w:rsidRPr="000064B0" w:rsidRDefault="000064B0" w:rsidP="000064B0">
      <w:pPr>
        <w:numPr>
          <w:ilvl w:val="0"/>
          <w:numId w:val="192"/>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Therapeutic parenteral drug</w:t>
      </w:r>
    </w:p>
    <w:p w:rsidR="000064B0" w:rsidRPr="000064B0" w:rsidRDefault="000064B0" w:rsidP="000064B0">
      <w:pPr>
        <w:numPr>
          <w:ilvl w:val="1"/>
          <w:numId w:val="192"/>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Single administration</w:t>
      </w:r>
    </w:p>
    <w:p w:rsidR="000064B0" w:rsidRPr="000064B0" w:rsidRDefault="000064B0" w:rsidP="000064B0">
      <w:pPr>
        <w:numPr>
          <w:ilvl w:val="1"/>
          <w:numId w:val="192"/>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Two or more administrations  -  not to be combined with single administration</w:t>
      </w:r>
    </w:p>
    <w:p w:rsidR="000064B0" w:rsidRPr="000064B0" w:rsidRDefault="000064B0" w:rsidP="000064B0">
      <w:pPr>
        <w:numPr>
          <w:ilvl w:val="0"/>
          <w:numId w:val="192"/>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Other drugs and/or medicaments – by report</w:t>
      </w:r>
    </w:p>
    <w:p w:rsidR="000064B0" w:rsidRPr="000064B0" w:rsidRDefault="000064B0" w:rsidP="000064B0">
      <w:pPr>
        <w:numPr>
          <w:ilvl w:val="0"/>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Application of desensitizing medicament – per  visit</w:t>
      </w:r>
    </w:p>
    <w:p w:rsidR="000064B0" w:rsidRPr="000064B0" w:rsidRDefault="000064B0" w:rsidP="000064B0">
      <w:pPr>
        <w:numPr>
          <w:ilvl w:val="0"/>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Occlusal guard – for treatment of bruxism, clenching or grinding </w:t>
      </w:r>
    </w:p>
    <w:p w:rsidR="000064B0" w:rsidRPr="000064B0" w:rsidRDefault="000064B0" w:rsidP="000064B0">
      <w:pPr>
        <w:numPr>
          <w:ilvl w:val="0"/>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Athletic mouthguard covered once per year</w:t>
      </w:r>
    </w:p>
    <w:p w:rsidR="000064B0" w:rsidRPr="000064B0" w:rsidRDefault="000064B0" w:rsidP="000064B0">
      <w:pPr>
        <w:numPr>
          <w:ilvl w:val="0"/>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Occlusal adjustment </w:t>
      </w:r>
    </w:p>
    <w:p w:rsidR="000064B0" w:rsidRPr="000064B0" w:rsidRDefault="000064B0" w:rsidP="000064B0">
      <w:pPr>
        <w:numPr>
          <w:ilvl w:val="0"/>
          <w:numId w:val="190"/>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Limited - (per visit) </w:t>
      </w:r>
    </w:p>
    <w:p w:rsidR="000064B0" w:rsidRPr="000064B0" w:rsidRDefault="000064B0" w:rsidP="000064B0">
      <w:pPr>
        <w:numPr>
          <w:ilvl w:val="0"/>
          <w:numId w:val="190"/>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Complete (regardless of the number of visits),  once in a lifetime</w:t>
      </w:r>
    </w:p>
    <w:p w:rsidR="000064B0" w:rsidRPr="000064B0" w:rsidRDefault="000064B0" w:rsidP="000064B0">
      <w:pPr>
        <w:numPr>
          <w:ilvl w:val="0"/>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Odontoplasty</w:t>
      </w:r>
    </w:p>
    <w:p w:rsidR="000064B0" w:rsidRPr="000064B0" w:rsidRDefault="000064B0" w:rsidP="000064B0">
      <w:pPr>
        <w:numPr>
          <w:ilvl w:val="0"/>
          <w:numId w:val="177"/>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Internal bleaching ]</w:t>
      </w:r>
    </w:p>
    <w:p w:rsidR="000064B0" w:rsidRPr="000064B0" w:rsidRDefault="000064B0" w:rsidP="000064B0">
      <w:pPr>
        <w:suppressAutoHyphens/>
        <w:spacing w:after="0" w:line="240" w:lineRule="auto"/>
        <w:jc w:val="both"/>
        <w:rPr>
          <w:rFonts w:ascii="Times New Roman" w:eastAsia="Times New Roman" w:hAnsi="Times New Roman" w:cs="Times New Roman"/>
          <w:i/>
          <w:sz w:val="24"/>
          <w:szCs w:val="20"/>
        </w:rPr>
      </w:pPr>
      <w:r w:rsidRPr="000064B0">
        <w:rPr>
          <w:rFonts w:ascii="Times New Roman" w:eastAsia="Times New Roman"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0064B0" w:rsidRPr="000064B0" w:rsidRDefault="000064B0" w:rsidP="000064B0">
      <w:pPr>
        <w:suppressAutoHyphens/>
        <w:spacing w:after="0" w:line="240" w:lineRule="auto"/>
        <w:jc w:val="both"/>
        <w:rPr>
          <w:rFonts w:ascii="Times New Roman" w:eastAsia="Times New Roman" w:hAnsi="Times New Roman" w:cs="Times New Roman"/>
          <w:sz w:val="24"/>
          <w:szCs w:val="20"/>
        </w:rPr>
      </w:pPr>
    </w:p>
    <w:p w:rsidR="000064B0" w:rsidRPr="000064B0" w:rsidRDefault="000064B0" w:rsidP="000064B0">
      <w:pPr>
        <w:suppressAutoHyphen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[Additional benefits for a Child under age 6]</w:t>
      </w:r>
    </w:p>
    <w:p w:rsidR="000064B0" w:rsidRPr="000064B0" w:rsidRDefault="000064B0" w:rsidP="000064B0">
      <w:pPr>
        <w:suppressAutoHyphen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lastRenderedPageBreak/>
        <w:t>For a Covered Person who is severely disabled or who is a Child under age 6, [Carrier] covers:</w:t>
      </w:r>
    </w:p>
    <w:p w:rsidR="000064B0" w:rsidRPr="000064B0" w:rsidRDefault="000064B0" w:rsidP="000064B0">
      <w:pPr>
        <w:numPr>
          <w:ilvl w:val="0"/>
          <w:numId w:val="128"/>
        </w:numPr>
        <w:suppressAutoHyphen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general anesthesia and Hospitalization for dental services; and</w:t>
      </w:r>
    </w:p>
    <w:p w:rsidR="000064B0" w:rsidRPr="000064B0" w:rsidRDefault="000064B0" w:rsidP="000064B0">
      <w:pPr>
        <w:numPr>
          <w:ilvl w:val="0"/>
          <w:numId w:val="128"/>
        </w:numPr>
        <w:suppressAutoHyphen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Treatment for Temporomandibular Joint Disorder (TMJ)</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[Carrier] covers charges for the Medically Necessary and Appropriate surgical and non-surgical treatment of TMJ in a Covered Person.  However, with respect to coverage of TMJ [Carrier] does not cover any charges for orthodontia, crowns or bridgework.</w:t>
      </w: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p>
    <w:p w:rsidR="000064B0" w:rsidRPr="000064B0" w:rsidRDefault="000064B0" w:rsidP="000064B0">
      <w:pPr>
        <w:keepLines/>
        <w:suppressLineNumbers/>
        <w:tabs>
          <w:tab w:val="left" w:pos="5880"/>
        </w:tabs>
        <w:spacing w:after="0" w:line="240" w:lineRule="auto"/>
        <w:rPr>
          <w:rFonts w:ascii="Times" w:eastAsia="Times New Roman" w:hAnsi="Times" w:cs="Times New Roman"/>
          <w:sz w:val="20"/>
          <w:szCs w:val="20"/>
        </w:rPr>
      </w:pPr>
      <w:r w:rsidRPr="000064B0" w:rsidDel="00806EB8">
        <w:rPr>
          <w:rFonts w:ascii="Times" w:eastAsia="Times New Roman" w:hAnsi="Times" w:cs="Times New Roman"/>
          <w:b/>
          <w:sz w:val="24"/>
          <w:szCs w:val="20"/>
        </w:rPr>
        <w:t xml:space="preserve"> </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Mammogram Charges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[Carrier] covers charges made for mammograms provided to a female Covered Person according to the schedule given below.  Benefits will be paid, subject to all the terms of this Policy, and the following limitations: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will cover charges for:</w:t>
      </w:r>
    </w:p>
    <w:p w:rsidR="000064B0" w:rsidRPr="000064B0" w:rsidRDefault="000064B0" w:rsidP="000064B0">
      <w:pPr>
        <w:numPr>
          <w:ilvl w:val="0"/>
          <w:numId w:val="6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one baseline mammogram for a female Covered Person– who is 40 years of age</w:t>
      </w:r>
    </w:p>
    <w:p w:rsidR="000064B0" w:rsidRPr="000064B0" w:rsidRDefault="000064B0" w:rsidP="000064B0">
      <w:pPr>
        <w:numPr>
          <w:ilvl w:val="0"/>
          <w:numId w:val="6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one mammogram, every year, for a female Covered Person age 40 and older; and </w:t>
      </w:r>
    </w:p>
    <w:p w:rsidR="000064B0" w:rsidRPr="000064B0" w:rsidRDefault="000064B0" w:rsidP="000064B0">
      <w:pPr>
        <w:numPr>
          <w:ilvl w:val="0"/>
          <w:numId w:val="6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mammogram at the ages and intervals the female Covered Person’s Practitioner deems to be Medically Necessary and Appropriate with respect to a female Covered Person who is less than 40 years of age and has a family history of breast cancer or other breast risk factors.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 addition, if the conditions listed below are satisfied after a baseline mammogram [Carrier] will cover charges for:</w:t>
      </w:r>
    </w:p>
    <w:p w:rsidR="000064B0" w:rsidRPr="000064B0" w:rsidRDefault="000064B0" w:rsidP="000064B0">
      <w:pPr>
        <w:numPr>
          <w:ilvl w:val="0"/>
          <w:numId w:val="220"/>
        </w:numPr>
        <w:suppressLineNumbers/>
        <w:spacing w:after="0" w:line="240" w:lineRule="auto"/>
        <w:contextualSpacing/>
        <w:rPr>
          <w:rFonts w:ascii="Times" w:eastAsia="Times New Roman" w:hAnsi="Times" w:cs="Times New Roman"/>
          <w:sz w:val="24"/>
          <w:szCs w:val="20"/>
        </w:rPr>
      </w:pPr>
      <w:r w:rsidRPr="000064B0">
        <w:rPr>
          <w:rFonts w:ascii="Times" w:eastAsia="Times New Roman" w:hAnsi="Times" w:cs="Times New Roman"/>
          <w:sz w:val="24"/>
          <w:szCs w:val="20"/>
        </w:rPr>
        <w:t>an ultrasound evaluation;</w:t>
      </w:r>
    </w:p>
    <w:p w:rsidR="000064B0" w:rsidRPr="000064B0" w:rsidRDefault="000064B0" w:rsidP="000064B0">
      <w:pPr>
        <w:numPr>
          <w:ilvl w:val="0"/>
          <w:numId w:val="220"/>
        </w:numPr>
        <w:suppressLineNumbers/>
        <w:spacing w:after="0" w:line="240" w:lineRule="auto"/>
        <w:contextualSpacing/>
        <w:rPr>
          <w:rFonts w:ascii="Times" w:eastAsia="Times New Roman" w:hAnsi="Times" w:cs="Times New Roman"/>
          <w:sz w:val="24"/>
          <w:szCs w:val="20"/>
        </w:rPr>
      </w:pPr>
      <w:r w:rsidRPr="000064B0">
        <w:rPr>
          <w:rFonts w:ascii="Times" w:eastAsia="Times New Roman" w:hAnsi="Times" w:cs="Times New Roman"/>
          <w:sz w:val="24"/>
          <w:szCs w:val="20"/>
        </w:rPr>
        <w:t>a magnetic resonance imaging scan;</w:t>
      </w:r>
    </w:p>
    <w:p w:rsidR="000064B0" w:rsidRPr="000064B0" w:rsidRDefault="000064B0" w:rsidP="000064B0">
      <w:pPr>
        <w:numPr>
          <w:ilvl w:val="0"/>
          <w:numId w:val="220"/>
        </w:numPr>
        <w:suppressLineNumbers/>
        <w:spacing w:after="0" w:line="240" w:lineRule="auto"/>
        <w:contextualSpacing/>
        <w:rPr>
          <w:rFonts w:ascii="Times" w:eastAsia="Times New Roman" w:hAnsi="Times" w:cs="Times New Roman"/>
          <w:sz w:val="24"/>
          <w:szCs w:val="20"/>
        </w:rPr>
      </w:pPr>
      <w:r w:rsidRPr="000064B0">
        <w:rPr>
          <w:rFonts w:ascii="Times" w:eastAsia="Times New Roman" w:hAnsi="Times" w:cs="Times New Roman"/>
          <w:sz w:val="24"/>
          <w:szCs w:val="20"/>
        </w:rPr>
        <w:t>a three-dimensional mammography; and</w:t>
      </w:r>
    </w:p>
    <w:p w:rsidR="000064B0" w:rsidRPr="000064B0" w:rsidRDefault="000064B0" w:rsidP="000064B0">
      <w:pPr>
        <w:numPr>
          <w:ilvl w:val="0"/>
          <w:numId w:val="220"/>
        </w:numPr>
        <w:suppressLineNumbers/>
        <w:spacing w:after="0" w:line="240" w:lineRule="auto"/>
        <w:contextualSpacing/>
        <w:rPr>
          <w:rFonts w:ascii="Times" w:eastAsia="Times New Roman" w:hAnsi="Times" w:cs="Times New Roman"/>
          <w:sz w:val="24"/>
          <w:szCs w:val="20"/>
        </w:rPr>
      </w:pPr>
      <w:r w:rsidRPr="000064B0">
        <w:rPr>
          <w:rFonts w:ascii="Times" w:eastAsia="Times New Roman" w:hAnsi="Times" w:cs="Times New Roman"/>
          <w:sz w:val="24"/>
          <w:szCs w:val="20"/>
        </w:rPr>
        <w:t>other additional testing of the breasts.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above additional charges will be covered if one of following conditions are satisfied.</w:t>
      </w:r>
    </w:p>
    <w:p w:rsidR="000064B0" w:rsidRPr="000064B0" w:rsidRDefault="000064B0" w:rsidP="000064B0">
      <w:pPr>
        <w:numPr>
          <w:ilvl w:val="0"/>
          <w:numId w:val="221"/>
        </w:numPr>
        <w:suppressLineNumbers/>
        <w:spacing w:after="0" w:line="240" w:lineRule="auto"/>
        <w:contextualSpacing/>
        <w:rPr>
          <w:rFonts w:ascii="Times" w:eastAsia="Times New Roman" w:hAnsi="Times" w:cs="Times New Roman"/>
          <w:sz w:val="24"/>
          <w:szCs w:val="20"/>
        </w:rPr>
      </w:pPr>
      <w:r w:rsidRPr="000064B0">
        <w:rPr>
          <w:rFonts w:ascii="Times" w:eastAsia="Times New Roman" w:hAnsi="Times" w:cs="Times New Roman"/>
          <w:sz w:val="24"/>
          <w:szCs w:val="20"/>
        </w:rPr>
        <w:t>The mammogram demonstrates extremely dense breast tissue;</w:t>
      </w:r>
    </w:p>
    <w:p w:rsidR="000064B0" w:rsidRPr="000064B0" w:rsidRDefault="000064B0" w:rsidP="000064B0">
      <w:pPr>
        <w:numPr>
          <w:ilvl w:val="0"/>
          <w:numId w:val="221"/>
        </w:numPr>
        <w:suppressLineNumbers/>
        <w:spacing w:after="0" w:line="240" w:lineRule="auto"/>
        <w:contextualSpacing/>
        <w:rPr>
          <w:rFonts w:ascii="Times" w:eastAsia="Times New Roman" w:hAnsi="Times" w:cs="Times New Roman"/>
          <w:sz w:val="24"/>
          <w:szCs w:val="20"/>
        </w:rPr>
      </w:pPr>
      <w:r w:rsidRPr="000064B0">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0064B0" w:rsidRPr="000064B0" w:rsidRDefault="000064B0" w:rsidP="000064B0">
      <w:pPr>
        <w:numPr>
          <w:ilvl w:val="0"/>
          <w:numId w:val="221"/>
        </w:numPr>
        <w:suppressLineNumbers/>
        <w:spacing w:after="0" w:line="240" w:lineRule="auto"/>
        <w:contextualSpacing/>
        <w:rPr>
          <w:rFonts w:ascii="Times" w:eastAsia="Times New Roman" w:hAnsi="Times" w:cs="Times New Roman"/>
          <w:sz w:val="24"/>
          <w:szCs w:val="20"/>
        </w:rPr>
      </w:pPr>
      <w:r w:rsidRPr="000064B0">
        <w:rPr>
          <w:rFonts w:ascii="Times" w:eastAsia="Times New Roman" w:hAnsi="Times" w:cs="Times New Roman"/>
          <w:sz w:val="24"/>
          <w:szCs w:val="20"/>
        </w:rPr>
        <w:t>If the female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Covered Person’s Practitioner.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i/>
          <w:sz w:val="24"/>
          <w:szCs w:val="20"/>
        </w:rPr>
      </w:pPr>
      <w:r w:rsidRPr="000064B0">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[A female Covered Person may elect to apply any unused Preventive Care allowance for a mammogram.  If a Covered Person has exhausted the available annual Preventive Care benefit, the mammogram may be covered subject to the terms of this Mammogram </w:t>
      </w:r>
      <w:r w:rsidRPr="000064B0">
        <w:rPr>
          <w:rFonts w:ascii="Times" w:eastAsia="Times New Roman" w:hAnsi="Times" w:cs="Times New Roman"/>
          <w:sz w:val="24"/>
          <w:szCs w:val="20"/>
        </w:rPr>
        <w:lastRenderedPageBreak/>
        <w:t xml:space="preserve">Charges provision.] </w:t>
      </w:r>
      <w:r w:rsidRPr="000064B0">
        <w:rPr>
          <w:rFonts w:ascii="Times" w:eastAsia="Times New Roman" w:hAnsi="Times" w:cs="Times New Roman"/>
          <w:i/>
          <w:sz w:val="24"/>
          <w:szCs w:val="20"/>
        </w:rPr>
        <w:t xml:space="preserve">[Note to Carriers;  Include if policy includes limited non-network benefits.]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Colorectal Cancer Screening Charges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[Carrier] covers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Subject to the American Cancer Society guidelines, and medical necessity as determined by the [Covered Person’s] Practitioner in consultation with the [Covered Person] regarding methods to use, [Carrier] will cover charges for:</w:t>
      </w:r>
    </w:p>
    <w:p w:rsidR="000064B0" w:rsidRPr="000064B0" w:rsidRDefault="000064B0" w:rsidP="000064B0">
      <w:pPr>
        <w:numPr>
          <w:ilvl w:val="0"/>
          <w:numId w:val="14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Annual gFOBT (guaiac-based fecal occult blood test) with high test sensitivity for cancer;</w:t>
      </w:r>
    </w:p>
    <w:p w:rsidR="000064B0" w:rsidRPr="000064B0" w:rsidRDefault="000064B0" w:rsidP="000064B0">
      <w:pPr>
        <w:numPr>
          <w:ilvl w:val="0"/>
          <w:numId w:val="14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Annual FIT (immunochemical-based fecal occult blood test) with high test sensitivity for cancer;</w:t>
      </w:r>
    </w:p>
    <w:p w:rsidR="000064B0" w:rsidRPr="000064B0" w:rsidRDefault="000064B0" w:rsidP="000064B0">
      <w:pPr>
        <w:numPr>
          <w:ilvl w:val="0"/>
          <w:numId w:val="14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Stool DNA (sDNA) test with high sensitivity for cancer</w:t>
      </w:r>
    </w:p>
    <w:p w:rsidR="000064B0" w:rsidRPr="000064B0" w:rsidRDefault="000064B0" w:rsidP="000064B0">
      <w:pPr>
        <w:numPr>
          <w:ilvl w:val="0"/>
          <w:numId w:val="14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flexible sigmoidoscopy, </w:t>
      </w:r>
    </w:p>
    <w:p w:rsidR="000064B0" w:rsidRPr="000064B0" w:rsidRDefault="000064B0" w:rsidP="000064B0">
      <w:pPr>
        <w:numPr>
          <w:ilvl w:val="0"/>
          <w:numId w:val="14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colonoscopy;</w:t>
      </w:r>
    </w:p>
    <w:p w:rsidR="000064B0" w:rsidRPr="000064B0" w:rsidRDefault="000064B0" w:rsidP="000064B0">
      <w:pPr>
        <w:numPr>
          <w:ilvl w:val="0"/>
          <w:numId w:val="14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b/>
        <w:t>contrast barium enema;</w:t>
      </w:r>
    </w:p>
    <w:p w:rsidR="000064B0" w:rsidRPr="000064B0" w:rsidRDefault="000064B0" w:rsidP="000064B0">
      <w:pPr>
        <w:numPr>
          <w:ilvl w:val="0"/>
          <w:numId w:val="14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Computed Tomography (CT) Colonography</w:t>
      </w:r>
    </w:p>
    <w:p w:rsidR="000064B0" w:rsidRPr="000064B0" w:rsidRDefault="000064B0" w:rsidP="000064B0">
      <w:pPr>
        <w:numPr>
          <w:ilvl w:val="0"/>
          <w:numId w:val="14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any combination of the services listed in items a – g above; or</w:t>
      </w:r>
    </w:p>
    <w:p w:rsidR="000064B0" w:rsidRPr="000064B0" w:rsidRDefault="000064B0" w:rsidP="000064B0">
      <w:pPr>
        <w:numPr>
          <w:ilvl w:val="0"/>
          <w:numId w:val="14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any updated colorectal screening examinations and laboratory tests recommended in the American Cancer Society guidelines.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will cover the above methods at the frequency recommended by the most recent published guidelines of the American Cancer Society and as determined to be medically necessary by the [Covered Person’s] practitioner in consultation with the [Covered Person.]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High risk for colorectal cancer means a [Covered Person] has:</w:t>
      </w:r>
    </w:p>
    <w:p w:rsidR="000064B0" w:rsidRPr="000064B0" w:rsidRDefault="000064B0" w:rsidP="000064B0">
      <w:pPr>
        <w:numPr>
          <w:ilvl w:val="0"/>
          <w:numId w:val="14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family history of: familial adenomatous polyposis, heriditary non-polyposis colon cancer; or breast, ovarian, endometrial or colon cancer or polyps;</w:t>
      </w:r>
    </w:p>
    <w:p w:rsidR="000064B0" w:rsidRPr="000064B0" w:rsidRDefault="000064B0" w:rsidP="000064B0">
      <w:pPr>
        <w:numPr>
          <w:ilvl w:val="0"/>
          <w:numId w:val="14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Chronic inflammatory bowel disease; or</w:t>
      </w:r>
    </w:p>
    <w:p w:rsidR="000064B0" w:rsidRPr="000064B0" w:rsidRDefault="000064B0" w:rsidP="000064B0">
      <w:pPr>
        <w:numPr>
          <w:ilvl w:val="0"/>
          <w:numId w:val="14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background, ethnicity or lifestyle that the practitioner believes puts the person at elevated risk for colorectal cancer.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Please note that[ since] colorectal cancer screening is included under the Preventive Care provision[.][, a [Covered Person] may elect to apply any unused Preventive Care allowance for colorectal cancer screening.  If a Covered Person has exhausted the available annual Preventive Care benefit, or elects not to use any available Preventive Care benefit to cover the colorectal cancer screening, the colorectal cancer screening may be covered subject to the terms of this Colorectal Cancer Screening Charges provision.] [Note to Carriers;  Include if policy includes limited non-network benefits.]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Private Duty Nursing Care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w:t>
      </w:r>
      <w:r w:rsidRPr="000064B0">
        <w:rPr>
          <w:rFonts w:ascii="Times" w:eastAsia="Times New Roman" w:hAnsi="Times" w:cs="Times New Roman"/>
          <w:b/>
          <w:sz w:val="24"/>
          <w:szCs w:val="20"/>
        </w:rPr>
        <w:t xml:space="preserve"> only </w:t>
      </w:r>
      <w:r w:rsidRPr="000064B0">
        <w:rPr>
          <w:rFonts w:ascii="Times" w:eastAsia="Times New Roman" w:hAnsi="Times" w:cs="Times New Roman"/>
          <w:sz w:val="24"/>
          <w:szCs w:val="20"/>
        </w:rPr>
        <w:t xml:space="preserve">covers charges by a Nurse for Medically Necessary and Appropriate private duty nursing care if such care is authorized as part of a written home health care plan, coordinated by a Home Health Agency, and covered under the </w:t>
      </w:r>
      <w:r w:rsidRPr="000064B0">
        <w:rPr>
          <w:rFonts w:ascii="Times" w:eastAsia="Times New Roman" w:hAnsi="Times" w:cs="Times New Roman"/>
          <w:b/>
          <w:sz w:val="24"/>
          <w:szCs w:val="20"/>
        </w:rPr>
        <w:t>Home Health Care</w:t>
      </w:r>
      <w:r w:rsidRPr="000064B0">
        <w:rPr>
          <w:rFonts w:ascii="Times" w:eastAsia="Times New Roman" w:hAnsi="Times" w:cs="Times New Roman"/>
          <w:sz w:val="24"/>
          <w:szCs w:val="20"/>
        </w:rPr>
        <w:t xml:space="preserve"> </w:t>
      </w:r>
      <w:r w:rsidRPr="000064B0">
        <w:rPr>
          <w:rFonts w:ascii="Times" w:eastAsia="Times New Roman" w:hAnsi="Times" w:cs="Times New Roman"/>
          <w:b/>
          <w:sz w:val="24"/>
          <w:szCs w:val="20"/>
        </w:rPr>
        <w:t>Charges</w:t>
      </w:r>
      <w:r w:rsidRPr="000064B0">
        <w:rPr>
          <w:rFonts w:ascii="Times" w:eastAsia="Times New Roman" w:hAnsi="Times" w:cs="Times New Roman"/>
          <w:sz w:val="24"/>
          <w:szCs w:val="20"/>
        </w:rPr>
        <w:t xml:space="preserve"> section.  Any other charges for private duty nursing care are a Non-Covered Charge.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Therapy Services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Therapy Services mean services or supplies, ordered by a Practitioner and used to treat, or promote recovery from, an Injury or Illness: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w:t>
      </w:r>
      <w:r w:rsidRPr="000064B0">
        <w:rPr>
          <w:rFonts w:ascii="Times" w:eastAsia="Times New Roman" w:hAnsi="Times" w:cs="Times New Roman"/>
          <w:sz w:val="24"/>
          <w:szCs w:val="20"/>
        </w:rPr>
        <w:tab/>
      </w:r>
      <w:r w:rsidRPr="000064B0">
        <w:rPr>
          <w:rFonts w:ascii="Times" w:eastAsia="Times New Roman" w:hAnsi="Times" w:cs="Times New Roman"/>
          <w:i/>
          <w:sz w:val="24"/>
          <w:szCs w:val="20"/>
        </w:rPr>
        <w:t>Chelation</w:t>
      </w:r>
      <w:r w:rsidRPr="000064B0">
        <w:rPr>
          <w:rFonts w:ascii="Times" w:eastAsia="Times New Roman" w:hAnsi="Times" w:cs="Times New Roman"/>
          <w:sz w:val="24"/>
          <w:szCs w:val="20"/>
        </w:rPr>
        <w:t xml:space="preserve"> </w:t>
      </w:r>
      <w:r w:rsidRPr="000064B0">
        <w:rPr>
          <w:rFonts w:ascii="Times" w:eastAsia="Times New Roman" w:hAnsi="Times" w:cs="Times New Roman"/>
          <w:i/>
          <w:sz w:val="24"/>
          <w:szCs w:val="20"/>
        </w:rPr>
        <w:t xml:space="preserve">Therapy - </w:t>
      </w:r>
      <w:r w:rsidRPr="000064B0">
        <w:rPr>
          <w:rFonts w:ascii="Times" w:eastAsia="Times New Roman" w:hAnsi="Times" w:cs="Times New Roman"/>
          <w:sz w:val="24"/>
          <w:szCs w:val="20"/>
        </w:rPr>
        <w:t>the administration of drugs or chemicals to remove toxic concentrations of metals from the body.</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b.</w:t>
      </w:r>
      <w:r w:rsidRPr="000064B0">
        <w:rPr>
          <w:rFonts w:ascii="Times" w:eastAsia="Times New Roman" w:hAnsi="Times" w:cs="Times New Roman"/>
          <w:sz w:val="24"/>
          <w:szCs w:val="20"/>
        </w:rPr>
        <w:tab/>
      </w:r>
      <w:r w:rsidRPr="000064B0">
        <w:rPr>
          <w:rFonts w:ascii="Times" w:eastAsia="Times New Roman" w:hAnsi="Times" w:cs="Times New Roman"/>
          <w:i/>
          <w:sz w:val="24"/>
          <w:szCs w:val="20"/>
        </w:rPr>
        <w:t>Chemotherapy</w:t>
      </w:r>
      <w:r w:rsidRPr="000064B0">
        <w:rPr>
          <w:rFonts w:ascii="Times" w:eastAsia="Times New Roman" w:hAnsi="Times" w:cs="Times New Roman"/>
          <w:sz w:val="24"/>
          <w:szCs w:val="20"/>
        </w:rPr>
        <w:t xml:space="preserve"> - the treatment of malignant disease by chemical or biological antineoplastic agents.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w:t>
      </w:r>
      <w:r w:rsidRPr="000064B0">
        <w:rPr>
          <w:rFonts w:ascii="Times" w:eastAsia="Times New Roman" w:hAnsi="Times" w:cs="Times New Roman"/>
          <w:sz w:val="24"/>
          <w:szCs w:val="20"/>
        </w:rPr>
        <w:tab/>
      </w:r>
      <w:r w:rsidRPr="000064B0">
        <w:rPr>
          <w:rFonts w:ascii="Times" w:eastAsia="Times New Roman" w:hAnsi="Times" w:cs="Times New Roman"/>
          <w:i/>
          <w:sz w:val="24"/>
          <w:szCs w:val="20"/>
        </w:rPr>
        <w:t xml:space="preserve">Dialysis Treatment - </w:t>
      </w:r>
      <w:r w:rsidRPr="000064B0">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d.</w:t>
      </w:r>
      <w:r w:rsidRPr="000064B0">
        <w:rPr>
          <w:rFonts w:ascii="Times" w:eastAsia="Times New Roman" w:hAnsi="Times" w:cs="Times New Roman"/>
          <w:sz w:val="24"/>
          <w:szCs w:val="20"/>
        </w:rPr>
        <w:tab/>
      </w:r>
      <w:r w:rsidRPr="000064B0">
        <w:rPr>
          <w:rFonts w:ascii="Times" w:eastAsia="Times New Roman" w:hAnsi="Times" w:cs="Times New Roman"/>
          <w:i/>
          <w:sz w:val="24"/>
          <w:szCs w:val="20"/>
        </w:rPr>
        <w:t xml:space="preserve">Radiation Therapy - </w:t>
      </w:r>
      <w:r w:rsidRPr="000064B0">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e.</w:t>
      </w:r>
      <w:r w:rsidRPr="000064B0">
        <w:rPr>
          <w:rFonts w:ascii="Times" w:eastAsia="Times New Roman" w:hAnsi="Times" w:cs="Times New Roman"/>
          <w:sz w:val="24"/>
          <w:szCs w:val="20"/>
        </w:rPr>
        <w:tab/>
      </w:r>
      <w:r w:rsidRPr="000064B0">
        <w:rPr>
          <w:rFonts w:ascii="Times" w:eastAsia="Times New Roman" w:hAnsi="Times" w:cs="Times New Roman"/>
          <w:i/>
          <w:sz w:val="24"/>
          <w:szCs w:val="20"/>
        </w:rPr>
        <w:t xml:space="preserve">Respiration Therapy - </w:t>
      </w:r>
      <w:r w:rsidRPr="000064B0">
        <w:rPr>
          <w:rFonts w:ascii="Times" w:eastAsia="Times New Roman" w:hAnsi="Times" w:cs="Times New Roman"/>
          <w:sz w:val="24"/>
          <w:szCs w:val="20"/>
        </w:rPr>
        <w:t>the introduction of dry or moist gases into the lungs.</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[[Subject to [Carrier] Pre-Approval,] ][Carrier] covers the Therapy Services listed below, subject to stated limitations: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w:t>
      </w:r>
      <w:r w:rsidRPr="000064B0">
        <w:rPr>
          <w:rFonts w:ascii="Times" w:eastAsia="Times New Roman" w:hAnsi="Times" w:cs="Times New Roman"/>
          <w:sz w:val="24"/>
          <w:szCs w:val="20"/>
        </w:rPr>
        <w:tab/>
      </w:r>
      <w:r w:rsidRPr="000064B0">
        <w:rPr>
          <w:rFonts w:ascii="Times" w:eastAsia="Times New Roman" w:hAnsi="Times" w:cs="Times New Roman"/>
          <w:i/>
          <w:sz w:val="24"/>
          <w:szCs w:val="20"/>
        </w:rPr>
        <w:t>Cognitive</w:t>
      </w:r>
      <w:r w:rsidRPr="000064B0">
        <w:rPr>
          <w:rFonts w:ascii="Times" w:eastAsia="Times New Roman" w:hAnsi="Times" w:cs="Times New Roman"/>
          <w:sz w:val="24"/>
          <w:szCs w:val="20"/>
        </w:rPr>
        <w:t xml:space="preserve"> </w:t>
      </w:r>
      <w:r w:rsidRPr="000064B0">
        <w:rPr>
          <w:rFonts w:ascii="Times" w:eastAsia="Times New Roman" w:hAnsi="Times" w:cs="Times New Roman"/>
          <w:i/>
          <w:sz w:val="24"/>
          <w:szCs w:val="20"/>
        </w:rPr>
        <w:t xml:space="preserve">Rehabilitation Therapy - </w:t>
      </w:r>
      <w:r w:rsidRPr="000064B0">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sz w:val="24"/>
          <w:szCs w:val="20"/>
        </w:rPr>
        <w:t>g</w:t>
      </w:r>
      <w:r w:rsidRPr="000064B0">
        <w:rPr>
          <w:rFonts w:ascii="Times" w:eastAsia="Times New Roman" w:hAnsi="Times" w:cs="Times New Roman"/>
          <w:b/>
          <w:sz w:val="24"/>
          <w:szCs w:val="20"/>
        </w:rPr>
        <w:t>.</w:t>
      </w:r>
      <w:r w:rsidRPr="000064B0">
        <w:rPr>
          <w:rFonts w:ascii="Times" w:eastAsia="Times New Roman" w:hAnsi="Times" w:cs="Times New Roman"/>
          <w:b/>
          <w:sz w:val="24"/>
          <w:szCs w:val="20"/>
        </w:rPr>
        <w:tab/>
      </w:r>
      <w:r w:rsidRPr="000064B0">
        <w:rPr>
          <w:rFonts w:ascii="Times" w:eastAsia="Times New Roman" w:hAnsi="Times" w:cs="Times New Roman"/>
          <w:i/>
          <w:sz w:val="24"/>
          <w:szCs w:val="20"/>
        </w:rPr>
        <w:t>Speech</w:t>
      </w:r>
      <w:r w:rsidRPr="000064B0">
        <w:rPr>
          <w:rFonts w:ascii="Times" w:eastAsia="Times New Roman" w:hAnsi="Times" w:cs="Times New Roman"/>
          <w:b/>
          <w:sz w:val="24"/>
          <w:szCs w:val="20"/>
        </w:rPr>
        <w:t xml:space="preserve"> </w:t>
      </w:r>
      <w:r w:rsidRPr="000064B0">
        <w:rPr>
          <w:rFonts w:ascii="Times" w:eastAsia="Times New Roman" w:hAnsi="Times" w:cs="Times New Roman"/>
          <w:i/>
          <w:sz w:val="24"/>
          <w:szCs w:val="20"/>
        </w:rPr>
        <w:t>Therapy -</w:t>
      </w:r>
      <w:r w:rsidRPr="000064B0">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Coverage for Cognitive Rehabilitation Therapy and Speech Therapy, </w:t>
      </w:r>
      <w:r w:rsidRPr="000064B0">
        <w:rPr>
          <w:rFonts w:ascii="Times" w:eastAsia="Times New Roman" w:hAnsi="Times" w:cs="Times New Roman"/>
          <w:b/>
          <w:sz w:val="24"/>
          <w:szCs w:val="20"/>
        </w:rPr>
        <w:t xml:space="preserve">combined, </w:t>
      </w:r>
      <w:r w:rsidRPr="000064B0">
        <w:rPr>
          <w:rFonts w:ascii="Times" w:eastAsia="Times New Roman" w:hAnsi="Times" w:cs="Times New Roman"/>
          <w:sz w:val="24"/>
          <w:szCs w:val="20"/>
        </w:rPr>
        <w:t xml:space="preserve">is limited to 30 visits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lastRenderedPageBreak/>
        <w:t>h.</w:t>
      </w:r>
      <w:r w:rsidRPr="000064B0">
        <w:rPr>
          <w:rFonts w:ascii="Times" w:eastAsia="Times New Roman" w:hAnsi="Times" w:cs="Times New Roman"/>
          <w:sz w:val="24"/>
          <w:szCs w:val="20"/>
        </w:rPr>
        <w:tab/>
      </w:r>
      <w:r w:rsidRPr="000064B0">
        <w:rPr>
          <w:rFonts w:ascii="Times" w:eastAsia="Times New Roman" w:hAnsi="Times" w:cs="Times New Roman"/>
          <w:i/>
          <w:sz w:val="24"/>
          <w:szCs w:val="20"/>
        </w:rPr>
        <w:t>Occupational</w:t>
      </w:r>
      <w:r w:rsidRPr="000064B0">
        <w:rPr>
          <w:rFonts w:ascii="Times" w:eastAsia="Times New Roman" w:hAnsi="Times" w:cs="Times New Roman"/>
          <w:sz w:val="24"/>
          <w:szCs w:val="20"/>
        </w:rPr>
        <w:t xml:space="preserve"> </w:t>
      </w:r>
      <w:r w:rsidRPr="000064B0">
        <w:rPr>
          <w:rFonts w:ascii="Times" w:eastAsia="Times New Roman" w:hAnsi="Times" w:cs="Times New Roman"/>
          <w:i/>
          <w:sz w:val="24"/>
          <w:szCs w:val="20"/>
        </w:rPr>
        <w:t xml:space="preserve">Therapy - </w:t>
      </w:r>
      <w:r w:rsidRPr="000064B0">
        <w:rPr>
          <w:rFonts w:ascii="Times" w:eastAsia="Times New Roman"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w:t>
      </w:r>
      <w:r w:rsidRPr="000064B0">
        <w:rPr>
          <w:rFonts w:ascii="Times" w:eastAsia="Times New Roman" w:hAnsi="Times" w:cs="Times New Roman"/>
          <w:sz w:val="24"/>
          <w:szCs w:val="20"/>
        </w:rPr>
        <w:tab/>
      </w:r>
      <w:r w:rsidRPr="000064B0">
        <w:rPr>
          <w:rFonts w:ascii="Times" w:eastAsia="Times New Roman" w:hAnsi="Times" w:cs="Times New Roman"/>
          <w:i/>
          <w:sz w:val="24"/>
          <w:szCs w:val="20"/>
        </w:rPr>
        <w:t xml:space="preserve">Physical Therapy - </w:t>
      </w:r>
      <w:r w:rsidRPr="000064B0">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Coverage for Occupational Therapy and Physical Therapy, </w:t>
      </w:r>
      <w:r w:rsidRPr="000064B0">
        <w:rPr>
          <w:rFonts w:ascii="Times" w:eastAsia="Times New Roman" w:hAnsi="Times" w:cs="Times New Roman"/>
          <w:b/>
          <w:sz w:val="24"/>
          <w:szCs w:val="20"/>
        </w:rPr>
        <w:t>combined</w:t>
      </w:r>
      <w:r w:rsidRPr="000064B0">
        <w:rPr>
          <w:rFonts w:ascii="Times" w:eastAsia="Times New Roman" w:hAnsi="Times" w:cs="Times New Roman"/>
          <w:sz w:val="24"/>
          <w:szCs w:val="20"/>
        </w:rPr>
        <w:t xml:space="preserve">, is limited to 30 visits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[[Carrier] will reduce benefits by 50% with respect to charges for Cognitive Rehabilitation Therapy, Speech Therapy, Occupational Therapy or Physical Therapy which are not Pre-Approved by [Carrier] provided that benefits would otherwise be payable under this Policy.]</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j.</w:t>
      </w:r>
      <w:r w:rsidRPr="000064B0">
        <w:rPr>
          <w:rFonts w:ascii="Times" w:eastAsia="Times New Roman" w:hAnsi="Times" w:cs="Times New Roman"/>
          <w:b/>
          <w:i/>
          <w:sz w:val="24"/>
          <w:szCs w:val="20"/>
        </w:rPr>
        <w:t>Infusion Therapy –</w:t>
      </w:r>
      <w:r w:rsidRPr="000064B0">
        <w:rPr>
          <w:rFonts w:ascii="Times" w:eastAsia="Times New Roman" w:hAnsi="Times" w:cs="Times New Roman"/>
          <w:b/>
          <w:sz w:val="24"/>
          <w:szCs w:val="20"/>
        </w:rPr>
        <w:t>[ subject to [Carrier] Pre-Approval, ]the administration of antibiotic, nutrients, or other therapeutic agents by direct infusion.  [[Carrier] will reduce benefits by 50% with respect to charges for Infusion Therapy which are not Pre-Approved by [Carrier] provided that benefits would otherwise be payable under this Policy.]</w:t>
      </w:r>
    </w:p>
    <w:p w:rsidR="000064B0" w:rsidRPr="000064B0" w:rsidRDefault="000064B0" w:rsidP="000064B0">
      <w:pPr>
        <w:suppressLineNumbers/>
        <w:spacing w:after="0" w:line="240" w:lineRule="auto"/>
        <w:rPr>
          <w:rFonts w:ascii="Times" w:eastAsia="Times New Roman" w:hAnsi="Times" w:cs="Times New Roman"/>
          <w:i/>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b/>
          <w:sz w:val="24"/>
          <w:szCs w:val="20"/>
        </w:rPr>
      </w:pP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 w:val="24"/>
          <w:szCs w:val="20"/>
        </w:rPr>
        <w:t>Diagnosis and Treatment of Autism and Other Developmental Disabilities</w:t>
      </w: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[Carrier] provides coverage for charges for the screening and diagnosis of autism and other developmental disabilities.  </w:t>
      </w: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sz w:val="24"/>
          <w:szCs w:val="20"/>
        </w:rPr>
      </w:pP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If a Covered Person’s primary diagnosis is autism or another developmental disability [Carrier] provides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0064B0" w:rsidRPr="000064B0" w:rsidRDefault="000064B0" w:rsidP="000064B0">
      <w:pPr>
        <w:numPr>
          <w:ilvl w:val="0"/>
          <w:numId w:val="165"/>
        </w:numPr>
        <w:tabs>
          <w:tab w:val="left" w:pos="720"/>
          <w:tab w:val="left" w:pos="1440"/>
          <w:tab w:val="left" w:pos="4032"/>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occupational therapy where occupational therapy refers to treatment to develop a Covered Person’s ability to perform the ordinary tasks of daily living;</w:t>
      </w:r>
    </w:p>
    <w:p w:rsidR="000064B0" w:rsidRPr="000064B0" w:rsidRDefault="000064B0" w:rsidP="000064B0">
      <w:pPr>
        <w:numPr>
          <w:ilvl w:val="0"/>
          <w:numId w:val="165"/>
        </w:numPr>
        <w:tabs>
          <w:tab w:val="left" w:pos="720"/>
          <w:tab w:val="left" w:pos="1440"/>
          <w:tab w:val="left" w:pos="4032"/>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physical therapy where physical therapy refers to treatment to develop a Covered Person’s physical function; and</w:t>
      </w:r>
    </w:p>
    <w:p w:rsidR="000064B0" w:rsidRPr="000064B0" w:rsidRDefault="000064B0" w:rsidP="000064B0">
      <w:pPr>
        <w:numPr>
          <w:ilvl w:val="0"/>
          <w:numId w:val="165"/>
        </w:num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sz w:val="24"/>
          <w:szCs w:val="24"/>
        </w:rPr>
        <w:lastRenderedPageBreak/>
        <w:t>speech therapy where speech therapy</w:t>
      </w:r>
      <w:r w:rsidRPr="000064B0">
        <w:rPr>
          <w:rFonts w:ascii="Times" w:eastAsia="Times New Roman" w:hAnsi="Times" w:cs="Times New Roman"/>
          <w:b/>
          <w:sz w:val="20"/>
          <w:szCs w:val="20"/>
        </w:rPr>
        <w:t xml:space="preserve"> </w:t>
      </w:r>
      <w:r w:rsidRPr="000064B0">
        <w:rPr>
          <w:rFonts w:ascii="Times" w:eastAsia="Times New Roman" w:hAnsi="Times" w:cs="Times New Roman"/>
          <w:sz w:val="24"/>
          <w:szCs w:val="20"/>
        </w:rPr>
        <w:t>refers to treatment of a Covered Person’s speech impairment.</w:t>
      </w: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sz w:val="24"/>
          <w:szCs w:val="20"/>
        </w:rPr>
      </w:pP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Coverage for occupational therapy and physical therapy combined is limited to 30 visits per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for the treatment of conditions other than autism.  Coverage for speech therapy is limited to 30 visits per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sz w:val="24"/>
          <w:szCs w:val="20"/>
        </w:rPr>
      </w:pPr>
    </w:p>
    <w:p w:rsidR="000064B0" w:rsidRPr="000064B0" w:rsidRDefault="000064B0" w:rsidP="000064B0">
      <w:pPr>
        <w:suppressLineNumbers/>
        <w:tabs>
          <w:tab w:val="left" w:pos="380"/>
        </w:tabs>
        <w:spacing w:after="0" w:line="240" w:lineRule="auto"/>
        <w:rPr>
          <w:rFonts w:ascii="Times" w:eastAsia="Times New Roman" w:hAnsi="Times" w:cs="Times New Roman"/>
          <w:b/>
          <w:sz w:val="24"/>
          <w:szCs w:val="24"/>
        </w:rPr>
      </w:pPr>
      <w:r w:rsidRPr="000064B0">
        <w:rPr>
          <w:rFonts w:ascii="Times" w:eastAsia="Times New Roman" w:hAnsi="Times" w:cs="Times New Roman"/>
          <w:sz w:val="24"/>
          <w:szCs w:val="24"/>
        </w:rPr>
        <w:t xml:space="preserve">If a Covered Person’s primary diagnosis is autism,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b/>
          <w:sz w:val="24"/>
          <w:szCs w:val="20"/>
        </w:rPr>
      </w:pP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sz w:val="24"/>
          <w:szCs w:val="20"/>
        </w:rPr>
      </w:pP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If a Covered Person:</w:t>
      </w:r>
    </w:p>
    <w:p w:rsidR="000064B0" w:rsidRPr="000064B0" w:rsidRDefault="000064B0" w:rsidP="000064B0">
      <w:pPr>
        <w:numPr>
          <w:ilvl w:val="0"/>
          <w:numId w:val="166"/>
        </w:numPr>
        <w:tabs>
          <w:tab w:val="left" w:pos="1440"/>
          <w:tab w:val="left" w:pos="4032"/>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is eligible for early intervention services through the New Jersey Early Intervention System; and</w:t>
      </w:r>
    </w:p>
    <w:p w:rsidR="000064B0" w:rsidRPr="000064B0" w:rsidRDefault="000064B0" w:rsidP="000064B0">
      <w:pPr>
        <w:numPr>
          <w:ilvl w:val="0"/>
          <w:numId w:val="166"/>
        </w:numPr>
        <w:tabs>
          <w:tab w:val="left" w:pos="1440"/>
          <w:tab w:val="left" w:pos="4032"/>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has been diagnosed with autism or other developmental disability; and</w:t>
      </w:r>
    </w:p>
    <w:p w:rsidR="000064B0" w:rsidRPr="000064B0" w:rsidRDefault="000064B0" w:rsidP="000064B0">
      <w:pPr>
        <w:numPr>
          <w:ilvl w:val="0"/>
          <w:numId w:val="166"/>
        </w:numPr>
        <w:tabs>
          <w:tab w:val="left" w:pos="1440"/>
          <w:tab w:val="left" w:pos="4032"/>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sz w:val="24"/>
          <w:szCs w:val="20"/>
        </w:rPr>
      </w:pPr>
    </w:p>
    <w:p w:rsidR="000064B0" w:rsidRPr="000064B0" w:rsidRDefault="000064B0" w:rsidP="000064B0">
      <w:pPr>
        <w:tabs>
          <w:tab w:val="left" w:pos="720"/>
          <w:tab w:val="left" w:pos="1440"/>
          <w:tab w:val="left" w:pos="4032"/>
        </w:tab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Fertility Services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[Subject to [Carrier] Pre-Approval ][Carrier] covers charges for procedures and Prescription Drugs to enhance fertility, except where specifically excluded in this Policy.  [Carrier] covers charges for: artificial insemination; and standard dosages, lengths of treatment and cycles of therapy of Prescription Drugs used to stimulate ovulation for artificial insemination or for unassisted conception.  The Prescription Drugs noted in this </w:t>
      </w:r>
      <w:r w:rsidRPr="000064B0">
        <w:rPr>
          <w:rFonts w:ascii="Times" w:eastAsia="Times New Roman" w:hAnsi="Times" w:cs="Times New Roman"/>
          <w:sz w:val="24"/>
          <w:szCs w:val="20"/>
        </w:rPr>
        <w:lastRenderedPageBreak/>
        <w:t xml:space="preserve">section are subject to the terms and conditions of the Prescription Drugs section of this Policy.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[[Carrier] will reduce benefits by 50% with respect to charges for Fertility Services which are not Pre-Approved by [Carrier] provided that benefits would otherwise be payable under this Policy.]</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Preventive Care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[Carrier] covers charges for routine physical examinations including related laboratory tests and x-rays.  [Carrier] also covers charges for immunizations and vaccines, well baby care, pap smears, mammography, screening tests, bone density testing, colorectal cancer screening, and Nicotine Dependence Treatment.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[But [Carrier] limits what [Carrier] pays each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to:</w:t>
      </w:r>
    </w:p>
    <w:p w:rsidR="000064B0" w:rsidRPr="000064B0" w:rsidRDefault="000064B0" w:rsidP="000064B0">
      <w:pPr>
        <w:numPr>
          <w:ilvl w:val="0"/>
          <w:numId w:val="68"/>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$750 per Covered Person for a Dependent child from birth until the end of the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in which the Dependent child attains age 1; </w:t>
      </w:r>
    </w:p>
    <w:p w:rsidR="000064B0" w:rsidRPr="000064B0" w:rsidRDefault="000064B0" w:rsidP="000064B0">
      <w:pPr>
        <w:numPr>
          <w:ilvl w:val="0"/>
          <w:numId w:val="68"/>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$500 per Covered Person for all other Covered Persons.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i/>
          <w:sz w:val="24"/>
          <w:szCs w:val="20"/>
        </w:rPr>
      </w:pPr>
      <w:r w:rsidRPr="000064B0">
        <w:rPr>
          <w:rFonts w:ascii="Times" w:eastAsia="Times New Roman" w:hAnsi="Times" w:cs="Times New Roman"/>
          <w:sz w:val="24"/>
          <w:szCs w:val="20"/>
        </w:rPr>
        <w:t>These charges are not subject to any Copayment, Cash Deductible or Coinsurance.]  [</w:t>
      </w:r>
      <w:r w:rsidRPr="000064B0">
        <w:rPr>
          <w:rFonts w:ascii="Times" w:eastAsia="Times New Roman" w:hAnsi="Times" w:cs="Times New Roman"/>
          <w:i/>
          <w:sz w:val="24"/>
          <w:szCs w:val="20"/>
        </w:rPr>
        <w:t xml:space="preserve">Note to Carriers:  Include only for policies that provide non-network benefits if the carrier chooses to apply the limits to non-network benefits.]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Immunizations and Lead Screening</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will cover charges for:</w:t>
      </w:r>
    </w:p>
    <w:p w:rsidR="000064B0" w:rsidRPr="000064B0" w:rsidRDefault="000064B0" w:rsidP="000064B0">
      <w:pPr>
        <w:numPr>
          <w:ilvl w:val="0"/>
          <w:numId w:val="69"/>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0064B0">
        <w:rPr>
          <w:rFonts w:ascii="Times" w:eastAsia="Times New Roman" w:hAnsi="Times" w:cs="Times New Roman"/>
          <w:b/>
          <w:sz w:val="20"/>
          <w:szCs w:val="20"/>
        </w:rPr>
        <w:t xml:space="preserve"> </w:t>
      </w:r>
      <w:r w:rsidRPr="000064B0">
        <w:rPr>
          <w:rFonts w:ascii="Times" w:eastAsia="Times New Roman" w:hAnsi="Times" w:cs="Times New Roman"/>
          <w:sz w:val="24"/>
          <w:szCs w:val="20"/>
        </w:rPr>
        <w:t>and any necessary medical follow-up and treatment for lead poisoned children; and</w:t>
      </w:r>
    </w:p>
    <w:p w:rsidR="000064B0" w:rsidRPr="000064B0" w:rsidRDefault="000064B0" w:rsidP="000064B0">
      <w:pPr>
        <w:numPr>
          <w:ilvl w:val="0"/>
          <w:numId w:val="69"/>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0064B0" w:rsidRPr="000064B0" w:rsidRDefault="000064B0" w:rsidP="000064B0">
      <w:pPr>
        <w:spacing w:after="0" w:line="240" w:lineRule="auto"/>
        <w:rPr>
          <w:rFonts w:ascii="Times New Roman" w:eastAsia="Times New Roman" w:hAnsi="Times New Roman" w:cs="Times New Roman"/>
          <w:b/>
          <w:sz w:val="24"/>
          <w:szCs w:val="20"/>
        </w:rPr>
      </w:pPr>
    </w:p>
    <w:p w:rsidR="000064B0" w:rsidRPr="000064B0" w:rsidRDefault="000064B0" w:rsidP="000064B0">
      <w:pPr>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 w:val="24"/>
          <w:szCs w:val="20"/>
        </w:rPr>
        <w:t>Hearing Aids</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[Carrier] covers charges for medically necessary services incurred in the purchase of a hearing aid for a Covered Person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the medically necessary services incurred in the purchase of a hearing aid.</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Newborn Hearing Screening</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[Carrier] covers charges up to a maximum of 28 days following the date of birth for screening for newborn hearing loss by appropriate electrophysiologic screening measures.  In addition, [Carrier] covers charges between age 29 days and 36 months for the periodic monitoring of infants for delayed onset hearing loss.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Vision Screening </w:t>
      </w:r>
      <w:r w:rsidRPr="000064B0">
        <w:rPr>
          <w:rFonts w:ascii="Times" w:eastAsia="Times New Roman" w:hAnsi="Times" w:cs="Times New Roman"/>
          <w:sz w:val="24"/>
          <w:szCs w:val="20"/>
        </w:rPr>
        <w:t xml:space="preserve"> [Carrier] covers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 xml:space="preserve">Vision Benefit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4"/>
        </w:rPr>
        <w:t xml:space="preserve">Subject to the applicable Deductible, Coinsurance or Copayments shown on the Schedule of Services and Supplies, </w:t>
      </w:r>
      <w:r w:rsidRPr="000064B0">
        <w:rPr>
          <w:rFonts w:ascii="Times" w:eastAsia="Times New Roman" w:hAnsi="Times" w:cs="Times New Roman"/>
          <w:sz w:val="24"/>
          <w:szCs w:val="20"/>
        </w:rPr>
        <w:t xml:space="preserve">[Carrier] covers the vision benefits described in this provision for Covered Persons through age 18.  [Carrier] covers one comprehensive eye examination by a [Network] ophthalmologist or optometrist in a 12 month period.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sz w:val="24"/>
          <w:szCs w:val="20"/>
        </w:rPr>
        <w:t>[Carrier ] covers one pair of lenses, for glasses or contact lenses, in a 12 month period.  [Carrier] covers one pair of frames in a 12 month period.  Standard frames refers to frames that are not designer frames such as Coach, Burberry, Prada and other designers.</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[Carrier] covers charges for a one comprehensive low vision evaluation every 5 years.  [Carrier] covers low vision aids such as high-power spectacles, magnifiers and telescopes and medically-necessary follow-up care.  As used in this provision, low vision means a significant loss of vision, but not total blindness.  </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Therapeutic Manipulation</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[Carrier] limits what [Carrier] covers for therapeutic manipulation to 30 visits per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And [Carrier] covers no more than two modalities per visit.  Charges for such treatment above these limits are a Non-Covered Charge.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Transplant Benefits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covers Medically Necessary and Appropriate services and supplies for the following types of transplants:</w:t>
      </w:r>
    </w:p>
    <w:p w:rsidR="000064B0" w:rsidRPr="000064B0" w:rsidRDefault="000064B0" w:rsidP="000064B0">
      <w:pPr>
        <w:numPr>
          <w:ilvl w:val="0"/>
          <w:numId w:val="7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Cornea</w:t>
      </w:r>
    </w:p>
    <w:p w:rsidR="000064B0" w:rsidRPr="000064B0" w:rsidRDefault="000064B0" w:rsidP="000064B0">
      <w:pPr>
        <w:numPr>
          <w:ilvl w:val="0"/>
          <w:numId w:val="7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Kidney</w:t>
      </w:r>
    </w:p>
    <w:p w:rsidR="000064B0" w:rsidRPr="000064B0" w:rsidRDefault="000064B0" w:rsidP="000064B0">
      <w:pPr>
        <w:numPr>
          <w:ilvl w:val="0"/>
          <w:numId w:val="7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Lung</w:t>
      </w:r>
    </w:p>
    <w:p w:rsidR="000064B0" w:rsidRPr="000064B0" w:rsidRDefault="000064B0" w:rsidP="000064B0">
      <w:pPr>
        <w:numPr>
          <w:ilvl w:val="0"/>
          <w:numId w:val="7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Liver</w:t>
      </w:r>
    </w:p>
    <w:p w:rsidR="000064B0" w:rsidRPr="000064B0" w:rsidRDefault="000064B0" w:rsidP="000064B0">
      <w:pPr>
        <w:numPr>
          <w:ilvl w:val="0"/>
          <w:numId w:val="7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Heart</w:t>
      </w:r>
    </w:p>
    <w:p w:rsidR="000064B0" w:rsidRPr="000064B0" w:rsidRDefault="000064B0" w:rsidP="000064B0">
      <w:pPr>
        <w:numPr>
          <w:ilvl w:val="0"/>
          <w:numId w:val="7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Pancreas</w:t>
      </w:r>
    </w:p>
    <w:p w:rsidR="000064B0" w:rsidRPr="000064B0" w:rsidRDefault="000064B0" w:rsidP="000064B0">
      <w:pPr>
        <w:numPr>
          <w:ilvl w:val="0"/>
          <w:numId w:val="7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Intestine</w:t>
      </w:r>
    </w:p>
    <w:p w:rsidR="000064B0" w:rsidRPr="000064B0" w:rsidRDefault="000064B0" w:rsidP="000064B0">
      <w:pPr>
        <w:numPr>
          <w:ilvl w:val="0"/>
          <w:numId w:val="7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Allogeneic Bone Marrow</w:t>
      </w:r>
    </w:p>
    <w:p w:rsidR="000064B0" w:rsidRPr="000064B0" w:rsidRDefault="000064B0" w:rsidP="000064B0">
      <w:pPr>
        <w:numPr>
          <w:ilvl w:val="0"/>
          <w:numId w:val="7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[Autologous Bone Marrow and Associated Dose Intensive Chemotherapy </w:t>
      </w:r>
      <w:r w:rsidRPr="000064B0">
        <w:rPr>
          <w:rFonts w:ascii="Times" w:eastAsia="Times New Roman" w:hAnsi="Times" w:cs="Times New Roman"/>
          <w:b/>
          <w:sz w:val="24"/>
          <w:szCs w:val="20"/>
        </w:rPr>
        <w:t xml:space="preserve">only </w:t>
      </w:r>
      <w:r w:rsidRPr="000064B0">
        <w:rPr>
          <w:rFonts w:ascii="Times" w:eastAsia="Times New Roman" w:hAnsi="Times" w:cs="Times New Roman"/>
          <w:sz w:val="24"/>
          <w:szCs w:val="20"/>
        </w:rPr>
        <w:t>for treatment of:</w:t>
      </w:r>
    </w:p>
    <w:p w:rsidR="000064B0" w:rsidRPr="000064B0" w:rsidRDefault="000064B0" w:rsidP="000064B0">
      <w:pPr>
        <w:numPr>
          <w:ilvl w:val="0"/>
          <w:numId w:val="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lastRenderedPageBreak/>
        <w:t>Leukemia</w:t>
      </w:r>
    </w:p>
    <w:p w:rsidR="000064B0" w:rsidRPr="000064B0" w:rsidRDefault="000064B0" w:rsidP="000064B0">
      <w:pPr>
        <w:numPr>
          <w:ilvl w:val="0"/>
          <w:numId w:val="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Lymphoma</w:t>
      </w:r>
    </w:p>
    <w:p w:rsidR="000064B0" w:rsidRPr="000064B0" w:rsidRDefault="000064B0" w:rsidP="000064B0">
      <w:pPr>
        <w:numPr>
          <w:ilvl w:val="0"/>
          <w:numId w:val="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Neuroblastoma</w:t>
      </w:r>
    </w:p>
    <w:p w:rsidR="000064B0" w:rsidRPr="000064B0" w:rsidRDefault="000064B0" w:rsidP="000064B0">
      <w:pPr>
        <w:numPr>
          <w:ilvl w:val="0"/>
          <w:numId w:val="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Aplastic Anemia</w:t>
      </w:r>
    </w:p>
    <w:p w:rsidR="000064B0" w:rsidRPr="000064B0" w:rsidRDefault="000064B0" w:rsidP="000064B0">
      <w:pPr>
        <w:numPr>
          <w:ilvl w:val="0"/>
          <w:numId w:val="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Genetic Disorders</w:t>
      </w:r>
    </w:p>
    <w:p w:rsidR="000064B0" w:rsidRPr="000064B0" w:rsidRDefault="000064B0" w:rsidP="000064B0">
      <w:pPr>
        <w:numPr>
          <w:ilvl w:val="0"/>
          <w:numId w:val="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SCID</w:t>
      </w:r>
    </w:p>
    <w:p w:rsidR="000064B0" w:rsidRPr="000064B0" w:rsidRDefault="000064B0" w:rsidP="000064B0">
      <w:pPr>
        <w:numPr>
          <w:ilvl w:val="0"/>
          <w:numId w:val="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WISCOT Aldrich</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sz w:val="24"/>
          <w:szCs w:val="20"/>
        </w:rPr>
        <w:t>[Subject to [Carrier] Pre-Approval,] [B] [b]reast cancer, if the Covered Person is participating in a National Cancer Institute sponsored clinical trial. [</w:t>
      </w:r>
      <w:r w:rsidRPr="000064B0">
        <w:rPr>
          <w:rFonts w:ascii="Times" w:eastAsia="Times New Roman" w:hAnsi="Times" w:cs="Times New Roman"/>
          <w:b/>
          <w:sz w:val="24"/>
          <w:szCs w:val="20"/>
        </w:rPr>
        <w:t>[Carrier] will reduce benefits by 50% with respect to charges for such treatment of breast cancer which are not Pre-Approved by [Carrier] provided that benefits would otherwise be payable under this Policy.]</w:t>
      </w:r>
    </w:p>
    <w:p w:rsidR="000064B0" w:rsidRPr="000064B0" w:rsidRDefault="000064B0" w:rsidP="000064B0">
      <w:pPr>
        <w:numPr>
          <w:ilvl w:val="0"/>
          <w:numId w:val="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j)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k)Peripheral Blood Stem Cell transplants, but only if performed by institutions approved by the National Cancer Institute, or pursuant to protocols consistent with the guidelines of the American Society of Clinical Oncologists.]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If the donor does not have health coverage that would cover the costs associated with his or her role as donor, this Policy will cover the donor’s medical costs associated with the donation.  [Carrier] does not cover costs for travel, accommodations or comfort items.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IMPORTANT NOTICE</w:t>
      </w:r>
    </w:p>
    <w:p w:rsidR="000064B0" w:rsidRPr="000064B0" w:rsidRDefault="000064B0" w:rsidP="000064B0">
      <w:pPr>
        <w:suppressLineNumbers/>
        <w:spacing w:after="0" w:line="240" w:lineRule="auto"/>
        <w:jc w:val="both"/>
        <w:rPr>
          <w:rFonts w:ascii="Times" w:eastAsia="Times New Roman" w:hAnsi="Times" w:cs="Times New Roman"/>
          <w:b/>
          <w:sz w:val="20"/>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Policy has utilization review features.  Under these features, [ABC - Systems, a health care review organization] reviews Hospital admissions and Surgery performed outside of a Practitioner's office [for Carrier].  These features must be complied with if a Covered Person:</w:t>
      </w:r>
    </w:p>
    <w:p w:rsidR="000064B0" w:rsidRPr="000064B0" w:rsidRDefault="000064B0" w:rsidP="000064B0">
      <w:pPr>
        <w:numPr>
          <w:ilvl w:val="0"/>
          <w:numId w:val="71"/>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is admitted as an Inpatient to a Hospital, or</w:t>
      </w:r>
    </w:p>
    <w:p w:rsidR="000064B0" w:rsidRPr="000064B0" w:rsidRDefault="000064B0" w:rsidP="000064B0">
      <w:pPr>
        <w:numPr>
          <w:ilvl w:val="0"/>
          <w:numId w:val="71"/>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this Policy.  See the </w:t>
      </w:r>
      <w:r w:rsidRPr="000064B0">
        <w:rPr>
          <w:rFonts w:ascii="Times" w:eastAsia="Times New Roman" w:hAnsi="Times" w:cs="Times New Roman"/>
          <w:b/>
          <w:sz w:val="24"/>
          <w:szCs w:val="20"/>
        </w:rPr>
        <w:t xml:space="preserve">Utilization Review Features </w:t>
      </w:r>
      <w:r w:rsidRPr="000064B0">
        <w:rPr>
          <w:rFonts w:ascii="Times" w:eastAsia="Times New Roman" w:hAnsi="Times" w:cs="Times New Roman"/>
          <w:sz w:val="24"/>
          <w:szCs w:val="20"/>
        </w:rPr>
        <w:t>section for details.]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[This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0064B0">
        <w:rPr>
          <w:rFonts w:ascii="Times" w:eastAsia="Times New Roman" w:hAnsi="Times" w:cs="Times New Roman"/>
          <w:b/>
          <w:sz w:val="24"/>
          <w:szCs w:val="20"/>
        </w:rPr>
        <w:t xml:space="preserve">Specialty Case Management </w:t>
      </w:r>
      <w:r w:rsidRPr="000064B0">
        <w:rPr>
          <w:rFonts w:ascii="Times" w:eastAsia="Times New Roman" w:hAnsi="Times" w:cs="Times New Roman"/>
          <w:sz w:val="24"/>
          <w:szCs w:val="20"/>
        </w:rPr>
        <w:t>section for details.]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[This Policy has centers of excellence features.  Under these features, a Covered Person may obtain necessary care and treatment from Providers with whom [Carrier] has entered into agreements.  See the </w:t>
      </w:r>
      <w:r w:rsidRPr="000064B0">
        <w:rPr>
          <w:rFonts w:ascii="Times" w:eastAsia="Times New Roman" w:hAnsi="Times" w:cs="Times New Roman"/>
          <w:b/>
          <w:sz w:val="24"/>
          <w:szCs w:val="20"/>
        </w:rPr>
        <w:t xml:space="preserve">Centers of Excellence Features </w:t>
      </w:r>
      <w:r w:rsidRPr="000064B0">
        <w:rPr>
          <w:rFonts w:ascii="Times" w:eastAsia="Times New Roman" w:hAnsi="Times" w:cs="Times New Roman"/>
          <w:sz w:val="24"/>
          <w:szCs w:val="20"/>
        </w:rPr>
        <w:t>section for details.]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[What [Carrier] pays is subject to all of the terms of this Policy.  Read this Policy carefully and keep it available when consulting a Practitioner.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an Employee has any questions after reading this Policy he or she should [call The Group Claim Office at the number shown on his or her identification card.]</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Policy is not responsible for medical or other results arising directly or indirectly from the Covered Person's participation in these Utilization Review, Specialty Case Management or Centers of Excellence Features.]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Cs w:val="20"/>
        </w:rPr>
      </w:pPr>
      <w:r w:rsidRPr="000064B0">
        <w:rPr>
          <w:rFonts w:ascii="Times" w:eastAsia="Times New Roman" w:hAnsi="Times" w:cs="Times New Roman"/>
          <w:b/>
          <w:szCs w:val="20"/>
        </w:rPr>
        <w:t>[UTILIZATION REVIEW FEATURES</w:t>
      </w:r>
    </w:p>
    <w:p w:rsidR="000064B0" w:rsidRPr="000064B0" w:rsidRDefault="000064B0" w:rsidP="000064B0">
      <w:pPr>
        <w:suppressLineNumbers/>
        <w:spacing w:after="0" w:line="240" w:lineRule="auto"/>
        <w:jc w:val="both"/>
        <w:rPr>
          <w:rFonts w:ascii="Times" w:eastAsia="Times New Roman" w:hAnsi="Times" w:cs="Times New Roman"/>
          <w:b/>
          <w:sz w:val="20"/>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Important Notice: If a Covered Person does not comply with this Policy's utilization review features, he or she will not be eligible for full benefits under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Compliance with this Policy's utilization review features does not guarantee what [Carrier] will pay for Covered Charges.  What [Carrier] pays is based 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numPr>
          <w:ilvl w:val="0"/>
          <w:numId w:val="72"/>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Covered Charges actually incurred;</w:t>
      </w:r>
    </w:p>
    <w:p w:rsidR="000064B0" w:rsidRPr="000064B0" w:rsidRDefault="000064B0" w:rsidP="000064B0">
      <w:pPr>
        <w:numPr>
          <w:ilvl w:val="0"/>
          <w:numId w:val="72"/>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Covered Person being eligible for coverage under this Policy at the time the Covered Charges are incurred; and</w:t>
      </w:r>
    </w:p>
    <w:p w:rsidR="000064B0" w:rsidRPr="000064B0" w:rsidRDefault="000064B0" w:rsidP="000064B0">
      <w:pPr>
        <w:numPr>
          <w:ilvl w:val="0"/>
          <w:numId w:val="72"/>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Cash Deductible, Copayment and Coinsurance provisions, and all of the other terms of this Policy.</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Definitions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"Hospital admission" means admission of a Covered Person to a Hospital as an Inpatient for Medically Necessary and</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Appropriate care and treatment of an Illness or Injury.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By "covered professional charges for Surgery" [Carrier] means Covered Charges that are made by a Practitioner for performing Surgery.  Any surgical charge which is not a Covered Charge under the terms of this Policy is not payable under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"Regular working day" means [Monday through Friday from 9 am. to 9 pm. Eastern Time,] not including legal holidays.</w:t>
      </w:r>
    </w:p>
    <w:p w:rsidR="000064B0" w:rsidRPr="000064B0" w:rsidRDefault="000064B0" w:rsidP="000064B0">
      <w:pPr>
        <w:suppressLineNumbers/>
        <w:spacing w:after="0" w:line="240" w:lineRule="auto"/>
        <w:rPr>
          <w:rFonts w:ascii="Times" w:eastAsia="Times New Roman" w:hAnsi="Times" w:cs="Times New Roman"/>
          <w:b/>
          <w:sz w:val="20"/>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Grievance Procedure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[Carriers must include the disclosure requirements set forth in N.J.A.C. 11:24A-3.2</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[REQUIRED HOSPITAL STAY REVIEW</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Important Notice: If a Covered Person does not comply with these Hospital stay review features, he or she will not be eligible for full benefits under this Policy.</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Notice of Hospital Admission Required</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requires notice of all Hospital admissions.  The times and manner in which the notice must be given is described below.  When a Covered Person does not comply with the requirements of this section [Carrier] reduces what it pays for covered Hospital charges as a penalty.</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Pre-Hospital Review</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All non-Emergency Hospital admissions must be reviewed by [ABC] before they occur.  The Covered Person or the Covered Person's Practitioner must notify [ABC] and request a pre-hospital review.  [ABC] must receive the notice and request as soon as possible before the admission is scheduled to occur.  [For a maternity admission, a Covered Person or his or her Practitioner must notify [ABC] and request a pre-hospital review at least [60 days] before the expected date of delivery, or as soon as reasonably possible.]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When [ABC] receives the notice and request, [they] evaluate:</w:t>
      </w:r>
    </w:p>
    <w:p w:rsidR="000064B0" w:rsidRPr="000064B0" w:rsidRDefault="000064B0" w:rsidP="000064B0">
      <w:pPr>
        <w:numPr>
          <w:ilvl w:val="0"/>
          <w:numId w:val="7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Medical Necessity and Appropriateness of the Hospital admission</w:t>
      </w:r>
    </w:p>
    <w:p w:rsidR="000064B0" w:rsidRPr="000064B0" w:rsidRDefault="000064B0" w:rsidP="000064B0">
      <w:pPr>
        <w:numPr>
          <w:ilvl w:val="0"/>
          <w:numId w:val="7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anticipated length of stay and</w:t>
      </w:r>
    </w:p>
    <w:p w:rsidR="000064B0" w:rsidRPr="000064B0" w:rsidRDefault="000064B0" w:rsidP="000064B0">
      <w:pPr>
        <w:numPr>
          <w:ilvl w:val="0"/>
          <w:numId w:val="7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appropriateness of health care alternatives, like home health care or other out-patient care.</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[ABC] notifies the Covered Person's Practitioner [by phone, of the outcome of their review.  And [they] confirm the outcome of [their] review in writing.]</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[ABC] authorizes a Hospital admission, the authorization is valid for:</w:t>
      </w:r>
    </w:p>
    <w:p w:rsidR="000064B0" w:rsidRPr="000064B0" w:rsidRDefault="000064B0" w:rsidP="000064B0">
      <w:pPr>
        <w:numPr>
          <w:ilvl w:val="0"/>
          <w:numId w:val="74"/>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specified Hospital;</w:t>
      </w:r>
    </w:p>
    <w:p w:rsidR="000064B0" w:rsidRPr="000064B0" w:rsidRDefault="000064B0" w:rsidP="000064B0">
      <w:pPr>
        <w:numPr>
          <w:ilvl w:val="0"/>
          <w:numId w:val="74"/>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named attending Practitioner; and</w:t>
      </w:r>
    </w:p>
    <w:p w:rsidR="000064B0" w:rsidRPr="000064B0" w:rsidRDefault="000064B0" w:rsidP="000064B0">
      <w:pPr>
        <w:numPr>
          <w:ilvl w:val="0"/>
          <w:numId w:val="74"/>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authorized length of stay.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The authorization becomes invalid and the Covered Person's admission must be reviewed by [ABC] again if:</w:t>
      </w:r>
    </w:p>
    <w:p w:rsidR="000064B0" w:rsidRPr="000064B0" w:rsidRDefault="000064B0" w:rsidP="000064B0">
      <w:pPr>
        <w:numPr>
          <w:ilvl w:val="0"/>
          <w:numId w:val="75"/>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he or she enters a Facility other than the specified Facility</w:t>
      </w:r>
    </w:p>
    <w:p w:rsidR="000064B0" w:rsidRPr="000064B0" w:rsidRDefault="000064B0" w:rsidP="000064B0">
      <w:pPr>
        <w:numPr>
          <w:ilvl w:val="0"/>
          <w:numId w:val="75"/>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he or she changes attending Practitioners; or</w:t>
      </w:r>
    </w:p>
    <w:p w:rsidR="000064B0" w:rsidRPr="000064B0" w:rsidRDefault="000064B0" w:rsidP="000064B0">
      <w:pPr>
        <w:numPr>
          <w:ilvl w:val="0"/>
          <w:numId w:val="75"/>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more than [60 days] elapse between the time he or she obtains authorization and the time he or she enters the Hospital, except in the case of a maternity admission.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Emergency Admission</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[ABC] must be notified of all Emergency admissions by phone.  This must be done by the Covered Person or the Covered Person's Practitioner no later than the end of the next regular working day or as soon as possible after the admission occurs.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When [ABC] is notified [by phone,] they require the following information:</w:t>
      </w:r>
    </w:p>
    <w:p w:rsidR="000064B0" w:rsidRPr="000064B0" w:rsidRDefault="000064B0" w:rsidP="000064B0">
      <w:pPr>
        <w:numPr>
          <w:ilvl w:val="0"/>
          <w:numId w:val="7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Covered Person's name, social security number and date of birth;</w:t>
      </w:r>
    </w:p>
    <w:p w:rsidR="000064B0" w:rsidRPr="000064B0" w:rsidRDefault="000064B0" w:rsidP="000064B0">
      <w:pPr>
        <w:numPr>
          <w:ilvl w:val="0"/>
          <w:numId w:val="7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Covered Person group plan number;</w:t>
      </w:r>
    </w:p>
    <w:p w:rsidR="000064B0" w:rsidRPr="000064B0" w:rsidRDefault="000064B0" w:rsidP="000064B0">
      <w:pPr>
        <w:numPr>
          <w:ilvl w:val="0"/>
          <w:numId w:val="7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reason for the admission</w:t>
      </w:r>
    </w:p>
    <w:p w:rsidR="000064B0" w:rsidRPr="000064B0" w:rsidRDefault="000064B0" w:rsidP="000064B0">
      <w:pPr>
        <w:numPr>
          <w:ilvl w:val="0"/>
          <w:numId w:val="7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name and location of the Hospital</w:t>
      </w:r>
    </w:p>
    <w:p w:rsidR="000064B0" w:rsidRPr="000064B0" w:rsidRDefault="000064B0" w:rsidP="000064B0">
      <w:pPr>
        <w:numPr>
          <w:ilvl w:val="0"/>
          <w:numId w:val="7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when the admission occurred; and</w:t>
      </w:r>
    </w:p>
    <w:p w:rsidR="000064B0" w:rsidRPr="000064B0" w:rsidRDefault="000064B0" w:rsidP="000064B0">
      <w:pPr>
        <w:numPr>
          <w:ilvl w:val="0"/>
          <w:numId w:val="7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name of the Covered Person's Practitioner.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Continued Stay Review</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Covered Person or his or her Practitioner, must request a continued stay review for any Emergency admission.  This must be done at the time [ABC] is notified of such admission.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Covered Person, or his or her Practitioner, must also initiate a continued stay review whenever it is Medically Necessary and Appropriate to change the authorized length of a Hospital stay.  This must be done before the end of the previously authorized length of stay.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[ABC] also has the right to initiate a continued stay review of any Hospital admission.  And [ABC] may contact the Covered Person's Practitioner or Hospital by phone or in writing.</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 the case of an Emergency admission, the continued stay review evaluates:</w:t>
      </w:r>
    </w:p>
    <w:p w:rsidR="000064B0" w:rsidRPr="000064B0" w:rsidRDefault="000064B0" w:rsidP="000064B0">
      <w:pPr>
        <w:numPr>
          <w:ilvl w:val="0"/>
          <w:numId w:val="77"/>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Medical Necessity and Appropriateness of the Hospital admission;</w:t>
      </w:r>
    </w:p>
    <w:p w:rsidR="000064B0" w:rsidRPr="000064B0" w:rsidRDefault="000064B0" w:rsidP="000064B0">
      <w:pPr>
        <w:numPr>
          <w:ilvl w:val="0"/>
          <w:numId w:val="77"/>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anticipated length of stay; and</w:t>
      </w:r>
    </w:p>
    <w:p w:rsidR="000064B0" w:rsidRPr="000064B0" w:rsidRDefault="000064B0" w:rsidP="000064B0">
      <w:pPr>
        <w:numPr>
          <w:ilvl w:val="0"/>
          <w:numId w:val="77"/>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appropriateness of health care alternatives.</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all other cases, the continued stay review evaluates:</w:t>
      </w:r>
    </w:p>
    <w:p w:rsidR="000064B0" w:rsidRPr="000064B0" w:rsidRDefault="000064B0" w:rsidP="000064B0">
      <w:pPr>
        <w:numPr>
          <w:ilvl w:val="0"/>
          <w:numId w:val="7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Medical Necessity and Appropriateness of extending the authorized length of stay; and</w:t>
      </w:r>
    </w:p>
    <w:p w:rsidR="000064B0" w:rsidRPr="000064B0" w:rsidRDefault="000064B0" w:rsidP="000064B0">
      <w:pPr>
        <w:numPr>
          <w:ilvl w:val="0"/>
          <w:numId w:val="7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appropriateness of health care alternatives.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[ABC] notifies the Covered Person's Practitioner [by phone, of the outcome of the review.  And [ABC] confirms the outcome of the review in writing.] The notice always includes any newly authorized length of stay.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Penalties for Non-Compliance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In the case of a non-Emergency Hospital admission, as a penalty for non-compliance.  [[Carrier] reduces what it pays for covered Hospital charges, </w:t>
      </w:r>
      <w:r w:rsidRPr="000064B0">
        <w:rPr>
          <w:rFonts w:ascii="Times" w:eastAsia="Times New Roman" w:hAnsi="Times" w:cs="Times New Roman"/>
          <w:b/>
          <w:sz w:val="24"/>
          <w:szCs w:val="20"/>
        </w:rPr>
        <w:t xml:space="preserve">by 50%] </w:t>
      </w:r>
      <w:r w:rsidRPr="000064B0">
        <w:rPr>
          <w:rFonts w:ascii="Times" w:eastAsia="Times New Roman" w:hAnsi="Times" w:cs="Times New Roman"/>
          <w:sz w:val="24"/>
          <w:szCs w:val="20"/>
        </w:rPr>
        <w:t>if</w:t>
      </w:r>
      <w:r w:rsidRPr="000064B0">
        <w:rPr>
          <w:rFonts w:ascii="Times" w:eastAsia="Times New Roman" w:hAnsi="Times" w:cs="Times New Roman"/>
          <w:b/>
          <w:sz w:val="24"/>
          <w:szCs w:val="20"/>
        </w:rPr>
        <w:t>:</w:t>
      </w:r>
    </w:p>
    <w:p w:rsidR="000064B0" w:rsidRPr="000064B0" w:rsidRDefault="000064B0" w:rsidP="000064B0">
      <w:pPr>
        <w:numPr>
          <w:ilvl w:val="0"/>
          <w:numId w:val="79"/>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Covered Person does not request a pre-hospital review; or</w:t>
      </w:r>
    </w:p>
    <w:p w:rsidR="000064B0" w:rsidRPr="000064B0" w:rsidRDefault="000064B0" w:rsidP="000064B0">
      <w:pPr>
        <w:numPr>
          <w:ilvl w:val="0"/>
          <w:numId w:val="79"/>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Covered Person does not request a pre-hospital review as soon as reasonably possible before the Hospital admission is scheduled to occur; or</w:t>
      </w:r>
    </w:p>
    <w:p w:rsidR="000064B0" w:rsidRPr="000064B0" w:rsidRDefault="000064B0" w:rsidP="000064B0">
      <w:pPr>
        <w:numPr>
          <w:ilvl w:val="0"/>
          <w:numId w:val="79"/>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[ABC's] authorization becomes invalid and the Covered Person does not obtain a new one; or</w:t>
      </w:r>
    </w:p>
    <w:p w:rsidR="000064B0" w:rsidRPr="000064B0" w:rsidRDefault="000064B0" w:rsidP="000064B0">
      <w:pPr>
        <w:numPr>
          <w:ilvl w:val="0"/>
          <w:numId w:val="79"/>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[ABC] does not authorize the Hospital admission.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 the case of an Emergency admission, as a penalty for non-compliance, [[Carrier] reduces what it pays for covered Hospital charges by 50%], if:</w:t>
      </w:r>
    </w:p>
    <w:p w:rsidR="000064B0" w:rsidRPr="000064B0" w:rsidRDefault="000064B0" w:rsidP="000064B0">
      <w:pPr>
        <w:numPr>
          <w:ilvl w:val="0"/>
          <w:numId w:val="8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[ABC] is not notified of the admission at the times and in</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the manner described above;</w:t>
      </w:r>
    </w:p>
    <w:p w:rsidR="000064B0" w:rsidRPr="000064B0" w:rsidRDefault="000064B0" w:rsidP="000064B0">
      <w:pPr>
        <w:numPr>
          <w:ilvl w:val="0"/>
          <w:numId w:val="8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Covered Person does not request a continued stay review; or</w:t>
      </w:r>
    </w:p>
    <w:p w:rsidR="000064B0" w:rsidRPr="000064B0" w:rsidRDefault="000064B0" w:rsidP="000064B0">
      <w:pPr>
        <w:numPr>
          <w:ilvl w:val="0"/>
          <w:numId w:val="8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Covered Person does not receive authorization for such continued stay.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penalty applies to covered Hospital charges incurred after the applicable time limit allowed for giving notice ends.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any Hospital admission, if a Covered Person stays in the Hospital longer than [ABC] authorizes, [Carrier] reduces what it pays for covered Hospital charges incurred after the authorized length of stay ends [by 50%]</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as a penalty for non-compliance.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sz w:val="24"/>
          <w:szCs w:val="20"/>
        </w:rPr>
        <w:t xml:space="preserve">Penalties cannot be used to meet this Policy's Maximum Out of Pocket or Cash Deductible. </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 xml:space="preserve"> [REQUIRED PRE-SURGlCAL REVIEW</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Important Notice: If a Covered Person does not comply with these pre-surgical review features, he or she will not be eligible for full benefits under this Policy.</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When [ABC] receives the request, they evaluate the Medical Necessity and Appropriateness of the Surgery and they either:</w:t>
      </w:r>
    </w:p>
    <w:p w:rsidR="000064B0" w:rsidRPr="000064B0" w:rsidRDefault="000064B0" w:rsidP="000064B0">
      <w:pPr>
        <w:numPr>
          <w:ilvl w:val="0"/>
          <w:numId w:val="8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approve the proposed Surgery, or</w:t>
      </w:r>
    </w:p>
    <w:p w:rsidR="000064B0" w:rsidRPr="000064B0" w:rsidRDefault="000064B0" w:rsidP="000064B0">
      <w:pPr>
        <w:numPr>
          <w:ilvl w:val="0"/>
          <w:numId w:val="8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lastRenderedPageBreak/>
        <w:t>require a second surgical opinion regarding the need for the Surgery.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[ABC] notifies the Covered Person's Practitioner, [by phone, of the outcome of the review.  [ABC] also confirms the outcome of the review in writing.]</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Second Surgical Opinion</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0064B0" w:rsidRPr="000064B0" w:rsidRDefault="000064B0" w:rsidP="000064B0">
      <w:pPr>
        <w:numPr>
          <w:ilvl w:val="0"/>
          <w:numId w:val="82"/>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is board certified and qualified, by reason of his or her specialty, to give an opinion on the proposed Surgery;</w:t>
      </w:r>
    </w:p>
    <w:p w:rsidR="000064B0" w:rsidRPr="000064B0" w:rsidRDefault="000064B0" w:rsidP="000064B0">
      <w:pPr>
        <w:numPr>
          <w:ilvl w:val="0"/>
          <w:numId w:val="82"/>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is not a business associate of the Covered Person's Practitioner; and</w:t>
      </w:r>
    </w:p>
    <w:p w:rsidR="000064B0" w:rsidRPr="000064B0" w:rsidRDefault="000064B0" w:rsidP="000064B0">
      <w:pPr>
        <w:numPr>
          <w:ilvl w:val="0"/>
          <w:numId w:val="82"/>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does not perform the Surgery if it is needed.</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[ABC] gives second opinion forms to the Covered Person.  The Practitioner he or she chooses fills them out, and then returns them to [ABC].</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covers charges for additional surgical opinions, including charges for related x-ray and tests.  But what [Carrier] pays is based on all the terms of this Policy, except, these charges are not subject to the Cash Deductible or Coinsurance.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Pre-Hospital Review</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If the proposed Surgery is to be done on an Inpatient basis, the Required Pre-Hospital Review section must be complied with.  See the </w:t>
      </w:r>
      <w:r w:rsidRPr="000064B0">
        <w:rPr>
          <w:rFonts w:ascii="Times" w:eastAsia="Times New Roman" w:hAnsi="Times" w:cs="Times New Roman"/>
          <w:b/>
          <w:sz w:val="24"/>
          <w:szCs w:val="20"/>
        </w:rPr>
        <w:t xml:space="preserve">Required Pre-Hospital Review </w:t>
      </w:r>
      <w:r w:rsidRPr="000064B0">
        <w:rPr>
          <w:rFonts w:ascii="Times" w:eastAsia="Times New Roman" w:hAnsi="Times" w:cs="Times New Roman"/>
          <w:sz w:val="24"/>
          <w:szCs w:val="20"/>
        </w:rPr>
        <w:t>section for details.</w:t>
      </w:r>
    </w:p>
    <w:p w:rsidR="000064B0" w:rsidRPr="000064B0" w:rsidRDefault="000064B0" w:rsidP="000064B0">
      <w:pPr>
        <w:keepLines/>
        <w:suppressLineNumbers/>
        <w:tabs>
          <w:tab w:val="left" w:pos="588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Penalties for Non-Compliance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As a penalty for non-compliance, [[Carrier] reduces what it pays for covered professional charges for Surgery by</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50%] if:</w:t>
      </w:r>
    </w:p>
    <w:p w:rsidR="000064B0" w:rsidRPr="000064B0" w:rsidRDefault="000064B0" w:rsidP="000064B0">
      <w:pPr>
        <w:numPr>
          <w:ilvl w:val="0"/>
          <w:numId w:val="83"/>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Covered Person does not request a pre-surgical review; or</w:t>
      </w:r>
    </w:p>
    <w:p w:rsidR="000064B0" w:rsidRPr="000064B0" w:rsidRDefault="000064B0" w:rsidP="000064B0">
      <w:pPr>
        <w:numPr>
          <w:ilvl w:val="0"/>
          <w:numId w:val="83"/>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[ABC] is not given at least 24 hours to review and evaluate the proposed Surgery; or</w:t>
      </w:r>
    </w:p>
    <w:p w:rsidR="000064B0" w:rsidRPr="000064B0" w:rsidRDefault="000064B0" w:rsidP="000064B0">
      <w:pPr>
        <w:numPr>
          <w:ilvl w:val="0"/>
          <w:numId w:val="83"/>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[ABC] requires additional surgical opinions and the Covered Person does not get those opinions before the Surgery is done;</w:t>
      </w:r>
    </w:p>
    <w:p w:rsidR="000064B0" w:rsidRPr="000064B0" w:rsidRDefault="000064B0" w:rsidP="000064B0">
      <w:pPr>
        <w:numPr>
          <w:ilvl w:val="0"/>
          <w:numId w:val="83"/>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[ABC] does not confirm the need for Surgery.</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Penalties cannot be used to meet this Policy's Maximum Out of Pocket or Cash Deductible.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[SPECIALTY CASE MANAGEMENT</w:t>
      </w:r>
    </w:p>
    <w:p w:rsidR="000064B0" w:rsidRPr="000064B0" w:rsidRDefault="000064B0" w:rsidP="000064B0">
      <w:pPr>
        <w:suppressLineNumbers/>
        <w:spacing w:after="0" w:line="240" w:lineRule="auto"/>
        <w:jc w:val="both"/>
        <w:rPr>
          <w:rFonts w:ascii="Times" w:eastAsia="Times New Roman" w:hAnsi="Times" w:cs="Times New Roman"/>
          <w:b/>
          <w:sz w:val="20"/>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Important Notice: No Covered Person is required, in any way, to accept a Specialty Case Management Plan recommended by [DEF].</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Definitions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"Specialty Case Management" means those services and supplies which meet both of the following tests:</w:t>
      </w:r>
    </w:p>
    <w:p w:rsidR="000064B0" w:rsidRPr="000064B0" w:rsidRDefault="000064B0" w:rsidP="000064B0">
      <w:pPr>
        <w:numPr>
          <w:ilvl w:val="0"/>
          <w:numId w:val="8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They are determined, in advance, by [Carrier] to be Medically Necessary and Appropriate and cost effective in meeting the long term or intensive care needs of a Covered Person in connection with a Catastrophic Illness or Injury.</w:t>
      </w:r>
    </w:p>
    <w:p w:rsidR="000064B0" w:rsidRPr="000064B0" w:rsidRDefault="000064B0" w:rsidP="000064B0">
      <w:pPr>
        <w:numPr>
          <w:ilvl w:val="0"/>
          <w:numId w:val="8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While there are other covered services and supplies available under this Policy for the Covered Person’s condition, the services and supplies the [Carrier] offers to make available under the terms of this provision would not otherwise be payable under this Policy.</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 xml:space="preserve">Please note: [Carrier] has sole Discretion to determine whether to consider Specialty Case Management for a Covered Person.  </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"Catastrophic Illness or Injury" means one of the following:</w:t>
      </w:r>
    </w:p>
    <w:p w:rsidR="000064B0" w:rsidRPr="000064B0" w:rsidRDefault="000064B0" w:rsidP="000064B0">
      <w:pPr>
        <w:numPr>
          <w:ilvl w:val="0"/>
          <w:numId w:val="8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head injury requiring an Inpatient stay</w:t>
      </w:r>
    </w:p>
    <w:p w:rsidR="000064B0" w:rsidRPr="000064B0" w:rsidRDefault="000064B0" w:rsidP="000064B0">
      <w:pPr>
        <w:numPr>
          <w:ilvl w:val="0"/>
          <w:numId w:val="8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spinal cord Injury</w:t>
      </w:r>
    </w:p>
    <w:p w:rsidR="000064B0" w:rsidRPr="000064B0" w:rsidRDefault="000064B0" w:rsidP="000064B0">
      <w:pPr>
        <w:numPr>
          <w:ilvl w:val="0"/>
          <w:numId w:val="8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severe burns over 20% or more of the body</w:t>
      </w:r>
    </w:p>
    <w:p w:rsidR="000064B0" w:rsidRPr="000064B0" w:rsidRDefault="000064B0" w:rsidP="000064B0">
      <w:pPr>
        <w:numPr>
          <w:ilvl w:val="0"/>
          <w:numId w:val="8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multiple injuries due to an accident</w:t>
      </w:r>
    </w:p>
    <w:p w:rsidR="000064B0" w:rsidRPr="000064B0" w:rsidRDefault="000064B0" w:rsidP="000064B0">
      <w:pPr>
        <w:numPr>
          <w:ilvl w:val="0"/>
          <w:numId w:val="8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premature birth</w:t>
      </w:r>
    </w:p>
    <w:p w:rsidR="000064B0" w:rsidRPr="000064B0" w:rsidRDefault="000064B0" w:rsidP="000064B0">
      <w:pPr>
        <w:numPr>
          <w:ilvl w:val="0"/>
          <w:numId w:val="8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CVA or stroke</w:t>
      </w:r>
    </w:p>
    <w:p w:rsidR="000064B0" w:rsidRPr="000064B0" w:rsidRDefault="000064B0" w:rsidP="000064B0">
      <w:pPr>
        <w:numPr>
          <w:ilvl w:val="0"/>
          <w:numId w:val="8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congenital defect which severely impairs a bodily function</w:t>
      </w:r>
    </w:p>
    <w:p w:rsidR="000064B0" w:rsidRPr="000064B0" w:rsidRDefault="000064B0" w:rsidP="000064B0">
      <w:pPr>
        <w:numPr>
          <w:ilvl w:val="0"/>
          <w:numId w:val="8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brain damage due to either an accident or cardiac arrest or resulting from a surgical procedure</w:t>
      </w:r>
    </w:p>
    <w:p w:rsidR="000064B0" w:rsidRPr="000064B0" w:rsidRDefault="000064B0" w:rsidP="000064B0">
      <w:pPr>
        <w:numPr>
          <w:ilvl w:val="0"/>
          <w:numId w:val="85"/>
        </w:numPr>
        <w:suppressLineNumbers/>
        <w:tabs>
          <w:tab w:val="left" w:pos="38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terminal Illness, with a prognosis of death within 6 months</w:t>
      </w:r>
    </w:p>
    <w:p w:rsidR="000064B0" w:rsidRPr="000064B0" w:rsidRDefault="000064B0" w:rsidP="000064B0">
      <w:pPr>
        <w:numPr>
          <w:ilvl w:val="0"/>
          <w:numId w:val="85"/>
        </w:numPr>
        <w:suppressLineNumbers/>
        <w:tabs>
          <w:tab w:val="left" w:pos="380"/>
        </w:tab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Acquired Immune Deficiency Syndrome (AIDS)</w:t>
      </w:r>
    </w:p>
    <w:p w:rsidR="000064B0" w:rsidRPr="000064B0" w:rsidRDefault="000064B0" w:rsidP="000064B0">
      <w:pPr>
        <w:numPr>
          <w:ilvl w:val="0"/>
          <w:numId w:val="8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Substance Abuse</w:t>
      </w:r>
    </w:p>
    <w:p w:rsidR="000064B0" w:rsidRPr="000064B0" w:rsidRDefault="000064B0" w:rsidP="000064B0">
      <w:pPr>
        <w:numPr>
          <w:ilvl w:val="0"/>
          <w:numId w:val="8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Mental Illness</w:t>
      </w:r>
    </w:p>
    <w:p w:rsidR="000064B0" w:rsidRPr="000064B0" w:rsidRDefault="000064B0" w:rsidP="000064B0">
      <w:pPr>
        <w:numPr>
          <w:ilvl w:val="0"/>
          <w:numId w:val="8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any other Illness or Injury determined by [DEF] or [Carrier] to be catastrophic.</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Specialty Case Management Plan</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Specialty Case Management Plan is a specific written document, developed by [DEF] through discussion and agreement with:</w:t>
      </w:r>
    </w:p>
    <w:p w:rsidR="000064B0" w:rsidRPr="000064B0" w:rsidRDefault="000064B0" w:rsidP="000064B0">
      <w:pPr>
        <w:numPr>
          <w:ilvl w:val="0"/>
          <w:numId w:val="8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Covered Person, or his or her legal guardian, if necessary;</w:t>
      </w:r>
    </w:p>
    <w:p w:rsidR="000064B0" w:rsidRPr="000064B0" w:rsidRDefault="000064B0" w:rsidP="000064B0">
      <w:pPr>
        <w:numPr>
          <w:ilvl w:val="0"/>
          <w:numId w:val="8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Covered Person's attending Practitioner; and</w:t>
      </w:r>
    </w:p>
    <w:p w:rsidR="000064B0" w:rsidRPr="000064B0" w:rsidRDefault="000064B0" w:rsidP="000064B0">
      <w:pPr>
        <w:numPr>
          <w:ilvl w:val="0"/>
          <w:numId w:val="8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Specialty Case Management Plan includes:</w:t>
      </w:r>
    </w:p>
    <w:p w:rsidR="000064B0" w:rsidRPr="000064B0" w:rsidRDefault="000064B0" w:rsidP="000064B0">
      <w:pPr>
        <w:numPr>
          <w:ilvl w:val="0"/>
          <w:numId w:val="87"/>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treatment plan objectives;</w:t>
      </w:r>
    </w:p>
    <w:p w:rsidR="000064B0" w:rsidRPr="000064B0" w:rsidRDefault="000064B0" w:rsidP="000064B0">
      <w:pPr>
        <w:numPr>
          <w:ilvl w:val="0"/>
          <w:numId w:val="87"/>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course of treatment to accomplish the stated objectives;</w:t>
      </w:r>
    </w:p>
    <w:p w:rsidR="000064B0" w:rsidRPr="000064B0" w:rsidRDefault="000064B0" w:rsidP="000064B0">
      <w:pPr>
        <w:numPr>
          <w:ilvl w:val="0"/>
          <w:numId w:val="87"/>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lastRenderedPageBreak/>
        <w:t>the responsibility of each of the following parties in implementing the plan: [DEF]; attending Practitioner; Covered Person; Covered Person's family, if any; and</w:t>
      </w:r>
    </w:p>
    <w:p w:rsidR="000064B0" w:rsidRPr="000064B0" w:rsidRDefault="000064B0" w:rsidP="000064B0">
      <w:pPr>
        <w:numPr>
          <w:ilvl w:val="0"/>
          <w:numId w:val="8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estimated cost and savings.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[Carrier], [DEF], the attending Practitioner, and the Covered Person agree [in writing,] on a Specialty Case Management Plan, the services and supplies required in connection with such Specialty Case Management Plan will be considered as Covered Charges under the terms of this Policy.</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agreed upon Specialty Case Management treatment must be ordered by the Covered Person's Practitioner.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Benefits payable under the Specialty Case Management Plan will be considered in the accumulation of any </w:t>
      </w:r>
      <w:r w:rsidR="005C4C9E">
        <w:rPr>
          <w:rFonts w:ascii="Times" w:eastAsia="Times New Roman" w:hAnsi="Times" w:cs="Times New Roman"/>
          <w:sz w:val="24"/>
          <w:szCs w:val="20"/>
        </w:rPr>
        <w:t>[Calendar] [Plan] Year</w:t>
      </w:r>
      <w:r w:rsidRPr="000064B0">
        <w:rPr>
          <w:rFonts w:ascii="Times" w:eastAsia="Times New Roman" w:hAnsi="Times" w:cs="Times New Roman"/>
          <w:sz w:val="24"/>
          <w:szCs w:val="20"/>
        </w:rPr>
        <w:t xml:space="preserve"> maximums.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Exclusion</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Specialty Case Management does not include services and supplies that [Carrier] determines to be Experimental or Investigational.]</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 xml:space="preserve"> [CENTERS OF EXCELLENCE FEATURES</w:t>
      </w:r>
    </w:p>
    <w:p w:rsidR="000064B0" w:rsidRPr="000064B0" w:rsidRDefault="000064B0" w:rsidP="000064B0">
      <w:pPr>
        <w:suppressLineNumbers/>
        <w:spacing w:after="0" w:line="240" w:lineRule="auto"/>
        <w:jc w:val="both"/>
        <w:rPr>
          <w:rFonts w:ascii="Times" w:eastAsia="Times New Roman" w:hAnsi="Times" w:cs="Times New Roman"/>
          <w:b/>
          <w:sz w:val="20"/>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0064B0">
            <w:rPr>
              <w:rFonts w:ascii="Times" w:eastAsia="Times New Roman" w:hAnsi="Times" w:cs="Times New Roman"/>
              <w:b/>
              <w:sz w:val="24"/>
              <w:szCs w:val="20"/>
            </w:rPr>
            <w:t>Center</w:t>
          </w:r>
        </w:smartTag>
        <w:r w:rsidRPr="000064B0">
          <w:rPr>
            <w:rFonts w:ascii="Times" w:eastAsia="Times New Roman" w:hAnsi="Times" w:cs="Times New Roman"/>
            <w:b/>
            <w:sz w:val="24"/>
            <w:szCs w:val="20"/>
          </w:rPr>
          <w:t xml:space="preserve"> of </w:t>
        </w:r>
        <w:smartTag w:uri="urn:schemas-microsoft-com:office:smarttags" w:element="PlaceName">
          <w:r w:rsidRPr="000064B0">
            <w:rPr>
              <w:rFonts w:ascii="Times" w:eastAsia="Times New Roman" w:hAnsi="Times" w:cs="Times New Roman"/>
              <w:b/>
              <w:sz w:val="24"/>
              <w:szCs w:val="20"/>
            </w:rPr>
            <w:t>Excellence</w:t>
          </w:r>
        </w:smartTag>
      </w:smartTag>
      <w:r w:rsidRPr="000064B0">
        <w:rPr>
          <w:rFonts w:ascii="Times" w:eastAsia="Times New Roman" w:hAnsi="Times" w:cs="Times New Roman"/>
          <w:b/>
          <w:sz w:val="24"/>
          <w:szCs w:val="20"/>
        </w:rPr>
        <w:t>.</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Definitions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t>
      </w:r>
      <w:smartTag w:uri="urn:schemas-microsoft-com:office:smarttags" w:element="place">
        <w:smartTag w:uri="urn:schemas-microsoft-com:office:smarttags" w:element="PlaceType">
          <w:r w:rsidRPr="000064B0">
            <w:rPr>
              <w:rFonts w:ascii="Times" w:eastAsia="Times New Roman" w:hAnsi="Times" w:cs="Times New Roman"/>
              <w:sz w:val="24"/>
              <w:szCs w:val="20"/>
            </w:rPr>
            <w:t>Center</w:t>
          </w:r>
        </w:smartTag>
        <w:r w:rsidRPr="000064B0">
          <w:rPr>
            <w:rFonts w:ascii="Times" w:eastAsia="Times New Roman" w:hAnsi="Times" w:cs="Times New Roman"/>
            <w:sz w:val="24"/>
            <w:szCs w:val="20"/>
          </w:rPr>
          <w:t xml:space="preserve"> of </w:t>
        </w:r>
        <w:smartTag w:uri="urn:schemas-microsoft-com:office:smarttags" w:element="PlaceName">
          <w:r w:rsidRPr="000064B0">
            <w:rPr>
              <w:rFonts w:ascii="Times" w:eastAsia="Times New Roman" w:hAnsi="Times" w:cs="Times New Roman"/>
              <w:sz w:val="24"/>
              <w:szCs w:val="20"/>
            </w:rPr>
            <w:t>Excellence</w:t>
          </w:r>
        </w:smartTag>
      </w:smartTag>
      <w:r w:rsidRPr="000064B0">
        <w:rPr>
          <w:rFonts w:ascii="Times" w:eastAsia="Times New Roman" w:hAnsi="Times" w:cs="Times New Roman"/>
          <w:sz w:val="24"/>
          <w:szCs w:val="20"/>
        </w:rPr>
        <w:t>" means a Provider that has entered into an agreement with [Carrier] to provide health benefit services for specific procedures.  The Centers of Excellence are [identified in the Listing of Centers of Excellence.]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0064B0">
            <w:rPr>
              <w:rFonts w:ascii="Times" w:eastAsia="Times New Roman" w:hAnsi="Times" w:cs="Times New Roman"/>
              <w:sz w:val="24"/>
              <w:szCs w:val="20"/>
            </w:rPr>
            <w:t>Center</w:t>
          </w:r>
        </w:smartTag>
        <w:r w:rsidRPr="000064B0">
          <w:rPr>
            <w:rFonts w:ascii="Times" w:eastAsia="Times New Roman" w:hAnsi="Times" w:cs="Times New Roman"/>
            <w:sz w:val="24"/>
            <w:szCs w:val="20"/>
          </w:rPr>
          <w:t xml:space="preserve"> of </w:t>
        </w:r>
        <w:smartTag w:uri="urn:schemas-microsoft-com:office:smarttags" w:element="PlaceName">
          <w:r w:rsidRPr="000064B0">
            <w:rPr>
              <w:rFonts w:ascii="Times" w:eastAsia="Times New Roman" w:hAnsi="Times" w:cs="Times New Roman"/>
              <w:sz w:val="24"/>
              <w:szCs w:val="20"/>
            </w:rPr>
            <w:t>Excellence</w:t>
          </w:r>
        </w:smartTag>
      </w:smartTag>
      <w:r w:rsidRPr="000064B0">
        <w:rPr>
          <w:rFonts w:ascii="Times" w:eastAsia="Times New Roman" w:hAnsi="Times" w:cs="Times New Roman"/>
          <w:sz w:val="24"/>
          <w:szCs w:val="20"/>
        </w:rPr>
        <w:t xml:space="preserve"> to determine whether the Covered Person is an appropriate candidate for the Procedure.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0064B0">
            <w:rPr>
              <w:rFonts w:ascii="Times" w:eastAsia="Times New Roman" w:hAnsi="Times" w:cs="Times New Roman"/>
              <w:sz w:val="24"/>
              <w:szCs w:val="20"/>
            </w:rPr>
            <w:t>Center</w:t>
          </w:r>
        </w:smartTag>
        <w:r w:rsidRPr="000064B0">
          <w:rPr>
            <w:rFonts w:ascii="Times" w:eastAsia="Times New Roman" w:hAnsi="Times" w:cs="Times New Roman"/>
            <w:sz w:val="24"/>
            <w:szCs w:val="20"/>
          </w:rPr>
          <w:t xml:space="preserve"> of </w:t>
        </w:r>
        <w:smartTag w:uri="urn:schemas-microsoft-com:office:smarttags" w:element="PlaceName">
          <w:r w:rsidRPr="000064B0">
            <w:rPr>
              <w:rFonts w:ascii="Times" w:eastAsia="Times New Roman" w:hAnsi="Times" w:cs="Times New Roman"/>
              <w:sz w:val="24"/>
              <w:szCs w:val="20"/>
            </w:rPr>
            <w:t>Excellence</w:t>
          </w:r>
        </w:smartTag>
      </w:smartTag>
      <w:r w:rsidRPr="000064B0">
        <w:rPr>
          <w:rFonts w:ascii="Times" w:eastAsia="Times New Roman" w:hAnsi="Times" w:cs="Times New Roman"/>
          <w:sz w:val="24"/>
          <w:szCs w:val="20"/>
        </w:rPr>
        <w:t>.</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Covered Charges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0064B0">
            <w:rPr>
              <w:rFonts w:ascii="Times" w:eastAsia="Times New Roman" w:hAnsi="Times" w:cs="Times New Roman"/>
              <w:sz w:val="24"/>
              <w:szCs w:val="20"/>
            </w:rPr>
            <w:t>Center</w:t>
          </w:r>
        </w:smartTag>
        <w:r w:rsidRPr="000064B0">
          <w:rPr>
            <w:rFonts w:ascii="Times" w:eastAsia="Times New Roman" w:hAnsi="Times" w:cs="Times New Roman"/>
            <w:sz w:val="24"/>
            <w:szCs w:val="20"/>
          </w:rPr>
          <w:t xml:space="preserve"> of </w:t>
        </w:r>
        <w:smartTag w:uri="urn:schemas-microsoft-com:office:smarttags" w:element="PlaceName">
          <w:r w:rsidRPr="000064B0">
            <w:rPr>
              <w:rFonts w:ascii="Times" w:eastAsia="Times New Roman" w:hAnsi="Times" w:cs="Times New Roman"/>
              <w:sz w:val="24"/>
              <w:szCs w:val="20"/>
            </w:rPr>
            <w:t>Excellence</w:t>
          </w:r>
        </w:smartTag>
      </w:smartTag>
      <w:r w:rsidRPr="000064B0">
        <w:rPr>
          <w:rFonts w:ascii="Times" w:eastAsia="Times New Roman" w:hAnsi="Times" w:cs="Times New Roman"/>
          <w:sz w:val="24"/>
          <w:szCs w:val="20"/>
        </w:rPr>
        <w:t xml:space="preserve"> must:</w:t>
      </w:r>
    </w:p>
    <w:p w:rsidR="000064B0" w:rsidRPr="000064B0" w:rsidRDefault="000064B0" w:rsidP="000064B0">
      <w:pPr>
        <w:numPr>
          <w:ilvl w:val="0"/>
          <w:numId w:val="88"/>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perform a Pre-Treatment Screening Evaluation; and</w:t>
      </w:r>
    </w:p>
    <w:p w:rsidR="000064B0" w:rsidRPr="000064B0" w:rsidRDefault="000064B0" w:rsidP="000064B0">
      <w:pPr>
        <w:numPr>
          <w:ilvl w:val="0"/>
          <w:numId w:val="88"/>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determine that the Procedure is Medically Necessary and Appropriate for the treatment of the Covered Person.</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0064B0">
            <w:rPr>
              <w:rFonts w:ascii="Times" w:eastAsia="Times New Roman" w:hAnsi="Times" w:cs="Times New Roman"/>
              <w:sz w:val="24"/>
              <w:szCs w:val="20"/>
            </w:rPr>
            <w:t>Center</w:t>
          </w:r>
        </w:smartTag>
        <w:r w:rsidRPr="000064B0">
          <w:rPr>
            <w:rFonts w:ascii="Times" w:eastAsia="Times New Roman" w:hAnsi="Times" w:cs="Times New Roman"/>
            <w:sz w:val="24"/>
            <w:szCs w:val="20"/>
          </w:rPr>
          <w:t xml:space="preserve"> of </w:t>
        </w:r>
        <w:smartTag w:uri="urn:schemas-microsoft-com:office:smarttags" w:element="PlaceName">
          <w:r w:rsidRPr="000064B0">
            <w:rPr>
              <w:rFonts w:ascii="Times" w:eastAsia="Times New Roman" w:hAnsi="Times" w:cs="Times New Roman"/>
              <w:sz w:val="24"/>
              <w:szCs w:val="20"/>
            </w:rPr>
            <w:t>Excellence</w:t>
          </w:r>
        </w:smartTag>
      </w:smartTag>
      <w:r w:rsidRPr="000064B0">
        <w:rPr>
          <w:rFonts w:ascii="Times" w:eastAsia="Times New Roman" w:hAnsi="Times" w:cs="Times New Roman"/>
          <w:sz w:val="24"/>
          <w:szCs w:val="20"/>
        </w:rPr>
        <w:t xml:space="preserve"> will be [subject to the terms and conditions of this Policy.  However, the Utilization Review Features will not apply.]]</w:t>
      </w: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EXCLUSIONS</w:t>
      </w:r>
    </w:p>
    <w:p w:rsidR="000064B0" w:rsidRPr="000064B0" w:rsidRDefault="000064B0" w:rsidP="000064B0">
      <w:pPr>
        <w:suppressLineNumbers/>
        <w:spacing w:after="0" w:line="240" w:lineRule="auto"/>
        <w:jc w:val="both"/>
        <w:rPr>
          <w:rFonts w:ascii="Times" w:eastAsia="Times New Roman" w:hAnsi="Times" w:cs="Times New Roman"/>
          <w:b/>
          <w:sz w:val="20"/>
          <w:szCs w:val="20"/>
        </w:rPr>
      </w:pPr>
    </w:p>
    <w:p w:rsidR="000064B0" w:rsidRPr="000064B0" w:rsidRDefault="000064B0" w:rsidP="000064B0">
      <w:p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Payment will not be made for any charges incurred for or in</w:t>
      </w:r>
      <w:r w:rsidRPr="000064B0">
        <w:rPr>
          <w:rFonts w:ascii="Times New Roman" w:eastAsia="Times New Roman" w:hAnsi="Times New Roman" w:cs="Times New Roman"/>
          <w:b/>
          <w:sz w:val="24"/>
          <w:szCs w:val="20"/>
        </w:rPr>
        <w:t xml:space="preserve"> </w:t>
      </w:r>
      <w:r w:rsidRPr="000064B0">
        <w:rPr>
          <w:rFonts w:ascii="Times New Roman" w:eastAsia="Times New Roman" w:hAnsi="Times New Roman" w:cs="Times New Roman"/>
          <w:sz w:val="24"/>
          <w:szCs w:val="20"/>
        </w:rPr>
        <w:t>connection with:</w:t>
      </w:r>
    </w:p>
    <w:p w:rsidR="000064B0" w:rsidRDefault="000064B0" w:rsidP="000064B0">
      <w:pPr>
        <w:suppressLineNumbers/>
        <w:spacing w:after="0" w:line="240" w:lineRule="auto"/>
        <w:rPr>
          <w:rFonts w:ascii="Times New Roman" w:eastAsia="Times New Roman" w:hAnsi="Times New Roman" w:cs="Times New Roman"/>
          <w:sz w:val="24"/>
          <w:szCs w:val="20"/>
        </w:rPr>
      </w:pPr>
    </w:p>
    <w:p w:rsidR="006B792A" w:rsidRPr="000716AA" w:rsidRDefault="006B792A" w:rsidP="006B792A">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r w:rsidRPr="000716AA">
        <w:rPr>
          <w:rFonts w:ascii="Times New Roman" w:eastAsia="Times New Roman" w:hAnsi="Times New Roman" w:cs="Times New Roman"/>
          <w:b/>
          <w:i/>
          <w:sz w:val="24"/>
          <w:szCs w:val="24"/>
        </w:rPr>
        <w:t>Abortion</w:t>
      </w:r>
      <w:r w:rsidRPr="000716AA">
        <w:rPr>
          <w:rFonts w:ascii="Times New Roman" w:eastAsia="Times New Roman" w:hAnsi="Times New Roman" w:cs="Times New Roman"/>
          <w:sz w:val="24"/>
          <w:szCs w:val="24"/>
        </w:rPr>
        <w:t>, except this exclusion shall not apply if the pregnancy is the result of an act of rape or incest</w:t>
      </w:r>
      <w:r>
        <w:rPr>
          <w:rFonts w:ascii="Times New Roman" w:eastAsia="Times New Roman" w:hAnsi="Times New Roman" w:cs="Times New Roman"/>
          <w:sz w:val="24"/>
          <w:szCs w:val="24"/>
        </w:rPr>
        <w:t>;</w:t>
      </w:r>
      <w:r w:rsidRPr="000716AA">
        <w:rPr>
          <w:rFonts w:ascii="Times New Roman" w:eastAsia="Times New Roman" w:hAnsi="Times New Roman" w:cs="Times New Roman"/>
          <w:sz w:val="24"/>
          <w:szCs w:val="24"/>
        </w:rPr>
        <w:t xml:space="preserve"> or </w:t>
      </w:r>
      <w:r w:rsidRPr="001A1E24">
        <w:rPr>
          <w:rFonts w:ascii="Times New Roman" w:eastAsia="Times New Roman" w:hAnsi="Times New Roman" w:cs="Times New Roman"/>
          <w:sz w:val="24"/>
          <w:szCs w:val="24"/>
        </w:rPr>
        <w:t>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r>
        <w:rPr>
          <w:rFonts w:ascii="Times New Roman" w:eastAsia="Times New Roman" w:hAnsi="Times New Roman" w:cs="Times New Roman"/>
          <w:sz w:val="24"/>
          <w:szCs w:val="24"/>
        </w:rPr>
        <w:t>]</w:t>
      </w:r>
    </w:p>
    <w:p w:rsidR="000064B0" w:rsidRPr="000064B0" w:rsidRDefault="000064B0" w:rsidP="000064B0">
      <w:p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Care or treatment by means of </w:t>
      </w:r>
      <w:r w:rsidRPr="000064B0">
        <w:rPr>
          <w:rFonts w:ascii="Times New Roman" w:eastAsia="Times New Roman" w:hAnsi="Times New Roman" w:cs="Times New Roman"/>
          <w:b/>
          <w:i/>
          <w:sz w:val="24"/>
          <w:szCs w:val="20"/>
        </w:rPr>
        <w:t>acupuncture</w:t>
      </w:r>
      <w:r w:rsidRPr="000064B0">
        <w:rPr>
          <w:rFonts w:ascii="Times New Roman" w:eastAsia="Times New Roman" w:hAnsi="Times New Roman" w:cs="Times New Roman"/>
          <w:i/>
          <w:sz w:val="24"/>
          <w:szCs w:val="20"/>
        </w:rPr>
        <w:t xml:space="preserve"> </w:t>
      </w:r>
      <w:r w:rsidRPr="000064B0">
        <w:rPr>
          <w:rFonts w:ascii="Times New Roman" w:eastAsia="Times New Roman" w:hAnsi="Times New Roman" w:cs="Times New Roman"/>
          <w:sz w:val="24"/>
          <w:szCs w:val="20"/>
        </w:rPr>
        <w:t>except when used as a substitute for other forms of anesthesia.</w:t>
      </w:r>
    </w:p>
    <w:p w:rsidR="000064B0" w:rsidRPr="000064B0" w:rsidRDefault="000064B0" w:rsidP="000064B0">
      <w:pPr>
        <w:suppressLineNumbers/>
        <w:spacing w:after="0" w:line="240" w:lineRule="auto"/>
        <w:rPr>
          <w:rFonts w:ascii="Times New Roman" w:eastAsia="Times New Roman" w:hAnsi="Times New Roman" w:cs="Times New Roman"/>
          <w:sz w:val="24"/>
          <w:szCs w:val="20"/>
        </w:rPr>
      </w:pPr>
    </w:p>
    <w:p w:rsidR="000064B0" w:rsidRPr="000064B0" w:rsidRDefault="000064B0" w:rsidP="000064B0">
      <w:p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amount of any charge which is greater than an </w:t>
      </w:r>
      <w:r w:rsidRPr="000064B0">
        <w:rPr>
          <w:rFonts w:ascii="Times New Roman" w:eastAsia="Times New Roman" w:hAnsi="Times New Roman" w:cs="Times New Roman"/>
          <w:b/>
          <w:i/>
          <w:sz w:val="24"/>
          <w:szCs w:val="20"/>
        </w:rPr>
        <w:t>Allowed Charge</w:t>
      </w:r>
      <w:r w:rsidRPr="000064B0">
        <w:rPr>
          <w:rFonts w:ascii="Times New Roman" w:eastAsia="Times New Roman" w:hAnsi="Times New Roman" w:cs="Times New Roman"/>
          <w:i/>
          <w:sz w:val="24"/>
          <w:szCs w:val="20"/>
        </w:rPr>
        <w:t>.</w:t>
      </w:r>
    </w:p>
    <w:p w:rsidR="000064B0" w:rsidRPr="000064B0" w:rsidRDefault="000064B0" w:rsidP="000064B0">
      <w:pPr>
        <w:suppressLineNumbers/>
        <w:spacing w:after="0" w:line="240" w:lineRule="auto"/>
        <w:rPr>
          <w:rFonts w:ascii="Times New Roman" w:eastAsia="Times New Roman" w:hAnsi="Times New Roman" w:cs="Times New Roman"/>
          <w:sz w:val="24"/>
          <w:szCs w:val="20"/>
        </w:rPr>
      </w:pPr>
    </w:p>
    <w:p w:rsidR="000064B0" w:rsidRPr="000064B0" w:rsidRDefault="000064B0" w:rsidP="000064B0">
      <w:p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Services for </w:t>
      </w:r>
      <w:r w:rsidRPr="000064B0">
        <w:rPr>
          <w:rFonts w:ascii="Times New Roman" w:eastAsia="Times New Roman" w:hAnsi="Times New Roman" w:cs="Times New Roman"/>
          <w:b/>
          <w:i/>
          <w:sz w:val="24"/>
          <w:szCs w:val="20"/>
        </w:rPr>
        <w:t>ambulance</w:t>
      </w:r>
      <w:r w:rsidRPr="000064B0">
        <w:rPr>
          <w:rFonts w:ascii="Times New Roman" w:eastAsia="Times New Roman" w:hAnsi="Times New Roman" w:cs="Times New Roman"/>
          <w:i/>
          <w:sz w:val="24"/>
          <w:szCs w:val="20"/>
        </w:rPr>
        <w:t xml:space="preserve"> </w:t>
      </w:r>
      <w:r w:rsidRPr="000064B0">
        <w:rPr>
          <w:rFonts w:ascii="Times New Roman" w:eastAsia="Times New Roman" w:hAnsi="Times New Roman" w:cs="Times New Roman"/>
          <w:sz w:val="24"/>
          <w:szCs w:val="20"/>
        </w:rPr>
        <w:t>for transportation from a Hospital or other health care Facility, unless the Covered Person is being transferred to another Inpatient health care Facility.</w:t>
      </w:r>
    </w:p>
    <w:p w:rsidR="000064B0" w:rsidRPr="000064B0" w:rsidRDefault="000064B0" w:rsidP="000064B0">
      <w:pPr>
        <w:suppressLineNumbers/>
        <w:spacing w:after="0" w:line="240" w:lineRule="auto"/>
        <w:rPr>
          <w:rFonts w:ascii="Times New Roman" w:eastAsia="Times New Roman" w:hAnsi="Times New Roman" w:cs="Times New Roman"/>
          <w:sz w:val="24"/>
          <w:szCs w:val="20"/>
        </w:rPr>
      </w:pPr>
    </w:p>
    <w:p w:rsidR="000064B0" w:rsidRPr="000064B0" w:rsidRDefault="000064B0" w:rsidP="000064B0">
      <w:p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i/>
          <w:sz w:val="24"/>
          <w:szCs w:val="20"/>
        </w:rPr>
        <w:t>Blood or blood plasma</w:t>
      </w:r>
      <w:r w:rsidRPr="000064B0">
        <w:rPr>
          <w:rFonts w:ascii="Times New Roman" w:eastAsia="Times New Roman" w:hAnsi="Times New Roman" w:cs="Times New Roman"/>
          <w:i/>
          <w:sz w:val="24"/>
          <w:szCs w:val="20"/>
        </w:rPr>
        <w:t xml:space="preserve"> </w:t>
      </w:r>
      <w:r w:rsidRPr="000064B0">
        <w:rPr>
          <w:rFonts w:ascii="Times New Roman" w:eastAsia="Times New Roman" w:hAnsi="Times New Roman" w:cs="Times New Roman"/>
          <w:sz w:val="24"/>
          <w:szCs w:val="20"/>
        </w:rPr>
        <w:t>which is replaced by or for a Covered Person.</w:t>
      </w:r>
    </w:p>
    <w:p w:rsidR="000064B0" w:rsidRPr="000064B0" w:rsidRDefault="000064B0" w:rsidP="000064B0">
      <w:pPr>
        <w:suppressLineNumbers/>
        <w:spacing w:after="0" w:line="240" w:lineRule="auto"/>
        <w:rPr>
          <w:rFonts w:ascii="Times New Roman" w:eastAsia="Times New Roman" w:hAnsi="Times New Roman" w:cs="Times New Roman"/>
          <w:sz w:val="24"/>
          <w:szCs w:val="20"/>
        </w:rPr>
      </w:pPr>
    </w:p>
    <w:p w:rsidR="000064B0" w:rsidRPr="000064B0" w:rsidRDefault="000064B0" w:rsidP="000064B0">
      <w:p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Care and or treatment by a </w:t>
      </w:r>
      <w:r w:rsidRPr="000064B0">
        <w:rPr>
          <w:rFonts w:ascii="Times New Roman" w:eastAsia="Times New Roman" w:hAnsi="Times New Roman" w:cs="Times New Roman"/>
          <w:b/>
          <w:i/>
          <w:sz w:val="24"/>
          <w:szCs w:val="20"/>
        </w:rPr>
        <w:t>Christian Science</w:t>
      </w:r>
      <w:r w:rsidRPr="000064B0">
        <w:rPr>
          <w:rFonts w:ascii="Times New Roman" w:eastAsia="Times New Roman" w:hAnsi="Times New Roman" w:cs="Times New Roman"/>
          <w:i/>
          <w:sz w:val="24"/>
          <w:szCs w:val="20"/>
        </w:rPr>
        <w:t xml:space="preserve"> </w:t>
      </w:r>
      <w:r w:rsidRPr="000064B0">
        <w:rPr>
          <w:rFonts w:ascii="Times New Roman" w:eastAsia="Times New Roman" w:hAnsi="Times New Roman" w:cs="Times New Roman"/>
          <w:sz w:val="24"/>
          <w:szCs w:val="20"/>
        </w:rPr>
        <w:t>Practitioner.</w:t>
      </w:r>
    </w:p>
    <w:p w:rsidR="000064B0" w:rsidRPr="000064B0" w:rsidRDefault="000064B0" w:rsidP="000064B0">
      <w:pPr>
        <w:suppressLineNumbers/>
        <w:spacing w:after="0" w:line="240" w:lineRule="auto"/>
        <w:rPr>
          <w:rFonts w:ascii="Times New Roman" w:eastAsia="Times New Roman" w:hAnsi="Times New Roman" w:cs="Times New Roman"/>
          <w:sz w:val="24"/>
          <w:szCs w:val="20"/>
        </w:rPr>
      </w:pPr>
    </w:p>
    <w:p w:rsidR="000064B0" w:rsidRPr="000064B0" w:rsidRDefault="000064B0" w:rsidP="000064B0">
      <w:p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i/>
          <w:sz w:val="24"/>
          <w:szCs w:val="20"/>
        </w:rPr>
        <w:t>Completion of</w:t>
      </w:r>
      <w:r w:rsidRPr="000064B0">
        <w:rPr>
          <w:rFonts w:ascii="Times New Roman" w:eastAsia="Times New Roman" w:hAnsi="Times New Roman" w:cs="Times New Roman"/>
          <w:b/>
          <w:sz w:val="24"/>
          <w:szCs w:val="20"/>
        </w:rPr>
        <w:t xml:space="preserve"> </w:t>
      </w:r>
      <w:r w:rsidRPr="000064B0">
        <w:rPr>
          <w:rFonts w:ascii="Times New Roman" w:eastAsia="Times New Roman" w:hAnsi="Times New Roman" w:cs="Times New Roman"/>
          <w:b/>
          <w:i/>
          <w:sz w:val="24"/>
          <w:szCs w:val="20"/>
        </w:rPr>
        <w:t>claim forms</w:t>
      </w:r>
      <w:r w:rsidRPr="000064B0">
        <w:rPr>
          <w:rFonts w:ascii="Times New Roman" w:eastAsia="Times New Roman" w:hAnsi="Times New Roman" w:cs="Times New Roman"/>
          <w:sz w:val="24"/>
          <w:szCs w:val="20"/>
        </w:rPr>
        <w:t>.</w:t>
      </w:r>
    </w:p>
    <w:p w:rsidR="000064B0" w:rsidRPr="000064B0" w:rsidRDefault="000064B0" w:rsidP="000064B0">
      <w:pPr>
        <w:suppressLineNumbers/>
        <w:spacing w:after="0" w:line="240" w:lineRule="auto"/>
        <w:rPr>
          <w:rFonts w:ascii="Times New Roman" w:eastAsia="Times New Roman" w:hAnsi="Times New Roman" w:cs="Times New Roman"/>
          <w:sz w:val="24"/>
          <w:szCs w:val="20"/>
        </w:rPr>
      </w:pPr>
    </w:p>
    <w:p w:rsidR="000064B0" w:rsidRPr="000064B0" w:rsidRDefault="000064B0" w:rsidP="000064B0">
      <w:pPr>
        <w:suppressLineNumber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i/>
          <w:sz w:val="24"/>
          <w:szCs w:val="20"/>
        </w:rPr>
        <w:t xml:space="preserve">[Preventive contraceptive services and supplies </w:t>
      </w:r>
      <w:r w:rsidRPr="000064B0">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 Eligible Organization as defined under 45 C.F.R. 147.131, as amended]</w:t>
      </w:r>
    </w:p>
    <w:p w:rsidR="000064B0" w:rsidRPr="000064B0" w:rsidRDefault="000064B0" w:rsidP="000064B0">
      <w:pPr>
        <w:suppressLineNumbers/>
        <w:spacing w:after="0" w:line="240" w:lineRule="auto"/>
        <w:rPr>
          <w:rFonts w:ascii="Times New Roman" w:eastAsia="Times New Roman" w:hAnsi="Times New Roman" w:cs="Times New Roman"/>
          <w:i/>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New Roman" w:eastAsia="Times New Roman" w:hAnsi="Times New Roman" w:cs="Times New Roman"/>
          <w:sz w:val="24"/>
          <w:szCs w:val="20"/>
        </w:rPr>
        <w:t xml:space="preserve">Services or supplies related to </w:t>
      </w:r>
      <w:r w:rsidRPr="000064B0">
        <w:rPr>
          <w:rFonts w:ascii="Times New Roman" w:eastAsia="Times New Roman" w:hAnsi="Times New Roman" w:cs="Times New Roman"/>
          <w:b/>
          <w:i/>
          <w:sz w:val="24"/>
          <w:szCs w:val="20"/>
        </w:rPr>
        <w:t xml:space="preserve">Cosmetic Surgery </w:t>
      </w:r>
      <w:r w:rsidRPr="000064B0">
        <w:rPr>
          <w:rFonts w:ascii="Times New Roman" w:eastAsia="Times New Roman" w:hAnsi="Times New Roman" w:cs="Times New Roman"/>
          <w:sz w:val="24"/>
          <w:szCs w:val="20"/>
        </w:rPr>
        <w:t>except as otherwise stated in this Policy; complications of Cosmetic Surgery; drugs prescribed for cosmetic purposes</w:t>
      </w:r>
      <w:r w:rsidRPr="000064B0">
        <w:rPr>
          <w:rFonts w:ascii="Times" w:eastAsia="Times New Roman" w:hAnsi="Times" w:cs="Times New Roman"/>
          <w:sz w:val="24"/>
          <w:szCs w:val="20"/>
        </w:rPr>
        <w:t xml:space="preserve">.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Services related to </w:t>
      </w:r>
      <w:r w:rsidRPr="000064B0">
        <w:rPr>
          <w:rFonts w:ascii="Times" w:eastAsia="Times New Roman" w:hAnsi="Times" w:cs="Times New Roman"/>
          <w:b/>
          <w:i/>
          <w:sz w:val="24"/>
          <w:szCs w:val="20"/>
        </w:rPr>
        <w:t>custodial</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 xml:space="preserve">or </w:t>
      </w:r>
      <w:r w:rsidRPr="000064B0">
        <w:rPr>
          <w:rFonts w:ascii="Times" w:eastAsia="Times New Roman" w:hAnsi="Times" w:cs="Times New Roman"/>
          <w:b/>
          <w:i/>
          <w:sz w:val="24"/>
          <w:szCs w:val="20"/>
        </w:rPr>
        <w:t>domiciliary</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care.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Dental care</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or treatment, including appliances and dental implants, except as otherwise stated in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Care or treatment by means of </w:t>
      </w:r>
      <w:r w:rsidRPr="000064B0">
        <w:rPr>
          <w:rFonts w:ascii="Times" w:eastAsia="Times New Roman" w:hAnsi="Times" w:cs="Times New Roman"/>
          <w:b/>
          <w:i/>
          <w:sz w:val="24"/>
          <w:szCs w:val="20"/>
        </w:rPr>
        <w:t>dose intensive chemotherapy</w:t>
      </w:r>
      <w:r w:rsidRPr="000064B0">
        <w:rPr>
          <w:rFonts w:ascii="Times" w:eastAsia="Times New Roman" w:hAnsi="Times" w:cs="Times New Roman"/>
          <w:sz w:val="24"/>
          <w:szCs w:val="20"/>
        </w:rPr>
        <w:t>, except as otherwise stated in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Services or supplies, the primary purpose of which is </w:t>
      </w:r>
      <w:r w:rsidRPr="000064B0">
        <w:rPr>
          <w:rFonts w:ascii="Times" w:eastAsia="Times New Roman" w:hAnsi="Times" w:cs="Times New Roman"/>
          <w:b/>
          <w:i/>
          <w:sz w:val="24"/>
          <w:szCs w:val="20"/>
        </w:rPr>
        <w:t>educational</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providing the Covered Person with any of the following: training in the activities of daily living; instruction in scholastic skills such as reading and writing; preparation for an occupation; or treatment for learning disabilities except as otherwise stated in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lastRenderedPageBreak/>
        <w:t>Experimental or Investigational</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treatments, procedures, hospitalizations, drugs, biological products or medical devices, except as otherwise stated in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Extraction of teeth</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except for bony impacted teeth or as otherwise covered under the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Services or supplies for or in connection with:</w:t>
      </w:r>
    </w:p>
    <w:p w:rsidR="000064B0" w:rsidRPr="000064B0" w:rsidRDefault="000064B0" w:rsidP="000064B0">
      <w:pPr>
        <w:numPr>
          <w:ilvl w:val="0"/>
          <w:numId w:val="89"/>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except as otherwise stated in this Policy, exams to determine the need for (or changes of) </w:t>
      </w:r>
      <w:r w:rsidRPr="000064B0">
        <w:rPr>
          <w:rFonts w:ascii="Times" w:eastAsia="Times New Roman" w:hAnsi="Times" w:cs="Times New Roman"/>
          <w:b/>
          <w:i/>
          <w:sz w:val="24"/>
          <w:szCs w:val="20"/>
        </w:rPr>
        <w:t>eyeglasses</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or lenses of any type;</w:t>
      </w:r>
    </w:p>
    <w:p w:rsidR="000064B0" w:rsidRPr="000064B0" w:rsidRDefault="000064B0" w:rsidP="000064B0">
      <w:pPr>
        <w:numPr>
          <w:ilvl w:val="0"/>
          <w:numId w:val="89"/>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eyeglasses or lenses of any type except initial replacements for loss of the natural lens or as otherwise covered under the Policy; or</w:t>
      </w:r>
    </w:p>
    <w:p w:rsidR="000064B0" w:rsidRPr="000064B0" w:rsidRDefault="000064B0" w:rsidP="000064B0">
      <w:pPr>
        <w:numPr>
          <w:ilvl w:val="0"/>
          <w:numId w:val="89"/>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eye surgery such as radial keratotomy or lasik surgery, when the primary purpose is to correct myopia (nearsightedness), hyperopia (farsightedness) or astigmatism (blurring).</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Services or supplies provided by one of the following members of the Employee's </w:t>
      </w:r>
      <w:r w:rsidRPr="000064B0">
        <w:rPr>
          <w:rFonts w:ascii="Times" w:eastAsia="Times New Roman" w:hAnsi="Times" w:cs="Times New Roman"/>
          <w:b/>
          <w:i/>
          <w:sz w:val="24"/>
          <w:szCs w:val="20"/>
        </w:rPr>
        <w:t>family</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spouse, child, parent, in- law, brother, sister or grandparent.</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Services or supplies furnished in connection with any procedures to enhance </w:t>
      </w:r>
      <w:r w:rsidRPr="000064B0">
        <w:rPr>
          <w:rFonts w:ascii="Times" w:eastAsia="Times New Roman" w:hAnsi="Times" w:cs="Times New Roman"/>
          <w:b/>
          <w:i/>
          <w:sz w:val="24"/>
          <w:szCs w:val="20"/>
        </w:rPr>
        <w:t>fertility</w:t>
      </w:r>
      <w:r w:rsidRPr="000064B0">
        <w:rPr>
          <w:rFonts w:ascii="Times" w:eastAsia="Times New Roman"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Except as stated in the Hearing Aids and Newborn Hearing Screening provisions, Services or supplies related to </w:t>
      </w:r>
      <w:r w:rsidRPr="000064B0">
        <w:rPr>
          <w:rFonts w:ascii="Times" w:eastAsia="Times New Roman" w:hAnsi="Times" w:cs="Times New Roman"/>
          <w:b/>
          <w:i/>
          <w:sz w:val="24"/>
          <w:szCs w:val="20"/>
        </w:rPr>
        <w:t>hearing aids and hearing exams</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to determine the need for hearing aids or the need to adjust them.</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i/>
          <w:sz w:val="24"/>
          <w:szCs w:val="20"/>
        </w:rPr>
      </w:pPr>
      <w:r w:rsidRPr="000064B0">
        <w:rPr>
          <w:rFonts w:ascii="Times" w:eastAsia="Times New Roman" w:hAnsi="Times" w:cs="Times New Roman"/>
          <w:sz w:val="24"/>
          <w:szCs w:val="20"/>
        </w:rPr>
        <w:t xml:space="preserve">Services or supplies related to </w:t>
      </w:r>
      <w:r w:rsidRPr="000064B0">
        <w:rPr>
          <w:rFonts w:ascii="Times" w:eastAsia="Times New Roman" w:hAnsi="Times" w:cs="Times New Roman"/>
          <w:b/>
          <w:i/>
          <w:sz w:val="24"/>
          <w:szCs w:val="20"/>
        </w:rPr>
        <w:t>herbal medicine</w:t>
      </w:r>
      <w:r w:rsidRPr="000064B0">
        <w:rPr>
          <w:rFonts w:ascii="Times" w:eastAsia="Times New Roman" w:hAnsi="Times" w:cs="Times New Roman"/>
          <w:i/>
          <w:sz w:val="24"/>
          <w:szCs w:val="20"/>
        </w:rPr>
        <w:t>.</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Services or supplies related to </w:t>
      </w:r>
      <w:r w:rsidRPr="000064B0">
        <w:rPr>
          <w:rFonts w:ascii="Times" w:eastAsia="Times New Roman" w:hAnsi="Times" w:cs="Times New Roman"/>
          <w:b/>
          <w:i/>
          <w:sz w:val="24"/>
          <w:szCs w:val="20"/>
        </w:rPr>
        <w:t>hypnotism</w:t>
      </w:r>
      <w:r w:rsidRPr="000064B0">
        <w:rPr>
          <w:rFonts w:ascii="Times" w:eastAsia="Times New Roman" w:hAnsi="Times" w:cs="Times New Roman"/>
          <w:i/>
          <w:sz w:val="24"/>
          <w:szCs w:val="20"/>
        </w:rPr>
        <w:t>.</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Services or supplies necessary because the Covered Person engaged, or tried to engage, in an </w:t>
      </w:r>
      <w:r w:rsidRPr="000064B0">
        <w:rPr>
          <w:rFonts w:ascii="Times" w:eastAsia="Times New Roman" w:hAnsi="Times" w:cs="Times New Roman"/>
          <w:b/>
          <w:i/>
          <w:sz w:val="24"/>
          <w:szCs w:val="20"/>
        </w:rPr>
        <w:t>illegal</w:t>
      </w:r>
      <w:r w:rsidRPr="000064B0">
        <w:rPr>
          <w:rFonts w:ascii="Times" w:eastAsia="Times New Roman" w:hAnsi="Times" w:cs="Times New Roman"/>
          <w:i/>
          <w:sz w:val="24"/>
          <w:szCs w:val="20"/>
        </w:rPr>
        <w:t xml:space="preserve"> </w:t>
      </w:r>
      <w:r w:rsidRPr="000064B0">
        <w:rPr>
          <w:rFonts w:ascii="Times" w:eastAsia="Times New Roman" w:hAnsi="Times" w:cs="Times New Roman"/>
          <w:b/>
          <w:i/>
          <w:sz w:val="24"/>
          <w:szCs w:val="20"/>
        </w:rPr>
        <w:t>occupation</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 xml:space="preserve">or committed or tried to commit an indictable offense in the jurisdiction in which it is committed, or a felony.  </w:t>
      </w:r>
      <w:r w:rsidRPr="000064B0">
        <w:rPr>
          <w:rFonts w:ascii="Times" w:eastAsia="Times New Roman" w:hAnsi="Times" w:cs="Times New Roman"/>
          <w:b/>
          <w:i/>
          <w:sz w:val="24"/>
          <w:szCs w:val="20"/>
        </w:rPr>
        <w:t>Exception</w:t>
      </w:r>
      <w:r w:rsidRPr="000064B0">
        <w:rPr>
          <w:rFonts w:ascii="Times" w:eastAsia="Times New Roman" w:hAnsi="Times" w:cs="Times New Roman"/>
          <w:sz w:val="24"/>
          <w:szCs w:val="20"/>
        </w:rPr>
        <w:t xml:space="preserve">:  As required by 29 CFR 2590.702(b)(2)(iii) this exclusion does not apply to injuries that result from an act of domestic violence or to injuries that result from a medical condition.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Except as stated below,</w:t>
      </w:r>
      <w:r w:rsidRPr="000064B0">
        <w:rPr>
          <w:rFonts w:ascii="Times" w:eastAsia="Times New Roman" w:hAnsi="Times" w:cs="Times New Roman"/>
          <w:b/>
          <w:i/>
          <w:sz w:val="24"/>
          <w:szCs w:val="20"/>
        </w:rPr>
        <w:t xml:space="preserve"> Illness </w:t>
      </w:r>
      <w:r w:rsidRPr="000064B0">
        <w:rPr>
          <w:rFonts w:ascii="Times" w:eastAsia="Times New Roman" w:hAnsi="Times" w:cs="Times New Roman"/>
          <w:b/>
          <w:sz w:val="24"/>
          <w:szCs w:val="20"/>
        </w:rPr>
        <w:t xml:space="preserve">or </w:t>
      </w:r>
      <w:r w:rsidRPr="000064B0">
        <w:rPr>
          <w:rFonts w:ascii="Times" w:eastAsia="Times New Roman" w:hAnsi="Times" w:cs="Times New Roman"/>
          <w:b/>
          <w:i/>
          <w:sz w:val="24"/>
          <w:szCs w:val="20"/>
        </w:rPr>
        <w:t>Injury</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i/>
          <w:sz w:val="24"/>
          <w:szCs w:val="20"/>
        </w:rPr>
        <w:lastRenderedPageBreak/>
        <w:t>Exception</w:t>
      </w:r>
      <w:r w:rsidRPr="000064B0">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Local anesthesia</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charges billed separately if such charges are included in the fee for the Surgery.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Membership costs</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for health clubs, weight loss clinics and similar programs.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Services and supplies related to</w:t>
      </w:r>
      <w:r w:rsidRPr="000064B0">
        <w:rPr>
          <w:rFonts w:ascii="Times" w:eastAsia="Times New Roman" w:hAnsi="Times" w:cs="Times New Roman"/>
          <w:i/>
          <w:sz w:val="24"/>
          <w:szCs w:val="20"/>
        </w:rPr>
        <w:t xml:space="preserve"> </w:t>
      </w:r>
      <w:r w:rsidRPr="000064B0">
        <w:rPr>
          <w:rFonts w:ascii="Times" w:eastAsia="Times New Roman" w:hAnsi="Times" w:cs="Times New Roman"/>
          <w:b/>
          <w:i/>
          <w:sz w:val="24"/>
          <w:szCs w:val="20"/>
        </w:rPr>
        <w:t>marriage, career or financial counseling, sex therapy or family therapy, nutritional counseling and related services</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except as otherwise stated in this Policy.</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Nicotine Dependence Treatment,</w:t>
      </w:r>
      <w:r w:rsidRPr="000064B0">
        <w:rPr>
          <w:rFonts w:ascii="Times" w:eastAsia="Times New Roman" w:hAnsi="Times" w:cs="Times New Roman"/>
          <w:sz w:val="24"/>
          <w:szCs w:val="20"/>
        </w:rPr>
        <w:t xml:space="preserve"> except as otherwise stated in the Preventive Care section of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Any charge identified as a </w:t>
      </w:r>
      <w:r w:rsidRPr="000064B0">
        <w:rPr>
          <w:rFonts w:ascii="Times" w:eastAsia="Times New Roman" w:hAnsi="Times" w:cs="Times New Roman"/>
          <w:b/>
          <w:i/>
          <w:sz w:val="24"/>
          <w:szCs w:val="20"/>
        </w:rPr>
        <w:t>Non-Covered Charge</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or which are specifically limited or excluded elsewhere in this Policy, or which are not Medically Necessary and Appropriate, except as otherwise stated in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Non-prescription drugs</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or supplies, except</w:t>
      </w:r>
    </w:p>
    <w:p w:rsidR="000064B0" w:rsidRPr="000064B0" w:rsidRDefault="000064B0" w:rsidP="000064B0">
      <w:pPr>
        <w:numPr>
          <w:ilvl w:val="0"/>
          <w:numId w:val="9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insulin needles and syringes and glucose test strips and lancets;</w:t>
      </w:r>
    </w:p>
    <w:p w:rsidR="000064B0" w:rsidRPr="000064B0" w:rsidRDefault="000064B0" w:rsidP="000064B0">
      <w:pPr>
        <w:numPr>
          <w:ilvl w:val="0"/>
          <w:numId w:val="9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colostomy bags, belts and irrigators; and</w:t>
      </w:r>
    </w:p>
    <w:p w:rsidR="000064B0" w:rsidRPr="000064B0" w:rsidRDefault="000064B0" w:rsidP="000064B0">
      <w:pPr>
        <w:numPr>
          <w:ilvl w:val="0"/>
          <w:numId w:val="91"/>
        </w:numPr>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as stated in this Policy for food and food products for inherited metabolic diseases.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Services provided by a </w:t>
      </w:r>
      <w:r w:rsidRPr="000064B0">
        <w:rPr>
          <w:rFonts w:ascii="Times" w:eastAsia="Times New Roman" w:hAnsi="Times" w:cs="Times New Roman"/>
          <w:b/>
          <w:i/>
          <w:sz w:val="24"/>
          <w:szCs w:val="20"/>
        </w:rPr>
        <w:t>pastoral counselor</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in the course of his or her normal duties as a religious person.</w:t>
      </w:r>
    </w:p>
    <w:p w:rsidR="000064B0" w:rsidRPr="000064B0" w:rsidRDefault="000064B0" w:rsidP="000064B0">
      <w:pPr>
        <w:suppressLineNumbers/>
        <w:spacing w:after="0" w:line="240" w:lineRule="auto"/>
        <w:rPr>
          <w:rFonts w:ascii="Times" w:eastAsia="Times New Roman" w:hAnsi="Times" w:cs="Times New Roman"/>
          <w:i/>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Personal convenience</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or comfort items including, but not limited to, such items as TV's, telephones, first aid kits, exercise equipment, air conditioners, humidifiers, saunas, hot tubs.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Services or supplies that are not furnished by an eligible </w:t>
      </w:r>
      <w:r w:rsidRPr="000064B0">
        <w:rPr>
          <w:rFonts w:ascii="Times" w:eastAsia="Times New Roman" w:hAnsi="Times" w:cs="Times New Roman"/>
          <w:b/>
          <w:i/>
          <w:sz w:val="24"/>
          <w:szCs w:val="20"/>
        </w:rPr>
        <w:t>Provider</w:t>
      </w:r>
      <w:r w:rsidRPr="000064B0">
        <w:rPr>
          <w:rFonts w:ascii="Times" w:eastAsia="Times New Roman" w:hAnsi="Times" w:cs="Times New Roman"/>
          <w:b/>
          <w:sz w:val="24"/>
          <w:szCs w:val="20"/>
        </w:rPr>
        <w:t>.</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Services related to </w:t>
      </w:r>
      <w:r w:rsidRPr="000064B0">
        <w:rPr>
          <w:rFonts w:ascii="Times" w:eastAsia="Times New Roman" w:hAnsi="Times" w:cs="Times New Roman"/>
          <w:b/>
          <w:i/>
          <w:sz w:val="24"/>
          <w:szCs w:val="20"/>
        </w:rPr>
        <w:t>Private Duty Nursing care</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except as provided under the Home Health Care section of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following exclusions apply specifically to </w:t>
      </w:r>
      <w:r w:rsidRPr="000064B0">
        <w:rPr>
          <w:rFonts w:ascii="Times New Roman" w:eastAsia="Times New Roman" w:hAnsi="Times New Roman" w:cs="Times New Roman"/>
          <w:b/>
          <w:sz w:val="24"/>
          <w:szCs w:val="20"/>
        </w:rPr>
        <w:t>Outpatient</w:t>
      </w:r>
      <w:r w:rsidRPr="000064B0">
        <w:rPr>
          <w:rFonts w:ascii="Times New Roman" w:eastAsia="Times New Roman" w:hAnsi="Times New Roman" w:cs="Times New Roman"/>
          <w:sz w:val="24"/>
          <w:szCs w:val="20"/>
        </w:rPr>
        <w:t xml:space="preserve"> coverage of </w:t>
      </w:r>
      <w:r w:rsidRPr="000064B0">
        <w:rPr>
          <w:rFonts w:ascii="Times New Roman" w:eastAsia="Times New Roman" w:hAnsi="Times New Roman" w:cs="Times New Roman"/>
          <w:b/>
          <w:i/>
          <w:sz w:val="24"/>
          <w:szCs w:val="20"/>
        </w:rPr>
        <w:t>Prescription Drugs</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a) Charges to administer a Prescription Drug.</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b) Charges for:</w:t>
      </w:r>
    </w:p>
    <w:p w:rsidR="000064B0" w:rsidRPr="000064B0" w:rsidRDefault="000064B0" w:rsidP="000064B0">
      <w:pPr>
        <w:numPr>
          <w:ilvl w:val="0"/>
          <w:numId w:val="212"/>
        </w:num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lastRenderedPageBreak/>
        <w:t xml:space="preserve">immunization agents, </w:t>
      </w:r>
    </w:p>
    <w:p w:rsidR="000064B0" w:rsidRPr="000064B0" w:rsidRDefault="000064B0" w:rsidP="000064B0">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sz w:val="24"/>
          <w:szCs w:val="24"/>
        </w:rPr>
        <w:t>allergens and allergy serums</w:t>
      </w:r>
    </w:p>
    <w:p w:rsidR="000064B0" w:rsidRPr="000064B0" w:rsidRDefault="000064B0" w:rsidP="000064B0">
      <w:pPr>
        <w:numPr>
          <w:ilvl w:val="0"/>
          <w:numId w:val="212"/>
        </w:numPr>
        <w:spacing w:before="100" w:beforeAutospacing="1" w:after="100" w:afterAutospacing="1"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sz w:val="24"/>
          <w:szCs w:val="24"/>
        </w:rPr>
        <w:t>biological sera, blood or blood plasma, [unless they can be self-administered].</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sz w:val="24"/>
          <w:szCs w:val="24"/>
        </w:rPr>
        <w:t>c) Charges for a Prescription Drug which is: labeled "Caution — limited by Federal Law to Investigational use"; or experimental.</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sz w:val="24"/>
          <w:szCs w:val="24"/>
        </w:rPr>
        <w:t xml:space="preserve">e) Charges for refills dispensed after one year from the original date of the prescription. </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g) Charges for drugs, except insulin, which can be obtained legally without a Practitioner's prescription.</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h) Charges for a Prescription Drug which is to be taken by or given to the [Covered Person], in whole or in part, while confined in:</w:t>
      </w:r>
    </w:p>
    <w:p w:rsidR="000064B0" w:rsidRPr="000064B0" w:rsidRDefault="000064B0" w:rsidP="000064B0">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a Hospital</w:t>
      </w:r>
    </w:p>
    <w:p w:rsidR="000064B0" w:rsidRPr="000064B0" w:rsidRDefault="000064B0" w:rsidP="000064B0">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a rest home</w:t>
      </w:r>
    </w:p>
    <w:p w:rsidR="000064B0" w:rsidRPr="000064B0" w:rsidRDefault="000064B0" w:rsidP="000064B0">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a sanitarium</w:t>
      </w:r>
    </w:p>
    <w:p w:rsidR="000064B0" w:rsidRPr="000064B0" w:rsidRDefault="000064B0" w:rsidP="000064B0">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an Extended Care Facility</w:t>
      </w:r>
    </w:p>
    <w:p w:rsidR="000064B0" w:rsidRPr="000064B0" w:rsidRDefault="000064B0" w:rsidP="000064B0">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a Hospice</w:t>
      </w:r>
    </w:p>
    <w:p w:rsidR="000064B0" w:rsidRPr="000064B0" w:rsidRDefault="000064B0" w:rsidP="000064B0">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0064B0">
            <w:rPr>
              <w:rFonts w:ascii="Times New Roman" w:eastAsia="Times New Roman" w:hAnsi="Times New Roman" w:cs="Times New Roman"/>
              <w:color w:val="000000"/>
              <w:sz w:val="24"/>
              <w:szCs w:val="24"/>
            </w:rPr>
            <w:t>Substance</w:t>
          </w:r>
        </w:smartTag>
        <w:r w:rsidRPr="000064B0">
          <w:rPr>
            <w:rFonts w:ascii="Times New Roman" w:eastAsia="Times New Roman" w:hAnsi="Times New Roman" w:cs="Times New Roman"/>
            <w:color w:val="000000"/>
            <w:sz w:val="24"/>
            <w:szCs w:val="24"/>
          </w:rPr>
          <w:t xml:space="preserve"> </w:t>
        </w:r>
        <w:smartTag w:uri="urn:schemas-microsoft-com:office:smarttags" w:element="PlaceName">
          <w:r w:rsidRPr="000064B0">
            <w:rPr>
              <w:rFonts w:ascii="Times New Roman" w:eastAsia="Times New Roman" w:hAnsi="Times New Roman" w:cs="Times New Roman"/>
              <w:color w:val="000000"/>
              <w:sz w:val="24"/>
              <w:szCs w:val="24"/>
            </w:rPr>
            <w:t>Abuse</w:t>
          </w:r>
        </w:smartTag>
        <w:r w:rsidRPr="000064B0">
          <w:rPr>
            <w:rFonts w:ascii="Times New Roman" w:eastAsia="Times New Roman" w:hAnsi="Times New Roman" w:cs="Times New Roman"/>
            <w:color w:val="000000"/>
            <w:sz w:val="24"/>
            <w:szCs w:val="24"/>
          </w:rPr>
          <w:t xml:space="preserve"> </w:t>
        </w:r>
        <w:smartTag w:uri="urn:schemas-microsoft-com:office:smarttags" w:element="PlaceType">
          <w:r w:rsidRPr="000064B0">
            <w:rPr>
              <w:rFonts w:ascii="Times New Roman" w:eastAsia="Times New Roman" w:hAnsi="Times New Roman" w:cs="Times New Roman"/>
              <w:color w:val="000000"/>
              <w:sz w:val="24"/>
              <w:szCs w:val="24"/>
            </w:rPr>
            <w:t>Center</w:t>
          </w:r>
        </w:smartTag>
      </w:smartTag>
    </w:p>
    <w:p w:rsidR="000064B0" w:rsidRPr="000064B0" w:rsidRDefault="000064B0" w:rsidP="000064B0">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an alcohol abuse or mental health center</w:t>
      </w:r>
    </w:p>
    <w:p w:rsidR="000064B0" w:rsidRPr="000064B0" w:rsidRDefault="000064B0" w:rsidP="000064B0">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a convalescent home</w:t>
      </w:r>
    </w:p>
    <w:p w:rsidR="000064B0" w:rsidRPr="000064B0" w:rsidRDefault="000064B0" w:rsidP="000064B0">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 xml:space="preserve">a nursing home </w:t>
      </w:r>
      <w:r w:rsidRPr="000064B0">
        <w:rPr>
          <w:rFonts w:ascii="Times New Roman" w:eastAsia="Times New Roman" w:hAnsi="Times New Roman" w:cs="Times New Roman"/>
          <w:color w:val="000000"/>
          <w:sz w:val="24"/>
          <w:szCs w:val="24"/>
        </w:rPr>
        <w:br/>
        <w:t>or similar institution</w:t>
      </w:r>
    </w:p>
    <w:p w:rsidR="000064B0" w:rsidRPr="000064B0" w:rsidRDefault="000064B0" w:rsidP="000064B0">
      <w:pPr>
        <w:numPr>
          <w:ilvl w:val="0"/>
          <w:numId w:val="210"/>
        </w:num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a provider’ office.</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i) Charges for:</w:t>
      </w:r>
    </w:p>
    <w:p w:rsidR="000064B0" w:rsidRPr="000064B0" w:rsidRDefault="000064B0" w:rsidP="000064B0">
      <w:pPr>
        <w:numPr>
          <w:ilvl w:val="0"/>
          <w:numId w:val="211"/>
        </w:num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therapeutic devices or appliances</w:t>
      </w:r>
    </w:p>
    <w:p w:rsidR="000064B0" w:rsidRPr="000064B0" w:rsidRDefault="000064B0" w:rsidP="000064B0">
      <w:pPr>
        <w:numPr>
          <w:ilvl w:val="0"/>
          <w:numId w:val="211"/>
        </w:num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hypodermic needles or syringes, except insulin syringes</w:t>
      </w:r>
    </w:p>
    <w:p w:rsidR="000064B0" w:rsidRPr="000064B0" w:rsidRDefault="000064B0" w:rsidP="000064B0">
      <w:pPr>
        <w:numPr>
          <w:ilvl w:val="0"/>
          <w:numId w:val="211"/>
        </w:num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support garments; and</w:t>
      </w:r>
    </w:p>
    <w:p w:rsidR="000064B0" w:rsidRPr="000064B0" w:rsidRDefault="000064B0" w:rsidP="000064B0">
      <w:pPr>
        <w:numPr>
          <w:ilvl w:val="0"/>
          <w:numId w:val="211"/>
        </w:num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 xml:space="preserve">other non-medical substances, regardless of their intended use. </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j) Charges for vitamins, except Legend Drug vitamins.</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k) Charges for drugs for the management of nicotine dependence.</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l) Charges for topical dental fluorides.</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lastRenderedPageBreak/>
        <w:t>m) Charges for any drug used in connection with baldness.</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n) Charges for drugs needed due to conditions caused, directly or indirectly, by a [Covered Person] taking part in a riot or other civil disorder; or the</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o)[Covered Person] taking part in the commission of a felony.</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iCs/>
          <w:color w:val="000000"/>
          <w:sz w:val="24"/>
          <w:szCs w:val="24"/>
        </w:rPr>
        <w:t>q</w:t>
      </w:r>
      <w:r w:rsidRPr="000064B0">
        <w:rPr>
          <w:rFonts w:ascii="Times New Roman" w:eastAsia="Times New Roman" w:hAnsi="Times New Roman" w:cs="Times New Roman"/>
          <w:color w:val="000000"/>
          <w:sz w:val="24"/>
          <w:szCs w:val="24"/>
        </w:rPr>
        <w:t xml:space="preserve"> ) Charges for drugs dispensed to a [Covered Person] while on active duty in any armed force. </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r)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color w:val="000000"/>
          <w:sz w:val="24"/>
          <w:szCs w:val="24"/>
        </w:rPr>
      </w:pPr>
      <w:r w:rsidRPr="000064B0">
        <w:rPr>
          <w:rFonts w:ascii="Times New Roman" w:eastAsia="Times New Roman" w:hAnsi="Times New Roman" w:cs="Times New Roman"/>
          <w:color w:val="000000"/>
          <w:sz w:val="24"/>
          <w:szCs w:val="24"/>
        </w:rPr>
        <w:t>s) Charges for drugs covered under Home Health Care; or Hospice Care section of the [Policy.]</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0064B0">
        <w:rPr>
          <w:rFonts w:ascii="Times New Roman" w:eastAsia="Times New Roman" w:hAnsi="Times New Roman" w:cs="Times New Roman"/>
          <w:b/>
          <w:sz w:val="24"/>
          <w:szCs w:val="24"/>
        </w:rPr>
        <w:t>Exception</w:t>
      </w:r>
      <w:r w:rsidRPr="000064B0">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0064B0" w:rsidRPr="000064B0" w:rsidRDefault="000064B0" w:rsidP="000064B0">
      <w:pPr>
        <w:spacing w:before="100" w:beforeAutospacing="1" w:after="100" w:afterAutospacing="1"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sz w:val="24"/>
          <w:szCs w:val="24"/>
        </w:rPr>
        <w:t>u) Compounded drugs that do not contain at least one ingredient that requires a Prescription Order.</w:t>
      </w:r>
    </w:p>
    <w:p w:rsidR="000064B0" w:rsidRPr="000064B0" w:rsidRDefault="000064B0" w:rsidP="000064B0">
      <w:pPr>
        <w:suppressLineNumbers/>
        <w:spacing w:after="0" w:line="240" w:lineRule="auto"/>
        <w:rPr>
          <w:rFonts w:ascii="Times New Roman" w:eastAsia="Times New Roman" w:hAnsi="Times New Roman" w:cs="Times New Roman"/>
          <w:sz w:val="24"/>
          <w:szCs w:val="24"/>
        </w:rPr>
      </w:pPr>
    </w:p>
    <w:p w:rsidR="000064B0" w:rsidRPr="000064B0" w:rsidRDefault="000064B0" w:rsidP="000064B0">
      <w:pPr>
        <w:suppressLineNumbers/>
        <w:spacing w:after="0"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0064B0" w:rsidRPr="000064B0" w:rsidRDefault="000064B0" w:rsidP="000064B0">
      <w:pPr>
        <w:suppressLineNumbers/>
        <w:spacing w:after="0" w:line="240" w:lineRule="auto"/>
        <w:rPr>
          <w:rFonts w:ascii="Times New Roman" w:eastAsia="Times New Roman" w:hAnsi="Times New Roman" w:cs="Times New Roman"/>
          <w:sz w:val="24"/>
          <w:szCs w:val="24"/>
        </w:rPr>
      </w:pPr>
    </w:p>
    <w:p w:rsidR="000064B0" w:rsidRPr="000064B0" w:rsidRDefault="000064B0" w:rsidP="000064B0">
      <w:pPr>
        <w:suppressLineNumbers/>
        <w:spacing w:after="0"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sz w:val="24"/>
          <w:szCs w:val="24"/>
        </w:rPr>
        <w:t>w) Drugs when used for cosmetic purposes. This exclusion is not applicable to Covered Persons with a medically diagnosed congenital defect or birth abnormality who have been covered under the group policy from the moment of birth.</w:t>
      </w:r>
    </w:p>
    <w:p w:rsidR="000064B0" w:rsidRPr="000064B0" w:rsidRDefault="000064B0" w:rsidP="000064B0">
      <w:pPr>
        <w:suppressLineNumbers/>
        <w:spacing w:after="0" w:line="240" w:lineRule="auto"/>
        <w:rPr>
          <w:rFonts w:ascii="Times New Roman" w:eastAsia="Times New Roman" w:hAnsi="Times New Roman" w:cs="Times New Roman"/>
          <w:sz w:val="24"/>
          <w:szCs w:val="24"/>
        </w:rPr>
      </w:pPr>
    </w:p>
    <w:p w:rsidR="000064B0" w:rsidRPr="000064B0" w:rsidRDefault="000064B0" w:rsidP="000064B0">
      <w:pPr>
        <w:suppressLineNumbers/>
        <w:spacing w:after="0"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sz w:val="24"/>
          <w:szCs w:val="24"/>
        </w:rPr>
        <w:t xml:space="preserve">x) Drugs used solely for the purpose for weight loss. </w:t>
      </w:r>
    </w:p>
    <w:p w:rsidR="000064B0" w:rsidRPr="000064B0" w:rsidRDefault="000064B0" w:rsidP="000064B0">
      <w:pPr>
        <w:suppressLineNumbers/>
        <w:spacing w:after="0" w:line="240" w:lineRule="auto"/>
        <w:rPr>
          <w:rFonts w:ascii="Times New Roman" w:eastAsia="Times New Roman" w:hAnsi="Times New Roman" w:cs="Times New Roman"/>
          <w:sz w:val="24"/>
          <w:szCs w:val="24"/>
        </w:rPr>
      </w:pPr>
    </w:p>
    <w:p w:rsidR="000064B0" w:rsidRPr="000064B0" w:rsidRDefault="000064B0" w:rsidP="000064B0">
      <w:pPr>
        <w:suppressLineNumbers/>
        <w:spacing w:after="0"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sz w:val="24"/>
          <w:szCs w:val="24"/>
        </w:rPr>
        <w:t>[y) Life Enhancement Drugs for the treatment of sexual dysfunction, (e.g. Viagra).]</w:t>
      </w:r>
    </w:p>
    <w:p w:rsidR="000064B0" w:rsidRPr="000064B0" w:rsidRDefault="000064B0" w:rsidP="000064B0">
      <w:pPr>
        <w:suppressLineNumbers/>
        <w:spacing w:after="0" w:line="240" w:lineRule="auto"/>
        <w:rPr>
          <w:rFonts w:ascii="Times New Roman" w:eastAsia="Times New Roman" w:hAnsi="Times New Roman" w:cs="Times New Roman"/>
          <w:sz w:val="24"/>
          <w:szCs w:val="24"/>
        </w:rPr>
      </w:pPr>
    </w:p>
    <w:p w:rsidR="000064B0" w:rsidRPr="000064B0" w:rsidRDefault="000064B0" w:rsidP="000064B0">
      <w:pPr>
        <w:suppressLineNumbers/>
        <w:spacing w:after="0" w:line="240" w:lineRule="auto"/>
        <w:rPr>
          <w:rFonts w:ascii="Times New Roman" w:eastAsia="Times New Roman" w:hAnsi="Times New Roman" w:cs="Times New Roman"/>
          <w:sz w:val="24"/>
          <w:szCs w:val="24"/>
        </w:rPr>
      </w:pPr>
      <w:r w:rsidRPr="000064B0">
        <w:rPr>
          <w:rFonts w:ascii="Times New Roman" w:eastAsia="Times New Roman" w:hAnsi="Times New Roman" w:cs="Times New Roman"/>
          <w:sz w:val="24"/>
          <w:szCs w:val="24"/>
        </w:rPr>
        <w:lastRenderedPageBreak/>
        <w:t>z) Prescription Drugs dispensed outside of the United States, except as required for Emergency treatment.]</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Services or supplies related to </w:t>
      </w:r>
      <w:r w:rsidRPr="000064B0">
        <w:rPr>
          <w:rFonts w:ascii="Times" w:eastAsia="Times New Roman" w:hAnsi="Times" w:cs="Times New Roman"/>
          <w:b/>
          <w:i/>
          <w:sz w:val="24"/>
          <w:szCs w:val="20"/>
        </w:rPr>
        <w:t>rest or convalescent cures</w:t>
      </w:r>
      <w:r w:rsidRPr="000064B0">
        <w:rPr>
          <w:rFonts w:ascii="Times" w:eastAsia="Times New Roman" w:hAnsi="Times" w:cs="Times New Roman"/>
          <w:i/>
          <w:sz w:val="24"/>
          <w:szCs w:val="20"/>
        </w:rPr>
        <w:t>.</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Room and board charges</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for a Covered Person in any Facility for any period of time during which he or she was not physically present overnight in the Facility.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Except as stated in</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 xml:space="preserve">the Preventive Care section, </w:t>
      </w:r>
      <w:r w:rsidRPr="000064B0">
        <w:rPr>
          <w:rFonts w:ascii="Times" w:eastAsia="Times New Roman" w:hAnsi="Times" w:cs="Times New Roman"/>
          <w:b/>
          <w:i/>
          <w:sz w:val="24"/>
          <w:szCs w:val="20"/>
        </w:rPr>
        <w:t>Routine examinations</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i/>
          <w:sz w:val="24"/>
          <w:szCs w:val="20"/>
        </w:rPr>
      </w:pPr>
      <w:r w:rsidRPr="000064B0">
        <w:rPr>
          <w:rFonts w:ascii="Times" w:eastAsia="Times New Roman" w:hAnsi="Times" w:cs="Times New Roman"/>
          <w:sz w:val="24"/>
          <w:szCs w:val="20"/>
        </w:rPr>
        <w:t xml:space="preserve">Services or supplies related to </w:t>
      </w:r>
      <w:r w:rsidRPr="000064B0">
        <w:rPr>
          <w:rFonts w:ascii="Times" w:eastAsia="Times New Roman" w:hAnsi="Times" w:cs="Times New Roman"/>
          <w:b/>
          <w:i/>
          <w:sz w:val="24"/>
          <w:szCs w:val="20"/>
        </w:rPr>
        <w:t>Routine Foot Care</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except:</w:t>
      </w:r>
    </w:p>
    <w:p w:rsidR="000064B0" w:rsidRPr="000064B0" w:rsidRDefault="000064B0" w:rsidP="000064B0">
      <w:pPr>
        <w:numPr>
          <w:ilvl w:val="0"/>
          <w:numId w:val="92"/>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 open cutting operation to treat weak, strained, flat, unstable or unbalanced feet, metatarsalgia or bunions;</w:t>
      </w:r>
    </w:p>
    <w:p w:rsidR="000064B0" w:rsidRPr="000064B0" w:rsidRDefault="000064B0" w:rsidP="000064B0">
      <w:pPr>
        <w:numPr>
          <w:ilvl w:val="0"/>
          <w:numId w:val="92"/>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removal of nail roots; and</w:t>
      </w:r>
    </w:p>
    <w:p w:rsidR="000064B0" w:rsidRPr="000064B0" w:rsidRDefault="000064B0" w:rsidP="000064B0">
      <w:pPr>
        <w:numPr>
          <w:ilvl w:val="0"/>
          <w:numId w:val="92"/>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treatment or removal of corns, calluses or toenails in conjunction with the treatment of metabolic or peripheral vascular disease.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Self-administered services</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such as: biofeedback, patient-controlled analgesia on an Outpatient basis, related diagnostic testing, self-care and self-help training.</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Services provided by a </w:t>
      </w:r>
      <w:r w:rsidRPr="000064B0">
        <w:rPr>
          <w:rFonts w:ascii="Times" w:eastAsia="Times New Roman" w:hAnsi="Times" w:cs="Times New Roman"/>
          <w:b/>
          <w:i/>
          <w:sz w:val="24"/>
          <w:szCs w:val="20"/>
        </w:rPr>
        <w:t>social worker</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except as otherwise stated in this Policy.</w:t>
      </w:r>
    </w:p>
    <w:p w:rsidR="000064B0" w:rsidRPr="000064B0" w:rsidRDefault="000064B0" w:rsidP="000064B0">
      <w:pPr>
        <w:keepLines/>
        <w:suppressLineNumbers/>
        <w:tabs>
          <w:tab w:val="left" w:pos="5880"/>
        </w:tabs>
        <w:spacing w:after="0" w:line="240" w:lineRule="auto"/>
        <w:rPr>
          <w:rFonts w:ascii="Times" w:eastAsia="Times New Roman" w:hAnsi="Times" w:cs="Times New Roman"/>
          <w:sz w:val="24"/>
          <w:szCs w:val="20"/>
        </w:rPr>
      </w:pPr>
    </w:p>
    <w:p w:rsidR="000064B0" w:rsidRPr="000064B0" w:rsidRDefault="000064B0" w:rsidP="000064B0">
      <w:pPr>
        <w:keepLines/>
        <w:suppressLineNumbers/>
        <w:tabs>
          <w:tab w:val="left" w:pos="5880"/>
        </w:tabs>
        <w:spacing w:after="0" w:line="240" w:lineRule="auto"/>
        <w:rPr>
          <w:rFonts w:ascii="Times" w:eastAsia="Times New Roman" w:hAnsi="Times" w:cs="Times New Roman"/>
          <w:i/>
          <w:sz w:val="24"/>
          <w:szCs w:val="20"/>
        </w:rPr>
      </w:pPr>
      <w:r w:rsidRPr="000064B0">
        <w:rPr>
          <w:rFonts w:ascii="Times" w:eastAsia="Times New Roman" w:hAnsi="Times" w:cs="Times New Roman"/>
          <w:b/>
          <w:i/>
          <w:sz w:val="24"/>
          <w:szCs w:val="20"/>
        </w:rPr>
        <w:t>Services or supplies</w:t>
      </w:r>
      <w:r w:rsidRPr="000064B0">
        <w:rPr>
          <w:rFonts w:ascii="Times" w:eastAsia="Times New Roman" w:hAnsi="Times" w:cs="Times New Roman"/>
          <w:i/>
          <w:sz w:val="24"/>
          <w:szCs w:val="20"/>
        </w:rPr>
        <w:t>:</w:t>
      </w:r>
    </w:p>
    <w:p w:rsidR="000064B0" w:rsidRPr="000064B0" w:rsidRDefault="000064B0" w:rsidP="000064B0">
      <w:pPr>
        <w:numPr>
          <w:ilvl w:val="0"/>
          <w:numId w:val="9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rsidR="000064B0" w:rsidRPr="000064B0" w:rsidRDefault="000064B0" w:rsidP="000064B0">
      <w:pPr>
        <w:numPr>
          <w:ilvl w:val="0"/>
          <w:numId w:val="9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which a charge is not usually made, such as a Practitioner treating a professional or business associate, or services at a public health fair;</w:t>
      </w:r>
    </w:p>
    <w:p w:rsidR="000064B0" w:rsidRPr="000064B0" w:rsidRDefault="000064B0" w:rsidP="000064B0">
      <w:pPr>
        <w:numPr>
          <w:ilvl w:val="0"/>
          <w:numId w:val="9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for which a Covered Person would not have been charged if he or she did not have health care coverage;</w:t>
      </w:r>
    </w:p>
    <w:p w:rsidR="000064B0" w:rsidRPr="000064B0" w:rsidRDefault="000064B0" w:rsidP="000064B0">
      <w:pPr>
        <w:numPr>
          <w:ilvl w:val="0"/>
          <w:numId w:val="9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provided by or in</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a government Hospital except as stated below, or unless the services are for treatment:</w:t>
      </w:r>
    </w:p>
    <w:p w:rsidR="000064B0" w:rsidRPr="000064B0" w:rsidRDefault="000064B0" w:rsidP="000064B0">
      <w:pPr>
        <w:numPr>
          <w:ilvl w:val="0"/>
          <w:numId w:val="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of a non-service Emergency; or</w:t>
      </w:r>
    </w:p>
    <w:p w:rsidR="000064B0" w:rsidRPr="000064B0" w:rsidRDefault="000064B0" w:rsidP="000064B0">
      <w:pPr>
        <w:numPr>
          <w:ilvl w:val="0"/>
          <w:numId w:val="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by a Veterans' </w:t>
      </w:r>
      <w:smartTag w:uri="urn:schemas-microsoft-com:office:smarttags" w:element="place">
        <w:smartTag w:uri="urn:schemas-microsoft-com:office:smarttags" w:element="PlaceName">
          <w:r w:rsidRPr="000064B0">
            <w:rPr>
              <w:rFonts w:ascii="Times" w:eastAsia="Times New Roman" w:hAnsi="Times" w:cs="Times New Roman"/>
              <w:sz w:val="24"/>
              <w:szCs w:val="20"/>
            </w:rPr>
            <w:t>Administration</w:t>
          </w:r>
        </w:smartTag>
        <w:r w:rsidRPr="000064B0">
          <w:rPr>
            <w:rFonts w:ascii="Times" w:eastAsia="Times New Roman" w:hAnsi="Times" w:cs="Times New Roman"/>
            <w:sz w:val="24"/>
            <w:szCs w:val="20"/>
          </w:rPr>
          <w:t xml:space="preserve"> </w:t>
        </w:r>
        <w:smartTag w:uri="urn:schemas-microsoft-com:office:smarttags" w:element="PlaceType">
          <w:r w:rsidRPr="000064B0">
            <w:rPr>
              <w:rFonts w:ascii="Times" w:eastAsia="Times New Roman" w:hAnsi="Times" w:cs="Times New Roman"/>
              <w:sz w:val="24"/>
              <w:szCs w:val="20"/>
            </w:rPr>
            <w:t>Hospital</w:t>
          </w:r>
        </w:smartTag>
      </w:smartTag>
      <w:r w:rsidRPr="000064B0">
        <w:rPr>
          <w:rFonts w:ascii="Times" w:eastAsia="Times New Roman" w:hAnsi="Times" w:cs="Times New Roman"/>
          <w:sz w:val="24"/>
          <w:szCs w:val="20"/>
        </w:rPr>
        <w:t xml:space="preserve"> of a non-service related Illness or Injury;</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Exception:  This exclusion does not apply to military retirees, their Dependents and the Dependents of active duty military personnel who are covered under both this Policy and under military health coverage and who receive care in facilities of the Uniformed Services.</w:t>
      </w:r>
    </w:p>
    <w:p w:rsidR="000064B0" w:rsidRPr="000064B0" w:rsidRDefault="000064B0" w:rsidP="000064B0">
      <w:pPr>
        <w:numPr>
          <w:ilvl w:val="0"/>
          <w:numId w:val="9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provided outside the </w:t>
      </w:r>
      <w:smartTag w:uri="urn:schemas-microsoft-com:office:smarttags" w:element="country-region">
        <w:r w:rsidRPr="000064B0">
          <w:rPr>
            <w:rFonts w:ascii="Times" w:eastAsia="Times New Roman" w:hAnsi="Times" w:cs="Times New Roman"/>
            <w:sz w:val="24"/>
            <w:szCs w:val="20"/>
          </w:rPr>
          <w:t>United States</w:t>
        </w:r>
      </w:smartTag>
      <w:r w:rsidRPr="000064B0">
        <w:rPr>
          <w:rFonts w:ascii="Times" w:eastAsia="Times New Roman" w:hAnsi="Times" w:cs="Times New Roman"/>
          <w:sz w:val="24"/>
          <w:szCs w:val="20"/>
        </w:rPr>
        <w:t xml:space="preserve"> unless the Covered Person is outside the </w:t>
      </w:r>
      <w:smartTag w:uri="urn:schemas-microsoft-com:office:smarttags" w:element="place">
        <w:smartTag w:uri="urn:schemas-microsoft-com:office:smarttags" w:element="country-region">
          <w:r w:rsidRPr="000064B0">
            <w:rPr>
              <w:rFonts w:ascii="Times" w:eastAsia="Times New Roman" w:hAnsi="Times" w:cs="Times New Roman"/>
              <w:sz w:val="24"/>
              <w:szCs w:val="20"/>
            </w:rPr>
            <w:t>United States</w:t>
          </w:r>
        </w:smartTag>
      </w:smartTag>
      <w:r w:rsidRPr="000064B0">
        <w:rPr>
          <w:rFonts w:ascii="Times" w:eastAsia="Times New Roman" w:hAnsi="Times" w:cs="Times New Roman"/>
          <w:sz w:val="24"/>
          <w:szCs w:val="20"/>
        </w:rPr>
        <w:t xml:space="preserve"> for one of the following reasons:</w:t>
      </w:r>
    </w:p>
    <w:p w:rsidR="000064B0" w:rsidRPr="000064B0" w:rsidRDefault="000064B0" w:rsidP="000064B0">
      <w:pPr>
        <w:numPr>
          <w:ilvl w:val="0"/>
          <w:numId w:val="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0064B0" w:rsidRPr="000064B0" w:rsidRDefault="000064B0" w:rsidP="000064B0">
      <w:pPr>
        <w:numPr>
          <w:ilvl w:val="0"/>
          <w:numId w:val="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lastRenderedPageBreak/>
        <w:t>business assignment, provided the Covered Person is temporarily outside the United States for a period of 6 months or less; or</w:t>
      </w:r>
    </w:p>
    <w:p w:rsidR="000064B0" w:rsidRPr="000064B0" w:rsidRDefault="000064B0" w:rsidP="000064B0">
      <w:pPr>
        <w:suppressLineNumbers/>
        <w:spacing w:after="0" w:line="240" w:lineRule="auto"/>
        <w:rPr>
          <w:rFonts w:ascii="Times" w:eastAsia="Times New Roman" w:hAnsi="Times" w:cs="Times New Roman"/>
          <w:sz w:val="24"/>
          <w:szCs w:val="24"/>
        </w:rPr>
      </w:pPr>
      <w:r w:rsidRPr="000064B0">
        <w:rPr>
          <w:rFonts w:ascii="Times" w:eastAsia="Times New Roman" w:hAnsi="Times" w:cs="Times New Roman"/>
          <w:sz w:val="24"/>
          <w:szCs w:val="24"/>
        </w:rPr>
        <w:t>[Subject to [Carrier] Pre-Approval, ] [E][e]ligibility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[Carrier] are Non-Covered Charges.]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Stand-by services</w:t>
      </w:r>
      <w:r w:rsidRPr="000064B0">
        <w:rPr>
          <w:rFonts w:ascii="Times" w:eastAsia="Times New Roman" w:hAnsi="Times" w:cs="Times New Roman"/>
          <w:sz w:val="24"/>
          <w:szCs w:val="20"/>
        </w:rPr>
        <w:t xml:space="preserve"> required by a Provider.</w:t>
      </w:r>
    </w:p>
    <w:p w:rsidR="000064B0" w:rsidRPr="000064B0" w:rsidRDefault="000064B0" w:rsidP="000064B0">
      <w:pPr>
        <w:suppressLineNumbers/>
        <w:spacing w:after="0" w:line="240" w:lineRule="auto"/>
        <w:jc w:val="both"/>
        <w:rPr>
          <w:rFonts w:ascii="Times" w:eastAsia="Times New Roman" w:hAnsi="Times" w:cs="Times New Roman"/>
          <w:i/>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Sterilization reversal</w:t>
      </w:r>
      <w:r w:rsidRPr="000064B0">
        <w:rPr>
          <w:rFonts w:ascii="Times" w:eastAsia="Times New Roman" w:hAnsi="Times" w:cs="Times New Roman"/>
          <w:i/>
          <w:sz w:val="24"/>
          <w:szCs w:val="20"/>
        </w:rPr>
        <w:t xml:space="preserve"> - </w:t>
      </w:r>
      <w:r w:rsidRPr="000064B0">
        <w:rPr>
          <w:rFonts w:ascii="Times" w:eastAsia="Times New Roman" w:hAnsi="Times" w:cs="Times New Roman"/>
          <w:sz w:val="24"/>
          <w:szCs w:val="20"/>
        </w:rPr>
        <w:t>services and supplies rendered for reversal of sterilization.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Surgery</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sex hormones, and related medical, psychological and psychiatric services to change a Covered Person's sex; services and supplies arising from complications of sex transformation.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[Telephone</w:t>
      </w:r>
      <w:r w:rsidRPr="000064B0">
        <w:rPr>
          <w:rFonts w:ascii="Times" w:eastAsia="Times New Roman" w:hAnsi="Times" w:cs="Times New Roman"/>
          <w:sz w:val="24"/>
          <w:szCs w:val="20"/>
        </w:rPr>
        <w:t xml:space="preserve"> consultations.]</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Transplants</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except as otherwise listed in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Transportation</w:t>
      </w:r>
      <w:r w:rsidRPr="000064B0">
        <w:rPr>
          <w:rFonts w:ascii="Times" w:eastAsia="Times New Roman" w:hAnsi="Times" w:cs="Times New Roman"/>
          <w:sz w:val="24"/>
          <w:szCs w:val="20"/>
        </w:rPr>
        <w:t>, travel.</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Vision</w:t>
      </w:r>
      <w:r w:rsidRPr="000064B0">
        <w:rPr>
          <w:rFonts w:ascii="Times" w:eastAsia="Times New Roman" w:hAnsi="Times" w:cs="Times New Roman"/>
          <w:sz w:val="24"/>
          <w:szCs w:val="20"/>
        </w:rPr>
        <w:t xml:space="preserve"> therapy.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Vitamins</w:t>
      </w:r>
      <w:r w:rsidRPr="000064B0">
        <w:rPr>
          <w:rFonts w:ascii="Times" w:eastAsia="Times New Roman" w:hAnsi="Times" w:cs="Times New Roman"/>
          <w:sz w:val="24"/>
          <w:szCs w:val="20"/>
        </w:rPr>
        <w:t xml:space="preserve"> </w:t>
      </w:r>
      <w:r w:rsidRPr="000064B0">
        <w:rPr>
          <w:rFonts w:ascii="Times" w:eastAsia="Times New Roman" w:hAnsi="Times" w:cs="Times New Roman"/>
          <w:b/>
          <w:i/>
          <w:sz w:val="24"/>
          <w:szCs w:val="20"/>
        </w:rPr>
        <w:t>and dietary supplements</w:t>
      </w:r>
      <w:r w:rsidRPr="000064B0">
        <w:rPr>
          <w:rFonts w:ascii="Times" w:eastAsia="Times New Roman" w:hAnsi="Times" w:cs="Times New Roman"/>
          <w:sz w:val="24"/>
          <w:szCs w:val="20"/>
        </w:rPr>
        <w:t>.</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Services or supplies received as a result of a </w:t>
      </w:r>
      <w:r w:rsidRPr="000064B0">
        <w:rPr>
          <w:rFonts w:ascii="Times" w:eastAsia="Times New Roman" w:hAnsi="Times" w:cs="Times New Roman"/>
          <w:b/>
          <w:i/>
          <w:sz w:val="24"/>
          <w:szCs w:val="20"/>
        </w:rPr>
        <w:t>war</w:t>
      </w:r>
      <w:r w:rsidRPr="000064B0">
        <w:rPr>
          <w:rFonts w:ascii="Times" w:eastAsia="Times New Roman" w:hAnsi="Times" w:cs="Times New Roman"/>
          <w:i/>
          <w:sz w:val="24"/>
          <w:szCs w:val="20"/>
        </w:rPr>
        <w:t xml:space="preserve"> </w:t>
      </w:r>
      <w:r w:rsidRPr="000064B0">
        <w:rPr>
          <w:rFonts w:ascii="Times" w:eastAsia="Times New Roman"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pacing w:after="0" w:line="240" w:lineRule="auto"/>
        <w:jc w:val="both"/>
        <w:rPr>
          <w:rFonts w:ascii="Times New Roman" w:eastAsia="Calibri" w:hAnsi="Times New Roman" w:cs="Times New Roman"/>
          <w:sz w:val="24"/>
          <w:szCs w:val="20"/>
        </w:rPr>
      </w:pPr>
      <w:r w:rsidRPr="000064B0">
        <w:rPr>
          <w:rFonts w:ascii="Times New Roman" w:eastAsia="Calibri" w:hAnsi="Times New Roman" w:cs="Times New Roman"/>
          <w:b/>
          <w:i/>
          <w:sz w:val="24"/>
          <w:szCs w:val="20"/>
        </w:rPr>
        <w:t>Weight reduction or control</w:t>
      </w:r>
      <w:r w:rsidRPr="000064B0">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this Policy and except as provided in the Nutritional Counseling and Food and Food products for Inherited Metabolic Diseases provisions.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i/>
          <w:sz w:val="24"/>
          <w:szCs w:val="20"/>
        </w:rPr>
        <w:t>Wigs, toupees, hair transplants, hair weaving or any drug</w:t>
      </w:r>
      <w:r w:rsidRPr="000064B0">
        <w:rPr>
          <w:rFonts w:ascii="Times" w:eastAsia="Times New Roman" w:hAnsi="Times" w:cs="Times New Roman"/>
          <w:sz w:val="24"/>
          <w:szCs w:val="20"/>
        </w:rPr>
        <w:t xml:space="preserve"> if such drug is used in connection with baldness.</w:t>
      </w: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CONTINUATION RIGHTS</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COORDINATION AMONG CONTINUATION RIGHTS SECTIONS</w:t>
      </w:r>
    </w:p>
    <w:p w:rsidR="000064B0" w:rsidRPr="000064B0" w:rsidRDefault="000064B0" w:rsidP="000064B0">
      <w:pPr>
        <w:suppressLineNumbers/>
        <w:spacing w:after="0" w:line="240" w:lineRule="auto"/>
        <w:jc w:val="both"/>
        <w:rPr>
          <w:rFonts w:ascii="Times" w:eastAsia="Times New Roman" w:hAnsi="Times" w:cs="Times New Roman"/>
          <w:b/>
          <w:sz w:val="20"/>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As used in this section, COBRA means the Consolidated Omnibus Budget Reconciliation Act of 1985 as enacted, and later amended.</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A Covered Person may be eligible to continue his or her group health benefits under this Policy’s </w:t>
      </w:r>
      <w:r w:rsidRPr="000064B0">
        <w:rPr>
          <w:rFonts w:ascii="Times" w:eastAsia="Times New Roman" w:hAnsi="Times" w:cs="Times New Roman"/>
          <w:b/>
          <w:sz w:val="24"/>
          <w:szCs w:val="20"/>
        </w:rPr>
        <w:t xml:space="preserve">COBRA CONTINUATION RIGHTS </w:t>
      </w:r>
      <w:r w:rsidRPr="000064B0">
        <w:rPr>
          <w:rFonts w:ascii="Times" w:eastAsia="Times New Roman" w:hAnsi="Times" w:cs="Times New Roman"/>
          <w:sz w:val="24"/>
          <w:szCs w:val="20"/>
        </w:rPr>
        <w:t>(CCR) section and under other continuation sections of this Policy at the same time.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Continuation Under CCR and </w:t>
      </w:r>
      <w:r w:rsidRPr="000064B0">
        <w:rPr>
          <w:rFonts w:ascii="Times" w:eastAsia="Times New Roman" w:hAnsi="Times" w:cs="Times New Roman"/>
          <w:b/>
          <w:sz w:val="24"/>
          <w:szCs w:val="20"/>
        </w:rPr>
        <w:t xml:space="preserve">NEW JERSEY GROUP CONTINUATION RIGHTS </w:t>
      </w:r>
      <w:r w:rsidRPr="000064B0">
        <w:rPr>
          <w:rFonts w:ascii="Times" w:eastAsia="Times New Roman" w:hAnsi="Times" w:cs="Times New Roman"/>
          <w:sz w:val="24"/>
          <w:szCs w:val="20"/>
        </w:rPr>
        <w:t>(NJGCR): A Covered Person who is eligible to continue his or her group health benefits under CCR is not eligible to continue under NJGCR.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Continuation under CCR and NJGCR and </w:t>
      </w:r>
      <w:r w:rsidRPr="000064B0">
        <w:rPr>
          <w:rFonts w:ascii="Times" w:eastAsia="Times New Roman" w:hAnsi="Times" w:cs="Times New Roman"/>
          <w:b/>
          <w:sz w:val="24"/>
          <w:szCs w:val="20"/>
        </w:rPr>
        <w:t xml:space="preserve">NEW </w:t>
      </w:r>
      <w:smartTag w:uri="urn:schemas-microsoft-com:office:smarttags" w:element="place">
        <w:r w:rsidRPr="000064B0">
          <w:rPr>
            <w:rFonts w:ascii="Times" w:eastAsia="Times New Roman" w:hAnsi="Times" w:cs="Times New Roman"/>
            <w:b/>
            <w:sz w:val="24"/>
            <w:szCs w:val="20"/>
          </w:rPr>
          <w:t>JERSEY</w:t>
        </w:r>
      </w:smartTag>
      <w:r w:rsidRPr="000064B0">
        <w:rPr>
          <w:rFonts w:ascii="Times" w:eastAsia="Times New Roman" w:hAnsi="Times" w:cs="Times New Roman"/>
          <w:b/>
          <w:sz w:val="24"/>
          <w:szCs w:val="20"/>
        </w:rPr>
        <w:t xml:space="preserve"> CONTINUATION RIGHTS</w:t>
      </w:r>
      <w:r w:rsidRPr="000064B0">
        <w:rPr>
          <w:rFonts w:ascii="Times" w:eastAsia="Times New Roman" w:hAnsi="Times" w:cs="Times New Roman"/>
          <w:sz w:val="24"/>
          <w:szCs w:val="20"/>
        </w:rPr>
        <w:t xml:space="preserve"> </w:t>
      </w:r>
      <w:r w:rsidRPr="000064B0">
        <w:rPr>
          <w:rFonts w:ascii="Times" w:eastAsia="Times New Roman" w:hAnsi="Times" w:cs="Times New Roman"/>
          <w:b/>
          <w:sz w:val="24"/>
          <w:szCs w:val="20"/>
        </w:rPr>
        <w:t>FOR OVER-AGE DEPENDENTS</w:t>
      </w:r>
      <w:r w:rsidRPr="000064B0">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Continuation Under CCR and any other continuation section of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 Covered Person elects to continue his or her group health benefits under this Policy's CCR or NJGCR, as applicable, and any other continuation other than NJCROD, the continuations:</w:t>
      </w:r>
    </w:p>
    <w:p w:rsidR="000064B0" w:rsidRPr="000064B0" w:rsidRDefault="000064B0" w:rsidP="000064B0">
      <w:pPr>
        <w:numPr>
          <w:ilvl w:val="0"/>
          <w:numId w:val="95"/>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start at the same time;</w:t>
      </w:r>
    </w:p>
    <w:p w:rsidR="000064B0" w:rsidRPr="000064B0" w:rsidRDefault="000064B0" w:rsidP="000064B0">
      <w:pPr>
        <w:numPr>
          <w:ilvl w:val="0"/>
          <w:numId w:val="95"/>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run concurrently; and</w:t>
      </w:r>
    </w:p>
    <w:p w:rsidR="000064B0" w:rsidRPr="000064B0" w:rsidRDefault="000064B0" w:rsidP="000064B0">
      <w:pPr>
        <w:numPr>
          <w:ilvl w:val="0"/>
          <w:numId w:val="95"/>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end independently on their own terms.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While covered under more than one continuation section, the Covered Person:</w:t>
      </w:r>
    </w:p>
    <w:p w:rsidR="000064B0" w:rsidRPr="000064B0" w:rsidRDefault="000064B0" w:rsidP="000064B0">
      <w:pPr>
        <w:numPr>
          <w:ilvl w:val="0"/>
          <w:numId w:val="9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will not be entitled to duplicate benefits; and</w:t>
      </w:r>
    </w:p>
    <w:p w:rsidR="000064B0" w:rsidRPr="000064B0" w:rsidRDefault="000064B0" w:rsidP="000064B0">
      <w:pPr>
        <w:numPr>
          <w:ilvl w:val="0"/>
          <w:numId w:val="9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will not be subject to the premium requirements of more than one section at the same time.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AN IMPORTANT NOTICE ABOUT CONTINUATION RIGHTS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The following COBRA CONTINUATION RIGHTS section may not apply to the Employer's Policy.  The Employee must contact his or her Employer to find out if:</w:t>
      </w:r>
    </w:p>
    <w:p w:rsidR="000064B0" w:rsidRPr="000064B0" w:rsidRDefault="000064B0" w:rsidP="000064B0">
      <w:pPr>
        <w:numPr>
          <w:ilvl w:val="0"/>
          <w:numId w:val="97"/>
        </w:num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the Employer is subject to the COBRA CONTINUATION RIGHTS section in which case;</w:t>
      </w:r>
    </w:p>
    <w:p w:rsidR="000064B0" w:rsidRPr="000064B0" w:rsidRDefault="000064B0" w:rsidP="000064B0">
      <w:pPr>
        <w:numPr>
          <w:ilvl w:val="0"/>
          <w:numId w:val="97"/>
        </w:num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the section applies to the Employee.</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COBRA CONTINUATION RIGHTS (Generally applies to employer groups with 20 or more employees)</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Important Notice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Under this section, "Qualified Continuee" means any person who, on the day before any event which would qualify him or her for continuation under this section, is covered for group health benefits under this Policy as:</w:t>
      </w:r>
    </w:p>
    <w:p w:rsidR="000064B0" w:rsidRPr="000064B0" w:rsidRDefault="000064B0" w:rsidP="000064B0">
      <w:pPr>
        <w:numPr>
          <w:ilvl w:val="0"/>
          <w:numId w:val="98"/>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an active, covered Employee;</w:t>
      </w:r>
    </w:p>
    <w:p w:rsidR="000064B0" w:rsidRPr="000064B0" w:rsidRDefault="000064B0" w:rsidP="000064B0">
      <w:pPr>
        <w:numPr>
          <w:ilvl w:val="0"/>
          <w:numId w:val="98"/>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spouse of an active, covered Employee; or</w:t>
      </w:r>
    </w:p>
    <w:p w:rsidR="000064B0" w:rsidRPr="000064B0" w:rsidRDefault="000064B0" w:rsidP="000064B0">
      <w:pPr>
        <w:numPr>
          <w:ilvl w:val="0"/>
          <w:numId w:val="98"/>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Policy during a continuation provided by this section is not a Qualified Continuee.</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b/>
          <w:sz w:val="24"/>
          <w:szCs w:val="20"/>
        </w:rPr>
        <w:t>Exception</w:t>
      </w:r>
      <w:r w:rsidRPr="000064B0">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If An Employee's Group Health Benefits Ends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Qualified Continuee may elect to continue coverage under COBRA even if the Qualified Continuee:</w:t>
      </w:r>
    </w:p>
    <w:p w:rsidR="000064B0" w:rsidRPr="000064B0" w:rsidRDefault="000064B0" w:rsidP="000064B0">
      <w:pPr>
        <w:numPr>
          <w:ilvl w:val="0"/>
          <w:numId w:val="131"/>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is covered under another group plan on or before the date of the COBRA election; or</w:t>
      </w:r>
    </w:p>
    <w:p w:rsidR="000064B0" w:rsidRPr="000064B0" w:rsidRDefault="000064B0" w:rsidP="000064B0">
      <w:pPr>
        <w:numPr>
          <w:ilvl w:val="0"/>
          <w:numId w:val="131"/>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is entitled to Medicare on or before the date of the COBRA election.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continuation:</w:t>
      </w:r>
    </w:p>
    <w:p w:rsidR="000064B0" w:rsidRPr="000064B0" w:rsidRDefault="000064B0" w:rsidP="000064B0">
      <w:pPr>
        <w:numPr>
          <w:ilvl w:val="0"/>
          <w:numId w:val="99"/>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may cover the Employee and any other Qualified Continuee; and</w:t>
      </w:r>
    </w:p>
    <w:p w:rsidR="000064B0" w:rsidRPr="000064B0" w:rsidRDefault="000064B0" w:rsidP="000064B0">
      <w:pPr>
        <w:numPr>
          <w:ilvl w:val="0"/>
          <w:numId w:val="99"/>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is subject to the </w:t>
      </w:r>
      <w:r w:rsidRPr="000064B0">
        <w:rPr>
          <w:rFonts w:ascii="Times" w:eastAsia="Times New Roman" w:hAnsi="Times" w:cs="Times New Roman"/>
          <w:b/>
          <w:sz w:val="24"/>
          <w:szCs w:val="20"/>
        </w:rPr>
        <w:t>When Continuation Ends</w:t>
      </w:r>
      <w:r w:rsidRPr="000064B0">
        <w:rPr>
          <w:rFonts w:ascii="Times" w:eastAsia="Times New Roman" w:hAnsi="Times" w:cs="Times New Roman"/>
          <w:sz w:val="24"/>
          <w:szCs w:val="20"/>
        </w:rPr>
        <w:t xml:space="preserve"> section.</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Extra Continuation for Disabled Qualified Continuees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0064B0" w:rsidRPr="000064B0" w:rsidRDefault="000064B0" w:rsidP="000064B0">
      <w:pPr>
        <w:numPr>
          <w:ilvl w:val="0"/>
          <w:numId w:val="10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date on which the Social Security Administration issues the disability determination; </w:t>
      </w:r>
    </w:p>
    <w:p w:rsidR="000064B0" w:rsidRPr="000064B0" w:rsidRDefault="000064B0" w:rsidP="000064B0">
      <w:pPr>
        <w:numPr>
          <w:ilvl w:val="0"/>
          <w:numId w:val="10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date the group health benefits would have otherwise ended; or</w:t>
      </w:r>
    </w:p>
    <w:p w:rsidR="000064B0" w:rsidRPr="000064B0" w:rsidRDefault="000064B0" w:rsidP="000064B0">
      <w:pPr>
        <w:numPr>
          <w:ilvl w:val="0"/>
          <w:numId w:val="10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lastRenderedPageBreak/>
        <w:t>the date the Qualified Continuee receives the notice of COBRA continuation rights.</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0064B0">
        <w:rPr>
          <w:rFonts w:ascii="Times" w:eastAsia="Times New Roman" w:hAnsi="Times" w:cs="Times New Roman"/>
          <w:b/>
          <w:sz w:val="24"/>
          <w:szCs w:val="20"/>
        </w:rPr>
        <w:t xml:space="preserve">When Continuation Ends </w:t>
      </w:r>
      <w:r w:rsidRPr="000064B0">
        <w:rPr>
          <w:rFonts w:ascii="Times" w:eastAsia="Times New Roman" w:hAnsi="Times" w:cs="Times New Roman"/>
          <w:sz w:val="24"/>
          <w:szCs w:val="20"/>
        </w:rPr>
        <w:t>section.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If An Employee Dies While Insured</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0064B0">
        <w:rPr>
          <w:rFonts w:ascii="Times" w:eastAsia="Times New Roman" w:hAnsi="Times" w:cs="Times New Roman"/>
          <w:b/>
          <w:sz w:val="24"/>
          <w:szCs w:val="20"/>
        </w:rPr>
        <w:t xml:space="preserve">When Continuation Ends </w:t>
      </w:r>
      <w:r w:rsidRPr="000064B0">
        <w:rPr>
          <w:rFonts w:ascii="Times" w:eastAsia="Times New Roman" w:hAnsi="Times" w:cs="Times New Roman"/>
          <w:sz w:val="24"/>
          <w:szCs w:val="20"/>
        </w:rPr>
        <w:t>section.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If An Employee's Marriage Ends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If an Employee's marriage ends due to legal divorce or legal separation any Qualified Continuee whose group health benefits would otherwise end may elect to continue such benefits.  The continuation can last for up to 36 months, subject to the </w:t>
      </w:r>
      <w:r w:rsidRPr="000064B0">
        <w:rPr>
          <w:rFonts w:ascii="Times" w:eastAsia="Times New Roman" w:hAnsi="Times" w:cs="Times New Roman"/>
          <w:b/>
          <w:sz w:val="24"/>
          <w:szCs w:val="20"/>
        </w:rPr>
        <w:t xml:space="preserve">When Continuation Ends </w:t>
      </w:r>
      <w:r w:rsidRPr="000064B0">
        <w:rPr>
          <w:rFonts w:ascii="Times" w:eastAsia="Times New Roman" w:hAnsi="Times" w:cs="Times New Roman"/>
          <w:sz w:val="24"/>
          <w:szCs w:val="20"/>
        </w:rPr>
        <w:t>section.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If A Dependent Loses Eligibility</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Continuee.  The continuation can last for up to 36 months, subject to </w:t>
      </w:r>
      <w:r w:rsidRPr="000064B0">
        <w:rPr>
          <w:rFonts w:ascii="Times" w:eastAsia="Times New Roman" w:hAnsi="Times" w:cs="Times New Roman"/>
          <w:b/>
          <w:sz w:val="24"/>
          <w:szCs w:val="20"/>
        </w:rPr>
        <w:t>When Continuation Ends.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Concurrent Continuations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0064B0" w:rsidRPr="000064B0" w:rsidRDefault="000064B0" w:rsidP="000064B0">
      <w:pPr>
        <w:numPr>
          <w:ilvl w:val="0"/>
          <w:numId w:val="10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Dependent becomes eligible for 36 months of group health benefits due to any of the reasons stated above; or</w:t>
      </w:r>
    </w:p>
    <w:p w:rsidR="000064B0" w:rsidRPr="000064B0" w:rsidRDefault="000064B0" w:rsidP="000064B0">
      <w:pPr>
        <w:numPr>
          <w:ilvl w:val="0"/>
          <w:numId w:val="10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Employee becomes entitled to Medicare.</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 w:val="24"/>
          <w:szCs w:val="20"/>
        </w:rPr>
        <w:t>Special Medicare Rule</w:t>
      </w: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0064B0" w:rsidRPr="000064B0" w:rsidRDefault="000064B0" w:rsidP="000064B0">
      <w:pPr>
        <w:numPr>
          <w:ilvl w:val="0"/>
          <w:numId w:val="102"/>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lastRenderedPageBreak/>
        <w:t>18 months from the date of the Employee’s termination of employment or reduction in work hours; or</w:t>
      </w:r>
    </w:p>
    <w:p w:rsidR="000064B0" w:rsidRPr="000064B0" w:rsidRDefault="000064B0" w:rsidP="000064B0">
      <w:pPr>
        <w:numPr>
          <w:ilvl w:val="0"/>
          <w:numId w:val="102"/>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36 months from the date of the Employee’s earlier entitlement to Medicare.</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Exception</w:t>
      </w:r>
      <w:r w:rsidRPr="000064B0">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The Qualified Continuee's Responsibilities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person eligible for continuation under this section must notify the Employer, in</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writing, of:</w:t>
      </w:r>
    </w:p>
    <w:p w:rsidR="000064B0" w:rsidRPr="000064B0" w:rsidRDefault="000064B0" w:rsidP="000064B0">
      <w:pPr>
        <w:numPr>
          <w:ilvl w:val="0"/>
          <w:numId w:val="10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legal divorce or legal separation of the Employee from his or her spouse; or</w:t>
      </w:r>
    </w:p>
    <w:p w:rsidR="000064B0" w:rsidRPr="000064B0" w:rsidRDefault="000064B0" w:rsidP="000064B0">
      <w:pPr>
        <w:numPr>
          <w:ilvl w:val="0"/>
          <w:numId w:val="10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loss of dependent eligibility, as defined in</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this Policy, of an insured Dependent child.</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Such notice must be given to the Employer within 60 days of either of these events.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The Employer's Responsibilities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Employer must notify the Qualified Continuee, in writing, of:</w:t>
      </w:r>
    </w:p>
    <w:p w:rsidR="000064B0" w:rsidRPr="000064B0" w:rsidRDefault="000064B0" w:rsidP="000064B0">
      <w:pPr>
        <w:numPr>
          <w:ilvl w:val="0"/>
          <w:numId w:val="10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his or her right to continue this Policy's group health benefits;</w:t>
      </w:r>
    </w:p>
    <w:p w:rsidR="000064B0" w:rsidRPr="000064B0" w:rsidRDefault="000064B0" w:rsidP="000064B0">
      <w:pPr>
        <w:numPr>
          <w:ilvl w:val="0"/>
          <w:numId w:val="10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monthly premium he or she must pay to continue such benefits; and</w:t>
      </w:r>
    </w:p>
    <w:p w:rsidR="000064B0" w:rsidRPr="000064B0" w:rsidRDefault="000064B0" w:rsidP="000064B0">
      <w:pPr>
        <w:numPr>
          <w:ilvl w:val="0"/>
          <w:numId w:val="10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times and manner in which such monthly payments must be made.</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Such written notice must be given to the Qualified Continuee within 44 days of:</w:t>
      </w:r>
    </w:p>
    <w:p w:rsidR="000064B0" w:rsidRPr="000064B0" w:rsidRDefault="000064B0" w:rsidP="000064B0">
      <w:pPr>
        <w:numPr>
          <w:ilvl w:val="0"/>
          <w:numId w:val="10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0064B0" w:rsidRPr="000064B0" w:rsidRDefault="000064B0" w:rsidP="000064B0">
      <w:pPr>
        <w:numPr>
          <w:ilvl w:val="0"/>
          <w:numId w:val="10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The Employer's Liability</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Employer will be liable for the Qualified Continuee's continued group health benefits to the same extent as, and in place of, [Carrier], if:</w:t>
      </w:r>
    </w:p>
    <w:p w:rsidR="000064B0" w:rsidRPr="000064B0" w:rsidRDefault="000064B0" w:rsidP="000064B0">
      <w:pPr>
        <w:numPr>
          <w:ilvl w:val="0"/>
          <w:numId w:val="106"/>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0064B0" w:rsidRPr="000064B0" w:rsidRDefault="000064B0" w:rsidP="000064B0">
      <w:pPr>
        <w:numPr>
          <w:ilvl w:val="0"/>
          <w:numId w:val="106"/>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Employer fails to notify the Qualified Continuee of his or her continuation rights, as described above.</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Election of Continuation</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Policy on a regular basis.  It includes any amount that would have been paid by the Employer.  Except as explained in the </w:t>
      </w:r>
      <w:r w:rsidRPr="000064B0">
        <w:rPr>
          <w:rFonts w:ascii="Times" w:eastAsia="Times New Roman" w:hAnsi="Times" w:cs="Times New Roman"/>
          <w:b/>
          <w:sz w:val="24"/>
          <w:szCs w:val="20"/>
        </w:rPr>
        <w:t xml:space="preserve">Extra Continuation for Disabled Qualified Continuees </w:t>
      </w:r>
      <w:r w:rsidRPr="000064B0">
        <w:rPr>
          <w:rFonts w:ascii="Times" w:eastAsia="Times New Roman" w:hAnsi="Times" w:cs="Times New Roman"/>
          <w:sz w:val="24"/>
          <w:szCs w:val="20"/>
        </w:rPr>
        <w:t>section, an additional charge of two percent of the total premium charge may also be required by the Employer.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Grace in Payment of Premiums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0064B0" w:rsidRPr="000064B0" w:rsidRDefault="000064B0" w:rsidP="000064B0">
      <w:pPr>
        <w:numPr>
          <w:ilvl w:val="0"/>
          <w:numId w:val="134"/>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0064B0" w:rsidRPr="000064B0" w:rsidRDefault="000064B0" w:rsidP="000064B0">
      <w:pPr>
        <w:numPr>
          <w:ilvl w:val="0"/>
          <w:numId w:val="134"/>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Ten percent of the amount the plan requires to be paid.</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Payment is considered as made on the date on which it is sent to the Employer.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When Continuation Ends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Qualified Continuee's continued group health benefits end on the first of the following:</w:t>
      </w:r>
    </w:p>
    <w:p w:rsidR="000064B0" w:rsidRPr="000064B0" w:rsidRDefault="000064B0" w:rsidP="000064B0">
      <w:pPr>
        <w:numPr>
          <w:ilvl w:val="0"/>
          <w:numId w:val="10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0064B0" w:rsidRPr="000064B0" w:rsidRDefault="000064B0" w:rsidP="000064B0">
      <w:pPr>
        <w:numPr>
          <w:ilvl w:val="0"/>
          <w:numId w:val="10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0064B0" w:rsidRPr="000064B0" w:rsidRDefault="000064B0" w:rsidP="000064B0">
      <w:pPr>
        <w:numPr>
          <w:ilvl w:val="0"/>
          <w:numId w:val="1"/>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end of the 29 month period which starts on the date the group health benefits would otherwise end; or</w:t>
      </w:r>
    </w:p>
    <w:p w:rsidR="000064B0" w:rsidRPr="000064B0" w:rsidRDefault="000064B0" w:rsidP="000064B0">
      <w:pPr>
        <w:numPr>
          <w:ilvl w:val="0"/>
          <w:numId w:val="1"/>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0064B0" w:rsidRPr="000064B0" w:rsidRDefault="000064B0" w:rsidP="000064B0">
      <w:pPr>
        <w:numPr>
          <w:ilvl w:val="0"/>
          <w:numId w:val="15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0064B0" w:rsidRPr="000064B0" w:rsidRDefault="000064B0" w:rsidP="000064B0">
      <w:pPr>
        <w:numPr>
          <w:ilvl w:val="0"/>
          <w:numId w:val="15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0064B0" w:rsidRPr="000064B0" w:rsidRDefault="000064B0" w:rsidP="000064B0">
      <w:pPr>
        <w:numPr>
          <w:ilvl w:val="0"/>
          <w:numId w:val="15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date this Policy ends;</w:t>
      </w:r>
    </w:p>
    <w:p w:rsidR="000064B0" w:rsidRPr="000064B0" w:rsidRDefault="000064B0" w:rsidP="000064B0">
      <w:pPr>
        <w:numPr>
          <w:ilvl w:val="0"/>
          <w:numId w:val="15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end of the period for which the last premium payment is made;</w:t>
      </w:r>
    </w:p>
    <w:p w:rsidR="000064B0" w:rsidRPr="000064B0" w:rsidRDefault="000064B0" w:rsidP="000064B0">
      <w:pPr>
        <w:numPr>
          <w:ilvl w:val="0"/>
          <w:numId w:val="15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ofcreditable coverage.;</w:t>
      </w:r>
    </w:p>
    <w:p w:rsidR="000064B0" w:rsidRPr="000064B0" w:rsidRDefault="000064B0" w:rsidP="000064B0">
      <w:pPr>
        <w:numPr>
          <w:ilvl w:val="0"/>
          <w:numId w:val="15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date he or she becomes entitled to Medicare;</w:t>
      </w:r>
    </w:p>
    <w:p w:rsidR="000064B0" w:rsidRPr="000064B0" w:rsidRDefault="000064B0" w:rsidP="000064B0">
      <w:pPr>
        <w:numPr>
          <w:ilvl w:val="0"/>
          <w:numId w:val="150"/>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NEW JERSEY GROUP CONTINUATION RIGHTS (NJGCR)</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Important Notice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Policy as:</w:t>
      </w:r>
    </w:p>
    <w:p w:rsidR="000064B0" w:rsidRPr="000064B0" w:rsidRDefault="000064B0" w:rsidP="000064B0">
      <w:pPr>
        <w:numPr>
          <w:ilvl w:val="0"/>
          <w:numId w:val="15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 full-time covered Employee;</w:t>
      </w:r>
    </w:p>
    <w:p w:rsidR="000064B0" w:rsidRPr="000064B0" w:rsidRDefault="000064B0" w:rsidP="000064B0">
      <w:pPr>
        <w:numPr>
          <w:ilvl w:val="0"/>
          <w:numId w:val="15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spouse of a full-time covered Employee; or</w:t>
      </w:r>
    </w:p>
    <w:p w:rsidR="000064B0" w:rsidRPr="000064B0" w:rsidRDefault="000064B0" w:rsidP="000064B0">
      <w:pPr>
        <w:numPr>
          <w:ilvl w:val="0"/>
          <w:numId w:val="151"/>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the Dependent child of a full-time covered Employee.  </w:t>
      </w:r>
    </w:p>
    <w:p w:rsidR="000064B0" w:rsidRPr="000064B0" w:rsidRDefault="000064B0" w:rsidP="000064B0">
      <w:p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u w:val="single"/>
        </w:rPr>
        <w:t>Exception</w:t>
      </w:r>
      <w:r w:rsidRPr="000064B0">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If An Employee's Group Health Benefits Ends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Qualified Continuee may elect to continue coverage under NJGCR even if the Qualified Continuee:</w:t>
      </w:r>
    </w:p>
    <w:p w:rsidR="000064B0" w:rsidRPr="000064B0" w:rsidRDefault="000064B0" w:rsidP="000064B0">
      <w:pPr>
        <w:numPr>
          <w:ilvl w:val="0"/>
          <w:numId w:val="152"/>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is covered under another group plan on or before the date of the NJGCR election; or</w:t>
      </w:r>
    </w:p>
    <w:p w:rsidR="000064B0" w:rsidRPr="000064B0" w:rsidRDefault="000064B0" w:rsidP="000064B0">
      <w:pPr>
        <w:numPr>
          <w:ilvl w:val="0"/>
          <w:numId w:val="152"/>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is entitled to Medicare on or before the date of the NJGCR election.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The continuation:</w:t>
      </w:r>
    </w:p>
    <w:p w:rsidR="000064B0" w:rsidRPr="000064B0" w:rsidRDefault="000064B0" w:rsidP="000064B0">
      <w:pPr>
        <w:numPr>
          <w:ilvl w:val="0"/>
          <w:numId w:val="153"/>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may cover the Employee and/or any other Qualified Continuee; and</w:t>
      </w:r>
    </w:p>
    <w:p w:rsidR="000064B0" w:rsidRPr="000064B0" w:rsidRDefault="000064B0" w:rsidP="000064B0">
      <w:pPr>
        <w:numPr>
          <w:ilvl w:val="0"/>
          <w:numId w:val="153"/>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is subject to the When Continuation Ends section.</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Extra Continuation for Disabled Qualified Continuees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0064B0" w:rsidRPr="000064B0" w:rsidRDefault="000064B0" w:rsidP="000064B0">
      <w:pPr>
        <w:numPr>
          <w:ilvl w:val="0"/>
          <w:numId w:val="15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end of the 18 month continuation period; and</w:t>
      </w:r>
    </w:p>
    <w:p w:rsidR="000064B0" w:rsidRPr="000064B0" w:rsidRDefault="000064B0" w:rsidP="000064B0">
      <w:pPr>
        <w:numPr>
          <w:ilvl w:val="0"/>
          <w:numId w:val="15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60 days after the date the Qualified Continuee is determined to be disabled.</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If An Employee Dies While Insured</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 xml:space="preserve">If An Employee's Marriage or Civil </w:t>
      </w:r>
      <w:smartTag w:uri="urn:schemas-microsoft-com:office:smarttags" w:element="place">
        <w:r w:rsidRPr="000064B0">
          <w:rPr>
            <w:rFonts w:ascii="Times" w:eastAsia="Times New Roman" w:hAnsi="Times" w:cs="Times New Roman"/>
            <w:b/>
            <w:sz w:val="24"/>
            <w:szCs w:val="20"/>
          </w:rPr>
          <w:t>Union</w:t>
        </w:r>
      </w:smartTag>
      <w:r w:rsidRPr="000064B0">
        <w:rPr>
          <w:rFonts w:ascii="Times" w:eastAsia="Times New Roman" w:hAnsi="Times" w:cs="Times New Roman"/>
          <w:b/>
          <w:sz w:val="24"/>
          <w:szCs w:val="20"/>
        </w:rPr>
        <w:t xml:space="preserve"> [or Domestic Partnership] Ends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If A Dependent Loses Eligibility</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The Employer's Responsibilities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Upon loss of coverage due to termination of employment or reduction in work hours, the Employer must notify the former employee in writing, of:</w:t>
      </w:r>
    </w:p>
    <w:p w:rsidR="000064B0" w:rsidRPr="000064B0" w:rsidRDefault="000064B0" w:rsidP="000064B0">
      <w:pPr>
        <w:numPr>
          <w:ilvl w:val="0"/>
          <w:numId w:val="15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his or her right to continue this Policy's group health benefits;</w:t>
      </w:r>
    </w:p>
    <w:p w:rsidR="000064B0" w:rsidRPr="000064B0" w:rsidRDefault="000064B0" w:rsidP="000064B0">
      <w:pPr>
        <w:numPr>
          <w:ilvl w:val="0"/>
          <w:numId w:val="15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monthly premium he or she must pay to continue such benefits; and</w:t>
      </w:r>
    </w:p>
    <w:p w:rsidR="000064B0" w:rsidRPr="000064B0" w:rsidRDefault="000064B0" w:rsidP="000064B0">
      <w:pPr>
        <w:numPr>
          <w:ilvl w:val="0"/>
          <w:numId w:val="15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times and manner in which such monthly payments must be made.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0064B0" w:rsidRPr="000064B0" w:rsidRDefault="000064B0" w:rsidP="000064B0">
      <w:pPr>
        <w:numPr>
          <w:ilvl w:val="0"/>
          <w:numId w:val="156"/>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his or her right to continue this Policy's group health benefits;</w:t>
      </w:r>
    </w:p>
    <w:p w:rsidR="000064B0" w:rsidRPr="000064B0" w:rsidRDefault="000064B0" w:rsidP="000064B0">
      <w:pPr>
        <w:numPr>
          <w:ilvl w:val="0"/>
          <w:numId w:val="156"/>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monthly premium he or she must pay to continue such benefits; and</w:t>
      </w:r>
    </w:p>
    <w:p w:rsidR="000064B0" w:rsidRPr="000064B0" w:rsidRDefault="000064B0" w:rsidP="000064B0">
      <w:pPr>
        <w:numPr>
          <w:ilvl w:val="0"/>
          <w:numId w:val="156"/>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times and manner in which such monthly payments must be made.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Election of Continuation</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monthly premium will be the total rate which would have been charged for the group health benefits had the Qualified Continuee stayed insured under this Policy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Grace in Payment of Premiums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The Continued Coverage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When Continuation Ends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Qualified Continuee's continued group health benefits end on the first of the following:</w:t>
      </w:r>
    </w:p>
    <w:p w:rsidR="000064B0" w:rsidRPr="000064B0" w:rsidRDefault="000064B0" w:rsidP="000064B0">
      <w:pPr>
        <w:numPr>
          <w:ilvl w:val="0"/>
          <w:numId w:val="15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0064B0" w:rsidRPr="000064B0" w:rsidRDefault="000064B0" w:rsidP="000064B0">
      <w:pPr>
        <w:numPr>
          <w:ilvl w:val="0"/>
          <w:numId w:val="15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0064B0" w:rsidRPr="000064B0" w:rsidRDefault="000064B0" w:rsidP="000064B0">
      <w:pPr>
        <w:numPr>
          <w:ilvl w:val="0"/>
          <w:numId w:val="159"/>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end of the 18-month period; or</w:t>
      </w:r>
    </w:p>
    <w:p w:rsidR="000064B0" w:rsidRPr="000064B0" w:rsidRDefault="000064B0" w:rsidP="000064B0">
      <w:pPr>
        <w:numPr>
          <w:ilvl w:val="0"/>
          <w:numId w:val="159"/>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0064B0" w:rsidRPr="000064B0" w:rsidRDefault="000064B0" w:rsidP="000064B0">
      <w:pPr>
        <w:numPr>
          <w:ilvl w:val="0"/>
          <w:numId w:val="15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0064B0" w:rsidRPr="000064B0" w:rsidRDefault="000064B0" w:rsidP="000064B0">
      <w:pPr>
        <w:numPr>
          <w:ilvl w:val="0"/>
          <w:numId w:val="158"/>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date the Employer ceases to provide any health benefits plan to any active Employee or Qualified Continuee;</w:t>
      </w:r>
    </w:p>
    <w:p w:rsidR="000064B0" w:rsidRPr="000064B0" w:rsidRDefault="000064B0" w:rsidP="000064B0">
      <w:pPr>
        <w:numPr>
          <w:ilvl w:val="0"/>
          <w:numId w:val="158"/>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end of the period for which the last premium payment is made;</w:t>
      </w:r>
    </w:p>
    <w:p w:rsidR="000064B0" w:rsidRPr="000064B0" w:rsidRDefault="000064B0" w:rsidP="000064B0">
      <w:pPr>
        <w:numPr>
          <w:ilvl w:val="0"/>
          <w:numId w:val="158"/>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0064B0" w:rsidRPr="000064B0" w:rsidRDefault="000064B0" w:rsidP="000064B0">
      <w:pPr>
        <w:numPr>
          <w:ilvl w:val="0"/>
          <w:numId w:val="158"/>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date he or she first becomes entitled to Medicare.</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 xml:space="preserve">NEW </w:t>
      </w:r>
      <w:smartTag w:uri="urn:schemas-microsoft-com:office:smarttags" w:element="place">
        <w:r w:rsidRPr="000064B0">
          <w:rPr>
            <w:rFonts w:ascii="Times New Roman" w:eastAsia="Times New Roman" w:hAnsi="Times New Roman" w:cs="Times New Roman"/>
            <w:b/>
            <w:sz w:val="24"/>
            <w:szCs w:val="20"/>
          </w:rPr>
          <w:t>JERSEY</w:t>
        </w:r>
      </w:smartTag>
      <w:r w:rsidRPr="000064B0">
        <w:rPr>
          <w:rFonts w:ascii="Times New Roman" w:eastAsia="Times New Roman" w:hAnsi="Times New Roman" w:cs="Times New Roman"/>
          <w:b/>
          <w:sz w:val="24"/>
          <w:szCs w:val="20"/>
        </w:rPr>
        <w:t xml:space="preserve"> CONTINUATION RIGHTS</w:t>
      </w:r>
      <w:r w:rsidRPr="000064B0">
        <w:rPr>
          <w:rFonts w:ascii="Times New Roman" w:eastAsia="Times New Roman" w:hAnsi="Times New Roman" w:cs="Times New Roman"/>
          <w:sz w:val="24"/>
          <w:szCs w:val="20"/>
        </w:rPr>
        <w:t xml:space="preserve"> </w:t>
      </w:r>
      <w:r w:rsidRPr="000064B0">
        <w:rPr>
          <w:rFonts w:ascii="Times New Roman" w:eastAsia="Times New Roman" w:hAnsi="Times New Roman" w:cs="Times New Roman"/>
          <w:b/>
          <w:sz w:val="24"/>
          <w:szCs w:val="20"/>
        </w:rPr>
        <w:t>FOR OVER-AGE DEPENDENTS</w:t>
      </w:r>
      <w:r w:rsidRPr="000064B0">
        <w:rPr>
          <w:rFonts w:ascii="Times New Roman" w:eastAsia="Times New Roman" w:hAnsi="Times New Roman" w:cs="Times New Roman"/>
          <w:sz w:val="24"/>
          <w:szCs w:val="20"/>
        </w:rPr>
        <w:t xml:space="preserve"> (Applies to all size groups):  </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As used in this provision, “Over-Age Dependent” means an Employee’s child by blood or law who:</w:t>
      </w:r>
    </w:p>
    <w:p w:rsidR="000064B0" w:rsidRPr="000064B0" w:rsidRDefault="000064B0" w:rsidP="000064B0">
      <w:pPr>
        <w:numPr>
          <w:ilvl w:val="0"/>
          <w:numId w:val="160"/>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has reached the limiting age under the group plan, but is less than 31 years of age;</w:t>
      </w:r>
    </w:p>
    <w:p w:rsidR="000064B0" w:rsidRPr="000064B0" w:rsidRDefault="000064B0" w:rsidP="000064B0">
      <w:pPr>
        <w:numPr>
          <w:ilvl w:val="0"/>
          <w:numId w:val="160"/>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is not married or in a domestic partnership or civil union partnership;</w:t>
      </w:r>
    </w:p>
    <w:p w:rsidR="000064B0" w:rsidRPr="000064B0" w:rsidRDefault="000064B0" w:rsidP="000064B0">
      <w:pPr>
        <w:numPr>
          <w:ilvl w:val="0"/>
          <w:numId w:val="160"/>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has no Dependents of his or her own;</w:t>
      </w:r>
    </w:p>
    <w:p w:rsidR="000064B0" w:rsidRPr="000064B0" w:rsidRDefault="000064B0" w:rsidP="000064B0">
      <w:pPr>
        <w:numPr>
          <w:ilvl w:val="0"/>
          <w:numId w:val="160"/>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is either a resident of </w:t>
      </w:r>
      <w:smartTag w:uri="urn:schemas-microsoft-com:office:smarttags" w:element="State">
        <w:r w:rsidRPr="000064B0">
          <w:rPr>
            <w:rFonts w:ascii="Times New Roman" w:eastAsia="Times New Roman" w:hAnsi="Times New Roman" w:cs="Times New Roman"/>
            <w:sz w:val="24"/>
            <w:szCs w:val="20"/>
          </w:rPr>
          <w:t>New Jersey</w:t>
        </w:r>
      </w:smartTag>
      <w:r w:rsidRPr="000064B0">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0064B0">
            <w:rPr>
              <w:rFonts w:ascii="Times New Roman" w:eastAsia="Times New Roman" w:hAnsi="Times New Roman" w:cs="Times New Roman"/>
              <w:sz w:val="24"/>
              <w:szCs w:val="20"/>
            </w:rPr>
            <w:t>Accredited</w:t>
          </w:r>
        </w:smartTag>
        <w:r w:rsidRPr="000064B0">
          <w:rPr>
            <w:rFonts w:ascii="Times New Roman" w:eastAsia="Times New Roman" w:hAnsi="Times New Roman" w:cs="Times New Roman"/>
            <w:sz w:val="24"/>
            <w:szCs w:val="20"/>
          </w:rPr>
          <w:t xml:space="preserve"> </w:t>
        </w:r>
        <w:smartTag w:uri="urn:schemas-microsoft-com:office:smarttags" w:element="PlaceType">
          <w:r w:rsidRPr="000064B0">
            <w:rPr>
              <w:rFonts w:ascii="Times New Roman" w:eastAsia="Times New Roman" w:hAnsi="Times New Roman" w:cs="Times New Roman"/>
              <w:sz w:val="24"/>
              <w:szCs w:val="20"/>
            </w:rPr>
            <w:t>School</w:t>
          </w:r>
        </w:smartTag>
      </w:smartTag>
      <w:r w:rsidRPr="000064B0">
        <w:rPr>
          <w:rFonts w:ascii="Times New Roman" w:eastAsia="Times New Roman" w:hAnsi="Times New Roman" w:cs="Times New Roman"/>
          <w:sz w:val="24"/>
          <w:szCs w:val="20"/>
        </w:rPr>
        <w:t>; and</w:t>
      </w:r>
    </w:p>
    <w:p w:rsidR="000064B0" w:rsidRPr="000064B0" w:rsidRDefault="000064B0" w:rsidP="000064B0">
      <w:pPr>
        <w:numPr>
          <w:ilvl w:val="0"/>
          <w:numId w:val="160"/>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If A Dependent Is Over the Limiting Age for Dependent Coverage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 Dependent Child is over the age 26 limiting age for dependent coverage and:</w:t>
      </w:r>
    </w:p>
    <w:p w:rsidR="000064B0" w:rsidRPr="000064B0" w:rsidRDefault="000064B0" w:rsidP="000064B0">
      <w:pPr>
        <w:numPr>
          <w:ilvl w:val="0"/>
          <w:numId w:val="164"/>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Dependent child's group health benefits are ending or have ended due to his or her attainment of age 26; or </w:t>
      </w:r>
    </w:p>
    <w:p w:rsidR="000064B0" w:rsidRPr="000064B0" w:rsidRDefault="000064B0" w:rsidP="000064B0">
      <w:pPr>
        <w:numPr>
          <w:ilvl w:val="0"/>
          <w:numId w:val="164"/>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 xml:space="preserve">the Dependent child has proof of prior creditable coverage or receipt of benefits,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he or she may elect to be covered under the Employer’s plan until his or her 31</w:t>
      </w:r>
      <w:r w:rsidRPr="000064B0">
        <w:rPr>
          <w:rFonts w:ascii="Times" w:eastAsia="Times New Roman" w:hAnsi="Times" w:cs="Times New Roman"/>
          <w:sz w:val="24"/>
          <w:szCs w:val="20"/>
          <w:vertAlign w:val="superscript"/>
        </w:rPr>
        <w:t>st</w:t>
      </w:r>
      <w:r w:rsidRPr="000064B0">
        <w:rPr>
          <w:rFonts w:ascii="Times" w:eastAsia="Times New Roman" w:hAnsi="Times" w:cs="Times New Roman"/>
          <w:sz w:val="24"/>
          <w:szCs w:val="20"/>
        </w:rPr>
        <w:t xml:space="preserve"> birthday, subject to the Conditions for Election, Election of Continuation and When Continuation Ends sections below.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Conditions for Election</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 Over-Age Dependent is only entitled to make an election for continued coverage if all of the following conditions are met.</w:t>
      </w:r>
    </w:p>
    <w:p w:rsidR="000064B0" w:rsidRPr="000064B0" w:rsidRDefault="000064B0" w:rsidP="000064B0">
      <w:pPr>
        <w:numPr>
          <w:ilvl w:val="0"/>
          <w:numId w:val="162"/>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Over-Age Dependent must provide evidence of prior creditable coverage or receipt of benefits under a </w:t>
      </w:r>
      <w:r w:rsidRPr="000064B0">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0064B0" w:rsidRPr="000064B0" w:rsidRDefault="000064B0" w:rsidP="000064B0">
      <w:pPr>
        <w:numPr>
          <w:ilvl w:val="0"/>
          <w:numId w:val="162"/>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Election of Continuation</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To maintain continuous group health benefits, the Over-Age Dependent must make written election 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Payment of Premium</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Policyholder’s Anniversary Date following the Employee Open Enrollment Period.  </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 xml:space="preserve">The Over-Age Dependent must pay subsequent premiums monthly, in advance, [at the times and in the manner specified by [the Carrier]] [and will be remitted by the Employer].  </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Grace in Payment of Premiums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The Continued Coverage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When Continuation Ends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 Over-Age Dependent’s continued group health benefits end on the first of the following:</w:t>
      </w:r>
    </w:p>
    <w:p w:rsidR="000064B0" w:rsidRPr="000064B0" w:rsidRDefault="000064B0" w:rsidP="000064B0">
      <w:pPr>
        <w:numPr>
          <w:ilvl w:val="0"/>
          <w:numId w:val="161"/>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date the Over-Age Dependent:</w:t>
      </w:r>
    </w:p>
    <w:p w:rsidR="000064B0" w:rsidRPr="000064B0" w:rsidRDefault="000064B0" w:rsidP="000064B0">
      <w:pPr>
        <w:numPr>
          <w:ilvl w:val="1"/>
          <w:numId w:val="161"/>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attains age 31</w:t>
      </w:r>
    </w:p>
    <w:p w:rsidR="000064B0" w:rsidRPr="000064B0" w:rsidRDefault="000064B0" w:rsidP="000064B0">
      <w:pPr>
        <w:numPr>
          <w:ilvl w:val="1"/>
          <w:numId w:val="161"/>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marries or enters into a civil union partnership;</w:t>
      </w:r>
    </w:p>
    <w:p w:rsidR="000064B0" w:rsidRPr="000064B0" w:rsidRDefault="000064B0" w:rsidP="000064B0">
      <w:pPr>
        <w:numPr>
          <w:ilvl w:val="1"/>
          <w:numId w:val="161"/>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acquires a Dependent;</w:t>
      </w:r>
    </w:p>
    <w:p w:rsidR="000064B0" w:rsidRPr="000064B0" w:rsidRDefault="000064B0" w:rsidP="000064B0">
      <w:pPr>
        <w:numPr>
          <w:ilvl w:val="1"/>
          <w:numId w:val="161"/>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is no longer either a resident of </w:t>
      </w:r>
      <w:smartTag w:uri="urn:schemas-microsoft-com:office:smarttags" w:element="State">
        <w:r w:rsidRPr="000064B0">
          <w:rPr>
            <w:rFonts w:ascii="Times New Roman" w:eastAsia="Times New Roman" w:hAnsi="Times New Roman" w:cs="Times New Roman"/>
            <w:sz w:val="24"/>
            <w:szCs w:val="20"/>
          </w:rPr>
          <w:t>New Jersey</w:t>
        </w:r>
      </w:smartTag>
      <w:r w:rsidRPr="000064B0">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0064B0">
            <w:rPr>
              <w:rFonts w:ascii="Times New Roman" w:eastAsia="Times New Roman" w:hAnsi="Times New Roman" w:cs="Times New Roman"/>
              <w:sz w:val="24"/>
              <w:szCs w:val="20"/>
            </w:rPr>
            <w:t>Accredited</w:t>
          </w:r>
        </w:smartTag>
        <w:r w:rsidRPr="000064B0">
          <w:rPr>
            <w:rFonts w:ascii="Times New Roman" w:eastAsia="Times New Roman" w:hAnsi="Times New Roman" w:cs="Times New Roman"/>
            <w:sz w:val="24"/>
            <w:szCs w:val="20"/>
          </w:rPr>
          <w:t xml:space="preserve"> </w:t>
        </w:r>
        <w:smartTag w:uri="urn:schemas-microsoft-com:office:smarttags" w:element="PlaceType">
          <w:r w:rsidRPr="000064B0">
            <w:rPr>
              <w:rFonts w:ascii="Times New Roman" w:eastAsia="Times New Roman" w:hAnsi="Times New Roman" w:cs="Times New Roman"/>
              <w:sz w:val="24"/>
              <w:szCs w:val="20"/>
            </w:rPr>
            <w:t>School</w:t>
          </w:r>
        </w:smartTag>
      </w:smartTag>
      <w:r w:rsidRPr="000064B0">
        <w:rPr>
          <w:rFonts w:ascii="Times New Roman" w:eastAsia="Times New Roman" w:hAnsi="Times New Roman" w:cs="Times New Roman"/>
          <w:sz w:val="24"/>
          <w:szCs w:val="20"/>
        </w:rPr>
        <w:t>; or</w:t>
      </w:r>
    </w:p>
    <w:p w:rsidR="000064B0" w:rsidRPr="000064B0" w:rsidRDefault="000064B0" w:rsidP="000064B0">
      <w:pPr>
        <w:numPr>
          <w:ilvl w:val="1"/>
          <w:numId w:val="161"/>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0064B0" w:rsidRPr="000064B0" w:rsidRDefault="000064B0" w:rsidP="000064B0">
      <w:pPr>
        <w:numPr>
          <w:ilvl w:val="0"/>
          <w:numId w:val="161"/>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end of the period for which premium has been paid for the Over-Age Dependent, subject to the Grace Period for such payment;</w:t>
      </w:r>
    </w:p>
    <w:p w:rsidR="000064B0" w:rsidRPr="000064B0" w:rsidRDefault="000064B0" w:rsidP="000064B0">
      <w:pPr>
        <w:numPr>
          <w:ilvl w:val="0"/>
          <w:numId w:val="161"/>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date the Policy ceases to provide coverage to the Over-Age Dependent’s parent who is the Employee under the Policy.</w:t>
      </w:r>
    </w:p>
    <w:p w:rsidR="000064B0" w:rsidRPr="000064B0" w:rsidRDefault="000064B0" w:rsidP="000064B0">
      <w:pPr>
        <w:numPr>
          <w:ilvl w:val="0"/>
          <w:numId w:val="161"/>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0064B0" w:rsidRPr="000064B0" w:rsidRDefault="000064B0" w:rsidP="000064B0">
      <w:pPr>
        <w:numPr>
          <w:ilvl w:val="0"/>
          <w:numId w:val="161"/>
        </w:numPr>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A TOTALLY DISABLED EMPLOYEE'S RIGHT TO CONTINUE GROUP HEALTH BENEFITS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If An Employee is Totally Disabled</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An Employee who is Totally Disabled and whose group health benefits end because his or her active employment or membership in an eligible class ends due to that disability, can elect to continue his or her group health benefits.  But he or she must have been insured by this Policy for at least three months immediately prior to the date his or her </w:t>
      </w:r>
      <w:r w:rsidRPr="000064B0">
        <w:rPr>
          <w:rFonts w:ascii="Times" w:eastAsia="Times New Roman" w:hAnsi="Times" w:cs="Times New Roman"/>
          <w:sz w:val="24"/>
          <w:szCs w:val="20"/>
        </w:rPr>
        <w:lastRenderedPageBreak/>
        <w:t>group health benefits ends.  The continuation can cover the Employee, and at his or her option, his or her then insured Dependents.</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How And When To Continue Coverage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this Policy would otherwise end.</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insured under this Policy on a regular basis, on the date each payment is due.  It includes any amount which would have been paid by the Employer.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[Carrier] will consider the Employee's failure to give notice or to pay any required premium as a waiver of the Employee's continuation rights.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When This Continuation Ends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These continued group health benefits end on the first of the following:</w:t>
      </w:r>
    </w:p>
    <w:p w:rsidR="000064B0" w:rsidRPr="000064B0" w:rsidRDefault="000064B0" w:rsidP="000064B0">
      <w:pPr>
        <w:numPr>
          <w:ilvl w:val="0"/>
          <w:numId w:val="10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end of the period for which the last payment is made, if the Employee stops paying.</w:t>
      </w:r>
    </w:p>
    <w:p w:rsidR="000064B0" w:rsidRPr="000064B0" w:rsidRDefault="000064B0" w:rsidP="000064B0">
      <w:pPr>
        <w:numPr>
          <w:ilvl w:val="0"/>
          <w:numId w:val="10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date the Covered Person becomes employed and eligible or covered for similar benefits by another group plan, whether it be an insured or uninsured plan;</w:t>
      </w:r>
    </w:p>
    <w:p w:rsidR="000064B0" w:rsidRPr="000064B0" w:rsidRDefault="000064B0" w:rsidP="000064B0">
      <w:pPr>
        <w:numPr>
          <w:ilvl w:val="0"/>
          <w:numId w:val="10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date this Policy ends or is amended to end for the class of Employees to which the Employee belonged; or</w:t>
      </w:r>
    </w:p>
    <w:p w:rsidR="000064B0" w:rsidRPr="000064B0" w:rsidRDefault="000064B0" w:rsidP="000064B0">
      <w:pPr>
        <w:numPr>
          <w:ilvl w:val="0"/>
          <w:numId w:val="10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 respect to a Dependent, the date he or she stops being an eligible Dependent as defined in this Policy.</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AN EMPLOYEE'S RIGHT TO CONTINUE GROUP HEALTH BENEFITS DURING A FAMILY LEAVE OF ABSENCE</w:t>
      </w:r>
    </w:p>
    <w:p w:rsidR="000064B0" w:rsidRPr="000064B0" w:rsidRDefault="000064B0" w:rsidP="000064B0">
      <w:pPr>
        <w:suppressLineNumbers/>
        <w:spacing w:after="0" w:line="240" w:lineRule="auto"/>
        <w:jc w:val="center"/>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Important Notice</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This section may not apply to an Employer's Policy.  The Employee must contact his or her Employer to find out if:</w:t>
      </w:r>
    </w:p>
    <w:p w:rsidR="000064B0" w:rsidRPr="000064B0" w:rsidRDefault="000064B0" w:rsidP="000064B0">
      <w:pPr>
        <w:numPr>
          <w:ilvl w:val="0"/>
          <w:numId w:val="109"/>
        </w:numPr>
        <w:suppressLineNumbers/>
        <w:spacing w:after="0" w:line="240" w:lineRule="auto"/>
        <w:jc w:val="center"/>
        <w:rPr>
          <w:rFonts w:ascii="Times" w:eastAsia="Times New Roman" w:hAnsi="Times" w:cs="Times New Roman"/>
          <w:b/>
          <w:sz w:val="24"/>
          <w:szCs w:val="20"/>
        </w:rPr>
      </w:pPr>
      <w:r w:rsidRPr="000064B0">
        <w:rPr>
          <w:rFonts w:ascii="Times" w:eastAsia="Times New Roman" w:hAnsi="Times" w:cs="Times New Roman"/>
          <w:b/>
          <w:sz w:val="24"/>
          <w:szCs w:val="20"/>
        </w:rPr>
        <w:t>the Employer must allow for a leave of absence under Federal law in which case;</w:t>
      </w:r>
    </w:p>
    <w:p w:rsidR="000064B0" w:rsidRPr="000064B0" w:rsidRDefault="000064B0" w:rsidP="000064B0">
      <w:pPr>
        <w:numPr>
          <w:ilvl w:val="0"/>
          <w:numId w:val="109"/>
        </w:num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the section applies to the Employee.</w:t>
      </w:r>
    </w:p>
    <w:p w:rsidR="000064B0" w:rsidRPr="000064B0" w:rsidRDefault="000064B0" w:rsidP="000064B0">
      <w:pPr>
        <w:numPr>
          <w:ilvl w:val="12"/>
          <w:numId w:val="0"/>
        </w:num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If An Employee's Group Health Coverage Ends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Group health coverage may end for an Employee because he or she ceases Full-Time work due to an approved leave of absence.  Such leave of absence must have been </w:t>
      </w:r>
      <w:r w:rsidRPr="000064B0">
        <w:rPr>
          <w:rFonts w:ascii="Times" w:eastAsia="Times New Roman" w:hAnsi="Times" w:cs="Times New Roman"/>
          <w:sz w:val="24"/>
          <w:szCs w:val="20"/>
        </w:rPr>
        <w:lastRenderedPageBreak/>
        <w:t>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When Continuation Ends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Insurance may continue until the earliest of:</w:t>
      </w:r>
    </w:p>
    <w:p w:rsidR="000064B0" w:rsidRPr="000064B0" w:rsidRDefault="000064B0" w:rsidP="000064B0">
      <w:pPr>
        <w:numPr>
          <w:ilvl w:val="0"/>
          <w:numId w:val="11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date the Employee returns to Full-Time work;</w:t>
      </w:r>
    </w:p>
    <w:p w:rsidR="000064B0" w:rsidRPr="000064B0" w:rsidRDefault="000064B0" w:rsidP="000064B0">
      <w:pPr>
        <w:numPr>
          <w:ilvl w:val="0"/>
          <w:numId w:val="11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end of a total leave period of 12 weeks in any 12 month period;</w:t>
      </w:r>
    </w:p>
    <w:p w:rsidR="000064B0" w:rsidRPr="000064B0" w:rsidRDefault="000064B0" w:rsidP="000064B0">
      <w:pPr>
        <w:numPr>
          <w:ilvl w:val="0"/>
          <w:numId w:val="11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date on which the Employee's coverage would have ended had the Employee not been on leave; or</w:t>
      </w:r>
    </w:p>
    <w:p w:rsidR="000064B0" w:rsidRPr="000064B0" w:rsidRDefault="000064B0" w:rsidP="000064B0">
      <w:pPr>
        <w:numPr>
          <w:ilvl w:val="0"/>
          <w:numId w:val="11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end of the period for which the premium has been paid.</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[A DEPENDENT'S RIGHT TO CONTINUE GROUP HEALTH BENEFITS</w:t>
      </w:r>
    </w:p>
    <w:p w:rsidR="000064B0" w:rsidRPr="000064B0" w:rsidRDefault="000064B0" w:rsidP="000064B0">
      <w:pPr>
        <w:suppressLineNumbers/>
        <w:tabs>
          <w:tab w:val="left" w:pos="182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an Employee dies, any of his or her Dependents who were insured under this Policy may elect to continue coverage.  Subject to the payment of the required premium, coverage may be continued until the earlier of:</w:t>
      </w:r>
    </w:p>
    <w:p w:rsidR="000064B0" w:rsidRPr="000064B0" w:rsidRDefault="000064B0" w:rsidP="000064B0">
      <w:pPr>
        <w:numPr>
          <w:ilvl w:val="0"/>
          <w:numId w:val="111"/>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180 days following the date of the Employee's death; or</w:t>
      </w:r>
    </w:p>
    <w:p w:rsidR="000064B0" w:rsidRPr="000064B0" w:rsidRDefault="000064B0" w:rsidP="000064B0">
      <w:pPr>
        <w:numPr>
          <w:ilvl w:val="0"/>
          <w:numId w:val="111"/>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date the Dependent is no longer eligible under the terms of this Policy.]</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[CONVERSION RIGHTS FOR DIVORCED SPOUSES</w:t>
      </w:r>
    </w:p>
    <w:p w:rsidR="000064B0" w:rsidRPr="000064B0" w:rsidRDefault="000064B0" w:rsidP="000064B0">
      <w:pPr>
        <w:suppressLineNumbers/>
        <w:spacing w:after="0" w:line="240" w:lineRule="auto"/>
        <w:jc w:val="both"/>
        <w:rPr>
          <w:rFonts w:ascii="Times" w:eastAsia="Times New Roman" w:hAnsi="Times" w:cs="Times New Roman"/>
          <w:b/>
          <w:sz w:val="20"/>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 xml:space="preserve">IF AN EMPLOYEE'S MARRIAGE OR CIVIL </w:t>
      </w:r>
      <w:smartTag w:uri="urn:schemas-microsoft-com:office:smarttags" w:element="place">
        <w:r w:rsidRPr="000064B0">
          <w:rPr>
            <w:rFonts w:ascii="Times" w:eastAsia="Times New Roman" w:hAnsi="Times" w:cs="Times New Roman"/>
            <w:b/>
            <w:sz w:val="24"/>
            <w:szCs w:val="20"/>
          </w:rPr>
          <w:t>UNION</w:t>
        </w:r>
      </w:smartTag>
      <w:r w:rsidRPr="000064B0">
        <w:rPr>
          <w:rFonts w:ascii="Times" w:eastAsia="Times New Roman" w:hAnsi="Times" w:cs="Times New Roman"/>
          <w:b/>
          <w:sz w:val="24"/>
          <w:szCs w:val="20"/>
        </w:rPr>
        <w:t xml:space="preserve"> [OR DOMESTIC PARTNERSHIP] ENDS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an Employee's marriage ends by legal divorce or annulment or the employee’s civil</w:t>
      </w:r>
      <w:r w:rsidRPr="000064B0">
        <w:rPr>
          <w:rFonts w:ascii="Times" w:eastAsia="Times New Roman" w:hAnsi="Times" w:cs="Times New Roman"/>
          <w:b/>
          <w:sz w:val="24"/>
          <w:szCs w:val="20"/>
          <w:u w:val="single"/>
        </w:rPr>
        <w:t xml:space="preserve"> </w:t>
      </w:r>
      <w:r w:rsidRPr="000064B0">
        <w:rPr>
          <w:rFonts w:ascii="Times" w:eastAsia="Times New Roman" w:hAnsi="Times" w:cs="Times New Roman"/>
          <w:sz w:val="24"/>
          <w:szCs w:val="20"/>
        </w:rPr>
        <w:t>union is dissolved [or termination of the</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 xml:space="preserve">domestic partnership],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this Policy on the date the group health benefits ends.  See </w:t>
      </w:r>
      <w:r w:rsidRPr="000064B0">
        <w:rPr>
          <w:rFonts w:ascii="Times" w:eastAsia="Times New Roman" w:hAnsi="Times" w:cs="Times New Roman"/>
          <w:b/>
          <w:sz w:val="24"/>
          <w:szCs w:val="20"/>
        </w:rPr>
        <w:t xml:space="preserve">exceptions </w:t>
      </w:r>
      <w:r w:rsidRPr="000064B0">
        <w:rPr>
          <w:rFonts w:ascii="Times" w:eastAsia="Times New Roman" w:hAnsi="Times" w:cs="Times New Roman"/>
          <w:sz w:val="24"/>
          <w:szCs w:val="20"/>
        </w:rPr>
        <w:t>below.</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Exceptions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No former spouse may use this conversion right:</w:t>
      </w:r>
    </w:p>
    <w:p w:rsidR="000064B0" w:rsidRPr="000064B0" w:rsidRDefault="000064B0" w:rsidP="000064B0">
      <w:pPr>
        <w:numPr>
          <w:ilvl w:val="0"/>
          <w:numId w:val="112"/>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if he or she is eligible for Medicare; or</w:t>
      </w:r>
    </w:p>
    <w:p w:rsidR="000064B0" w:rsidRPr="000064B0" w:rsidRDefault="000064B0" w:rsidP="000064B0">
      <w:pPr>
        <w:numPr>
          <w:ilvl w:val="0"/>
          <w:numId w:val="112"/>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if it would cause him or her to be overinsured.</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may happen if the spouse is covered or eligible for coverage providing similar benefits provided by any other plan, insured or not insured.  [Carrier] will determine if overinsurance exists using its standards for overinsurance.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HOW AND WHEN TO CONVERT</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conversion period means the 31 days after the date group health benefits ends.  The former spouse must apply for the individual policy in writing and pay the first premium </w:t>
      </w:r>
      <w:r w:rsidRPr="000064B0">
        <w:rPr>
          <w:rFonts w:ascii="Times" w:eastAsia="Times New Roman" w:hAnsi="Times" w:cs="Times New Roman"/>
          <w:sz w:val="24"/>
          <w:szCs w:val="20"/>
        </w:rPr>
        <w:lastRenderedPageBreak/>
        <w:t>for such policy during the conversion period.  Evidence of insurability will not be required.</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THE CONVERTED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individual policy will provide the medical benefits that [Carrier] is required to offer in the state where the Employer is located.</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individual policy will take effect on the day after group health benefits under this Policy ends.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After group health benefits under this Policy ends, the former spouse and any children covered under the individual policy may still be paid benefits under this Policy.  If so, benefits to be paid under the individual policy will be reduced by the amount paid under this Policy.]</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sz w:val="24"/>
          <w:szCs w:val="20"/>
        </w:rPr>
        <w:br w:type="page"/>
      </w:r>
      <w:r w:rsidRPr="000064B0">
        <w:rPr>
          <w:rFonts w:ascii="Times" w:eastAsia="Times New Roman" w:hAnsi="Times" w:cs="Times New Roman"/>
          <w:b/>
          <w:sz w:val="24"/>
          <w:szCs w:val="20"/>
        </w:rPr>
        <w:lastRenderedPageBreak/>
        <w:t>EFFECT OF INTERACTION WITH A HEALTH MAINTENANCE ORGANIZATION PLAN</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HEALTH MAINTENANCE ORGANIZATION ("HMO") means a prepaid alternative health care delivery system.</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Policyholder may offer its Employees HMO membership in lieu of the group health benefits insurance provided by this Policy   If the Employer does  the following provisions apply.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IF AN INSURED EMPLOYEE ELECTS HMO MEMBERSHIP</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Date Group Health Benefits Insurance Ends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Insurance for an Employee and his or her Dependents will end on the date the Employee becomes an HMO member.</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Benefits After Group Health Benefits Insurance Ends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When an Employee becomes an HMO member, the </w:t>
      </w:r>
      <w:r w:rsidRPr="000064B0">
        <w:rPr>
          <w:rFonts w:ascii="Times" w:eastAsia="Times New Roman" w:hAnsi="Times" w:cs="Times New Roman"/>
          <w:b/>
          <w:sz w:val="24"/>
          <w:szCs w:val="20"/>
        </w:rPr>
        <w:t xml:space="preserve">Extended Health Benefits </w:t>
      </w:r>
      <w:r w:rsidRPr="000064B0">
        <w:rPr>
          <w:rFonts w:ascii="Times" w:eastAsia="Times New Roman" w:hAnsi="Times" w:cs="Times New Roman"/>
          <w:sz w:val="24"/>
          <w:szCs w:val="20"/>
        </w:rPr>
        <w:t>section of this Policy will not apply to him or her and his or her Dependents.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Exception:</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IF, </w:t>
      </w:r>
      <w:r w:rsidRPr="000064B0">
        <w:rPr>
          <w:rFonts w:ascii="Times" w:eastAsia="Times New Roman" w:hAnsi="Times" w:cs="Times New Roman"/>
          <w:sz w:val="24"/>
          <w:szCs w:val="20"/>
        </w:rPr>
        <w:t>on the date membership takes effect, the HMO does not provide benefits due to:</w:t>
      </w:r>
    </w:p>
    <w:p w:rsidR="000064B0" w:rsidRPr="000064B0" w:rsidRDefault="000064B0" w:rsidP="000064B0">
      <w:pPr>
        <w:numPr>
          <w:ilvl w:val="0"/>
          <w:numId w:val="11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 HMO waiting period</w:t>
      </w:r>
    </w:p>
    <w:p w:rsidR="000064B0" w:rsidRPr="000064B0" w:rsidRDefault="000064B0" w:rsidP="000064B0">
      <w:pPr>
        <w:numPr>
          <w:ilvl w:val="0"/>
          <w:numId w:val="11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 HMO Pre-Existing Conditions limit, or</w:t>
      </w:r>
    </w:p>
    <w:p w:rsidR="000064B0" w:rsidRPr="000064B0" w:rsidRDefault="000064B0" w:rsidP="000064B0">
      <w:pPr>
        <w:numPr>
          <w:ilvl w:val="0"/>
          <w:numId w:val="11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confinement in a Hospital not affiliated with the HMO</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AND </w:t>
      </w:r>
      <w:r w:rsidRPr="000064B0">
        <w:rPr>
          <w:rFonts w:ascii="Times" w:eastAsia="Times New Roman" w:hAnsi="Times" w:cs="Times New Roman"/>
          <w:sz w:val="24"/>
          <w:szCs w:val="20"/>
        </w:rPr>
        <w:t>the HMO provides benefits for Total Disability when membership ends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 xml:space="preserve">THEN </w:t>
      </w:r>
      <w:r w:rsidRPr="000064B0">
        <w:rPr>
          <w:rFonts w:ascii="Times" w:eastAsia="Times New Roman" w:hAnsi="Times" w:cs="Times New Roman"/>
          <w:sz w:val="24"/>
          <w:szCs w:val="20"/>
        </w:rPr>
        <w:t>group health benefits will be paid until the first of the following occurs:</w:t>
      </w:r>
    </w:p>
    <w:p w:rsidR="000064B0" w:rsidRPr="000064B0" w:rsidRDefault="000064B0" w:rsidP="000064B0">
      <w:pPr>
        <w:numPr>
          <w:ilvl w:val="0"/>
          <w:numId w:val="114"/>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30 days expire from the date membership takes effect</w:t>
      </w:r>
    </w:p>
    <w:p w:rsidR="000064B0" w:rsidRPr="000064B0" w:rsidRDefault="000064B0" w:rsidP="000064B0">
      <w:pPr>
        <w:numPr>
          <w:ilvl w:val="0"/>
          <w:numId w:val="114"/>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HMO's waiting period ends</w:t>
      </w:r>
    </w:p>
    <w:p w:rsidR="000064B0" w:rsidRPr="000064B0" w:rsidRDefault="000064B0" w:rsidP="000064B0">
      <w:pPr>
        <w:numPr>
          <w:ilvl w:val="0"/>
          <w:numId w:val="114"/>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HMO's Pre-Existing Conditions limit expires, or</w:t>
      </w:r>
    </w:p>
    <w:p w:rsidR="000064B0" w:rsidRPr="000064B0" w:rsidRDefault="000064B0" w:rsidP="000064B0">
      <w:pPr>
        <w:numPr>
          <w:ilvl w:val="0"/>
          <w:numId w:val="114"/>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hospitalization ends.</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sz w:val="20"/>
          <w:szCs w:val="20"/>
        </w:rPr>
      </w:pPr>
      <w:r w:rsidRPr="000064B0">
        <w:rPr>
          <w:rFonts w:ascii="Times" w:eastAsia="Times New Roman" w:hAnsi="Times" w:cs="Times New Roman"/>
          <w:b/>
          <w:sz w:val="24"/>
          <w:szCs w:val="20"/>
        </w:rPr>
        <w:t>IF AN HMO MEMBER ELECTS GROUP HEALTH BENEFITS INSURANCE PROVIDED BY THIS POLICY</w:t>
      </w:r>
      <w:r w:rsidRPr="000064B0">
        <w:rPr>
          <w:rFonts w:ascii="Times" w:eastAsia="Times New Roman" w:hAnsi="Times" w:cs="Times New Roman"/>
          <w:sz w:val="20"/>
          <w:szCs w:val="20"/>
        </w:rPr>
        <w:t xml:space="preserve"> </w:t>
      </w: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Date Transfer To Such Insurance Takes Effect</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request made during an open enrollment period</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 [Carrier] and the Policyholder will agree when this period will be.  If an Employee requests insurance during this period, he or she and his or her Dependents will be insured on the date such period ends.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keepLines/>
        <w:suppressLineNumbers/>
        <w:tabs>
          <w:tab w:val="left" w:pos="6060"/>
          <w:tab w:val="decimal" w:pos="864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Request made because:</w:t>
      </w:r>
    </w:p>
    <w:p w:rsidR="000064B0" w:rsidRPr="000064B0" w:rsidRDefault="000064B0" w:rsidP="000064B0">
      <w:pPr>
        <w:keepLines/>
        <w:numPr>
          <w:ilvl w:val="0"/>
          <w:numId w:val="115"/>
        </w:numPr>
        <w:suppressLineNumbers/>
        <w:tabs>
          <w:tab w:val="left" w:pos="6060"/>
          <w:tab w:val="decimal" w:pos="864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lastRenderedPageBreak/>
        <w:t>an HMO ends its operations</w:t>
      </w:r>
    </w:p>
    <w:p w:rsidR="000064B0" w:rsidRPr="000064B0" w:rsidRDefault="000064B0" w:rsidP="000064B0">
      <w:pPr>
        <w:keepLines/>
        <w:numPr>
          <w:ilvl w:val="0"/>
          <w:numId w:val="115"/>
        </w:numPr>
        <w:suppressLineNumbers/>
        <w:tabs>
          <w:tab w:val="left" w:pos="6060"/>
          <w:tab w:val="decimal" w:pos="864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the Employee [moves outside] [no longer lives, works or resides in ]the HMO service area</w:t>
      </w:r>
    </w:p>
    <w:p w:rsidR="000064B0" w:rsidRPr="000064B0" w:rsidRDefault="000064B0" w:rsidP="000064B0">
      <w:pPr>
        <w:keepLines/>
        <w:suppressLineNumbers/>
        <w:tabs>
          <w:tab w:val="left" w:pos="6060"/>
          <w:tab w:val="decimal" w:pos="8640"/>
        </w:tab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an Employee requests insurance because membership ends for these reasons, the date he or she and his or her Dependents are to be insured depends on the date the request is made.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it is made:</w:t>
      </w:r>
    </w:p>
    <w:p w:rsidR="000064B0" w:rsidRPr="000064B0" w:rsidRDefault="000064B0" w:rsidP="000064B0">
      <w:pPr>
        <w:numPr>
          <w:ilvl w:val="0"/>
          <w:numId w:val="11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on or before the date membership ends, they will be insured on the date such membership ends</w:t>
      </w:r>
    </w:p>
    <w:p w:rsidR="000064B0" w:rsidRPr="000064B0" w:rsidRDefault="000064B0" w:rsidP="000064B0">
      <w:pPr>
        <w:numPr>
          <w:ilvl w:val="0"/>
          <w:numId w:val="11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within 31 days after the date membership ends, they will be insured on the date the request is made</w:t>
      </w:r>
    </w:p>
    <w:p w:rsidR="000064B0" w:rsidRPr="000064B0" w:rsidRDefault="000064B0" w:rsidP="000064B0">
      <w:pPr>
        <w:numPr>
          <w:ilvl w:val="0"/>
          <w:numId w:val="116"/>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more than 31 days after the date membership ends, the Employee and his or her Dependents will be Late Enrollees.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Request made because an HMO becomes insolvent</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an Employee requests insurance because membership ends for this reason, the date he- or she and his or her Dependents are to be insured depends on the date the request is made.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it</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is made:</w:t>
      </w:r>
    </w:p>
    <w:p w:rsidR="000064B0" w:rsidRPr="000064B0" w:rsidRDefault="000064B0" w:rsidP="000064B0">
      <w:pPr>
        <w:numPr>
          <w:ilvl w:val="0"/>
          <w:numId w:val="11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within 31 days after the date membership ends, they will be insured on the date the request is made</w:t>
      </w:r>
    </w:p>
    <w:p w:rsidR="000064B0" w:rsidRPr="000064B0" w:rsidRDefault="000064B0" w:rsidP="000064B0">
      <w:pPr>
        <w:numPr>
          <w:ilvl w:val="0"/>
          <w:numId w:val="117"/>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more than 31 days after the date membership ends, the Employee and his or her Dependents will be Late Enrollees.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Request made at any other time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 Employee may request insurance at any time other than that described above.  In this case, he or she and his or her Dependents will be Late Enrollees.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Other Provisions Affected By A Transfer</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a person makes a transfer, the following provisions, if required by this Policy for such insurance, will not apply on the transfer date:</w:t>
      </w:r>
    </w:p>
    <w:p w:rsidR="000064B0" w:rsidRPr="000064B0" w:rsidRDefault="000064B0" w:rsidP="000064B0">
      <w:pPr>
        <w:numPr>
          <w:ilvl w:val="0"/>
          <w:numId w:val="11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[an Actively at Work requirement]</w:t>
      </w:r>
    </w:p>
    <w:p w:rsidR="000064B0" w:rsidRPr="000064B0" w:rsidRDefault="000064B0" w:rsidP="000064B0">
      <w:pPr>
        <w:numPr>
          <w:ilvl w:val="0"/>
          <w:numId w:val="11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waiting period to the extent it has already been satisfied, or</w:t>
      </w:r>
    </w:p>
    <w:p w:rsidR="000064B0" w:rsidRPr="000064B0" w:rsidRDefault="000064B0" w:rsidP="000064B0">
      <w:pPr>
        <w:numPr>
          <w:ilvl w:val="0"/>
          <w:numId w:val="118"/>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Pre-Existing Conditions Limitation provisions to the extent it has already been satisfied.</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Charges not covered</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Charges incurred before a person becomes insured will be considered Non-Covered Charges.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Right to change premium rates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 xml:space="preserve"> [Carrier] has the right to change premium rates when, in its opinion, its liability under this Policy is changed by interaction with an HMO plan.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tabs>
          <w:tab w:val="left" w:pos="720"/>
        </w:tabs>
        <w:spacing w:after="0" w:line="240" w:lineRule="auto"/>
        <w:rPr>
          <w:rFonts w:ascii="Times New Roman" w:eastAsia="Times New Roman" w:hAnsi="Times New Roman" w:cs="Times New Roman"/>
          <w:b/>
          <w:sz w:val="24"/>
          <w:szCs w:val="20"/>
        </w:rPr>
      </w:pPr>
      <w:r w:rsidRPr="000064B0">
        <w:rPr>
          <w:rFonts w:ascii="Times New Roman" w:eastAsia="Times New Roman" w:hAnsi="Times New Roman" w:cs="Times New Roman"/>
          <w:b/>
          <w:sz w:val="24"/>
          <w:szCs w:val="20"/>
        </w:rPr>
        <w:br w:type="page"/>
      </w:r>
      <w:r w:rsidRPr="000064B0">
        <w:rPr>
          <w:rFonts w:ascii="Times New Roman" w:eastAsia="Times New Roman" w:hAnsi="Times New Roman" w:cs="Times New Roman"/>
          <w:b/>
          <w:sz w:val="24"/>
          <w:szCs w:val="20"/>
        </w:rPr>
        <w:lastRenderedPageBreak/>
        <w:t>COORDINATION OF BENEFITS AND SERVICES</w:t>
      </w:r>
    </w:p>
    <w:p w:rsidR="000064B0" w:rsidRPr="000064B0" w:rsidRDefault="000064B0" w:rsidP="000064B0">
      <w:pPr>
        <w:tabs>
          <w:tab w:val="left" w:pos="720"/>
        </w:tabs>
        <w:spacing w:after="0" w:line="240" w:lineRule="auto"/>
        <w:jc w:val="both"/>
        <w:rPr>
          <w:rFonts w:ascii="Times New Roman" w:eastAsia="Times New Roman" w:hAnsi="Times New Roman" w:cs="Times New Roman"/>
          <w:b/>
          <w:sz w:val="24"/>
          <w:szCs w:val="20"/>
        </w:rPr>
      </w:pP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Purpose Of This Provision</w:t>
      </w: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A [Covered Person] may be covered for health benefits or services by more than one Plan.  For instance, he or she may be covered by this [Policy] as an Employee and by another plan as a Dependent of his or her spouse.  If he or she is covered by more than one Plan, this provision allows [Carrier] to coordinate what [Carrier] pays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tabs>
          <w:tab w:val="left" w:pos="720"/>
        </w:tabs>
        <w:spacing w:after="0" w:line="240" w:lineRule="auto"/>
        <w:jc w:val="both"/>
        <w:rPr>
          <w:rFonts w:ascii="Times New Roman" w:eastAsia="Times New Roman" w:hAnsi="Times New Roman" w:cs="Times New Roman"/>
          <w:b/>
          <w:sz w:val="24"/>
          <w:szCs w:val="20"/>
        </w:rPr>
      </w:pPr>
      <w:r w:rsidRPr="000064B0">
        <w:rPr>
          <w:rFonts w:ascii="Times New Roman" w:eastAsia="Times New Roman" w:hAnsi="Times New Roman" w:cs="Times New Roman"/>
          <w:b/>
          <w:sz w:val="24"/>
          <w:szCs w:val="20"/>
        </w:rPr>
        <w:t>DEFINITIONS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0064B0" w:rsidRPr="000064B0" w:rsidRDefault="000064B0" w:rsidP="000064B0">
      <w:pPr>
        <w:spacing w:after="0" w:line="240" w:lineRule="auto"/>
        <w:jc w:val="both"/>
        <w:rPr>
          <w:rFonts w:ascii="Times New Roman" w:eastAsia="Times New Roman" w:hAnsi="Times New Roman" w:cs="Times New Roman"/>
          <w:b/>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Allowable Expense</w:t>
      </w:r>
      <w:r w:rsidRPr="000064B0">
        <w:rPr>
          <w:rFonts w:ascii="Times New Roman" w:eastAsia="Times New Roman"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0064B0" w:rsidRPr="000064B0" w:rsidRDefault="000064B0" w:rsidP="000064B0">
      <w:pPr>
        <w:spacing w:after="0" w:line="240" w:lineRule="auto"/>
        <w:jc w:val="both"/>
        <w:rPr>
          <w:rFonts w:ascii="Times New Roman" w:eastAsia="Times New Roman" w:hAnsi="Times New Roman" w:cs="Times New Roman"/>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When this [Policy] is coordinating benefits with a Plan that provides benefits only for dental care, vision care, prescription drugs or hearing aids, Allowable Expense is limited to like items of expense. </w:t>
      </w:r>
    </w:p>
    <w:p w:rsidR="000064B0" w:rsidRPr="000064B0" w:rsidRDefault="000064B0" w:rsidP="000064B0">
      <w:pPr>
        <w:spacing w:after="0" w:line="240" w:lineRule="auto"/>
        <w:jc w:val="both"/>
        <w:rPr>
          <w:rFonts w:ascii="Times New Roman" w:eastAsia="Times New Roman" w:hAnsi="Times New Roman" w:cs="Times New Roman"/>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0064B0" w:rsidRPr="000064B0" w:rsidRDefault="000064B0" w:rsidP="000064B0">
      <w:pPr>
        <w:spacing w:after="0" w:line="240" w:lineRule="auto"/>
        <w:jc w:val="both"/>
        <w:rPr>
          <w:rFonts w:ascii="Times New Roman" w:eastAsia="Times New Roman" w:hAnsi="Times New Roman" w:cs="Times New Roman"/>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When this [Policy] is coordinating benefits with a Plan that restricts coordination of benefits to a specific coverage, [Carrier] will only consider corresponding services, supplies or items of expense to which coordination of benefits applies as an Allowable Expense.</w:t>
      </w:r>
    </w:p>
    <w:p w:rsidR="000064B0" w:rsidRPr="000064B0" w:rsidRDefault="000064B0" w:rsidP="000064B0">
      <w:pPr>
        <w:spacing w:after="0" w:line="240" w:lineRule="auto"/>
        <w:jc w:val="both"/>
        <w:rPr>
          <w:rFonts w:ascii="Times New Roman" w:eastAsia="Times New Roman" w:hAnsi="Times New Roman" w:cs="Times New Roman"/>
          <w:b/>
          <w:sz w:val="24"/>
          <w:szCs w:val="20"/>
        </w:rPr>
      </w:pPr>
    </w:p>
    <w:p w:rsidR="000064B0" w:rsidRPr="000064B0" w:rsidRDefault="000064B0" w:rsidP="000064B0">
      <w:pPr>
        <w:suppressLineNumber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 xml:space="preserve">Allowed Charge:  </w:t>
      </w:r>
      <w:r w:rsidRPr="000064B0">
        <w:rPr>
          <w:rFonts w:ascii="Times New Roman" w:eastAsia="Times New Roman" w:hAnsi="Times New Roman" w:cs="Times New Roman"/>
          <w:sz w:val="24"/>
          <w:szCs w:val="20"/>
        </w:rPr>
        <w:t>An amount that is not more than the usual or customary charge for the service or supply as determined by [Carrier], based on a standard which is most often charged for a given service by a Provider within the same geographic area .</w:t>
      </w:r>
    </w:p>
    <w:p w:rsidR="000064B0" w:rsidRPr="000064B0" w:rsidRDefault="000064B0" w:rsidP="000064B0">
      <w:pPr>
        <w:spacing w:after="0" w:line="240" w:lineRule="auto"/>
        <w:jc w:val="both"/>
        <w:rPr>
          <w:rFonts w:ascii="Times New Roman" w:eastAsia="Times New Roman" w:hAnsi="Times New Roman" w:cs="Times New Roman"/>
          <w:sz w:val="24"/>
          <w:szCs w:val="20"/>
        </w:rPr>
      </w:pP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Claim Determination Period</w:t>
      </w:r>
      <w:r w:rsidRPr="000064B0">
        <w:rPr>
          <w:rFonts w:ascii="Times New Roman" w:eastAsia="Times New Roman" w:hAnsi="Times New Roman" w:cs="Times New Roman"/>
          <w:sz w:val="24"/>
          <w:szCs w:val="20"/>
        </w:rPr>
        <w:t xml:space="preserve">: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or portion of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during which a [Covered Person] is covered by this [Policy] and at least one other Plan and incurs one or more Allowable Expense(s) under such plans.</w:t>
      </w:r>
    </w:p>
    <w:p w:rsidR="000064B0" w:rsidRPr="000064B0" w:rsidRDefault="000064B0" w:rsidP="000064B0">
      <w:pPr>
        <w:spacing w:after="0" w:line="240" w:lineRule="auto"/>
        <w:jc w:val="both"/>
        <w:rPr>
          <w:rFonts w:ascii="Times New Roman" w:eastAsia="Times New Roman" w:hAnsi="Times New Roman" w:cs="Times New Roman"/>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Plan</w:t>
      </w:r>
      <w:r w:rsidRPr="000064B0">
        <w:rPr>
          <w:rFonts w:ascii="Times New Roman" w:eastAsia="Times New Roman" w:hAnsi="Times New Roman" w:cs="Times New Roman"/>
          <w:sz w:val="24"/>
          <w:szCs w:val="20"/>
        </w:rPr>
        <w:t>:  Coverage with which coordination of benefits is allowed.  Plan includes:</w:t>
      </w:r>
    </w:p>
    <w:p w:rsidR="000064B0" w:rsidRPr="000064B0" w:rsidRDefault="000064B0" w:rsidP="000064B0">
      <w:pPr>
        <w:numPr>
          <w:ilvl w:val="0"/>
          <w:numId w:val="135"/>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Group insurance and group subscriber contracts, including insurance continued pursuant to a Federal or State continuation law;</w:t>
      </w:r>
    </w:p>
    <w:p w:rsidR="000064B0" w:rsidRPr="000064B0" w:rsidRDefault="000064B0" w:rsidP="000064B0">
      <w:pPr>
        <w:numPr>
          <w:ilvl w:val="0"/>
          <w:numId w:val="135"/>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lastRenderedPageBreak/>
        <w:t>Self-funded arrangements of group or group-type coverage, including insurance continued pursuant to a Federal or State continuation law;</w:t>
      </w:r>
    </w:p>
    <w:p w:rsidR="000064B0" w:rsidRPr="000064B0" w:rsidRDefault="000064B0" w:rsidP="000064B0">
      <w:pPr>
        <w:numPr>
          <w:ilvl w:val="0"/>
          <w:numId w:val="135"/>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0064B0" w:rsidRPr="000064B0" w:rsidRDefault="000064B0" w:rsidP="000064B0">
      <w:pPr>
        <w:numPr>
          <w:ilvl w:val="0"/>
          <w:numId w:val="135"/>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Group hospital indemnity benefit amounts that exceed $150 per day;</w:t>
      </w:r>
    </w:p>
    <w:p w:rsidR="000064B0" w:rsidRPr="000064B0" w:rsidRDefault="000064B0" w:rsidP="000064B0">
      <w:pPr>
        <w:numPr>
          <w:ilvl w:val="0"/>
          <w:numId w:val="135"/>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0064B0" w:rsidRPr="000064B0" w:rsidRDefault="000064B0" w:rsidP="000064B0">
      <w:pPr>
        <w:spacing w:after="0" w:line="240" w:lineRule="auto"/>
        <w:jc w:val="both"/>
        <w:rPr>
          <w:rFonts w:ascii="Times New Roman" w:eastAsia="Times New Roman" w:hAnsi="Times New Roman" w:cs="Times New Roman"/>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Plan does not include:</w:t>
      </w:r>
    </w:p>
    <w:p w:rsidR="000064B0" w:rsidRPr="000064B0" w:rsidRDefault="000064B0" w:rsidP="000064B0">
      <w:pPr>
        <w:numPr>
          <w:ilvl w:val="0"/>
          <w:numId w:val="136"/>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Individual or family insurance contracts or subscriber contracts;</w:t>
      </w:r>
    </w:p>
    <w:p w:rsidR="000064B0" w:rsidRPr="000064B0" w:rsidRDefault="000064B0" w:rsidP="000064B0">
      <w:pPr>
        <w:numPr>
          <w:ilvl w:val="0"/>
          <w:numId w:val="136"/>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0064B0" w:rsidRPr="000064B0" w:rsidRDefault="000064B0" w:rsidP="000064B0">
      <w:pPr>
        <w:numPr>
          <w:ilvl w:val="0"/>
          <w:numId w:val="136"/>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rsidR="000064B0" w:rsidRPr="000064B0" w:rsidRDefault="000064B0" w:rsidP="000064B0">
      <w:pPr>
        <w:numPr>
          <w:ilvl w:val="0"/>
          <w:numId w:val="136"/>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Group hospital indemnity benefit amounts of $150 per day or less;</w:t>
      </w:r>
    </w:p>
    <w:p w:rsidR="000064B0" w:rsidRPr="000064B0" w:rsidRDefault="000064B0" w:rsidP="000064B0">
      <w:pPr>
        <w:numPr>
          <w:ilvl w:val="0"/>
          <w:numId w:val="136"/>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School accident –type coverage;</w:t>
      </w:r>
    </w:p>
    <w:p w:rsidR="000064B0" w:rsidRPr="000064B0" w:rsidRDefault="000064B0" w:rsidP="000064B0">
      <w:pPr>
        <w:numPr>
          <w:ilvl w:val="0"/>
          <w:numId w:val="136"/>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A State plan under Medicaid.</w:t>
      </w:r>
    </w:p>
    <w:p w:rsidR="000064B0" w:rsidRPr="000064B0" w:rsidRDefault="000064B0" w:rsidP="000064B0">
      <w:pPr>
        <w:spacing w:after="0" w:line="240" w:lineRule="auto"/>
        <w:jc w:val="both"/>
        <w:rPr>
          <w:rFonts w:ascii="Times New Roman" w:eastAsia="Times New Roman" w:hAnsi="Times New Roman" w:cs="Times New Roman"/>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 xml:space="preserve">Primary Plan:  </w:t>
      </w:r>
      <w:r w:rsidRPr="000064B0">
        <w:rPr>
          <w:rFonts w:ascii="Times New Roman" w:eastAsia="Times New Roman" w:hAnsi="Times New Roman" w:cs="Times New Roman"/>
          <w:sz w:val="24"/>
          <w:szCs w:val="20"/>
        </w:rPr>
        <w:t>A Plan whose benefits for a [Covered Person’s] health care coverage must be determined without taking into consideration the existence of any other Plan.  There may be more than one Primary Plan.  A Plan will be the Primary Plan if either either “a” or “b” below exist:</w:t>
      </w:r>
    </w:p>
    <w:p w:rsidR="000064B0" w:rsidRPr="000064B0" w:rsidRDefault="000064B0" w:rsidP="000064B0">
      <w:pPr>
        <w:numPr>
          <w:ilvl w:val="0"/>
          <w:numId w:val="145"/>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0064B0" w:rsidRPr="000064B0" w:rsidRDefault="000064B0" w:rsidP="000064B0">
      <w:pPr>
        <w:numPr>
          <w:ilvl w:val="0"/>
          <w:numId w:val="145"/>
        </w:num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All Plans which cover the [Covered Person] use order of benefit determination rules consistent with those contained in the Coordination of Benefits and Services provision and under those rules, the plan determines its benefits first.</w:t>
      </w:r>
    </w:p>
    <w:p w:rsidR="000064B0" w:rsidRPr="000064B0" w:rsidRDefault="000064B0" w:rsidP="000064B0">
      <w:pPr>
        <w:spacing w:after="0" w:line="240" w:lineRule="auto"/>
        <w:jc w:val="both"/>
        <w:rPr>
          <w:rFonts w:ascii="Times New Roman" w:eastAsia="Times New Roman" w:hAnsi="Times New Roman" w:cs="Times New Roman"/>
          <w:sz w:val="24"/>
          <w:szCs w:val="20"/>
        </w:rPr>
      </w:pPr>
    </w:p>
    <w:p w:rsidR="000064B0" w:rsidRPr="000064B0" w:rsidRDefault="000064B0" w:rsidP="000064B0">
      <w:pPr>
        <w:suppressLineNumbers/>
        <w:spacing w:after="0" w:line="240" w:lineRule="auto"/>
        <w:jc w:val="both"/>
        <w:rPr>
          <w:rFonts w:ascii="Times New Roman" w:eastAsia="Times New Roman" w:hAnsi="Times New Roman" w:cs="Times New Roman"/>
          <w:sz w:val="24"/>
          <w:szCs w:val="20"/>
        </w:rPr>
      </w:pPr>
    </w:p>
    <w:p w:rsidR="000064B0" w:rsidRPr="000064B0" w:rsidRDefault="000064B0" w:rsidP="000064B0">
      <w:pPr>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b/>
          <w:sz w:val="24"/>
          <w:szCs w:val="20"/>
        </w:rPr>
        <w:t>Secondary Plan</w:t>
      </w:r>
      <w:r w:rsidRPr="000064B0">
        <w:rPr>
          <w:rFonts w:ascii="Times New Roman" w:eastAsia="Times New Roman" w:hAnsi="Times New Roman" w:cs="Times New Roman"/>
          <w:sz w:val="24"/>
          <w:szCs w:val="20"/>
        </w:rP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0064B0" w:rsidRPr="000064B0" w:rsidRDefault="000064B0" w:rsidP="000064B0">
      <w:pPr>
        <w:spacing w:after="0" w:line="240" w:lineRule="auto"/>
        <w:rPr>
          <w:rFonts w:ascii="Times New Roman" w:eastAsia="Times New Roman" w:hAnsi="Times New Roman" w:cs="Times New Roman"/>
          <w:sz w:val="24"/>
          <w:szCs w:val="20"/>
        </w:rPr>
      </w:pPr>
    </w:p>
    <w:p w:rsidR="000064B0" w:rsidRPr="000064B0" w:rsidRDefault="000064B0" w:rsidP="000064B0">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r w:rsidRPr="000064B0">
        <w:rPr>
          <w:rFonts w:ascii="Times New Roman" w:eastAsia="Times New Roman" w:hAnsi="Times New Roman" w:cs="Times New Roman"/>
          <w:b/>
          <w:sz w:val="24"/>
          <w:szCs w:val="20"/>
          <w:u w:val="single"/>
        </w:rPr>
        <w:t>PRIMARY AND SECONDARY PLAN</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[Carrier] considers each plan separately when coordinating payments.</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w:t>
      </w:r>
      <w:r w:rsidRPr="000064B0">
        <w:rPr>
          <w:rFonts w:ascii="Times New Roman" w:eastAsia="Times New Roman" w:hAnsi="Times New Roman" w:cs="Times New Roman"/>
          <w:sz w:val="24"/>
          <w:szCs w:val="20"/>
        </w:rPr>
        <w:lastRenderedPageBreak/>
        <w:t xml:space="preserve">provision, or if the order of benefit determination rules differ from those set forth in these provisions, it is the Primary Plan.  </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0064B0">
        <w:rPr>
          <w:rFonts w:ascii="Times New Roman" w:eastAsia="Times New Roman" w:hAnsi="Times New Roman" w:cs="Times New Roman"/>
          <w:b/>
          <w:sz w:val="24"/>
          <w:szCs w:val="20"/>
        </w:rPr>
        <w:t>Procedures to be Followed by the Secondary Plan</w:t>
      </w:r>
      <w:r w:rsidRPr="000064B0">
        <w:rPr>
          <w:rFonts w:ascii="Times New Roman" w:eastAsia="Times New Roman" w:hAnsi="Times New Roman" w:cs="Times New Roman"/>
          <w:sz w:val="24"/>
          <w:szCs w:val="20"/>
        </w:rPr>
        <w:t xml:space="preserve"> </w:t>
      </w:r>
      <w:r w:rsidRPr="000064B0">
        <w:rPr>
          <w:rFonts w:ascii="Times New Roman" w:eastAsia="Times New Roman" w:hAnsi="Times New Roman" w:cs="Times New Roman"/>
          <w:b/>
          <w:sz w:val="24"/>
          <w:szCs w:val="20"/>
        </w:rPr>
        <w:t>to Calculate Benefits”</w:t>
      </w:r>
      <w:r w:rsidRPr="000064B0">
        <w:rPr>
          <w:rFonts w:ascii="Times New Roman" w:eastAsia="Times New Roman" w:hAnsi="Times New Roman" w:cs="Times New Roman"/>
          <w:sz w:val="24"/>
          <w:szCs w:val="20"/>
        </w:rPr>
        <w:t xml:space="preserve"> section of this provision.   </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keepNext/>
        <w:tabs>
          <w:tab w:val="left" w:pos="720"/>
        </w:tabs>
        <w:spacing w:after="0" w:line="240" w:lineRule="auto"/>
        <w:jc w:val="both"/>
        <w:outlineLvl w:val="0"/>
        <w:rPr>
          <w:rFonts w:ascii="Times New Roman" w:eastAsia="Times New Roman" w:hAnsi="Times New Roman" w:cs="Times New Roman"/>
          <w:b/>
          <w:sz w:val="24"/>
          <w:szCs w:val="20"/>
        </w:rPr>
      </w:pPr>
      <w:r w:rsidRPr="000064B0">
        <w:rPr>
          <w:rFonts w:ascii="Times New Roman" w:eastAsia="Times New Roman" w:hAnsi="Times New Roman" w:cs="Times New Roman"/>
          <w:b/>
          <w:sz w:val="24"/>
          <w:szCs w:val="20"/>
        </w:rPr>
        <w:t xml:space="preserve">RULES FOR THE ORDER OF BENEFIT DETERMINATION </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person’s Dependent.  If the other Plan does not contain this rule, and as a result the Plans do not agree on the order of benefit determination, this portion of this provision shall be ignored.  </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0064B0" w:rsidRPr="000064B0" w:rsidRDefault="000064B0" w:rsidP="000064B0">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benefits of the Plan of the parent whose birthday falls earlier in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shall be determined before those of the parent whose birthday falls later in the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w:t>
      </w:r>
    </w:p>
    <w:p w:rsidR="000064B0" w:rsidRPr="000064B0" w:rsidRDefault="000064B0" w:rsidP="000064B0">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0064B0" w:rsidRPr="000064B0" w:rsidRDefault="000064B0" w:rsidP="000064B0">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lastRenderedPageBreak/>
        <w:t xml:space="preserve">Birthday, as used above, refers only to month and day in a </w:t>
      </w:r>
      <w:r w:rsidR="005C4C9E">
        <w:rPr>
          <w:rFonts w:ascii="Times New Roman" w:eastAsia="Times New Roman" w:hAnsi="Times New Roman" w:cs="Times New Roman"/>
          <w:sz w:val="24"/>
          <w:szCs w:val="20"/>
        </w:rPr>
        <w:t>[Calendar] [Plan] Year</w:t>
      </w:r>
      <w:r w:rsidRPr="000064B0">
        <w:rPr>
          <w:rFonts w:ascii="Times New Roman" w:eastAsia="Times New Roman" w:hAnsi="Times New Roman" w:cs="Times New Roman"/>
          <w:sz w:val="24"/>
          <w:szCs w:val="20"/>
        </w:rPr>
        <w:t xml:space="preserve">, not the year in which the parent was born.  </w:t>
      </w:r>
    </w:p>
    <w:p w:rsidR="000064B0" w:rsidRPr="000064B0" w:rsidRDefault="000064B0" w:rsidP="000064B0">
      <w:pPr>
        <w:numPr>
          <w:ilvl w:val="0"/>
          <w:numId w:val="143"/>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0064B0" w:rsidRPr="000064B0" w:rsidRDefault="000064B0" w:rsidP="000064B0">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benefits of the Plan of the parent with custody of the child shall be determined first.</w:t>
      </w:r>
    </w:p>
    <w:p w:rsidR="000064B0" w:rsidRPr="000064B0" w:rsidRDefault="000064B0" w:rsidP="000064B0">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benefits of the Plan of the spouse of the parent with custody shall be determined second.</w:t>
      </w:r>
    </w:p>
    <w:p w:rsidR="000064B0" w:rsidRPr="000064B0" w:rsidRDefault="000064B0" w:rsidP="000064B0">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benefits of the Plan of the parent without custody shall be determined last.</w:t>
      </w:r>
    </w:p>
    <w:p w:rsidR="000064B0" w:rsidRPr="000064B0" w:rsidRDefault="000064B0" w:rsidP="000064B0">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keepNext/>
        <w:tabs>
          <w:tab w:val="left" w:pos="720"/>
        </w:tabs>
        <w:spacing w:after="0" w:line="240" w:lineRule="auto"/>
        <w:jc w:val="both"/>
        <w:outlineLvl w:val="0"/>
        <w:rPr>
          <w:rFonts w:ascii="Times New Roman" w:eastAsia="Times New Roman" w:hAnsi="Times New Roman" w:cs="Times New Roman"/>
          <w:b/>
          <w:sz w:val="24"/>
          <w:szCs w:val="20"/>
        </w:rPr>
      </w:pPr>
      <w:r w:rsidRPr="000064B0">
        <w:rPr>
          <w:rFonts w:ascii="Times New Roman" w:eastAsia="Times New Roman" w:hAnsi="Times New Roman" w:cs="Times New Roman"/>
          <w:b/>
          <w:sz w:val="24"/>
          <w:szCs w:val="20"/>
        </w:rPr>
        <w:t xml:space="preserve">Procedures to be Followed by the Secondary Plan to Calculate Benefits </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In order to determine which procedure to follow it is necessary to consider: </w:t>
      </w:r>
    </w:p>
    <w:p w:rsidR="000064B0" w:rsidRPr="000064B0" w:rsidRDefault="000064B0" w:rsidP="000064B0">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basis on which the Primary Plan and the Secondary Plan pay benefits; and </w:t>
      </w:r>
    </w:p>
    <w:p w:rsidR="000064B0" w:rsidRPr="000064B0" w:rsidRDefault="000064B0" w:rsidP="000064B0">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 AC Plan.”</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the plan under which he or she is covered allows for a fee schedule.  Examples of </w:t>
      </w:r>
      <w:r w:rsidRPr="000064B0">
        <w:rPr>
          <w:rFonts w:ascii="Times New Roman" w:eastAsia="Times New Roman" w:hAnsi="Times New Roman" w:cs="Times New Roman"/>
          <w:sz w:val="24"/>
          <w:szCs w:val="20"/>
        </w:rPr>
        <w:lastRenderedPageBreak/>
        <w:t>such plans are Preferred provider organization plans (PPO) and Point of Service plans (POS).</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  </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0064B0">
        <w:rPr>
          <w:rFonts w:ascii="Times New Roman" w:eastAsia="Times New Roman" w:hAnsi="Times New Roman" w:cs="Times New Roman"/>
          <w:sz w:val="24"/>
          <w:szCs w:val="20"/>
          <w:u w:val="single"/>
        </w:rPr>
        <w:t>Primary Plan is  an AC Plan and Secondary Plan is an AC Plan</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Secondary Plan shall pay the lesser of: </w:t>
      </w:r>
    </w:p>
    <w:p w:rsidR="000064B0" w:rsidRPr="000064B0" w:rsidRDefault="000064B0" w:rsidP="000064B0">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difference between the amount of the billed charges and the amount paid by the Primary Plan; or</w:t>
      </w:r>
    </w:p>
    <w:p w:rsidR="000064B0" w:rsidRPr="000064B0" w:rsidRDefault="000064B0" w:rsidP="000064B0">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amount the Secondary Plan would have paid if it had been the Primary Plan.  </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p>
    <w:p w:rsidR="000064B0" w:rsidRPr="000064B0" w:rsidRDefault="000064B0" w:rsidP="000064B0">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0064B0">
        <w:rPr>
          <w:rFonts w:ascii="Times New Roman" w:eastAsia="Times New Roman" w:hAnsi="Times New Roman" w:cs="Times New Roman"/>
          <w:sz w:val="24"/>
          <w:szCs w:val="20"/>
          <w:u w:val="single"/>
        </w:rPr>
        <w:t>Primary Plan is Fee Schedule Plan and Secondary Plan is Fee Schedule Plan</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0064B0" w:rsidRPr="000064B0" w:rsidRDefault="000064B0" w:rsidP="000064B0">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amount of any deductible, coinsurance or copayment required by the Primary Plan; or</w:t>
      </w:r>
    </w:p>
    <w:p w:rsidR="000064B0" w:rsidRPr="000064B0" w:rsidRDefault="000064B0" w:rsidP="000064B0">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amount the Secondary Plan would have paid if it had been the Primary Plan.</w:t>
      </w: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0064B0">
        <w:rPr>
          <w:rFonts w:ascii="Times New Roman" w:eastAsia="Times New Roman" w:hAnsi="Times New Roman" w:cs="Times New Roman"/>
          <w:sz w:val="24"/>
          <w:szCs w:val="20"/>
          <w:u w:val="single"/>
        </w:rPr>
        <w:t>Primary Plan is an AC Plan and Secondary Plan is Fee Schedule Plan</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If the provider is a network provider in the Secondary Plan, the Secondary Plan shall pay the lesser of: </w:t>
      </w:r>
    </w:p>
    <w:p w:rsidR="000064B0" w:rsidRPr="000064B0" w:rsidRDefault="000064B0" w:rsidP="000064B0">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difference between the amount of the billed charges for the Allowable Expenses and the amount paid by the Primary Plan; or</w:t>
      </w:r>
    </w:p>
    <w:p w:rsidR="000064B0" w:rsidRPr="000064B0" w:rsidRDefault="000064B0" w:rsidP="000064B0">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amount the Secondary  Plan would have paid if it had been the Primary Plan.  </w:t>
      </w: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w:t>
      </w:r>
      <w:r w:rsidRPr="000064B0">
        <w:rPr>
          <w:rFonts w:ascii="Times New Roman" w:eastAsia="Times New Roman" w:hAnsi="Times New Roman" w:cs="Times New Roman"/>
          <w:sz w:val="24"/>
          <w:szCs w:val="20"/>
        </w:rPr>
        <w:lastRenderedPageBreak/>
        <w:t xml:space="preserve">the [Covered Person] be responsible for any payment in excess of the copayment, coinsurance or deductible of the Secondary Plan.  </w:t>
      </w: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0064B0">
        <w:rPr>
          <w:rFonts w:ascii="Times New Roman" w:eastAsia="Times New Roman" w:hAnsi="Times New Roman" w:cs="Times New Roman"/>
          <w:sz w:val="24"/>
          <w:szCs w:val="20"/>
          <w:u w:val="single"/>
        </w:rPr>
        <w:t>Primary Plan is Fee Schedule Plan and Secondary Plan is  an AC Plan</w:t>
      </w:r>
    </w:p>
    <w:p w:rsidR="000064B0" w:rsidRPr="000064B0" w:rsidRDefault="000064B0" w:rsidP="000064B0">
      <w:p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0064B0" w:rsidRPr="000064B0" w:rsidRDefault="000064B0" w:rsidP="000064B0">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amount of any deductible, coinsurance or copayment required by the Primary Plan; or</w:t>
      </w:r>
    </w:p>
    <w:p w:rsidR="000064B0" w:rsidRPr="000064B0" w:rsidRDefault="000064B0" w:rsidP="000064B0">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amount the Secondary Plan would have paid if it had been the Primary Plan.</w:t>
      </w: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0064B0">
        <w:rPr>
          <w:rFonts w:ascii="Times New Roman" w:eastAsia="Times New Roman" w:hAnsi="Times New Roman" w:cs="Times New Roman"/>
          <w:sz w:val="24"/>
          <w:szCs w:val="20"/>
          <w:u w:val="single"/>
        </w:rPr>
        <w:t>Primary Plan is Fee Schedule Plan and Secondary Plan is  an AC Plan or Fee Schedule Plan</w:t>
      </w: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0064B0" w:rsidRPr="000064B0" w:rsidRDefault="000064B0" w:rsidP="000064B0">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0064B0">
        <w:rPr>
          <w:rFonts w:ascii="Times New Roman" w:eastAsia="Times New Roman" w:hAnsi="Times New Roman" w:cs="Times New Roman"/>
          <w:sz w:val="24"/>
          <w:szCs w:val="20"/>
          <w:u w:val="single"/>
        </w:rPr>
        <w:t>Primary Plan is Capitation Plan and Secondary Plan is Fee Schedule Plan or  an AC Plan</w:t>
      </w: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If the [Covered Person] receives services or supplies from a provider who is in the network of both the Primary Plan and the Secondary Plan, the Secondary Plan shall pay the lesser of:</w:t>
      </w:r>
    </w:p>
    <w:p w:rsidR="000064B0" w:rsidRPr="000064B0" w:rsidRDefault="000064B0" w:rsidP="000064B0">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amount of any deductible, coinsurance or copayment required by the Primary Plan; or</w:t>
      </w:r>
    </w:p>
    <w:p w:rsidR="000064B0" w:rsidRPr="000064B0" w:rsidRDefault="000064B0" w:rsidP="000064B0">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the amount the Secondary Plan would have paid if it had been the Primary Plan.</w:t>
      </w: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0064B0">
        <w:rPr>
          <w:rFonts w:ascii="Times New Roman" w:eastAsia="Times New Roman" w:hAnsi="Times New Roman" w:cs="Times New Roman"/>
          <w:sz w:val="24"/>
          <w:szCs w:val="20"/>
          <w:u w:val="single"/>
        </w:rPr>
        <w:t>Primary Plan is Capitation Plan or Fee Schedule Plan or  an AC Plan and Secondary Plan is Capitation Plan</w:t>
      </w: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0064B0">
        <w:rPr>
          <w:rFonts w:ascii="Times New Roman" w:eastAsia="Times New Roman" w:hAnsi="Times New Roman" w:cs="Times New Roman"/>
          <w:sz w:val="24"/>
          <w:szCs w:val="20"/>
          <w:u w:val="single"/>
        </w:rPr>
        <w:t>Primary Plan is an HMO or EPO and Secondary Plan is an HMO or EPO</w:t>
      </w:r>
    </w:p>
    <w:p w:rsidR="000064B0" w:rsidRPr="000064B0" w:rsidRDefault="000064B0" w:rsidP="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0064B0">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0"/>
          <w:szCs w:val="20"/>
        </w:rPr>
        <w:t xml:space="preserve"> </w:t>
      </w:r>
      <w:r w:rsidRPr="000064B0">
        <w:rPr>
          <w:rFonts w:ascii="Times" w:eastAsia="Times New Roman" w:hAnsi="Times" w:cs="Times New Roman"/>
          <w:b/>
          <w:sz w:val="24"/>
          <w:szCs w:val="20"/>
        </w:rPr>
        <w:br w:type="page"/>
      </w:r>
      <w:r w:rsidRPr="000064B0">
        <w:rPr>
          <w:rFonts w:ascii="Times" w:eastAsia="Times New Roman" w:hAnsi="Times" w:cs="Times New Roman"/>
          <w:b/>
          <w:sz w:val="24"/>
          <w:szCs w:val="20"/>
        </w:rPr>
        <w:lastRenderedPageBreak/>
        <w:t>BENEFITS FOR AUTOMOBILE RELATED INJURIES</w:t>
      </w:r>
    </w:p>
    <w:p w:rsidR="000064B0" w:rsidRPr="000064B0" w:rsidRDefault="000064B0" w:rsidP="000064B0">
      <w:pPr>
        <w:suppressLineNumbers/>
        <w:spacing w:after="0" w:line="240" w:lineRule="auto"/>
        <w:rPr>
          <w:rFonts w:ascii="Times" w:eastAsia="Times New Roman" w:hAnsi="Times" w:cs="Times New Roman"/>
          <w:b/>
          <w:sz w:val="20"/>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section will be used to determine a person's benefits under this Policy when expenses are incurred as a result of an automobile related Injury.</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Definitions</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"Automobile Related Injury" means bodily Injury sustained by a Covered Person as a result of an accident:</w:t>
      </w:r>
    </w:p>
    <w:p w:rsidR="000064B0" w:rsidRPr="000064B0" w:rsidRDefault="000064B0" w:rsidP="000064B0">
      <w:pPr>
        <w:numPr>
          <w:ilvl w:val="0"/>
          <w:numId w:val="119"/>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while occupying, entering, leaving or using an automobile; or</w:t>
      </w:r>
    </w:p>
    <w:p w:rsidR="000064B0" w:rsidRPr="000064B0" w:rsidRDefault="000064B0" w:rsidP="000064B0">
      <w:pPr>
        <w:numPr>
          <w:ilvl w:val="0"/>
          <w:numId w:val="119"/>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as a pedestrian;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caused by an automobile or by an object propelled by or from an automobile.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"Allowable Expense means a medically necessary, reasonable and customary item of expense covered at least in part as an eligible expense by:</w:t>
      </w:r>
    </w:p>
    <w:p w:rsidR="000064B0" w:rsidRPr="000064B0" w:rsidRDefault="000064B0" w:rsidP="000064B0">
      <w:pPr>
        <w:numPr>
          <w:ilvl w:val="0"/>
          <w:numId w:val="12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Policy;</w:t>
      </w:r>
    </w:p>
    <w:p w:rsidR="000064B0" w:rsidRPr="000064B0" w:rsidRDefault="000064B0" w:rsidP="000064B0">
      <w:pPr>
        <w:numPr>
          <w:ilvl w:val="0"/>
          <w:numId w:val="12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PIP; or</w:t>
      </w:r>
    </w:p>
    <w:p w:rsidR="000064B0" w:rsidRPr="000064B0" w:rsidRDefault="000064B0" w:rsidP="000064B0">
      <w:pPr>
        <w:numPr>
          <w:ilvl w:val="0"/>
          <w:numId w:val="120"/>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OSAIC.</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"Eligible Expense" means that portion of expense incurred for treatment of an Injury which is covered under this Policy without application of Cash Deductibles and Copayments, if any or Coinsurance.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0064B0">
            <w:rPr>
              <w:rFonts w:ascii="Times" w:eastAsia="Times New Roman" w:hAnsi="Times" w:cs="Times New Roman"/>
              <w:sz w:val="24"/>
              <w:szCs w:val="20"/>
            </w:rPr>
            <w:t>New Jersey</w:t>
          </w:r>
        </w:smartTag>
      </w:smartTag>
      <w:r w:rsidRPr="000064B0">
        <w:rPr>
          <w:rFonts w:ascii="Times" w:eastAsia="Times New Roman" w:hAnsi="Times" w:cs="Times New Roman"/>
          <w:sz w:val="24"/>
          <w:szCs w:val="20"/>
        </w:rPr>
        <w:t>.  PIP refers specifically to provisions for medical expense coverage.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Determination of primary or secondary coverage.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Policy provides secondary coverage to PIP unless health coverage has been elected as primary coverage by or for the Covered Person under this Policy.  This election is made by the named insured under a PIP policy.  Such election affects that person's family members who are not themselves named insureds under another automobile policy.  This Policy may be primary for one Covered Person, but not for</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another if the person has separate automobile policies and has made different selections regarding primacy of health coverage.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Policy is secondary to OSAIC, unless the OSAIC contains provisions which make it secondary or excess to the policyholder's plan.  In that case this Policy will be primary.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there is a dispute as to which policy is primary, this Policy will pay benefits as if it were primary.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tabs>
          <w:tab w:val="left" w:pos="1820"/>
        </w:tab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Benefits this Policy will pay if it is primary to PIP or OSAIC.</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If this Policy is primary to PIP or OSAlC it will pay benefits for eligible expenses in accordance with its terms.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The rules of the </w:t>
      </w:r>
      <w:r w:rsidRPr="000064B0">
        <w:rPr>
          <w:rFonts w:ascii="Times" w:eastAsia="Times New Roman" w:hAnsi="Times" w:cs="Times New Roman"/>
          <w:b/>
          <w:sz w:val="24"/>
          <w:szCs w:val="20"/>
        </w:rPr>
        <w:t xml:space="preserve">COORDINATION OF BENEFITS AND SERVICES </w:t>
      </w:r>
      <w:r w:rsidRPr="000064B0">
        <w:rPr>
          <w:rFonts w:ascii="Times" w:eastAsia="Times New Roman" w:hAnsi="Times" w:cs="Times New Roman"/>
          <w:sz w:val="24"/>
          <w:szCs w:val="20"/>
        </w:rPr>
        <w:t>section of this Policy will apply if:</w:t>
      </w:r>
    </w:p>
    <w:p w:rsidR="000064B0" w:rsidRPr="000064B0" w:rsidRDefault="000064B0" w:rsidP="000064B0">
      <w:pPr>
        <w:numPr>
          <w:ilvl w:val="0"/>
          <w:numId w:val="121"/>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Covered Person is insured under more than one insurance plan; and</w:t>
      </w:r>
    </w:p>
    <w:p w:rsidR="000064B0" w:rsidRPr="000064B0" w:rsidRDefault="000064B0" w:rsidP="000064B0">
      <w:pPr>
        <w:numPr>
          <w:ilvl w:val="0"/>
          <w:numId w:val="121"/>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such insurance plans are primary to automobile insurance coverage.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Benefits this Policy will pay if it is secondary to PIP or OSAIC.</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this Policy is secondary to PIP or OSAlC the actual benefits payable will be the lesser of:</w:t>
      </w:r>
    </w:p>
    <w:p w:rsidR="000064B0" w:rsidRPr="000064B0" w:rsidRDefault="000064B0" w:rsidP="000064B0">
      <w:pPr>
        <w:numPr>
          <w:ilvl w:val="0"/>
          <w:numId w:val="122"/>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allowable expenses left uncovered after PIP or OSAIC has provided coverage after applying Cash Deductibles and Copayments, or</w:t>
      </w:r>
    </w:p>
    <w:p w:rsidR="000064B0" w:rsidRPr="000064B0" w:rsidRDefault="000064B0" w:rsidP="000064B0">
      <w:pPr>
        <w:numPr>
          <w:ilvl w:val="0"/>
          <w:numId w:val="122"/>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benefits that would have been paid if this Policy had been primary.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Medicare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this Policy supplements coverage under Medicare it can be primary to automobile insurance only to the extent that Medicare is primary to automobile insurance.</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MEDICARE AS SECONDARY PAYOR</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IMPORTANT NOTICE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The following sections regarding Medicare may not apply to the Employer's Policy.  The Employee must contact his or her Employer to find out if the Employer is subject to Medicare as Secondary Payor rules.</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If the Employer is subject to such rules, this Medicare as Secondary Payor section applies to the Employee.</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this Policy will be the secondary health plan for Covered Persons who are eligible for Medicare.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The following provisions explain how this Policy's group health benefits interact with the benefits available under Medicare as Secondary Payor rules.  A Covered Person may be eligible for Medicare by reason of age, disability, or End Stage Renal Disease.  Different rules apply to each type of Medicare eligibility, as explained below.</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With respect to the following provisions:</w:t>
      </w:r>
    </w:p>
    <w:p w:rsidR="000064B0" w:rsidRPr="000064B0" w:rsidRDefault="000064B0" w:rsidP="000064B0">
      <w:pPr>
        <w:numPr>
          <w:ilvl w:val="0"/>
          <w:numId w:val="123"/>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0064B0" w:rsidRPr="000064B0" w:rsidRDefault="000064B0" w:rsidP="000064B0">
      <w:pPr>
        <w:numPr>
          <w:ilvl w:val="0"/>
          <w:numId w:val="12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A Covered Person is considered to be eligible for Medicare by reason of age from the first day of the month during which he or she reaches age 65.  However, if the </w:t>
      </w:r>
      <w:r w:rsidRPr="000064B0">
        <w:rPr>
          <w:rFonts w:ascii="Times" w:eastAsia="Times New Roman" w:hAnsi="Times" w:cs="Times New Roman"/>
          <w:sz w:val="24"/>
          <w:szCs w:val="20"/>
        </w:rPr>
        <w:lastRenderedPageBreak/>
        <w:t>Covered Person is born on the first day of a month, he or she is considered to be eligible for Medicare from the first day of the month which is immediately prior to his or her 65th birthday.</w:t>
      </w:r>
    </w:p>
    <w:p w:rsidR="000064B0" w:rsidRPr="000064B0" w:rsidRDefault="000064B0" w:rsidP="000064B0">
      <w:pPr>
        <w:numPr>
          <w:ilvl w:val="0"/>
          <w:numId w:val="12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A "primary" health plan pays benefits for a Covered Person's Covered Charge first, ignoring what the Covered Person's "secondary" plan pays.  A "secondary" health plan then pays the remaining unpaid allowable expenses.  See the </w:t>
      </w:r>
      <w:r w:rsidRPr="000064B0">
        <w:rPr>
          <w:rFonts w:ascii="Times" w:eastAsia="Times New Roman" w:hAnsi="Times" w:cs="Times New Roman"/>
          <w:b/>
          <w:sz w:val="24"/>
          <w:szCs w:val="20"/>
        </w:rPr>
        <w:t xml:space="preserve">Coordination of Benefits </w:t>
      </w:r>
      <w:r w:rsidRPr="000064B0">
        <w:rPr>
          <w:rFonts w:ascii="Times" w:eastAsia="Times New Roman" w:hAnsi="Times" w:cs="Times New Roman"/>
          <w:sz w:val="24"/>
          <w:szCs w:val="20"/>
        </w:rPr>
        <w:t>section for a definition of "allowable expense".</w:t>
      </w:r>
    </w:p>
    <w:p w:rsidR="000064B0" w:rsidRPr="000064B0" w:rsidRDefault="000064B0" w:rsidP="000064B0">
      <w:pPr>
        <w:numPr>
          <w:ilvl w:val="0"/>
          <w:numId w:val="123"/>
        </w:num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["We" means Carrier]</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MEDICARE ELIGIBILITY BY REASON OF AGE (Generally applies to employer groups with 20 or more employees)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b/>
          <w:sz w:val="24"/>
          <w:szCs w:val="20"/>
        </w:rPr>
        <w:t>Applicability</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section applies to an Employee or his or her insured spouse who is eligible for Medicare by reason of age.  This section does not apply to an insured civil union partner [or an insured domestic partner] who is eligible for Medicare by reason of age.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Under this section, such an Employee or insured spouse is referred to as a "Medicare eligible".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section does not apply to:</w:t>
      </w:r>
    </w:p>
    <w:p w:rsidR="000064B0" w:rsidRPr="000064B0" w:rsidRDefault="000064B0" w:rsidP="000064B0">
      <w:pPr>
        <w:numPr>
          <w:ilvl w:val="0"/>
          <w:numId w:val="12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 Covered Person, other than an Employee or insured spouse</w:t>
      </w:r>
    </w:p>
    <w:p w:rsidR="000064B0" w:rsidRPr="000064B0" w:rsidRDefault="000064B0" w:rsidP="000064B0">
      <w:pPr>
        <w:numPr>
          <w:ilvl w:val="0"/>
          <w:numId w:val="12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an Employee or insured spouse who is under age 65, or</w:t>
      </w:r>
    </w:p>
    <w:p w:rsidR="000064B0" w:rsidRPr="000064B0" w:rsidRDefault="000064B0" w:rsidP="000064B0">
      <w:pPr>
        <w:numPr>
          <w:ilvl w:val="0"/>
          <w:numId w:val="124"/>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 Covered Person who is eligible for Medicare solely on the basis of End Stage Renal Disease.</w:t>
      </w:r>
    </w:p>
    <w:p w:rsidR="000064B0" w:rsidRPr="000064B0" w:rsidRDefault="000064B0" w:rsidP="000064B0">
      <w:pPr>
        <w:suppressLineNumbers/>
        <w:spacing w:after="0" w:line="240" w:lineRule="auto"/>
        <w:jc w:val="both"/>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When An Employee or Insured Spouse Becomes Eligible For Medicare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When an Employee or insured spouse becomes eligible for Medicare by reason of age, he or she must choose one of the two options below.</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Option (A) - The Medicare eligible may choose this Policy as his or her primary health plan.  If he or she does, Medicare will be his or her secondary health plan.  See the </w:t>
      </w:r>
      <w:r w:rsidRPr="000064B0">
        <w:rPr>
          <w:rFonts w:ascii="Times" w:eastAsia="Times New Roman" w:hAnsi="Times" w:cs="Times New Roman"/>
          <w:b/>
          <w:sz w:val="24"/>
          <w:szCs w:val="20"/>
        </w:rPr>
        <w:t xml:space="preserve">When This Policy is Primary </w:t>
      </w:r>
      <w:r w:rsidRPr="000064B0">
        <w:rPr>
          <w:rFonts w:ascii="Times" w:eastAsia="Times New Roman" w:hAnsi="Times" w:cs="Times New Roman"/>
          <w:sz w:val="24"/>
          <w:szCs w:val="20"/>
        </w:rPr>
        <w:t>section below, for details.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Option (B) - The Medicare eligible may choose Medicare as his or her primary health plan.  If he or she does, group health benefits under this Policy will end.  See the </w:t>
      </w:r>
      <w:r w:rsidRPr="000064B0">
        <w:rPr>
          <w:rFonts w:ascii="Times" w:eastAsia="Times New Roman" w:hAnsi="Times" w:cs="Times New Roman"/>
          <w:b/>
          <w:sz w:val="24"/>
          <w:szCs w:val="20"/>
        </w:rPr>
        <w:t xml:space="preserve">When Medicare is Primary </w:t>
      </w:r>
      <w:r w:rsidRPr="000064B0">
        <w:rPr>
          <w:rFonts w:ascii="Times" w:eastAsia="Times New Roman" w:hAnsi="Times" w:cs="Times New Roman"/>
          <w:sz w:val="24"/>
          <w:szCs w:val="20"/>
        </w:rPr>
        <w:t>section below, for details.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 the Medicare eligible fails to choose either option when he or she becomes eligible for Medicare by reason of age, [Carrier] will pay benefits as if he or she had chosen Option (A).</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jc w:val="both"/>
        <w:rPr>
          <w:rFonts w:ascii="Times" w:eastAsia="Times New Roman" w:hAnsi="Times" w:cs="Times New Roman"/>
          <w:b/>
          <w:sz w:val="24"/>
          <w:szCs w:val="20"/>
        </w:rPr>
      </w:pPr>
      <w:r w:rsidRPr="000064B0">
        <w:rPr>
          <w:rFonts w:ascii="Times" w:eastAsia="Times New Roman" w:hAnsi="Times" w:cs="Times New Roman"/>
          <w:b/>
          <w:sz w:val="24"/>
          <w:szCs w:val="20"/>
        </w:rPr>
        <w:t>When this Policy is primary</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When a Medicare eligible chooses this Policy as his or her primary health plan, if he or she incurs a Covered Charge for which benefits are payable under both this Policy and </w:t>
      </w:r>
      <w:r w:rsidRPr="000064B0">
        <w:rPr>
          <w:rFonts w:ascii="Times" w:eastAsia="Times New Roman" w:hAnsi="Times" w:cs="Times New Roman"/>
          <w:sz w:val="24"/>
          <w:szCs w:val="20"/>
        </w:rPr>
        <w:lastRenderedPageBreak/>
        <w:t>Medicare, this Policy is considered primary.  This Policy pays first, ignoring Medicare.  Medicare is considered the secondary plan.</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When Medicare is primary</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a Medicare eligible chooses Medicare as his or her primary health plan, he or she will no longer be covered for such benefits by this Policy.  Coverage under this Policy will end on the date the Medicare eligible elects Medicare as his or her primary health plan.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A Medicare eligible who elects Medicare as his or her primary health plan, may later change such election, and choose this Policy as his or her primary health plan.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MEDICARE ELIGIBILITY BY REASON OF DISABILITY (Generally applies to employer groups with 100 or more employees)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Applicability</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section applies to a Covered Person who is:</w:t>
      </w:r>
    </w:p>
    <w:p w:rsidR="000064B0" w:rsidRPr="000064B0" w:rsidRDefault="000064B0" w:rsidP="000064B0">
      <w:pPr>
        <w:numPr>
          <w:ilvl w:val="0"/>
          <w:numId w:val="12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under age 65 except for the Employee’s civil union partner [or domestic partner] or the child of the Employee’s civil union partner [or domestic partner].; and</w:t>
      </w:r>
    </w:p>
    <w:p w:rsidR="000064B0" w:rsidRPr="000064B0" w:rsidRDefault="000064B0" w:rsidP="000064B0">
      <w:pPr>
        <w:numPr>
          <w:ilvl w:val="0"/>
          <w:numId w:val="125"/>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eligible for Medicare by reason of disability.</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Under this section, such Covered Person is referred to as a "disabled Medicare eligible".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section does not apply to:</w:t>
      </w:r>
    </w:p>
    <w:p w:rsidR="000064B0" w:rsidRPr="000064B0" w:rsidRDefault="000064B0" w:rsidP="000064B0">
      <w:pPr>
        <w:numPr>
          <w:ilvl w:val="0"/>
          <w:numId w:val="126"/>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 xml:space="preserve">a Covered Person who is eligible for Medicare by reason of age; </w:t>
      </w:r>
    </w:p>
    <w:p w:rsidR="000064B0" w:rsidRPr="000064B0" w:rsidRDefault="000064B0" w:rsidP="000064B0">
      <w:pPr>
        <w:numPr>
          <w:ilvl w:val="0"/>
          <w:numId w:val="126"/>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 Covered Person who is eligible for Medicare solely on the basis of End Stage Renal Disease; or</w:t>
      </w:r>
    </w:p>
    <w:p w:rsidR="000064B0" w:rsidRPr="000064B0" w:rsidRDefault="000064B0" w:rsidP="000064B0">
      <w:pPr>
        <w:numPr>
          <w:ilvl w:val="0"/>
          <w:numId w:val="126"/>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A Covered Person who is the Employee’s civil union partner [or domestic partner] or the child of the Employee’s civil union partner [or domestic partner].</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When A Covered Person Becomes Eligible For Medicare</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When a Covered Person becomes eligible for Medicare by reason of disability, this Policy is the primary plan.  Medicare is the secondary plan.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If</w:t>
      </w:r>
      <w:r w:rsidRPr="000064B0">
        <w:rPr>
          <w:rFonts w:ascii="Times" w:eastAsia="Times New Roman" w:hAnsi="Times" w:cs="Times New Roman"/>
          <w:b/>
          <w:sz w:val="24"/>
          <w:szCs w:val="20"/>
        </w:rPr>
        <w:t xml:space="preserve"> </w:t>
      </w:r>
      <w:r w:rsidRPr="000064B0">
        <w:rPr>
          <w:rFonts w:ascii="Times" w:eastAsia="Times New Roman" w:hAnsi="Times" w:cs="Times New Roman"/>
          <w:sz w:val="24"/>
          <w:szCs w:val="20"/>
        </w:rPr>
        <w:t xml:space="preserve">a Covered Person is eligible for Medicare by reason of disability, he or she must be covered by both Parts A and B.  Benefits will be payable as specified in the </w:t>
      </w:r>
      <w:r w:rsidRPr="000064B0">
        <w:rPr>
          <w:rFonts w:ascii="Times" w:eastAsia="Times New Roman" w:hAnsi="Times" w:cs="Times New Roman"/>
          <w:b/>
          <w:sz w:val="24"/>
          <w:szCs w:val="20"/>
        </w:rPr>
        <w:t>COORDINATION OF BENEFITS</w:t>
      </w:r>
      <w:r w:rsidRPr="000064B0">
        <w:rPr>
          <w:rFonts w:ascii="Times" w:eastAsia="Times New Roman" w:hAnsi="Times" w:cs="Times New Roman"/>
          <w:sz w:val="24"/>
          <w:szCs w:val="20"/>
        </w:rPr>
        <w:t xml:space="preserve"> </w:t>
      </w:r>
      <w:r w:rsidRPr="000064B0">
        <w:rPr>
          <w:rFonts w:ascii="Times" w:eastAsia="Times New Roman" w:hAnsi="Times" w:cs="Times New Roman"/>
          <w:b/>
          <w:sz w:val="24"/>
          <w:szCs w:val="20"/>
        </w:rPr>
        <w:t>AND SERVICES</w:t>
      </w:r>
      <w:r w:rsidRPr="000064B0">
        <w:rPr>
          <w:rFonts w:ascii="Times" w:eastAsia="Times New Roman" w:hAnsi="Times" w:cs="Times New Roman"/>
          <w:sz w:val="24"/>
          <w:szCs w:val="20"/>
        </w:rPr>
        <w:t xml:space="preserve"> section of this Policy.</w:t>
      </w:r>
    </w:p>
    <w:p w:rsidR="000064B0" w:rsidRPr="000064B0" w:rsidRDefault="000064B0" w:rsidP="000064B0">
      <w:pPr>
        <w:suppressLineNumbers/>
        <w:spacing w:after="0" w:line="240" w:lineRule="auto"/>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MEDICARE ELIGIBILITY BY REASON OF END STAGE RENAL DISEASE (Applies to all employer groups)</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Applicability</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section applies to a Covered Person who is eligible for Medicare on the basis of End Stage Renal Disease (ESRD).</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Under this section such Covered Person is referred to as a "ESRD Medicare eligible".</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lastRenderedPageBreak/>
        <w:t>This section does not apply to a Covered Person who is eligible for Medicare by reason of disability.</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b/>
          <w:sz w:val="24"/>
          <w:szCs w:val="20"/>
        </w:rPr>
      </w:pPr>
      <w:r w:rsidRPr="000064B0">
        <w:rPr>
          <w:rFonts w:ascii="Times" w:eastAsia="Times New Roman" w:hAnsi="Times" w:cs="Times New Roman"/>
          <w:b/>
          <w:sz w:val="24"/>
          <w:szCs w:val="20"/>
        </w:rPr>
        <w:t>When A Covered Person Becomes Eligible For Medicare Due to ESRD</w:t>
      </w: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When a Covered Person becomes eligible for Medicare solely on the basis of ESRD, for a period of up to 30 consecutive months, if he or she incurs a charge for the treatment of ESRD for which benefits are payable under both this Policy and Medicare, this Policy is considered primary.  This Policy pays first, ignoring Medicare.  Medicare is considered the secondary plan.</w:t>
      </w:r>
    </w:p>
    <w:p w:rsidR="000064B0" w:rsidRPr="000064B0" w:rsidRDefault="000064B0" w:rsidP="000064B0">
      <w:pPr>
        <w:suppressLineNumbers/>
        <w:spacing w:after="0" w:line="240" w:lineRule="auto"/>
        <w:rPr>
          <w:rFonts w:ascii="Times" w:eastAsia="Times New Roman" w:hAnsi="Times" w:cs="Times New Roman"/>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This 30 month period begins on the earlier of:</w:t>
      </w:r>
    </w:p>
    <w:p w:rsidR="000064B0" w:rsidRPr="000064B0" w:rsidRDefault="000064B0" w:rsidP="000064B0">
      <w:pPr>
        <w:numPr>
          <w:ilvl w:val="0"/>
          <w:numId w:val="127"/>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the first day of the month during which a regular course of renal dialysis starts; and</w:t>
      </w:r>
    </w:p>
    <w:p w:rsidR="000064B0" w:rsidRPr="000064B0" w:rsidRDefault="000064B0" w:rsidP="000064B0">
      <w:pPr>
        <w:numPr>
          <w:ilvl w:val="0"/>
          <w:numId w:val="127"/>
        </w:numPr>
        <w:suppressLineNumbers/>
        <w:spacing w:after="0" w:line="240" w:lineRule="auto"/>
        <w:jc w:val="both"/>
        <w:rPr>
          <w:rFonts w:ascii="Times" w:eastAsia="Times New Roman" w:hAnsi="Times" w:cs="Times New Roman"/>
          <w:sz w:val="24"/>
          <w:szCs w:val="20"/>
        </w:rPr>
      </w:pPr>
      <w:r w:rsidRPr="000064B0">
        <w:rPr>
          <w:rFonts w:ascii="Times" w:eastAsia="Times New Roman" w:hAnsi="Times" w:cs="Times New Roman"/>
          <w:sz w:val="24"/>
          <w:szCs w:val="20"/>
        </w:rPr>
        <w:t>with respect to a ESRD Medicare eligible who receives a kidney transplant, the first day of the month during which such Covered Person becomes eligible for Medicare.</w:t>
      </w:r>
    </w:p>
    <w:p w:rsidR="000064B0" w:rsidRPr="000064B0" w:rsidRDefault="000064B0" w:rsidP="000064B0">
      <w:pPr>
        <w:suppressLineNumbers/>
        <w:spacing w:after="0" w:line="240" w:lineRule="auto"/>
        <w:jc w:val="both"/>
        <w:rPr>
          <w:rFonts w:ascii="Times" w:eastAsia="Times New Roman" w:hAnsi="Times" w:cs="Times New Roman"/>
          <w:b/>
          <w:sz w:val="24"/>
          <w:szCs w:val="20"/>
        </w:rPr>
      </w:pPr>
    </w:p>
    <w:p w:rsidR="000064B0" w:rsidRPr="000064B0" w:rsidRDefault="000064B0" w:rsidP="000064B0">
      <w:pPr>
        <w:suppressLineNumbers/>
        <w:spacing w:after="0" w:line="240" w:lineRule="auto"/>
        <w:rPr>
          <w:rFonts w:ascii="Times" w:eastAsia="Times New Roman" w:hAnsi="Times" w:cs="Times New Roman"/>
          <w:sz w:val="24"/>
          <w:szCs w:val="20"/>
        </w:rPr>
      </w:pPr>
      <w:r w:rsidRPr="000064B0">
        <w:rPr>
          <w:rFonts w:ascii="Times" w:eastAsia="Times New Roman" w:hAnsi="Times" w:cs="Times New Roman"/>
          <w:sz w:val="24"/>
          <w:szCs w:val="20"/>
        </w:rPr>
        <w:t xml:space="preserve">After the 30 month period described above ends, if an ESRD Medicare eligible incurs a charge for which benefits are payable under both this Policy and Medicare, Medicare is the primary Plan.  This Policy is the secondary Plan.  If a Covered Person is eligible for Medicare on the basis of ESRD, he or she must be covered by both Parts A and B. Benefits will be payable as specified in the </w:t>
      </w:r>
      <w:r w:rsidRPr="000064B0">
        <w:rPr>
          <w:rFonts w:ascii="Times" w:eastAsia="Times New Roman" w:hAnsi="Times" w:cs="Times New Roman"/>
          <w:b/>
          <w:sz w:val="24"/>
          <w:szCs w:val="20"/>
        </w:rPr>
        <w:t>COORDINATION OF BENEFITS</w:t>
      </w:r>
      <w:r w:rsidRPr="000064B0">
        <w:rPr>
          <w:rFonts w:ascii="Times" w:eastAsia="Times New Roman" w:hAnsi="Times" w:cs="Times New Roman"/>
          <w:sz w:val="24"/>
          <w:szCs w:val="20"/>
        </w:rPr>
        <w:t xml:space="preserve"> section of this Policy.</w:t>
      </w:r>
    </w:p>
    <w:p w:rsidR="000064B0" w:rsidRPr="000064B0" w:rsidRDefault="000064B0" w:rsidP="000064B0">
      <w:pPr>
        <w:suppressLineNumbers/>
        <w:spacing w:after="0" w:line="240" w:lineRule="auto"/>
        <w:rPr>
          <w:rFonts w:ascii="Times" w:eastAsia="Times New Roman" w:hAnsi="Times" w:cs="Times New Roman"/>
          <w:sz w:val="24"/>
          <w:szCs w:val="20"/>
        </w:rPr>
      </w:pPr>
    </w:p>
    <w:p w:rsidR="00DE0B74" w:rsidRDefault="00DE0B74"/>
    <w:sectPr w:rsidR="00DE0B74" w:rsidSect="005C4C9E">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C9E" w:rsidRDefault="005C4C9E">
      <w:pPr>
        <w:spacing w:after="0" w:line="240" w:lineRule="auto"/>
      </w:pPr>
      <w:r>
        <w:separator/>
      </w:r>
    </w:p>
  </w:endnote>
  <w:endnote w:type="continuationSeparator" w:id="0">
    <w:p w:rsidR="005C4C9E" w:rsidRDefault="005C4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9E" w:rsidRDefault="005C4C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C4C9E" w:rsidRDefault="005C4C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9E" w:rsidRDefault="005C4C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16A8">
      <w:rPr>
        <w:rStyle w:val="PageNumber"/>
        <w:noProof/>
      </w:rPr>
      <w:t>168</w:t>
    </w:r>
    <w:r>
      <w:rPr>
        <w:rStyle w:val="PageNumber"/>
      </w:rPr>
      <w:fldChar w:fldCharType="end"/>
    </w:r>
  </w:p>
  <w:p w:rsidR="005C4C9E" w:rsidRDefault="005C4C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C9E" w:rsidRDefault="005C4C9E">
      <w:pPr>
        <w:spacing w:after="0" w:line="240" w:lineRule="auto"/>
      </w:pPr>
      <w:r>
        <w:separator/>
      </w:r>
    </w:p>
  </w:footnote>
  <w:footnote w:type="continuationSeparator" w:id="0">
    <w:p w:rsidR="005C4C9E" w:rsidRDefault="005C4C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7E7A77"/>
    <w:multiLevelType w:val="singleLevel"/>
    <w:tmpl w:val="2C88B0A4"/>
    <w:lvl w:ilvl="0">
      <w:start w:val="1"/>
      <w:numFmt w:val="lowerLetter"/>
      <w:lvlText w:val="%1)"/>
      <w:legacy w:legacy="1" w:legacySpace="0" w:legacyIndent="360"/>
      <w:lvlJc w:val="left"/>
      <w:pPr>
        <w:ind w:left="360" w:hanging="360"/>
      </w:pPr>
    </w:lvl>
  </w:abstractNum>
  <w:abstractNum w:abstractNumId="3">
    <w:nsid w:val="01E56A30"/>
    <w:multiLevelType w:val="singleLevel"/>
    <w:tmpl w:val="2C88B0A4"/>
    <w:lvl w:ilvl="0">
      <w:start w:val="1"/>
      <w:numFmt w:val="lowerLetter"/>
      <w:lvlText w:val="%1)"/>
      <w:legacy w:legacy="1" w:legacySpace="0" w:legacyIndent="360"/>
      <w:lvlJc w:val="left"/>
      <w:pPr>
        <w:ind w:left="360" w:hanging="360"/>
      </w:pPr>
    </w:lvl>
  </w:abstractNum>
  <w:abstractNum w:abstractNumId="4">
    <w:nsid w:val="021923A5"/>
    <w:multiLevelType w:val="singleLevel"/>
    <w:tmpl w:val="2C88B0A4"/>
    <w:lvl w:ilvl="0">
      <w:start w:val="1"/>
      <w:numFmt w:val="lowerLetter"/>
      <w:lvlText w:val="%1)"/>
      <w:legacy w:legacy="1" w:legacySpace="0" w:legacyIndent="360"/>
      <w:lvlJc w:val="left"/>
      <w:pPr>
        <w:ind w:left="360" w:hanging="360"/>
      </w:pPr>
    </w:lvl>
  </w:abstractNum>
  <w:abstractNum w:abstractNumId="5">
    <w:nsid w:val="026D3C8B"/>
    <w:multiLevelType w:val="singleLevel"/>
    <w:tmpl w:val="2C88B0A4"/>
    <w:lvl w:ilvl="0">
      <w:start w:val="1"/>
      <w:numFmt w:val="lowerLetter"/>
      <w:lvlText w:val="%1)"/>
      <w:legacy w:legacy="1" w:legacySpace="0" w:legacyIndent="360"/>
      <w:lvlJc w:val="left"/>
      <w:pPr>
        <w:ind w:left="360" w:hanging="360"/>
      </w:pPr>
    </w:lvl>
  </w:abstractNum>
  <w:abstractNum w:abstractNumId="6">
    <w:nsid w:val="02DB3F60"/>
    <w:multiLevelType w:val="singleLevel"/>
    <w:tmpl w:val="2C88B0A4"/>
    <w:lvl w:ilvl="0">
      <w:start w:val="1"/>
      <w:numFmt w:val="lowerLetter"/>
      <w:lvlText w:val="%1)"/>
      <w:legacy w:legacy="1" w:legacySpace="0" w:legacyIndent="360"/>
      <w:lvlJc w:val="left"/>
      <w:pPr>
        <w:ind w:left="360" w:hanging="360"/>
      </w:pPr>
    </w:lvl>
  </w:abstractNum>
  <w:abstractNum w:abstractNumId="7">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3336ACE"/>
    <w:multiLevelType w:val="singleLevel"/>
    <w:tmpl w:val="2C88B0A4"/>
    <w:lvl w:ilvl="0">
      <w:start w:val="1"/>
      <w:numFmt w:val="lowerLetter"/>
      <w:lvlText w:val="%1)"/>
      <w:legacy w:legacy="1" w:legacySpace="0" w:legacyIndent="360"/>
      <w:lvlJc w:val="left"/>
      <w:pPr>
        <w:ind w:left="360" w:hanging="360"/>
      </w:pPr>
    </w:lvl>
  </w:abstractNum>
  <w:abstractNum w:abstractNumId="9">
    <w:nsid w:val="03881B64"/>
    <w:multiLevelType w:val="singleLevel"/>
    <w:tmpl w:val="2C88B0A4"/>
    <w:lvl w:ilvl="0">
      <w:start w:val="1"/>
      <w:numFmt w:val="lowerLetter"/>
      <w:lvlText w:val="%1)"/>
      <w:legacy w:legacy="1" w:legacySpace="0" w:legacyIndent="360"/>
      <w:lvlJc w:val="left"/>
      <w:pPr>
        <w:ind w:left="360" w:hanging="360"/>
      </w:pPr>
    </w:lvl>
  </w:abstractNum>
  <w:abstractNum w:abstractNumId="10">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12">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3">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4">
    <w:nsid w:val="044C0D94"/>
    <w:multiLevelType w:val="singleLevel"/>
    <w:tmpl w:val="04090017"/>
    <w:lvl w:ilvl="0">
      <w:start w:val="1"/>
      <w:numFmt w:val="lowerLetter"/>
      <w:lvlText w:val="%1)"/>
      <w:lvlJc w:val="left"/>
      <w:pPr>
        <w:tabs>
          <w:tab w:val="num" w:pos="360"/>
        </w:tabs>
        <w:ind w:left="360" w:hanging="360"/>
      </w:pPr>
    </w:lvl>
  </w:abstractNum>
  <w:abstractNum w:abstractNumId="15">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66D45E7"/>
    <w:multiLevelType w:val="singleLevel"/>
    <w:tmpl w:val="2C88B0A4"/>
    <w:lvl w:ilvl="0">
      <w:start w:val="1"/>
      <w:numFmt w:val="lowerLetter"/>
      <w:lvlText w:val="%1)"/>
      <w:legacy w:legacy="1" w:legacySpace="0" w:legacyIndent="360"/>
      <w:lvlJc w:val="left"/>
      <w:pPr>
        <w:ind w:left="360" w:hanging="360"/>
      </w:pPr>
    </w:lvl>
  </w:abstractNum>
  <w:abstractNum w:abstractNumId="18">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75E4159"/>
    <w:multiLevelType w:val="singleLevel"/>
    <w:tmpl w:val="7C4E5574"/>
    <w:lvl w:ilvl="0">
      <w:start w:val="1"/>
      <w:numFmt w:val="lowerLetter"/>
      <w:lvlText w:val="%1)"/>
      <w:lvlJc w:val="left"/>
      <w:pPr>
        <w:tabs>
          <w:tab w:val="num" w:pos="360"/>
        </w:tabs>
        <w:ind w:left="360" w:hanging="360"/>
      </w:pPr>
    </w:lvl>
  </w:abstractNum>
  <w:abstractNum w:abstractNumId="2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1">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3">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097E5BCC"/>
    <w:multiLevelType w:val="singleLevel"/>
    <w:tmpl w:val="2C88B0A4"/>
    <w:lvl w:ilvl="0">
      <w:start w:val="1"/>
      <w:numFmt w:val="lowerLetter"/>
      <w:lvlText w:val="%1)"/>
      <w:legacy w:legacy="1" w:legacySpace="0" w:legacyIndent="360"/>
      <w:lvlJc w:val="left"/>
      <w:pPr>
        <w:ind w:left="360" w:hanging="360"/>
      </w:pPr>
    </w:lvl>
  </w:abstractNum>
  <w:abstractNum w:abstractNumId="25">
    <w:nsid w:val="0B61308E"/>
    <w:multiLevelType w:val="singleLevel"/>
    <w:tmpl w:val="2C88B0A4"/>
    <w:lvl w:ilvl="0">
      <w:start w:val="1"/>
      <w:numFmt w:val="lowerLetter"/>
      <w:lvlText w:val="%1)"/>
      <w:legacy w:legacy="1" w:legacySpace="0" w:legacyIndent="360"/>
      <w:lvlJc w:val="left"/>
      <w:pPr>
        <w:ind w:left="360" w:hanging="360"/>
      </w:pPr>
    </w:lvl>
  </w:abstractNum>
  <w:abstractNum w:abstractNumId="26">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7">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0D8A2671"/>
    <w:multiLevelType w:val="singleLevel"/>
    <w:tmpl w:val="2C88B0A4"/>
    <w:lvl w:ilvl="0">
      <w:start w:val="1"/>
      <w:numFmt w:val="lowerLetter"/>
      <w:lvlText w:val="%1)"/>
      <w:legacy w:legacy="1" w:legacySpace="0" w:legacyIndent="360"/>
      <w:lvlJc w:val="left"/>
      <w:pPr>
        <w:ind w:left="360" w:hanging="360"/>
      </w:pPr>
    </w:lvl>
  </w:abstractNum>
  <w:abstractNum w:abstractNumId="29">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0F4326B1"/>
    <w:multiLevelType w:val="singleLevel"/>
    <w:tmpl w:val="FD4252CC"/>
    <w:lvl w:ilvl="0">
      <w:start w:val="1"/>
      <w:numFmt w:val="decimal"/>
      <w:lvlText w:val="%1."/>
      <w:legacy w:legacy="1" w:legacySpace="0" w:legacyIndent="360"/>
      <w:lvlJc w:val="left"/>
      <w:pPr>
        <w:ind w:left="360" w:hanging="360"/>
      </w:pPr>
    </w:lvl>
  </w:abstractNum>
  <w:abstractNum w:abstractNumId="33">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4">
    <w:nsid w:val="0FA43D38"/>
    <w:multiLevelType w:val="singleLevel"/>
    <w:tmpl w:val="2C88B0A4"/>
    <w:lvl w:ilvl="0">
      <w:start w:val="1"/>
      <w:numFmt w:val="lowerLetter"/>
      <w:lvlText w:val="%1)"/>
      <w:legacy w:legacy="1" w:legacySpace="0" w:legacyIndent="360"/>
      <w:lvlJc w:val="left"/>
      <w:pPr>
        <w:ind w:left="360" w:hanging="360"/>
      </w:pPr>
    </w:lvl>
  </w:abstractNum>
  <w:abstractNum w:abstractNumId="35">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42E6321"/>
    <w:multiLevelType w:val="singleLevel"/>
    <w:tmpl w:val="2C88B0A4"/>
    <w:lvl w:ilvl="0">
      <w:start w:val="1"/>
      <w:numFmt w:val="lowerLetter"/>
      <w:lvlText w:val="%1)"/>
      <w:legacy w:legacy="1" w:legacySpace="0" w:legacyIndent="360"/>
      <w:lvlJc w:val="left"/>
      <w:pPr>
        <w:ind w:left="360" w:hanging="360"/>
      </w:pPr>
    </w:lvl>
  </w:abstractNum>
  <w:abstractNum w:abstractNumId="42">
    <w:nsid w:val="146C1983"/>
    <w:multiLevelType w:val="singleLevel"/>
    <w:tmpl w:val="04090017"/>
    <w:lvl w:ilvl="0">
      <w:start w:val="1"/>
      <w:numFmt w:val="lowerLetter"/>
      <w:lvlText w:val="%1)"/>
      <w:lvlJc w:val="left"/>
      <w:pPr>
        <w:tabs>
          <w:tab w:val="num" w:pos="360"/>
        </w:tabs>
        <w:ind w:left="360" w:hanging="360"/>
      </w:pPr>
    </w:lvl>
  </w:abstractNum>
  <w:abstractNum w:abstractNumId="43">
    <w:nsid w:val="166C6656"/>
    <w:multiLevelType w:val="singleLevel"/>
    <w:tmpl w:val="2C88B0A4"/>
    <w:lvl w:ilvl="0">
      <w:start w:val="1"/>
      <w:numFmt w:val="lowerLetter"/>
      <w:lvlText w:val="%1)"/>
      <w:legacy w:legacy="1" w:legacySpace="0" w:legacyIndent="360"/>
      <w:lvlJc w:val="left"/>
      <w:pPr>
        <w:ind w:left="360" w:hanging="360"/>
      </w:pPr>
    </w:lvl>
  </w:abstractNum>
  <w:abstractNum w:abstractNumId="44">
    <w:nsid w:val="166F5192"/>
    <w:multiLevelType w:val="singleLevel"/>
    <w:tmpl w:val="04090017"/>
    <w:lvl w:ilvl="0">
      <w:start w:val="1"/>
      <w:numFmt w:val="lowerLetter"/>
      <w:lvlText w:val="%1)"/>
      <w:lvlJc w:val="left"/>
      <w:pPr>
        <w:tabs>
          <w:tab w:val="num" w:pos="360"/>
        </w:tabs>
        <w:ind w:left="360" w:hanging="360"/>
      </w:pPr>
    </w:lvl>
  </w:abstractNum>
  <w:abstractNum w:abstractNumId="45">
    <w:nsid w:val="1690559B"/>
    <w:multiLevelType w:val="singleLevel"/>
    <w:tmpl w:val="2C88B0A4"/>
    <w:lvl w:ilvl="0">
      <w:start w:val="1"/>
      <w:numFmt w:val="lowerLetter"/>
      <w:lvlText w:val="%1)"/>
      <w:legacy w:legacy="1" w:legacySpace="0" w:legacyIndent="360"/>
      <w:lvlJc w:val="left"/>
      <w:pPr>
        <w:ind w:left="360" w:hanging="360"/>
      </w:pPr>
    </w:lvl>
  </w:abstractNum>
  <w:abstractNum w:abstractNumId="46">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7">
    <w:nsid w:val="17B37077"/>
    <w:multiLevelType w:val="singleLevel"/>
    <w:tmpl w:val="2C88B0A4"/>
    <w:lvl w:ilvl="0">
      <w:start w:val="1"/>
      <w:numFmt w:val="lowerLetter"/>
      <w:lvlText w:val="%1)"/>
      <w:legacy w:legacy="1" w:legacySpace="0" w:legacyIndent="360"/>
      <w:lvlJc w:val="left"/>
      <w:pPr>
        <w:ind w:left="360" w:hanging="360"/>
      </w:pPr>
    </w:lvl>
  </w:abstractNum>
  <w:abstractNum w:abstractNumId="48">
    <w:nsid w:val="17FB33A3"/>
    <w:multiLevelType w:val="hybridMultilevel"/>
    <w:tmpl w:val="81446AF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8E67451"/>
    <w:multiLevelType w:val="singleLevel"/>
    <w:tmpl w:val="2C88B0A4"/>
    <w:lvl w:ilvl="0">
      <w:start w:val="1"/>
      <w:numFmt w:val="lowerLetter"/>
      <w:lvlText w:val="%1)"/>
      <w:legacy w:legacy="1" w:legacySpace="0" w:legacyIndent="360"/>
      <w:lvlJc w:val="left"/>
      <w:pPr>
        <w:ind w:left="360" w:hanging="360"/>
      </w:pPr>
    </w:lvl>
  </w:abstractNum>
  <w:abstractNum w:abstractNumId="50">
    <w:nsid w:val="19C00B31"/>
    <w:multiLevelType w:val="singleLevel"/>
    <w:tmpl w:val="2C88B0A4"/>
    <w:lvl w:ilvl="0">
      <w:start w:val="1"/>
      <w:numFmt w:val="lowerLetter"/>
      <w:lvlText w:val="%1)"/>
      <w:legacy w:legacy="1" w:legacySpace="0" w:legacyIndent="360"/>
      <w:lvlJc w:val="left"/>
    </w:lvl>
  </w:abstractNum>
  <w:abstractNum w:abstractNumId="51">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2">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3">
    <w:nsid w:val="1CE94332"/>
    <w:multiLevelType w:val="singleLevel"/>
    <w:tmpl w:val="2C88B0A4"/>
    <w:lvl w:ilvl="0">
      <w:start w:val="1"/>
      <w:numFmt w:val="lowerLetter"/>
      <w:lvlText w:val="%1)"/>
      <w:legacy w:legacy="1" w:legacySpace="0" w:legacyIndent="360"/>
      <w:lvlJc w:val="left"/>
      <w:pPr>
        <w:ind w:left="360" w:hanging="360"/>
      </w:pPr>
    </w:lvl>
  </w:abstractNum>
  <w:abstractNum w:abstractNumId="54">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207C5ABF"/>
    <w:multiLevelType w:val="singleLevel"/>
    <w:tmpl w:val="2C88B0A4"/>
    <w:lvl w:ilvl="0">
      <w:start w:val="1"/>
      <w:numFmt w:val="lowerLetter"/>
      <w:lvlText w:val="%1)"/>
      <w:legacy w:legacy="1" w:legacySpace="0" w:legacyIndent="360"/>
      <w:lvlJc w:val="left"/>
      <w:pPr>
        <w:ind w:left="360" w:hanging="360"/>
      </w:pPr>
    </w:lvl>
  </w:abstractNum>
  <w:abstractNum w:abstractNumId="59">
    <w:nsid w:val="208410DB"/>
    <w:multiLevelType w:val="singleLevel"/>
    <w:tmpl w:val="2C88B0A4"/>
    <w:lvl w:ilvl="0">
      <w:start w:val="1"/>
      <w:numFmt w:val="lowerLetter"/>
      <w:lvlText w:val="%1)"/>
      <w:legacy w:legacy="1" w:legacySpace="0" w:legacyIndent="360"/>
      <w:lvlJc w:val="left"/>
      <w:pPr>
        <w:ind w:left="360" w:hanging="360"/>
      </w:pPr>
    </w:lvl>
  </w:abstractNum>
  <w:abstractNum w:abstractNumId="60">
    <w:nsid w:val="20C96986"/>
    <w:multiLevelType w:val="singleLevel"/>
    <w:tmpl w:val="2C88B0A4"/>
    <w:lvl w:ilvl="0">
      <w:start w:val="1"/>
      <w:numFmt w:val="lowerLetter"/>
      <w:lvlText w:val="%1)"/>
      <w:legacy w:legacy="1" w:legacySpace="0" w:legacyIndent="360"/>
      <w:lvlJc w:val="left"/>
      <w:pPr>
        <w:ind w:left="360" w:hanging="360"/>
      </w:pPr>
    </w:lvl>
  </w:abstractNum>
  <w:abstractNum w:abstractNumId="61">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2">
    <w:nsid w:val="224B5C19"/>
    <w:multiLevelType w:val="singleLevel"/>
    <w:tmpl w:val="0409000F"/>
    <w:lvl w:ilvl="0">
      <w:start w:val="1"/>
      <w:numFmt w:val="decimal"/>
      <w:lvlText w:val="%1."/>
      <w:lvlJc w:val="left"/>
      <w:pPr>
        <w:tabs>
          <w:tab w:val="num" w:pos="360"/>
        </w:tabs>
        <w:ind w:left="360" w:hanging="360"/>
      </w:pPr>
    </w:lvl>
  </w:abstractNum>
  <w:abstractNum w:abstractNumId="63">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4">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5">
    <w:nsid w:val="23B50281"/>
    <w:multiLevelType w:val="singleLevel"/>
    <w:tmpl w:val="2C88B0A4"/>
    <w:lvl w:ilvl="0">
      <w:start w:val="1"/>
      <w:numFmt w:val="lowerLetter"/>
      <w:lvlText w:val="%1)"/>
      <w:legacy w:legacy="1" w:legacySpace="0" w:legacyIndent="360"/>
      <w:lvlJc w:val="left"/>
      <w:pPr>
        <w:ind w:left="360" w:hanging="360"/>
      </w:pPr>
    </w:lvl>
  </w:abstractNum>
  <w:abstractNum w:abstractNumId="66">
    <w:nsid w:val="242270A3"/>
    <w:multiLevelType w:val="singleLevel"/>
    <w:tmpl w:val="2C88B0A4"/>
    <w:lvl w:ilvl="0">
      <w:start w:val="1"/>
      <w:numFmt w:val="lowerLetter"/>
      <w:lvlText w:val="%1)"/>
      <w:legacy w:legacy="1" w:legacySpace="0" w:legacyIndent="360"/>
      <w:lvlJc w:val="left"/>
      <w:pPr>
        <w:ind w:left="360" w:hanging="360"/>
      </w:pPr>
    </w:lvl>
  </w:abstractNum>
  <w:abstractNum w:abstractNumId="67">
    <w:nsid w:val="245211D5"/>
    <w:multiLevelType w:val="singleLevel"/>
    <w:tmpl w:val="2C88B0A4"/>
    <w:lvl w:ilvl="0">
      <w:start w:val="1"/>
      <w:numFmt w:val="lowerLetter"/>
      <w:lvlText w:val="%1)"/>
      <w:legacy w:legacy="1" w:legacySpace="0" w:legacyIndent="360"/>
      <w:lvlJc w:val="left"/>
      <w:pPr>
        <w:ind w:left="360" w:hanging="360"/>
      </w:pPr>
    </w:lvl>
  </w:abstractNum>
  <w:abstractNum w:abstractNumId="68">
    <w:nsid w:val="248132A6"/>
    <w:multiLevelType w:val="singleLevel"/>
    <w:tmpl w:val="FD8EC7A0"/>
    <w:lvl w:ilvl="0">
      <w:start w:val="1"/>
      <w:numFmt w:val="lowerLetter"/>
      <w:lvlText w:val="%1)"/>
      <w:lvlJc w:val="left"/>
      <w:pPr>
        <w:tabs>
          <w:tab w:val="num" w:pos="360"/>
        </w:tabs>
        <w:ind w:left="360" w:hanging="360"/>
      </w:pPr>
    </w:lvl>
  </w:abstractNum>
  <w:abstractNum w:abstractNumId="69">
    <w:nsid w:val="248D7905"/>
    <w:multiLevelType w:val="singleLevel"/>
    <w:tmpl w:val="2C88B0A4"/>
    <w:lvl w:ilvl="0">
      <w:start w:val="1"/>
      <w:numFmt w:val="lowerLetter"/>
      <w:lvlText w:val="%1)"/>
      <w:legacy w:legacy="1" w:legacySpace="0" w:legacyIndent="360"/>
      <w:lvlJc w:val="left"/>
      <w:pPr>
        <w:ind w:left="360" w:hanging="360"/>
      </w:pPr>
    </w:lvl>
  </w:abstractNum>
  <w:abstractNum w:abstractNumId="70">
    <w:nsid w:val="257233B8"/>
    <w:multiLevelType w:val="singleLevel"/>
    <w:tmpl w:val="2C88B0A4"/>
    <w:lvl w:ilvl="0">
      <w:start w:val="1"/>
      <w:numFmt w:val="lowerLetter"/>
      <w:lvlText w:val="%1)"/>
      <w:legacy w:legacy="1" w:legacySpace="0" w:legacyIndent="360"/>
      <w:lvlJc w:val="left"/>
      <w:pPr>
        <w:ind w:left="360" w:hanging="360"/>
      </w:pPr>
    </w:lvl>
  </w:abstractNum>
  <w:abstractNum w:abstractNumId="71">
    <w:nsid w:val="25F90A1C"/>
    <w:multiLevelType w:val="singleLevel"/>
    <w:tmpl w:val="4A389376"/>
    <w:lvl w:ilvl="0">
      <w:start w:val="1"/>
      <w:numFmt w:val="lowerLetter"/>
      <w:lvlText w:val="%1)"/>
      <w:lvlJc w:val="left"/>
      <w:pPr>
        <w:tabs>
          <w:tab w:val="num" w:pos="360"/>
        </w:tabs>
        <w:ind w:left="360" w:hanging="360"/>
      </w:pPr>
    </w:lvl>
  </w:abstractNum>
  <w:abstractNum w:abstractNumId="72">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74">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5">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6">
    <w:nsid w:val="2A192BDE"/>
    <w:multiLevelType w:val="singleLevel"/>
    <w:tmpl w:val="2C88B0A4"/>
    <w:lvl w:ilvl="0">
      <w:start w:val="1"/>
      <w:numFmt w:val="lowerLetter"/>
      <w:lvlText w:val="%1)"/>
      <w:legacy w:legacy="1" w:legacySpace="0" w:legacyIndent="360"/>
      <w:lvlJc w:val="left"/>
      <w:pPr>
        <w:ind w:left="360" w:hanging="360"/>
      </w:pPr>
    </w:lvl>
  </w:abstractNum>
  <w:abstractNum w:abstractNumId="77">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8">
    <w:nsid w:val="2CD81182"/>
    <w:multiLevelType w:val="singleLevel"/>
    <w:tmpl w:val="2C88B0A4"/>
    <w:lvl w:ilvl="0">
      <w:start w:val="1"/>
      <w:numFmt w:val="lowerLetter"/>
      <w:lvlText w:val="%1)"/>
      <w:legacy w:legacy="1" w:legacySpace="0" w:legacyIndent="360"/>
      <w:lvlJc w:val="left"/>
      <w:pPr>
        <w:ind w:left="360" w:hanging="360"/>
      </w:pPr>
    </w:lvl>
  </w:abstractNum>
  <w:abstractNum w:abstractNumId="79">
    <w:nsid w:val="2D345FAE"/>
    <w:multiLevelType w:val="singleLevel"/>
    <w:tmpl w:val="2C88B0A4"/>
    <w:lvl w:ilvl="0">
      <w:start w:val="1"/>
      <w:numFmt w:val="lowerLetter"/>
      <w:lvlText w:val="%1)"/>
      <w:legacy w:legacy="1" w:legacySpace="0" w:legacyIndent="360"/>
      <w:lvlJc w:val="left"/>
      <w:pPr>
        <w:ind w:left="360" w:hanging="360"/>
      </w:pPr>
    </w:lvl>
  </w:abstractNum>
  <w:abstractNum w:abstractNumId="80">
    <w:nsid w:val="2DA24965"/>
    <w:multiLevelType w:val="singleLevel"/>
    <w:tmpl w:val="2C88B0A4"/>
    <w:lvl w:ilvl="0">
      <w:start w:val="1"/>
      <w:numFmt w:val="lowerLetter"/>
      <w:lvlText w:val="%1)"/>
      <w:legacy w:legacy="1" w:legacySpace="0" w:legacyIndent="360"/>
      <w:lvlJc w:val="left"/>
      <w:pPr>
        <w:ind w:left="360" w:hanging="360"/>
      </w:pPr>
    </w:lvl>
  </w:abstractNum>
  <w:abstractNum w:abstractNumId="81">
    <w:nsid w:val="2E302502"/>
    <w:multiLevelType w:val="singleLevel"/>
    <w:tmpl w:val="FD4252CC"/>
    <w:lvl w:ilvl="0">
      <w:start w:val="1"/>
      <w:numFmt w:val="decimal"/>
      <w:lvlText w:val="%1."/>
      <w:legacy w:legacy="1" w:legacySpace="0" w:legacyIndent="360"/>
      <w:lvlJc w:val="left"/>
      <w:pPr>
        <w:ind w:left="360" w:hanging="360"/>
      </w:pPr>
    </w:lvl>
  </w:abstractNum>
  <w:abstractNum w:abstractNumId="82">
    <w:nsid w:val="2EA81458"/>
    <w:multiLevelType w:val="singleLevel"/>
    <w:tmpl w:val="2C88B0A4"/>
    <w:lvl w:ilvl="0">
      <w:start w:val="1"/>
      <w:numFmt w:val="lowerLetter"/>
      <w:lvlText w:val="%1)"/>
      <w:legacy w:legacy="1" w:legacySpace="0" w:legacyIndent="360"/>
      <w:lvlJc w:val="left"/>
      <w:pPr>
        <w:ind w:left="360" w:hanging="360"/>
      </w:pPr>
    </w:lvl>
  </w:abstractNum>
  <w:abstractNum w:abstractNumId="83">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5">
    <w:nsid w:val="30241BE5"/>
    <w:multiLevelType w:val="singleLevel"/>
    <w:tmpl w:val="2C88B0A4"/>
    <w:lvl w:ilvl="0">
      <w:start w:val="1"/>
      <w:numFmt w:val="lowerLetter"/>
      <w:lvlText w:val="%1)"/>
      <w:legacy w:legacy="1" w:legacySpace="0" w:legacyIndent="360"/>
      <w:lvlJc w:val="left"/>
      <w:pPr>
        <w:ind w:left="360" w:hanging="360"/>
      </w:pPr>
    </w:lvl>
  </w:abstractNum>
  <w:abstractNum w:abstractNumId="86">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8">
    <w:nsid w:val="332C5557"/>
    <w:multiLevelType w:val="singleLevel"/>
    <w:tmpl w:val="2C88B0A4"/>
    <w:lvl w:ilvl="0">
      <w:start w:val="1"/>
      <w:numFmt w:val="lowerLetter"/>
      <w:lvlText w:val="%1)"/>
      <w:legacy w:legacy="1" w:legacySpace="0" w:legacyIndent="360"/>
      <w:lvlJc w:val="left"/>
      <w:pPr>
        <w:ind w:left="360" w:hanging="360"/>
      </w:pPr>
    </w:lvl>
  </w:abstractNum>
  <w:abstractNum w:abstractNumId="89">
    <w:nsid w:val="333B25D2"/>
    <w:multiLevelType w:val="singleLevel"/>
    <w:tmpl w:val="0409000F"/>
    <w:lvl w:ilvl="0">
      <w:start w:val="1"/>
      <w:numFmt w:val="decimal"/>
      <w:lvlText w:val="%1."/>
      <w:lvlJc w:val="left"/>
      <w:pPr>
        <w:tabs>
          <w:tab w:val="num" w:pos="360"/>
        </w:tabs>
        <w:ind w:left="360" w:hanging="360"/>
      </w:pPr>
    </w:lvl>
  </w:abstractNum>
  <w:abstractNum w:abstractNumId="90">
    <w:nsid w:val="33D405C0"/>
    <w:multiLevelType w:val="singleLevel"/>
    <w:tmpl w:val="2C88B0A4"/>
    <w:lvl w:ilvl="0">
      <w:start w:val="1"/>
      <w:numFmt w:val="lowerLetter"/>
      <w:lvlText w:val="%1)"/>
      <w:legacy w:legacy="1" w:legacySpace="0" w:legacyIndent="360"/>
      <w:lvlJc w:val="left"/>
      <w:pPr>
        <w:ind w:left="360" w:hanging="360"/>
      </w:pPr>
    </w:lvl>
  </w:abstractNum>
  <w:abstractNum w:abstractNumId="91">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5C220CF"/>
    <w:multiLevelType w:val="singleLevel"/>
    <w:tmpl w:val="2C88B0A4"/>
    <w:lvl w:ilvl="0">
      <w:start w:val="1"/>
      <w:numFmt w:val="lowerLetter"/>
      <w:lvlText w:val="%1)"/>
      <w:legacy w:legacy="1" w:legacySpace="0" w:legacyIndent="360"/>
      <w:lvlJc w:val="left"/>
      <w:pPr>
        <w:ind w:left="360" w:hanging="360"/>
      </w:pPr>
    </w:lvl>
  </w:abstractNum>
  <w:abstractNum w:abstractNumId="94">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6">
    <w:nsid w:val="374E6BFC"/>
    <w:multiLevelType w:val="singleLevel"/>
    <w:tmpl w:val="2C88B0A4"/>
    <w:lvl w:ilvl="0">
      <w:start w:val="1"/>
      <w:numFmt w:val="lowerLetter"/>
      <w:lvlText w:val="%1)"/>
      <w:legacy w:legacy="1" w:legacySpace="0" w:legacyIndent="360"/>
      <w:lvlJc w:val="left"/>
      <w:pPr>
        <w:ind w:left="360" w:hanging="360"/>
      </w:pPr>
    </w:lvl>
  </w:abstractNum>
  <w:abstractNum w:abstractNumId="97">
    <w:nsid w:val="393C728B"/>
    <w:multiLevelType w:val="singleLevel"/>
    <w:tmpl w:val="2C88B0A4"/>
    <w:lvl w:ilvl="0">
      <w:start w:val="1"/>
      <w:numFmt w:val="lowerLetter"/>
      <w:lvlText w:val="%1)"/>
      <w:legacy w:legacy="1" w:legacySpace="0" w:legacyIndent="360"/>
      <w:lvlJc w:val="left"/>
      <w:pPr>
        <w:ind w:left="360" w:hanging="360"/>
      </w:pPr>
    </w:lvl>
  </w:abstractNum>
  <w:abstractNum w:abstractNumId="98">
    <w:nsid w:val="3A0339EB"/>
    <w:multiLevelType w:val="singleLevel"/>
    <w:tmpl w:val="2C88B0A4"/>
    <w:lvl w:ilvl="0">
      <w:start w:val="1"/>
      <w:numFmt w:val="lowerLetter"/>
      <w:lvlText w:val="%1)"/>
      <w:legacy w:legacy="1" w:legacySpace="0" w:legacyIndent="360"/>
      <w:lvlJc w:val="left"/>
      <w:pPr>
        <w:ind w:left="360" w:hanging="360"/>
      </w:pPr>
    </w:lvl>
  </w:abstractNum>
  <w:abstractNum w:abstractNumId="99">
    <w:nsid w:val="3A1442AB"/>
    <w:multiLevelType w:val="singleLevel"/>
    <w:tmpl w:val="2C88B0A4"/>
    <w:lvl w:ilvl="0">
      <w:start w:val="1"/>
      <w:numFmt w:val="lowerLetter"/>
      <w:lvlText w:val="%1)"/>
      <w:legacy w:legacy="1" w:legacySpace="0" w:legacyIndent="360"/>
      <w:lvlJc w:val="left"/>
      <w:pPr>
        <w:ind w:left="360" w:hanging="360"/>
      </w:pPr>
    </w:lvl>
  </w:abstractNum>
  <w:abstractNum w:abstractNumId="100">
    <w:nsid w:val="3B3A634F"/>
    <w:multiLevelType w:val="singleLevel"/>
    <w:tmpl w:val="2C88B0A4"/>
    <w:lvl w:ilvl="0">
      <w:start w:val="1"/>
      <w:numFmt w:val="lowerLetter"/>
      <w:lvlText w:val="%1)"/>
      <w:legacy w:legacy="1" w:legacySpace="0" w:legacyIndent="360"/>
      <w:lvlJc w:val="left"/>
      <w:pPr>
        <w:ind w:left="360" w:hanging="360"/>
      </w:pPr>
    </w:lvl>
  </w:abstractNum>
  <w:abstractNum w:abstractNumId="101">
    <w:nsid w:val="3C2524C2"/>
    <w:multiLevelType w:val="singleLevel"/>
    <w:tmpl w:val="04090017"/>
    <w:lvl w:ilvl="0">
      <w:start w:val="1"/>
      <w:numFmt w:val="lowerLetter"/>
      <w:lvlText w:val="%1)"/>
      <w:lvlJc w:val="left"/>
      <w:pPr>
        <w:tabs>
          <w:tab w:val="num" w:pos="360"/>
        </w:tabs>
        <w:ind w:left="360" w:hanging="360"/>
      </w:pPr>
    </w:lvl>
  </w:abstractNum>
  <w:abstractNum w:abstractNumId="102">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3">
    <w:nsid w:val="3D7C6E5A"/>
    <w:multiLevelType w:val="singleLevel"/>
    <w:tmpl w:val="2C88B0A4"/>
    <w:lvl w:ilvl="0">
      <w:start w:val="1"/>
      <w:numFmt w:val="lowerLetter"/>
      <w:lvlText w:val="%1)"/>
      <w:legacy w:legacy="1" w:legacySpace="0" w:legacyIndent="360"/>
      <w:lvlJc w:val="left"/>
      <w:pPr>
        <w:ind w:left="360" w:hanging="360"/>
      </w:pPr>
    </w:lvl>
  </w:abstractNum>
  <w:abstractNum w:abstractNumId="104">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5">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1824965"/>
    <w:multiLevelType w:val="singleLevel"/>
    <w:tmpl w:val="2C88B0A4"/>
    <w:lvl w:ilvl="0">
      <w:start w:val="1"/>
      <w:numFmt w:val="lowerLetter"/>
      <w:lvlText w:val="%1)"/>
      <w:legacy w:legacy="1" w:legacySpace="0" w:legacyIndent="360"/>
      <w:lvlJc w:val="left"/>
      <w:pPr>
        <w:ind w:left="360" w:hanging="360"/>
      </w:pPr>
    </w:lvl>
  </w:abstractNum>
  <w:abstractNum w:abstractNumId="107">
    <w:nsid w:val="41F22D14"/>
    <w:multiLevelType w:val="singleLevel"/>
    <w:tmpl w:val="2C88B0A4"/>
    <w:lvl w:ilvl="0">
      <w:start w:val="1"/>
      <w:numFmt w:val="lowerLetter"/>
      <w:lvlText w:val="%1)"/>
      <w:legacy w:legacy="1" w:legacySpace="0" w:legacyIndent="360"/>
      <w:lvlJc w:val="left"/>
      <w:pPr>
        <w:ind w:left="360" w:hanging="360"/>
      </w:pPr>
    </w:lvl>
  </w:abstractNum>
  <w:abstractNum w:abstractNumId="108">
    <w:nsid w:val="43D17649"/>
    <w:multiLevelType w:val="singleLevel"/>
    <w:tmpl w:val="2C88B0A4"/>
    <w:lvl w:ilvl="0">
      <w:start w:val="1"/>
      <w:numFmt w:val="lowerLetter"/>
      <w:lvlText w:val="%1)"/>
      <w:legacy w:legacy="1" w:legacySpace="0" w:legacyIndent="360"/>
      <w:lvlJc w:val="left"/>
      <w:pPr>
        <w:ind w:left="360" w:hanging="360"/>
      </w:pPr>
    </w:lvl>
  </w:abstractNum>
  <w:abstractNum w:abstractNumId="109">
    <w:nsid w:val="44B87893"/>
    <w:multiLevelType w:val="singleLevel"/>
    <w:tmpl w:val="2C88B0A4"/>
    <w:lvl w:ilvl="0">
      <w:start w:val="1"/>
      <w:numFmt w:val="lowerLetter"/>
      <w:lvlText w:val="%1)"/>
      <w:legacy w:legacy="1" w:legacySpace="0" w:legacyIndent="360"/>
      <w:lvlJc w:val="left"/>
      <w:pPr>
        <w:ind w:left="360" w:hanging="360"/>
      </w:pPr>
    </w:lvl>
  </w:abstractNum>
  <w:abstractNum w:abstractNumId="110">
    <w:nsid w:val="44B92D11"/>
    <w:multiLevelType w:val="singleLevel"/>
    <w:tmpl w:val="2C88B0A4"/>
    <w:lvl w:ilvl="0">
      <w:start w:val="1"/>
      <w:numFmt w:val="lowerLetter"/>
      <w:lvlText w:val="%1)"/>
      <w:legacy w:legacy="1" w:legacySpace="0" w:legacyIndent="360"/>
      <w:lvlJc w:val="left"/>
      <w:pPr>
        <w:ind w:left="360" w:hanging="360"/>
      </w:pPr>
    </w:lvl>
  </w:abstractNum>
  <w:abstractNum w:abstractNumId="111">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12">
    <w:nsid w:val="45301860"/>
    <w:multiLevelType w:val="singleLevel"/>
    <w:tmpl w:val="7C4E5574"/>
    <w:lvl w:ilvl="0">
      <w:start w:val="1"/>
      <w:numFmt w:val="lowerLetter"/>
      <w:lvlText w:val="%1)"/>
      <w:lvlJc w:val="left"/>
      <w:pPr>
        <w:tabs>
          <w:tab w:val="num" w:pos="360"/>
        </w:tabs>
        <w:ind w:left="360" w:hanging="360"/>
      </w:pPr>
    </w:lvl>
  </w:abstractNum>
  <w:abstractNum w:abstractNumId="113">
    <w:nsid w:val="45830364"/>
    <w:multiLevelType w:val="singleLevel"/>
    <w:tmpl w:val="04090017"/>
    <w:lvl w:ilvl="0">
      <w:start w:val="1"/>
      <w:numFmt w:val="lowerLetter"/>
      <w:lvlText w:val="%1)"/>
      <w:lvlJc w:val="left"/>
      <w:pPr>
        <w:tabs>
          <w:tab w:val="num" w:pos="360"/>
        </w:tabs>
        <w:ind w:left="360" w:hanging="360"/>
      </w:pPr>
    </w:lvl>
  </w:abstractNum>
  <w:abstractNum w:abstractNumId="114">
    <w:nsid w:val="45DC4FCF"/>
    <w:multiLevelType w:val="singleLevel"/>
    <w:tmpl w:val="2C88B0A4"/>
    <w:lvl w:ilvl="0">
      <w:start w:val="1"/>
      <w:numFmt w:val="lowerLetter"/>
      <w:lvlText w:val="%1)"/>
      <w:legacy w:legacy="1" w:legacySpace="0" w:legacyIndent="360"/>
      <w:lvlJc w:val="left"/>
      <w:pPr>
        <w:ind w:left="360" w:hanging="360"/>
      </w:pPr>
    </w:lvl>
  </w:abstractNum>
  <w:abstractNum w:abstractNumId="115">
    <w:nsid w:val="45FF0118"/>
    <w:multiLevelType w:val="singleLevel"/>
    <w:tmpl w:val="2C88B0A4"/>
    <w:lvl w:ilvl="0">
      <w:start w:val="1"/>
      <w:numFmt w:val="lowerLetter"/>
      <w:lvlText w:val="%1)"/>
      <w:legacy w:legacy="1" w:legacySpace="0" w:legacyIndent="360"/>
      <w:lvlJc w:val="left"/>
      <w:pPr>
        <w:ind w:left="360" w:hanging="360"/>
      </w:pPr>
    </w:lvl>
  </w:abstractNum>
  <w:abstractNum w:abstractNumId="116">
    <w:nsid w:val="464B7C24"/>
    <w:multiLevelType w:val="singleLevel"/>
    <w:tmpl w:val="64743D36"/>
    <w:lvl w:ilvl="0">
      <w:start w:val="1"/>
      <w:numFmt w:val="lowerLetter"/>
      <w:lvlText w:val="%1."/>
      <w:legacy w:legacy="1" w:legacySpace="0" w:legacyIndent="360"/>
      <w:lvlJc w:val="left"/>
      <w:pPr>
        <w:ind w:left="360" w:hanging="360"/>
      </w:pPr>
    </w:lvl>
  </w:abstractNum>
  <w:abstractNum w:abstractNumId="117">
    <w:nsid w:val="46BF60E4"/>
    <w:multiLevelType w:val="singleLevel"/>
    <w:tmpl w:val="2C88B0A4"/>
    <w:lvl w:ilvl="0">
      <w:start w:val="1"/>
      <w:numFmt w:val="lowerLetter"/>
      <w:lvlText w:val="%1)"/>
      <w:legacy w:legacy="1" w:legacySpace="0" w:legacyIndent="360"/>
      <w:lvlJc w:val="left"/>
      <w:pPr>
        <w:ind w:left="360" w:hanging="360"/>
      </w:pPr>
    </w:lvl>
  </w:abstractNum>
  <w:abstractNum w:abstractNumId="118">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7350E39"/>
    <w:multiLevelType w:val="singleLevel"/>
    <w:tmpl w:val="2C88B0A4"/>
    <w:lvl w:ilvl="0">
      <w:start w:val="1"/>
      <w:numFmt w:val="lowerLetter"/>
      <w:lvlText w:val="%1)"/>
      <w:legacy w:legacy="1" w:legacySpace="0" w:legacyIndent="360"/>
      <w:lvlJc w:val="left"/>
      <w:pPr>
        <w:ind w:left="360" w:hanging="360"/>
      </w:pPr>
    </w:lvl>
  </w:abstractNum>
  <w:abstractNum w:abstractNumId="120">
    <w:nsid w:val="47664690"/>
    <w:multiLevelType w:val="singleLevel"/>
    <w:tmpl w:val="2C88B0A4"/>
    <w:lvl w:ilvl="0">
      <w:start w:val="1"/>
      <w:numFmt w:val="lowerLetter"/>
      <w:lvlText w:val="%1)"/>
      <w:legacy w:legacy="1" w:legacySpace="0" w:legacyIndent="360"/>
      <w:lvlJc w:val="left"/>
      <w:pPr>
        <w:ind w:left="360" w:hanging="360"/>
      </w:pPr>
    </w:lvl>
  </w:abstractNum>
  <w:abstractNum w:abstractNumId="121">
    <w:nsid w:val="47EC69C1"/>
    <w:multiLevelType w:val="singleLevel"/>
    <w:tmpl w:val="8FF8B5F8"/>
    <w:lvl w:ilvl="0">
      <w:start w:val="1"/>
      <w:numFmt w:val="lowerLetter"/>
      <w:lvlText w:val="%1)"/>
      <w:lvlJc w:val="left"/>
      <w:pPr>
        <w:tabs>
          <w:tab w:val="num" w:pos="0"/>
        </w:tabs>
        <w:ind w:left="360" w:hanging="360"/>
      </w:pPr>
    </w:lvl>
  </w:abstractNum>
  <w:abstractNum w:abstractNumId="122">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4">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5">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nsid w:val="4ADC243E"/>
    <w:multiLevelType w:val="hybridMultilevel"/>
    <w:tmpl w:val="47202920"/>
    <w:lvl w:ilvl="0" w:tplc="64743D3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B524D0C"/>
    <w:multiLevelType w:val="singleLevel"/>
    <w:tmpl w:val="2C88B0A4"/>
    <w:lvl w:ilvl="0">
      <w:start w:val="1"/>
      <w:numFmt w:val="lowerLetter"/>
      <w:lvlText w:val="%1)"/>
      <w:legacy w:legacy="1" w:legacySpace="0" w:legacyIndent="360"/>
      <w:lvlJc w:val="left"/>
      <w:pPr>
        <w:ind w:left="360" w:hanging="360"/>
      </w:pPr>
    </w:lvl>
  </w:abstractNum>
  <w:abstractNum w:abstractNumId="128">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30">
    <w:nsid w:val="4E253625"/>
    <w:multiLevelType w:val="singleLevel"/>
    <w:tmpl w:val="2C88B0A4"/>
    <w:lvl w:ilvl="0">
      <w:start w:val="1"/>
      <w:numFmt w:val="lowerLetter"/>
      <w:lvlText w:val="%1)"/>
      <w:legacy w:legacy="1" w:legacySpace="0" w:legacyIndent="360"/>
      <w:lvlJc w:val="left"/>
      <w:pPr>
        <w:ind w:left="360" w:hanging="360"/>
      </w:pPr>
    </w:lvl>
  </w:abstractNum>
  <w:abstractNum w:abstractNumId="131">
    <w:nsid w:val="4E6C5BA2"/>
    <w:multiLevelType w:val="singleLevel"/>
    <w:tmpl w:val="7C4E5574"/>
    <w:lvl w:ilvl="0">
      <w:start w:val="1"/>
      <w:numFmt w:val="lowerLetter"/>
      <w:lvlText w:val="%1)"/>
      <w:lvlJc w:val="left"/>
      <w:pPr>
        <w:tabs>
          <w:tab w:val="num" w:pos="360"/>
        </w:tabs>
        <w:ind w:left="360" w:hanging="360"/>
      </w:pPr>
    </w:lvl>
  </w:abstractNum>
  <w:abstractNum w:abstractNumId="132">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33">
    <w:nsid w:val="4ED92EE3"/>
    <w:multiLevelType w:val="singleLevel"/>
    <w:tmpl w:val="2C88B0A4"/>
    <w:lvl w:ilvl="0">
      <w:start w:val="1"/>
      <w:numFmt w:val="lowerLetter"/>
      <w:lvlText w:val="%1)"/>
      <w:legacy w:legacy="1" w:legacySpace="0" w:legacyIndent="360"/>
      <w:lvlJc w:val="left"/>
      <w:pPr>
        <w:ind w:left="360" w:hanging="360"/>
      </w:pPr>
    </w:lvl>
  </w:abstractNum>
  <w:abstractNum w:abstractNumId="134">
    <w:nsid w:val="4EF312ED"/>
    <w:multiLevelType w:val="singleLevel"/>
    <w:tmpl w:val="2C88B0A4"/>
    <w:lvl w:ilvl="0">
      <w:start w:val="1"/>
      <w:numFmt w:val="lowerLetter"/>
      <w:lvlText w:val="%1)"/>
      <w:legacy w:legacy="1" w:legacySpace="0" w:legacyIndent="360"/>
      <w:lvlJc w:val="left"/>
      <w:pPr>
        <w:ind w:left="360" w:hanging="360"/>
      </w:pPr>
    </w:lvl>
  </w:abstractNum>
  <w:abstractNum w:abstractNumId="135">
    <w:nsid w:val="4F233FFC"/>
    <w:multiLevelType w:val="singleLevel"/>
    <w:tmpl w:val="2C88B0A4"/>
    <w:lvl w:ilvl="0">
      <w:start w:val="1"/>
      <w:numFmt w:val="lowerLetter"/>
      <w:lvlText w:val="%1)"/>
      <w:legacy w:legacy="1" w:legacySpace="0" w:legacyIndent="360"/>
      <w:lvlJc w:val="left"/>
      <w:pPr>
        <w:ind w:left="360" w:hanging="360"/>
      </w:pPr>
    </w:lvl>
  </w:abstractNum>
  <w:abstractNum w:abstractNumId="136">
    <w:nsid w:val="4F5C4076"/>
    <w:multiLevelType w:val="singleLevel"/>
    <w:tmpl w:val="64743D36"/>
    <w:lvl w:ilvl="0">
      <w:start w:val="1"/>
      <w:numFmt w:val="lowerLetter"/>
      <w:lvlText w:val="%1."/>
      <w:legacy w:legacy="1" w:legacySpace="0" w:legacyIndent="360"/>
      <w:lvlJc w:val="left"/>
      <w:pPr>
        <w:ind w:left="360" w:hanging="360"/>
      </w:pPr>
    </w:lvl>
  </w:abstractNum>
  <w:abstractNum w:abstractNumId="137">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38">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9">
    <w:nsid w:val="503A7B41"/>
    <w:multiLevelType w:val="singleLevel"/>
    <w:tmpl w:val="2C88B0A4"/>
    <w:lvl w:ilvl="0">
      <w:start w:val="1"/>
      <w:numFmt w:val="lowerLetter"/>
      <w:lvlText w:val="%1)"/>
      <w:legacy w:legacy="1" w:legacySpace="0" w:legacyIndent="360"/>
      <w:lvlJc w:val="left"/>
      <w:pPr>
        <w:ind w:left="360" w:hanging="360"/>
      </w:pPr>
    </w:lvl>
  </w:abstractNum>
  <w:abstractNum w:abstractNumId="14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1">
    <w:nsid w:val="5076065E"/>
    <w:multiLevelType w:val="singleLevel"/>
    <w:tmpl w:val="2C88B0A4"/>
    <w:lvl w:ilvl="0">
      <w:start w:val="1"/>
      <w:numFmt w:val="lowerLetter"/>
      <w:lvlText w:val="%1)"/>
      <w:legacy w:legacy="1" w:legacySpace="0" w:legacyIndent="360"/>
      <w:lvlJc w:val="left"/>
      <w:pPr>
        <w:ind w:left="360" w:hanging="360"/>
      </w:pPr>
    </w:lvl>
  </w:abstractNum>
  <w:abstractNum w:abstractNumId="142">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nsid w:val="52F30955"/>
    <w:multiLevelType w:val="singleLevel"/>
    <w:tmpl w:val="2C88B0A4"/>
    <w:lvl w:ilvl="0">
      <w:start w:val="1"/>
      <w:numFmt w:val="lowerLetter"/>
      <w:lvlText w:val="%1)"/>
      <w:legacy w:legacy="1" w:legacySpace="0" w:legacyIndent="360"/>
      <w:lvlJc w:val="left"/>
      <w:pPr>
        <w:ind w:left="360" w:hanging="360"/>
      </w:pPr>
    </w:lvl>
  </w:abstractNum>
  <w:abstractNum w:abstractNumId="144">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5">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6">
    <w:nsid w:val="55F01217"/>
    <w:multiLevelType w:val="singleLevel"/>
    <w:tmpl w:val="2C88B0A4"/>
    <w:lvl w:ilvl="0">
      <w:start w:val="1"/>
      <w:numFmt w:val="lowerLetter"/>
      <w:lvlText w:val="%1)"/>
      <w:legacy w:legacy="1" w:legacySpace="0" w:legacyIndent="360"/>
      <w:lvlJc w:val="left"/>
      <w:pPr>
        <w:ind w:left="360" w:hanging="360"/>
      </w:pPr>
    </w:lvl>
  </w:abstractNum>
  <w:abstractNum w:abstractNumId="147">
    <w:nsid w:val="56890419"/>
    <w:multiLevelType w:val="singleLevel"/>
    <w:tmpl w:val="2C88B0A4"/>
    <w:lvl w:ilvl="0">
      <w:start w:val="1"/>
      <w:numFmt w:val="lowerLetter"/>
      <w:lvlText w:val="%1)"/>
      <w:legacy w:legacy="1" w:legacySpace="0" w:legacyIndent="360"/>
      <w:lvlJc w:val="left"/>
      <w:pPr>
        <w:ind w:left="360" w:hanging="360"/>
      </w:pPr>
    </w:lvl>
  </w:abstractNum>
  <w:abstractNum w:abstractNumId="148">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8200C43"/>
    <w:multiLevelType w:val="singleLevel"/>
    <w:tmpl w:val="2C88B0A4"/>
    <w:lvl w:ilvl="0">
      <w:start w:val="1"/>
      <w:numFmt w:val="lowerLetter"/>
      <w:lvlText w:val="%1)"/>
      <w:legacy w:legacy="1" w:legacySpace="0" w:legacyIndent="360"/>
      <w:lvlJc w:val="left"/>
      <w:pPr>
        <w:ind w:left="360" w:hanging="360"/>
      </w:pPr>
    </w:lvl>
  </w:abstractNum>
  <w:abstractNum w:abstractNumId="15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B3961B3"/>
    <w:multiLevelType w:val="singleLevel"/>
    <w:tmpl w:val="2C88B0A4"/>
    <w:lvl w:ilvl="0">
      <w:start w:val="1"/>
      <w:numFmt w:val="lowerLetter"/>
      <w:lvlText w:val="%1)"/>
      <w:legacy w:legacy="1" w:legacySpace="0" w:legacyIndent="360"/>
      <w:lvlJc w:val="left"/>
      <w:pPr>
        <w:ind w:left="360" w:hanging="360"/>
      </w:pPr>
    </w:lvl>
  </w:abstractNum>
  <w:abstractNum w:abstractNumId="153">
    <w:nsid w:val="5B8420E7"/>
    <w:multiLevelType w:val="hybridMultilevel"/>
    <w:tmpl w:val="FDE00ED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5BA6277F"/>
    <w:multiLevelType w:val="singleLevel"/>
    <w:tmpl w:val="2C88B0A4"/>
    <w:lvl w:ilvl="0">
      <w:start w:val="1"/>
      <w:numFmt w:val="lowerLetter"/>
      <w:lvlText w:val="%1)"/>
      <w:legacy w:legacy="1" w:legacySpace="0" w:legacyIndent="360"/>
      <w:lvlJc w:val="left"/>
      <w:pPr>
        <w:ind w:left="360" w:hanging="360"/>
      </w:pPr>
    </w:lvl>
  </w:abstractNum>
  <w:abstractNum w:abstractNumId="155">
    <w:nsid w:val="5C3A5485"/>
    <w:multiLevelType w:val="singleLevel"/>
    <w:tmpl w:val="2C88B0A4"/>
    <w:lvl w:ilvl="0">
      <w:start w:val="1"/>
      <w:numFmt w:val="lowerLetter"/>
      <w:lvlText w:val="%1)"/>
      <w:legacy w:legacy="1" w:legacySpace="0" w:legacyIndent="360"/>
      <w:lvlJc w:val="left"/>
      <w:pPr>
        <w:ind w:left="360" w:hanging="360"/>
      </w:pPr>
    </w:lvl>
  </w:abstractNum>
  <w:abstractNum w:abstractNumId="156">
    <w:nsid w:val="5C9B7AD2"/>
    <w:multiLevelType w:val="singleLevel"/>
    <w:tmpl w:val="4A389376"/>
    <w:lvl w:ilvl="0">
      <w:start w:val="1"/>
      <w:numFmt w:val="lowerLetter"/>
      <w:lvlText w:val="%1)"/>
      <w:lvlJc w:val="left"/>
      <w:pPr>
        <w:tabs>
          <w:tab w:val="num" w:pos="360"/>
        </w:tabs>
        <w:ind w:left="360" w:hanging="360"/>
      </w:pPr>
    </w:lvl>
  </w:abstractNum>
  <w:abstractNum w:abstractNumId="157">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nsid w:val="5D413E0F"/>
    <w:multiLevelType w:val="singleLevel"/>
    <w:tmpl w:val="2C88B0A4"/>
    <w:lvl w:ilvl="0">
      <w:start w:val="1"/>
      <w:numFmt w:val="lowerLetter"/>
      <w:lvlText w:val="%1)"/>
      <w:legacy w:legacy="1" w:legacySpace="0" w:legacyIndent="360"/>
      <w:lvlJc w:val="left"/>
      <w:pPr>
        <w:ind w:left="360" w:hanging="360"/>
      </w:pPr>
    </w:lvl>
  </w:abstractNum>
  <w:abstractNum w:abstractNumId="159">
    <w:nsid w:val="5D666353"/>
    <w:multiLevelType w:val="singleLevel"/>
    <w:tmpl w:val="2C88B0A4"/>
    <w:lvl w:ilvl="0">
      <w:start w:val="1"/>
      <w:numFmt w:val="lowerLetter"/>
      <w:lvlText w:val="%1)"/>
      <w:legacy w:legacy="1" w:legacySpace="0" w:legacyIndent="360"/>
      <w:lvlJc w:val="left"/>
      <w:pPr>
        <w:ind w:left="360" w:hanging="360"/>
      </w:pPr>
    </w:lvl>
  </w:abstractNum>
  <w:abstractNum w:abstractNumId="16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61">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2">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nsid w:val="5FC31261"/>
    <w:multiLevelType w:val="singleLevel"/>
    <w:tmpl w:val="2C88B0A4"/>
    <w:lvl w:ilvl="0">
      <w:start w:val="1"/>
      <w:numFmt w:val="lowerLetter"/>
      <w:lvlText w:val="%1)"/>
      <w:legacy w:legacy="1" w:legacySpace="0" w:legacyIndent="360"/>
      <w:lvlJc w:val="left"/>
      <w:pPr>
        <w:ind w:left="360" w:hanging="360"/>
      </w:pPr>
    </w:lvl>
  </w:abstractNum>
  <w:abstractNum w:abstractNumId="164">
    <w:nsid w:val="5FE63E77"/>
    <w:multiLevelType w:val="hybridMultilevel"/>
    <w:tmpl w:val="018C9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5FF32675"/>
    <w:multiLevelType w:val="singleLevel"/>
    <w:tmpl w:val="FD8EC7A0"/>
    <w:lvl w:ilvl="0">
      <w:start w:val="1"/>
      <w:numFmt w:val="lowerLetter"/>
      <w:lvlText w:val="%1)"/>
      <w:lvlJc w:val="left"/>
      <w:pPr>
        <w:tabs>
          <w:tab w:val="num" w:pos="360"/>
        </w:tabs>
        <w:ind w:left="360" w:hanging="360"/>
      </w:pPr>
    </w:lvl>
  </w:abstractNum>
  <w:abstractNum w:abstractNumId="166">
    <w:nsid w:val="608937BC"/>
    <w:multiLevelType w:val="singleLevel"/>
    <w:tmpl w:val="2C88B0A4"/>
    <w:lvl w:ilvl="0">
      <w:start w:val="1"/>
      <w:numFmt w:val="lowerLetter"/>
      <w:lvlText w:val="%1)"/>
      <w:legacy w:legacy="1" w:legacySpace="0" w:legacyIndent="360"/>
      <w:lvlJc w:val="left"/>
      <w:pPr>
        <w:ind w:left="360" w:hanging="360"/>
      </w:pPr>
    </w:lvl>
  </w:abstractNum>
  <w:abstractNum w:abstractNumId="167">
    <w:nsid w:val="621B7714"/>
    <w:multiLevelType w:val="singleLevel"/>
    <w:tmpl w:val="2C88B0A4"/>
    <w:lvl w:ilvl="0">
      <w:start w:val="1"/>
      <w:numFmt w:val="lowerLetter"/>
      <w:lvlText w:val="%1)"/>
      <w:legacy w:legacy="1" w:legacySpace="0" w:legacyIndent="360"/>
      <w:lvlJc w:val="left"/>
      <w:pPr>
        <w:ind w:left="360" w:hanging="360"/>
      </w:pPr>
    </w:lvl>
  </w:abstractNum>
  <w:abstractNum w:abstractNumId="168">
    <w:nsid w:val="6227397B"/>
    <w:multiLevelType w:val="singleLevel"/>
    <w:tmpl w:val="7C4E5574"/>
    <w:lvl w:ilvl="0">
      <w:start w:val="1"/>
      <w:numFmt w:val="lowerLetter"/>
      <w:lvlText w:val="%1)"/>
      <w:lvlJc w:val="left"/>
      <w:pPr>
        <w:tabs>
          <w:tab w:val="num" w:pos="360"/>
        </w:tabs>
        <w:ind w:left="360" w:hanging="360"/>
      </w:pPr>
    </w:lvl>
  </w:abstractNum>
  <w:abstractNum w:abstractNumId="169">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6315600B"/>
    <w:multiLevelType w:val="singleLevel"/>
    <w:tmpl w:val="FD4252CC"/>
    <w:lvl w:ilvl="0">
      <w:start w:val="1"/>
      <w:numFmt w:val="decimal"/>
      <w:lvlText w:val="%1."/>
      <w:legacy w:legacy="1" w:legacySpace="0" w:legacyIndent="360"/>
      <w:lvlJc w:val="left"/>
      <w:pPr>
        <w:ind w:left="360" w:hanging="360"/>
      </w:pPr>
    </w:lvl>
  </w:abstractNum>
  <w:abstractNum w:abstractNumId="171">
    <w:nsid w:val="63AE4329"/>
    <w:multiLevelType w:val="singleLevel"/>
    <w:tmpl w:val="2C88B0A4"/>
    <w:lvl w:ilvl="0">
      <w:start w:val="1"/>
      <w:numFmt w:val="lowerLetter"/>
      <w:lvlText w:val="%1)"/>
      <w:legacy w:legacy="1" w:legacySpace="0" w:legacyIndent="360"/>
      <w:lvlJc w:val="left"/>
      <w:pPr>
        <w:ind w:left="360" w:hanging="360"/>
      </w:pPr>
    </w:lvl>
  </w:abstractNum>
  <w:abstractNum w:abstractNumId="172">
    <w:nsid w:val="64705C87"/>
    <w:multiLevelType w:val="singleLevel"/>
    <w:tmpl w:val="2C88B0A4"/>
    <w:lvl w:ilvl="0">
      <w:start w:val="1"/>
      <w:numFmt w:val="lowerLetter"/>
      <w:lvlText w:val="%1)"/>
      <w:legacy w:legacy="1" w:legacySpace="0" w:legacyIndent="360"/>
      <w:lvlJc w:val="left"/>
      <w:pPr>
        <w:ind w:left="360" w:hanging="360"/>
      </w:pPr>
    </w:lvl>
  </w:abstractNum>
  <w:abstractNum w:abstractNumId="173">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74">
    <w:nsid w:val="68112379"/>
    <w:multiLevelType w:val="singleLevel"/>
    <w:tmpl w:val="2C88B0A4"/>
    <w:lvl w:ilvl="0">
      <w:start w:val="1"/>
      <w:numFmt w:val="lowerLetter"/>
      <w:lvlText w:val="%1)"/>
      <w:legacy w:legacy="1" w:legacySpace="0" w:legacyIndent="360"/>
      <w:lvlJc w:val="left"/>
      <w:pPr>
        <w:ind w:left="360" w:hanging="360"/>
      </w:pPr>
    </w:lvl>
  </w:abstractNum>
  <w:abstractNum w:abstractNumId="175">
    <w:nsid w:val="68362D69"/>
    <w:multiLevelType w:val="singleLevel"/>
    <w:tmpl w:val="2C88B0A4"/>
    <w:lvl w:ilvl="0">
      <w:start w:val="1"/>
      <w:numFmt w:val="lowerLetter"/>
      <w:lvlText w:val="%1)"/>
      <w:legacy w:legacy="1" w:legacySpace="0" w:legacyIndent="360"/>
      <w:lvlJc w:val="left"/>
      <w:pPr>
        <w:ind w:left="360" w:hanging="360"/>
      </w:pPr>
    </w:lvl>
  </w:abstractNum>
  <w:abstractNum w:abstractNumId="176">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77">
    <w:nsid w:val="6B706502"/>
    <w:multiLevelType w:val="singleLevel"/>
    <w:tmpl w:val="2C88B0A4"/>
    <w:lvl w:ilvl="0">
      <w:start w:val="1"/>
      <w:numFmt w:val="lowerLetter"/>
      <w:lvlText w:val="%1)"/>
      <w:legacy w:legacy="1" w:legacySpace="0" w:legacyIndent="360"/>
      <w:lvlJc w:val="left"/>
      <w:pPr>
        <w:ind w:left="360" w:hanging="360"/>
      </w:pPr>
    </w:lvl>
  </w:abstractNum>
  <w:abstractNum w:abstractNumId="178">
    <w:nsid w:val="6BC2457A"/>
    <w:multiLevelType w:val="singleLevel"/>
    <w:tmpl w:val="2C88B0A4"/>
    <w:lvl w:ilvl="0">
      <w:start w:val="1"/>
      <w:numFmt w:val="lowerLetter"/>
      <w:lvlText w:val="%1)"/>
      <w:legacy w:legacy="1" w:legacySpace="0" w:legacyIndent="360"/>
      <w:lvlJc w:val="left"/>
      <w:pPr>
        <w:ind w:left="360" w:hanging="360"/>
      </w:pPr>
    </w:lvl>
  </w:abstractNum>
  <w:abstractNum w:abstractNumId="179">
    <w:nsid w:val="6BDD567F"/>
    <w:multiLevelType w:val="singleLevel"/>
    <w:tmpl w:val="2C88B0A4"/>
    <w:lvl w:ilvl="0">
      <w:start w:val="1"/>
      <w:numFmt w:val="lowerLetter"/>
      <w:lvlText w:val="%1)"/>
      <w:legacy w:legacy="1" w:legacySpace="0" w:legacyIndent="360"/>
      <w:lvlJc w:val="left"/>
      <w:pPr>
        <w:ind w:left="360" w:hanging="360"/>
      </w:pPr>
    </w:lvl>
  </w:abstractNum>
  <w:abstractNum w:abstractNumId="18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81">
    <w:nsid w:val="6C426857"/>
    <w:multiLevelType w:val="singleLevel"/>
    <w:tmpl w:val="2C88B0A4"/>
    <w:lvl w:ilvl="0">
      <w:start w:val="1"/>
      <w:numFmt w:val="lowerLetter"/>
      <w:lvlText w:val="%1)"/>
      <w:legacy w:legacy="1" w:legacySpace="0" w:legacyIndent="360"/>
      <w:lvlJc w:val="left"/>
      <w:pPr>
        <w:ind w:left="360" w:hanging="360"/>
      </w:pPr>
    </w:lvl>
  </w:abstractNum>
  <w:abstractNum w:abstractNumId="182">
    <w:nsid w:val="6DAD45FF"/>
    <w:multiLevelType w:val="singleLevel"/>
    <w:tmpl w:val="2C88B0A4"/>
    <w:lvl w:ilvl="0">
      <w:start w:val="1"/>
      <w:numFmt w:val="lowerLetter"/>
      <w:lvlText w:val="%1)"/>
      <w:legacy w:legacy="1" w:legacySpace="0" w:legacyIndent="360"/>
      <w:lvlJc w:val="left"/>
      <w:pPr>
        <w:ind w:left="360" w:hanging="360"/>
      </w:pPr>
    </w:lvl>
  </w:abstractNum>
  <w:abstractNum w:abstractNumId="183">
    <w:nsid w:val="6DB45C27"/>
    <w:multiLevelType w:val="singleLevel"/>
    <w:tmpl w:val="2C88B0A4"/>
    <w:lvl w:ilvl="0">
      <w:start w:val="1"/>
      <w:numFmt w:val="lowerLetter"/>
      <w:lvlText w:val="%1)"/>
      <w:legacy w:legacy="1" w:legacySpace="0" w:legacyIndent="360"/>
      <w:lvlJc w:val="left"/>
      <w:pPr>
        <w:ind w:left="360" w:hanging="360"/>
      </w:pPr>
    </w:lvl>
  </w:abstractNum>
  <w:abstractNum w:abstractNumId="184">
    <w:nsid w:val="6DD43253"/>
    <w:multiLevelType w:val="singleLevel"/>
    <w:tmpl w:val="2C88B0A4"/>
    <w:lvl w:ilvl="0">
      <w:start w:val="1"/>
      <w:numFmt w:val="lowerLetter"/>
      <w:lvlText w:val="%1)"/>
      <w:legacy w:legacy="1" w:legacySpace="0" w:legacyIndent="360"/>
      <w:lvlJc w:val="left"/>
      <w:pPr>
        <w:ind w:left="360" w:hanging="360"/>
      </w:pPr>
    </w:lvl>
  </w:abstractNum>
  <w:abstractNum w:abstractNumId="185">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87">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88">
    <w:nsid w:val="70AD6850"/>
    <w:multiLevelType w:val="singleLevel"/>
    <w:tmpl w:val="E8BE5BA2"/>
    <w:lvl w:ilvl="0">
      <w:start w:val="1"/>
      <w:numFmt w:val="lowerLetter"/>
      <w:lvlText w:val="%1)"/>
      <w:lvlJc w:val="left"/>
      <w:pPr>
        <w:tabs>
          <w:tab w:val="num" w:pos="360"/>
        </w:tabs>
        <w:ind w:left="360" w:hanging="360"/>
      </w:pPr>
    </w:lvl>
  </w:abstractNum>
  <w:abstractNum w:abstractNumId="189">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73AA1743"/>
    <w:multiLevelType w:val="singleLevel"/>
    <w:tmpl w:val="2C88B0A4"/>
    <w:lvl w:ilvl="0">
      <w:start w:val="1"/>
      <w:numFmt w:val="lowerLetter"/>
      <w:lvlText w:val="%1)"/>
      <w:legacy w:legacy="1" w:legacySpace="0" w:legacyIndent="360"/>
      <w:lvlJc w:val="left"/>
      <w:pPr>
        <w:ind w:left="360" w:hanging="360"/>
      </w:pPr>
    </w:lvl>
  </w:abstractNum>
  <w:abstractNum w:abstractNumId="191">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92">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4BB0404"/>
    <w:multiLevelType w:val="singleLevel"/>
    <w:tmpl w:val="2C88B0A4"/>
    <w:lvl w:ilvl="0">
      <w:start w:val="1"/>
      <w:numFmt w:val="lowerLetter"/>
      <w:lvlText w:val="%1)"/>
      <w:legacy w:legacy="1" w:legacySpace="0" w:legacyIndent="360"/>
      <w:lvlJc w:val="left"/>
      <w:pPr>
        <w:ind w:left="360" w:hanging="360"/>
      </w:pPr>
    </w:lvl>
  </w:abstractNum>
  <w:abstractNum w:abstractNumId="194">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5">
    <w:nsid w:val="75DC4CD6"/>
    <w:multiLevelType w:val="singleLevel"/>
    <w:tmpl w:val="2C88B0A4"/>
    <w:lvl w:ilvl="0">
      <w:start w:val="1"/>
      <w:numFmt w:val="lowerLetter"/>
      <w:lvlText w:val="%1)"/>
      <w:legacy w:legacy="1" w:legacySpace="0" w:legacyIndent="360"/>
      <w:lvlJc w:val="left"/>
      <w:pPr>
        <w:ind w:left="360" w:hanging="360"/>
      </w:pPr>
    </w:lvl>
  </w:abstractNum>
  <w:abstractNum w:abstractNumId="196">
    <w:nsid w:val="76043AA9"/>
    <w:multiLevelType w:val="singleLevel"/>
    <w:tmpl w:val="2C88B0A4"/>
    <w:lvl w:ilvl="0">
      <w:start w:val="1"/>
      <w:numFmt w:val="lowerLetter"/>
      <w:lvlText w:val="%1)"/>
      <w:legacy w:legacy="1" w:legacySpace="0" w:legacyIndent="360"/>
      <w:lvlJc w:val="left"/>
      <w:pPr>
        <w:ind w:left="360" w:hanging="360"/>
      </w:pPr>
    </w:lvl>
  </w:abstractNum>
  <w:abstractNum w:abstractNumId="197">
    <w:nsid w:val="762C55F2"/>
    <w:multiLevelType w:val="singleLevel"/>
    <w:tmpl w:val="2C88B0A4"/>
    <w:lvl w:ilvl="0">
      <w:start w:val="1"/>
      <w:numFmt w:val="lowerLetter"/>
      <w:lvlText w:val="%1)"/>
      <w:legacy w:legacy="1" w:legacySpace="0" w:legacyIndent="360"/>
      <w:lvlJc w:val="left"/>
      <w:pPr>
        <w:ind w:left="360" w:hanging="360"/>
      </w:pPr>
    </w:lvl>
  </w:abstractNum>
  <w:abstractNum w:abstractNumId="198">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99">
    <w:nsid w:val="77EA1768"/>
    <w:multiLevelType w:val="singleLevel"/>
    <w:tmpl w:val="2C88B0A4"/>
    <w:lvl w:ilvl="0">
      <w:start w:val="1"/>
      <w:numFmt w:val="lowerLetter"/>
      <w:lvlText w:val="%1)"/>
      <w:legacy w:legacy="1" w:legacySpace="0" w:legacyIndent="360"/>
      <w:lvlJc w:val="left"/>
      <w:pPr>
        <w:ind w:left="360" w:hanging="360"/>
      </w:pPr>
    </w:lvl>
  </w:abstractNum>
  <w:abstractNum w:abstractNumId="200">
    <w:nsid w:val="788A17D1"/>
    <w:multiLevelType w:val="singleLevel"/>
    <w:tmpl w:val="4A389376"/>
    <w:lvl w:ilvl="0">
      <w:start w:val="1"/>
      <w:numFmt w:val="lowerLetter"/>
      <w:lvlText w:val="%1)"/>
      <w:lvlJc w:val="left"/>
      <w:pPr>
        <w:tabs>
          <w:tab w:val="num" w:pos="360"/>
        </w:tabs>
        <w:ind w:left="360" w:hanging="360"/>
      </w:pPr>
    </w:lvl>
  </w:abstractNum>
  <w:abstractNum w:abstractNumId="201">
    <w:nsid w:val="78C4513C"/>
    <w:multiLevelType w:val="singleLevel"/>
    <w:tmpl w:val="2C88B0A4"/>
    <w:lvl w:ilvl="0">
      <w:start w:val="1"/>
      <w:numFmt w:val="lowerLetter"/>
      <w:lvlText w:val="%1)"/>
      <w:legacy w:legacy="1" w:legacySpace="0" w:legacyIndent="360"/>
      <w:lvlJc w:val="left"/>
      <w:pPr>
        <w:ind w:left="360" w:hanging="360"/>
      </w:pPr>
    </w:lvl>
  </w:abstractNum>
  <w:abstractNum w:abstractNumId="202">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04">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5">
    <w:nsid w:val="7AE97C9F"/>
    <w:multiLevelType w:val="singleLevel"/>
    <w:tmpl w:val="2C88B0A4"/>
    <w:lvl w:ilvl="0">
      <w:start w:val="1"/>
      <w:numFmt w:val="lowerLetter"/>
      <w:lvlText w:val="%1)"/>
      <w:legacy w:legacy="1" w:legacySpace="0" w:legacyIndent="360"/>
      <w:lvlJc w:val="left"/>
      <w:pPr>
        <w:ind w:left="360" w:hanging="360"/>
      </w:pPr>
    </w:lvl>
  </w:abstractNum>
  <w:abstractNum w:abstractNumId="206">
    <w:nsid w:val="7AF60FFE"/>
    <w:multiLevelType w:val="singleLevel"/>
    <w:tmpl w:val="2C88B0A4"/>
    <w:lvl w:ilvl="0">
      <w:start w:val="1"/>
      <w:numFmt w:val="lowerLetter"/>
      <w:lvlText w:val="%1)"/>
      <w:legacy w:legacy="1" w:legacySpace="0" w:legacyIndent="360"/>
      <w:lvlJc w:val="left"/>
      <w:pPr>
        <w:ind w:left="360" w:hanging="360"/>
      </w:pPr>
    </w:lvl>
  </w:abstractNum>
  <w:abstractNum w:abstractNumId="207">
    <w:nsid w:val="7AF67A46"/>
    <w:multiLevelType w:val="singleLevel"/>
    <w:tmpl w:val="2C88B0A4"/>
    <w:lvl w:ilvl="0">
      <w:start w:val="1"/>
      <w:numFmt w:val="lowerLetter"/>
      <w:lvlText w:val="%1)"/>
      <w:legacy w:legacy="1" w:legacySpace="0" w:legacyIndent="360"/>
      <w:lvlJc w:val="left"/>
      <w:pPr>
        <w:ind w:left="360" w:hanging="360"/>
      </w:pPr>
    </w:lvl>
  </w:abstractNum>
  <w:abstractNum w:abstractNumId="208">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09">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11">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12">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13">
    <w:nsid w:val="7E2B0932"/>
    <w:multiLevelType w:val="singleLevel"/>
    <w:tmpl w:val="2C88B0A4"/>
    <w:lvl w:ilvl="0">
      <w:start w:val="1"/>
      <w:numFmt w:val="lowerLetter"/>
      <w:lvlText w:val="%1)"/>
      <w:legacy w:legacy="1" w:legacySpace="0" w:legacyIndent="360"/>
      <w:lvlJc w:val="left"/>
      <w:pPr>
        <w:ind w:left="360" w:hanging="360"/>
      </w:pPr>
    </w:lvl>
  </w:abstractNum>
  <w:abstractNum w:abstractNumId="214">
    <w:nsid w:val="7ED051AB"/>
    <w:multiLevelType w:val="singleLevel"/>
    <w:tmpl w:val="2C88B0A4"/>
    <w:lvl w:ilvl="0">
      <w:start w:val="1"/>
      <w:numFmt w:val="lowerLetter"/>
      <w:lvlText w:val="%1)"/>
      <w:legacy w:legacy="1" w:legacySpace="0" w:legacyIndent="360"/>
      <w:lvlJc w:val="left"/>
      <w:pPr>
        <w:ind w:left="360" w:hanging="360"/>
      </w:pPr>
    </w:lvl>
  </w:abstractNum>
  <w:abstractNum w:abstractNumId="215">
    <w:nsid w:val="7F5D55EC"/>
    <w:multiLevelType w:val="singleLevel"/>
    <w:tmpl w:val="2C88B0A4"/>
    <w:lvl w:ilvl="0">
      <w:start w:val="1"/>
      <w:numFmt w:val="lowerLetter"/>
      <w:lvlText w:val="%1)"/>
      <w:legacy w:legacy="1" w:legacySpace="0" w:legacyIndent="360"/>
      <w:lvlJc w:val="left"/>
      <w:pPr>
        <w:ind w:left="360" w:hanging="360"/>
      </w:pPr>
    </w:lvl>
  </w:abstractNum>
  <w:abstractNum w:abstractNumId="216">
    <w:nsid w:val="7F8E4E60"/>
    <w:multiLevelType w:val="singleLevel"/>
    <w:tmpl w:val="2C88B0A4"/>
    <w:lvl w:ilvl="0">
      <w:start w:val="1"/>
      <w:numFmt w:val="lowerLetter"/>
      <w:lvlText w:val="%1)"/>
      <w:legacy w:legacy="1" w:legacySpace="0" w:legacyIndent="360"/>
      <w:lvlJc w:val="left"/>
      <w:pPr>
        <w:ind w:left="360" w:hanging="360"/>
      </w:pPr>
    </w:lvl>
  </w:abstractNum>
  <w:abstractNum w:abstractNumId="217">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6"/>
  </w:num>
  <w:num w:numId="3">
    <w:abstractNumId w:val="73"/>
  </w:num>
  <w:num w:numId="4">
    <w:abstractNumId w:val="116"/>
  </w:num>
  <w:num w:numId="5">
    <w:abstractNumId w:val="78"/>
  </w:num>
  <w:num w:numId="6">
    <w:abstractNumId w:val="134"/>
  </w:num>
  <w:num w:numId="7">
    <w:abstractNumId w:val="117"/>
  </w:num>
  <w:num w:numId="8">
    <w:abstractNumId w:val="110"/>
  </w:num>
  <w:num w:numId="9">
    <w:abstractNumId w:val="196"/>
  </w:num>
  <w:num w:numId="10">
    <w:abstractNumId w:val="141"/>
  </w:num>
  <w:num w:numId="11">
    <w:abstractNumId w:val="106"/>
  </w:num>
  <w:num w:numId="12">
    <w:abstractNumId w:val="24"/>
  </w:num>
  <w:num w:numId="13">
    <w:abstractNumId w:val="199"/>
  </w:num>
  <w:num w:numId="14">
    <w:abstractNumId w:val="115"/>
  </w:num>
  <w:num w:numId="15">
    <w:abstractNumId w:val="2"/>
  </w:num>
  <w:num w:numId="16">
    <w:abstractNumId w:val="82"/>
  </w:num>
  <w:num w:numId="17">
    <w:abstractNumId w:val="33"/>
  </w:num>
  <w:num w:numId="18">
    <w:abstractNumId w:val="43"/>
  </w:num>
  <w:num w:numId="19">
    <w:abstractNumId w:val="81"/>
  </w:num>
  <w:num w:numId="20">
    <w:abstractNumId w:val="206"/>
  </w:num>
  <w:num w:numId="21">
    <w:abstractNumId w:val="41"/>
  </w:num>
  <w:num w:numId="22">
    <w:abstractNumId w:val="173"/>
  </w:num>
  <w:num w:numId="23">
    <w:abstractNumId w:val="85"/>
  </w:num>
  <w:num w:numId="24">
    <w:abstractNumId w:val="179"/>
  </w:num>
  <w:num w:numId="25">
    <w:abstractNumId w:val="65"/>
  </w:num>
  <w:num w:numId="26">
    <w:abstractNumId w:val="80"/>
  </w:num>
  <w:num w:numId="27">
    <w:abstractNumId w:val="50"/>
  </w:num>
  <w:num w:numId="28">
    <w:abstractNumId w:val="53"/>
  </w:num>
  <w:num w:numId="29">
    <w:abstractNumId w:val="175"/>
  </w:num>
  <w:num w:numId="30">
    <w:abstractNumId w:val="4"/>
  </w:num>
  <w:num w:numId="31">
    <w:abstractNumId w:val="186"/>
  </w:num>
  <w:num w:numId="32">
    <w:abstractNumId w:val="119"/>
  </w:num>
  <w:num w:numId="33">
    <w:abstractNumId w:val="215"/>
  </w:num>
  <w:num w:numId="34">
    <w:abstractNumId w:val="214"/>
  </w:num>
  <w:num w:numId="35">
    <w:abstractNumId w:val="6"/>
  </w:num>
  <w:num w:numId="36">
    <w:abstractNumId w:val="213"/>
  </w:num>
  <w:num w:numId="37">
    <w:abstractNumId w:val="69"/>
  </w:num>
  <w:num w:numId="38">
    <w:abstractNumId w:val="193"/>
  </w:num>
  <w:num w:numId="39">
    <w:abstractNumId w:val="154"/>
  </w:num>
  <w:num w:numId="40">
    <w:abstractNumId w:val="8"/>
  </w:num>
  <w:num w:numId="41">
    <w:abstractNumId w:val="174"/>
  </w:num>
  <w:num w:numId="42">
    <w:abstractNumId w:val="191"/>
  </w:num>
  <w:num w:numId="43">
    <w:abstractNumId w:val="211"/>
  </w:num>
  <w:num w:numId="44">
    <w:abstractNumId w:val="130"/>
  </w:num>
  <w:num w:numId="45">
    <w:abstractNumId w:val="208"/>
  </w:num>
  <w:num w:numId="46">
    <w:abstractNumId w:val="216"/>
  </w:num>
  <w:num w:numId="47">
    <w:abstractNumId w:val="181"/>
  </w:num>
  <w:num w:numId="48">
    <w:abstractNumId w:val="203"/>
  </w:num>
  <w:num w:numId="49">
    <w:abstractNumId w:val="109"/>
  </w:num>
  <w:num w:numId="50">
    <w:abstractNumId w:val="59"/>
  </w:num>
  <w:num w:numId="51">
    <w:abstractNumId w:val="17"/>
  </w:num>
  <w:num w:numId="52">
    <w:abstractNumId w:val="201"/>
  </w:num>
  <w:num w:numId="53">
    <w:abstractNumId w:val="166"/>
  </w:num>
  <w:num w:numId="54">
    <w:abstractNumId w:val="195"/>
  </w:num>
  <w:num w:numId="55">
    <w:abstractNumId w:val="96"/>
  </w:num>
  <w:num w:numId="56">
    <w:abstractNumId w:val="170"/>
  </w:num>
  <w:num w:numId="57">
    <w:abstractNumId w:val="32"/>
  </w:num>
  <w:num w:numId="58">
    <w:abstractNumId w:val="103"/>
  </w:num>
  <w:num w:numId="59">
    <w:abstractNumId w:val="158"/>
  </w:num>
  <w:num w:numId="60">
    <w:abstractNumId w:val="97"/>
  </w:num>
  <w:num w:numId="61">
    <w:abstractNumId w:val="74"/>
  </w:num>
  <w:num w:numId="62">
    <w:abstractNumId w:val="171"/>
  </w:num>
  <w:num w:numId="63">
    <w:abstractNumId w:val="34"/>
  </w:num>
  <w:num w:numId="64">
    <w:abstractNumId w:val="147"/>
  </w:num>
  <w:num w:numId="65">
    <w:abstractNumId w:val="167"/>
  </w:num>
  <w:num w:numId="66">
    <w:abstractNumId w:val="88"/>
  </w:num>
  <w:num w:numId="67">
    <w:abstractNumId w:val="95"/>
  </w:num>
  <w:num w:numId="68">
    <w:abstractNumId w:val="49"/>
  </w:num>
  <w:num w:numId="69">
    <w:abstractNumId w:val="149"/>
  </w:num>
  <w:num w:numId="70">
    <w:abstractNumId w:val="207"/>
  </w:num>
  <w:num w:numId="71">
    <w:abstractNumId w:val="107"/>
  </w:num>
  <w:num w:numId="72">
    <w:abstractNumId w:val="177"/>
  </w:num>
  <w:num w:numId="73">
    <w:abstractNumId w:val="159"/>
  </w:num>
  <w:num w:numId="74">
    <w:abstractNumId w:val="172"/>
  </w:num>
  <w:num w:numId="75">
    <w:abstractNumId w:val="190"/>
  </w:num>
  <w:num w:numId="76">
    <w:abstractNumId w:val="120"/>
  </w:num>
  <w:num w:numId="77">
    <w:abstractNumId w:val="135"/>
  </w:num>
  <w:num w:numId="78">
    <w:abstractNumId w:val="5"/>
  </w:num>
  <w:num w:numId="79">
    <w:abstractNumId w:val="152"/>
  </w:num>
  <w:num w:numId="80">
    <w:abstractNumId w:val="178"/>
  </w:num>
  <w:num w:numId="81">
    <w:abstractNumId w:val="182"/>
  </w:num>
  <w:num w:numId="82">
    <w:abstractNumId w:val="66"/>
  </w:num>
  <w:num w:numId="83">
    <w:abstractNumId w:val="139"/>
  </w:num>
  <w:num w:numId="84">
    <w:abstractNumId w:val="67"/>
  </w:num>
  <w:num w:numId="85">
    <w:abstractNumId w:val="93"/>
  </w:num>
  <w:num w:numId="86">
    <w:abstractNumId w:val="205"/>
  </w:num>
  <w:num w:numId="87">
    <w:abstractNumId w:val="108"/>
  </w:num>
  <w:num w:numId="88">
    <w:abstractNumId w:val="143"/>
  </w:num>
  <w:num w:numId="89">
    <w:abstractNumId w:val="133"/>
  </w:num>
  <w:num w:numId="90">
    <w:abstractNumId w:val="98"/>
  </w:num>
  <w:num w:numId="91">
    <w:abstractNumId w:val="98"/>
    <w:lvlOverride w:ilvl="0">
      <w:lvl w:ilvl="0">
        <w:start w:val="3"/>
        <w:numFmt w:val="lowerLetter"/>
        <w:lvlText w:val="%1)"/>
        <w:legacy w:legacy="1" w:legacySpace="0" w:legacyIndent="360"/>
        <w:lvlJc w:val="left"/>
        <w:pPr>
          <w:ind w:left="360" w:hanging="360"/>
        </w:pPr>
      </w:lvl>
    </w:lvlOverride>
  </w:num>
  <w:num w:numId="92">
    <w:abstractNumId w:val="9"/>
  </w:num>
  <w:num w:numId="93">
    <w:abstractNumId w:val="70"/>
  </w:num>
  <w:num w:numId="94">
    <w:abstractNumId w:val="70"/>
    <w:lvlOverride w:ilvl="0">
      <w:lvl w:ilvl="0">
        <w:start w:val="5"/>
        <w:numFmt w:val="lowerLetter"/>
        <w:lvlText w:val="%1)"/>
        <w:legacy w:legacy="1" w:legacySpace="0" w:legacyIndent="360"/>
        <w:lvlJc w:val="left"/>
        <w:pPr>
          <w:ind w:left="360" w:hanging="360"/>
        </w:pPr>
      </w:lvl>
    </w:lvlOverride>
  </w:num>
  <w:num w:numId="95">
    <w:abstractNumId w:val="111"/>
  </w:num>
  <w:num w:numId="96">
    <w:abstractNumId w:val="132"/>
  </w:num>
  <w:num w:numId="97">
    <w:abstractNumId w:val="63"/>
  </w:num>
  <w:num w:numId="98">
    <w:abstractNumId w:val="137"/>
  </w:num>
  <w:num w:numId="99">
    <w:abstractNumId w:val="129"/>
  </w:num>
  <w:num w:numId="100">
    <w:abstractNumId w:val="13"/>
  </w:num>
  <w:num w:numId="101">
    <w:abstractNumId w:val="160"/>
  </w:num>
  <w:num w:numId="102">
    <w:abstractNumId w:val="12"/>
  </w:num>
  <w:num w:numId="103">
    <w:abstractNumId w:val="198"/>
  </w:num>
  <w:num w:numId="104">
    <w:abstractNumId w:val="26"/>
  </w:num>
  <w:num w:numId="105">
    <w:abstractNumId w:val="11"/>
  </w:num>
  <w:num w:numId="106">
    <w:abstractNumId w:val="87"/>
  </w:num>
  <w:num w:numId="107">
    <w:abstractNumId w:val="46"/>
  </w:num>
  <w:num w:numId="108">
    <w:abstractNumId w:val="146"/>
  </w:num>
  <w:num w:numId="109">
    <w:abstractNumId w:val="99"/>
  </w:num>
  <w:num w:numId="110">
    <w:abstractNumId w:val="183"/>
  </w:num>
  <w:num w:numId="111">
    <w:abstractNumId w:val="184"/>
  </w:num>
  <w:num w:numId="112">
    <w:abstractNumId w:val="60"/>
  </w:num>
  <w:num w:numId="113">
    <w:abstractNumId w:val="100"/>
  </w:num>
  <w:num w:numId="114">
    <w:abstractNumId w:val="114"/>
  </w:num>
  <w:num w:numId="115">
    <w:abstractNumId w:val="25"/>
  </w:num>
  <w:num w:numId="116">
    <w:abstractNumId w:val="90"/>
  </w:num>
  <w:num w:numId="117">
    <w:abstractNumId w:val="3"/>
  </w:num>
  <w:num w:numId="118">
    <w:abstractNumId w:val="76"/>
  </w:num>
  <w:num w:numId="119">
    <w:abstractNumId w:val="45"/>
  </w:num>
  <w:num w:numId="120">
    <w:abstractNumId w:val="79"/>
  </w:num>
  <w:num w:numId="121">
    <w:abstractNumId w:val="127"/>
  </w:num>
  <w:num w:numId="122">
    <w:abstractNumId w:val="28"/>
  </w:num>
  <w:num w:numId="123">
    <w:abstractNumId w:val="197"/>
  </w:num>
  <w:num w:numId="124">
    <w:abstractNumId w:val="58"/>
  </w:num>
  <w:num w:numId="125">
    <w:abstractNumId w:val="155"/>
  </w:num>
  <w:num w:numId="126">
    <w:abstractNumId w:val="47"/>
  </w:num>
  <w:num w:numId="127">
    <w:abstractNumId w:val="163"/>
  </w:num>
  <w:num w:numId="128">
    <w:abstractNumId w:val="44"/>
  </w:num>
  <w:num w:numId="129">
    <w:abstractNumId w:val="14"/>
  </w:num>
  <w:num w:numId="130">
    <w:abstractNumId w:val="68"/>
  </w:num>
  <w:num w:numId="131">
    <w:abstractNumId w:val="165"/>
  </w:num>
  <w:num w:numId="132">
    <w:abstractNumId w:val="89"/>
  </w:num>
  <w:num w:numId="133">
    <w:abstractNumId w:val="101"/>
  </w:num>
  <w:num w:numId="134">
    <w:abstractNumId w:val="113"/>
  </w:num>
  <w:num w:numId="135">
    <w:abstractNumId w:val="187"/>
  </w:num>
  <w:num w:numId="136">
    <w:abstractNumId w:val="77"/>
  </w:num>
  <w:num w:numId="137">
    <w:abstractNumId w:val="180"/>
  </w:num>
  <w:num w:numId="138">
    <w:abstractNumId w:val="176"/>
  </w:num>
  <w:num w:numId="139">
    <w:abstractNumId w:val="22"/>
  </w:num>
  <w:num w:numId="140">
    <w:abstractNumId w:val="121"/>
  </w:num>
  <w:num w:numId="141">
    <w:abstractNumId w:val="188"/>
  </w:num>
  <w:num w:numId="142">
    <w:abstractNumId w:val="131"/>
  </w:num>
  <w:num w:numId="143">
    <w:abstractNumId w:val="19"/>
  </w:num>
  <w:num w:numId="144">
    <w:abstractNumId w:val="112"/>
  </w:num>
  <w:num w:numId="145">
    <w:abstractNumId w:val="168"/>
  </w:num>
  <w:num w:numId="146">
    <w:abstractNumId w:val="156"/>
  </w:num>
  <w:num w:numId="147">
    <w:abstractNumId w:val="71"/>
  </w:num>
  <w:num w:numId="148">
    <w:abstractNumId w:val="200"/>
  </w:num>
  <w:num w:numId="149">
    <w:abstractNumId w:val="42"/>
  </w:num>
  <w:num w:numId="150">
    <w:abstractNumId w:val="46"/>
    <w:lvlOverride w:ilvl="0">
      <w:lvl w:ilvl="0">
        <w:start w:val="1"/>
        <w:numFmt w:val="lowerLetter"/>
        <w:lvlText w:val="%1)"/>
        <w:lvlJc w:val="left"/>
        <w:pPr>
          <w:tabs>
            <w:tab w:val="num" w:pos="360"/>
          </w:tabs>
          <w:ind w:left="360" w:hanging="360"/>
        </w:pPr>
      </w:lvl>
    </w:lvlOverride>
  </w:num>
  <w:num w:numId="151">
    <w:abstractNumId w:val="7"/>
  </w:num>
  <w:num w:numId="152">
    <w:abstractNumId w:val="64"/>
  </w:num>
  <w:num w:numId="153">
    <w:abstractNumId w:val="102"/>
  </w:num>
  <w:num w:numId="154">
    <w:abstractNumId w:val="161"/>
  </w:num>
  <w:num w:numId="155">
    <w:abstractNumId w:val="123"/>
  </w:num>
  <w:num w:numId="156">
    <w:abstractNumId w:val="75"/>
  </w:num>
  <w:num w:numId="157">
    <w:abstractNumId w:val="125"/>
  </w:num>
  <w:num w:numId="158">
    <w:abstractNumId w:val="142"/>
  </w:num>
  <w:num w:numId="159">
    <w:abstractNumId w:val="204"/>
  </w:num>
  <w:num w:numId="160">
    <w:abstractNumId w:val="40"/>
  </w:num>
  <w:num w:numId="161">
    <w:abstractNumId w:val="35"/>
  </w:num>
  <w:num w:numId="162">
    <w:abstractNumId w:val="185"/>
  </w:num>
  <w:num w:numId="163">
    <w:abstractNumId w:val="153"/>
  </w:num>
  <w:num w:numId="164">
    <w:abstractNumId w:val="36"/>
  </w:num>
  <w:num w:numId="165">
    <w:abstractNumId w:val="122"/>
  </w:num>
  <w:num w:numId="166">
    <w:abstractNumId w:val="157"/>
  </w:num>
  <w:num w:numId="167">
    <w:abstractNumId w:val="48"/>
  </w:num>
  <w:num w:numId="168">
    <w:abstractNumId w:val="10"/>
  </w:num>
  <w:num w:numId="169">
    <w:abstractNumId w:val="18"/>
  </w:num>
  <w:num w:numId="170">
    <w:abstractNumId w:val="57"/>
  </w:num>
  <w:num w:numId="171">
    <w:abstractNumId w:val="212"/>
  </w:num>
  <w:num w:numId="172">
    <w:abstractNumId w:val="20"/>
  </w:num>
  <w:num w:numId="1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2"/>
  </w:num>
  <w:num w:numId="177">
    <w:abstractNumId w:val="150"/>
  </w:num>
  <w:num w:numId="178">
    <w:abstractNumId w:val="194"/>
  </w:num>
  <w:num w:numId="179">
    <w:abstractNumId w:val="54"/>
  </w:num>
  <w:num w:numId="180">
    <w:abstractNumId w:val="84"/>
  </w:num>
  <w:num w:numId="181">
    <w:abstractNumId w:val="39"/>
  </w:num>
  <w:num w:numId="182">
    <w:abstractNumId w:val="128"/>
  </w:num>
  <w:num w:numId="183">
    <w:abstractNumId w:val="56"/>
  </w:num>
  <w:num w:numId="184">
    <w:abstractNumId w:val="210"/>
  </w:num>
  <w:num w:numId="185">
    <w:abstractNumId w:val="104"/>
  </w:num>
  <w:num w:numId="186">
    <w:abstractNumId w:val="144"/>
  </w:num>
  <w:num w:numId="187">
    <w:abstractNumId w:val="217"/>
  </w:num>
  <w:num w:numId="188">
    <w:abstractNumId w:val="124"/>
  </w:num>
  <w:num w:numId="189">
    <w:abstractNumId w:val="31"/>
  </w:num>
  <w:num w:numId="190">
    <w:abstractNumId w:val="83"/>
  </w:num>
  <w:num w:numId="191">
    <w:abstractNumId w:val="91"/>
  </w:num>
  <w:num w:numId="192">
    <w:abstractNumId w:val="16"/>
  </w:num>
  <w:num w:numId="193">
    <w:abstractNumId w:val="23"/>
  </w:num>
  <w:num w:numId="194">
    <w:abstractNumId w:val="29"/>
  </w:num>
  <w:num w:numId="195">
    <w:abstractNumId w:val="162"/>
  </w:num>
  <w:num w:numId="196">
    <w:abstractNumId w:val="92"/>
  </w:num>
  <w:num w:numId="197">
    <w:abstractNumId w:val="138"/>
  </w:num>
  <w:num w:numId="198">
    <w:abstractNumId w:val="94"/>
  </w:num>
  <w:num w:numId="199">
    <w:abstractNumId w:val="86"/>
  </w:num>
  <w:num w:numId="200">
    <w:abstractNumId w:val="55"/>
  </w:num>
  <w:num w:numId="201">
    <w:abstractNumId w:val="61"/>
  </w:num>
  <w:num w:numId="202">
    <w:abstractNumId w:val="118"/>
  </w:num>
  <w:num w:numId="203">
    <w:abstractNumId w:val="38"/>
  </w:num>
  <w:num w:numId="204">
    <w:abstractNumId w:val="192"/>
  </w:num>
  <w:num w:numId="205">
    <w:abstractNumId w:val="209"/>
  </w:num>
  <w:num w:numId="206">
    <w:abstractNumId w:val="145"/>
  </w:num>
  <w:num w:numId="207">
    <w:abstractNumId w:val="1"/>
  </w:num>
  <w:num w:numId="208">
    <w:abstractNumId w:val="21"/>
  </w:num>
  <w:num w:numId="209">
    <w:abstractNumId w:val="37"/>
  </w:num>
  <w:num w:numId="210">
    <w:abstractNumId w:val="105"/>
  </w:num>
  <w:num w:numId="211">
    <w:abstractNumId w:val="202"/>
  </w:num>
  <w:num w:numId="212">
    <w:abstractNumId w:val="51"/>
  </w:num>
  <w:num w:numId="213">
    <w:abstractNumId w:val="164"/>
  </w:num>
  <w:num w:numId="214">
    <w:abstractNumId w:val="52"/>
  </w:num>
  <w:num w:numId="215">
    <w:abstractNumId w:val="151"/>
  </w:num>
  <w:num w:numId="216">
    <w:abstractNumId w:val="140"/>
  </w:num>
  <w:num w:numId="217">
    <w:abstractNumId w:val="126"/>
  </w:num>
  <w:num w:numId="218">
    <w:abstractNumId w:val="62"/>
  </w:num>
  <w:num w:numId="219">
    <w:abstractNumId w:val="148"/>
  </w:num>
  <w:num w:numId="220">
    <w:abstractNumId w:val="169"/>
  </w:num>
  <w:num w:numId="221">
    <w:abstractNumId w:val="189"/>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B0"/>
    <w:rsid w:val="000064B0"/>
    <w:rsid w:val="003405AB"/>
    <w:rsid w:val="00415841"/>
    <w:rsid w:val="005C4C9E"/>
    <w:rsid w:val="006B792A"/>
    <w:rsid w:val="007716A8"/>
    <w:rsid w:val="00DE0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064B0"/>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0064B0"/>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0064B0"/>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4B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0064B0"/>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0064B0"/>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0064B0"/>
  </w:style>
  <w:style w:type="paragraph" w:customStyle="1" w:styleId="para12">
    <w:name w:val="para12"/>
    <w:rsid w:val="000064B0"/>
    <w:pPr>
      <w:suppressLineNumbers/>
      <w:spacing w:after="0" w:line="240" w:lineRule="auto"/>
      <w:jc w:val="both"/>
    </w:pPr>
    <w:rPr>
      <w:rFonts w:ascii="Times" w:eastAsia="Times New Roman" w:hAnsi="Times" w:cs="Times New Roman"/>
      <w:sz w:val="20"/>
      <w:szCs w:val="20"/>
    </w:rPr>
  </w:style>
  <w:style w:type="paragraph" w:customStyle="1" w:styleId="para13">
    <w:name w:val="para13"/>
    <w:rsid w:val="000064B0"/>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58">
    <w:name w:val="table58"/>
    <w:rsid w:val="000064B0"/>
    <w:pPr>
      <w:keepLines/>
      <w:suppressLineNumbers/>
      <w:tabs>
        <w:tab w:val="left" w:pos="5880"/>
      </w:tabs>
      <w:spacing w:after="0" w:line="480" w:lineRule="auto"/>
    </w:pPr>
    <w:rPr>
      <w:rFonts w:ascii="Times" w:eastAsia="Times New Roman" w:hAnsi="Times" w:cs="Times New Roman"/>
      <w:b/>
      <w:sz w:val="28"/>
      <w:szCs w:val="20"/>
    </w:rPr>
  </w:style>
  <w:style w:type="paragraph" w:customStyle="1" w:styleId="para62">
    <w:name w:val="para62"/>
    <w:rsid w:val="000064B0"/>
    <w:pPr>
      <w:suppressLineNumbers/>
      <w:spacing w:after="0" w:line="240" w:lineRule="auto"/>
      <w:ind w:left="200"/>
    </w:pPr>
    <w:rPr>
      <w:rFonts w:ascii="Times" w:eastAsia="Times New Roman" w:hAnsi="Times" w:cs="Times New Roman"/>
      <w:sz w:val="20"/>
      <w:szCs w:val="20"/>
    </w:rPr>
  </w:style>
  <w:style w:type="paragraph" w:customStyle="1" w:styleId="table59">
    <w:name w:val="table59"/>
    <w:rsid w:val="000064B0"/>
    <w:pPr>
      <w:keepLines/>
      <w:suppressLineNumbers/>
      <w:tabs>
        <w:tab w:val="left" w:pos="2840"/>
        <w:tab w:val="left" w:pos="5880"/>
      </w:tabs>
      <w:spacing w:after="0" w:line="240" w:lineRule="auto"/>
    </w:pPr>
    <w:rPr>
      <w:rFonts w:ascii="Times" w:eastAsia="Times New Roman" w:hAnsi="Times" w:cs="Times New Roman"/>
      <w:b/>
      <w:sz w:val="20"/>
      <w:szCs w:val="20"/>
    </w:rPr>
  </w:style>
  <w:style w:type="paragraph" w:customStyle="1" w:styleId="para5">
    <w:name w:val="para5"/>
    <w:rsid w:val="000064B0"/>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3">
    <w:name w:val="para63"/>
    <w:rsid w:val="000064B0"/>
    <w:pPr>
      <w:suppressLineNumbers/>
      <w:spacing w:after="0" w:line="480" w:lineRule="auto"/>
    </w:pPr>
    <w:rPr>
      <w:rFonts w:ascii="Times" w:eastAsia="Times New Roman" w:hAnsi="Times" w:cs="Times New Roman"/>
      <w:sz w:val="20"/>
      <w:szCs w:val="20"/>
    </w:rPr>
  </w:style>
  <w:style w:type="paragraph" w:customStyle="1" w:styleId="table60">
    <w:name w:val="table60"/>
    <w:rsid w:val="000064B0"/>
    <w:pPr>
      <w:keepLines/>
      <w:suppressLineNumbers/>
      <w:tabs>
        <w:tab w:val="left" w:pos="7320"/>
      </w:tabs>
      <w:spacing w:after="0" w:line="240" w:lineRule="auto"/>
    </w:pPr>
    <w:rPr>
      <w:rFonts w:ascii="Times" w:eastAsia="Times New Roman" w:hAnsi="Times" w:cs="Times New Roman"/>
      <w:sz w:val="20"/>
      <w:szCs w:val="20"/>
    </w:rPr>
  </w:style>
  <w:style w:type="paragraph" w:customStyle="1" w:styleId="para68">
    <w:name w:val="para68"/>
    <w:uiPriority w:val="99"/>
    <w:rsid w:val="000064B0"/>
    <w:pPr>
      <w:suppressLineNumbers/>
      <w:tabs>
        <w:tab w:val="left" w:pos="1220"/>
      </w:tabs>
      <w:spacing w:after="0" w:line="240" w:lineRule="auto"/>
    </w:pPr>
    <w:rPr>
      <w:rFonts w:ascii="Times" w:eastAsia="Times New Roman" w:hAnsi="Times" w:cs="Times New Roman"/>
      <w:sz w:val="20"/>
      <w:szCs w:val="20"/>
    </w:rPr>
  </w:style>
  <w:style w:type="paragraph" w:customStyle="1" w:styleId="table87">
    <w:name w:val="table87"/>
    <w:rsid w:val="000064B0"/>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customStyle="1" w:styleId="para7">
    <w:name w:val="para7"/>
    <w:uiPriority w:val="99"/>
    <w:rsid w:val="000064B0"/>
    <w:pPr>
      <w:suppressLineNumbers/>
      <w:spacing w:after="0" w:line="240" w:lineRule="auto"/>
    </w:pPr>
    <w:rPr>
      <w:rFonts w:ascii="Times" w:eastAsia="Times New Roman" w:hAnsi="Times" w:cs="Times New Roman"/>
      <w:sz w:val="24"/>
      <w:szCs w:val="20"/>
    </w:rPr>
  </w:style>
  <w:style w:type="paragraph" w:customStyle="1" w:styleId="table64">
    <w:name w:val="table64"/>
    <w:rsid w:val="000064B0"/>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0064B0"/>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0064B0"/>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0064B0"/>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0064B0"/>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0064B0"/>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0064B0"/>
    <w:pPr>
      <w:suppressLineNumbers/>
      <w:spacing w:after="0" w:line="240" w:lineRule="auto"/>
    </w:pPr>
    <w:rPr>
      <w:rFonts w:ascii="Times" w:eastAsia="Times New Roman" w:hAnsi="Times" w:cs="Times New Roman"/>
      <w:b/>
      <w:sz w:val="20"/>
      <w:szCs w:val="20"/>
    </w:rPr>
  </w:style>
  <w:style w:type="paragraph" w:customStyle="1" w:styleId="table80">
    <w:name w:val="table80"/>
    <w:rsid w:val="000064B0"/>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0064B0"/>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0064B0"/>
    <w:pPr>
      <w:suppressLineNumbers/>
      <w:spacing w:after="0" w:line="240" w:lineRule="auto"/>
    </w:pPr>
    <w:rPr>
      <w:rFonts w:ascii="Times" w:eastAsia="Times New Roman" w:hAnsi="Times" w:cs="Times New Roman"/>
      <w:b/>
      <w:sz w:val="24"/>
      <w:szCs w:val="20"/>
    </w:rPr>
  </w:style>
  <w:style w:type="paragraph" w:customStyle="1" w:styleId="para107">
    <w:name w:val="para107"/>
    <w:uiPriority w:val="99"/>
    <w:rsid w:val="000064B0"/>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table97">
    <w:name w:val="table97"/>
    <w:rsid w:val="000064B0"/>
    <w:pPr>
      <w:keepLines/>
      <w:suppressLineNumbers/>
      <w:tabs>
        <w:tab w:val="left" w:pos="5400"/>
      </w:tabs>
      <w:spacing w:after="0" w:line="240" w:lineRule="auto"/>
    </w:pPr>
    <w:rPr>
      <w:rFonts w:ascii="Times" w:eastAsia="Times New Roman" w:hAnsi="Times" w:cs="Times New Roman"/>
      <w:b/>
      <w:sz w:val="20"/>
      <w:szCs w:val="20"/>
    </w:rPr>
  </w:style>
  <w:style w:type="paragraph" w:customStyle="1" w:styleId="table112">
    <w:name w:val="table112"/>
    <w:rsid w:val="000064B0"/>
    <w:pPr>
      <w:keepLines/>
      <w:suppressLineNumbers/>
      <w:tabs>
        <w:tab w:val="decimal" w:pos="5880"/>
      </w:tabs>
      <w:spacing w:after="0" w:line="240" w:lineRule="auto"/>
    </w:pPr>
    <w:rPr>
      <w:rFonts w:ascii="Times" w:eastAsia="Times New Roman" w:hAnsi="Times" w:cs="Times New Roman"/>
      <w:sz w:val="20"/>
      <w:szCs w:val="20"/>
    </w:rPr>
  </w:style>
  <w:style w:type="paragraph" w:customStyle="1" w:styleId="para11">
    <w:name w:val="para11"/>
    <w:rsid w:val="000064B0"/>
    <w:pPr>
      <w:suppressLineNumbers/>
      <w:spacing w:after="0" w:line="240" w:lineRule="auto"/>
      <w:jc w:val="both"/>
    </w:pPr>
    <w:rPr>
      <w:rFonts w:ascii="Times" w:eastAsia="Times New Roman" w:hAnsi="Times" w:cs="Times New Roman"/>
      <w:b/>
      <w:sz w:val="20"/>
      <w:szCs w:val="20"/>
    </w:rPr>
  </w:style>
  <w:style w:type="paragraph" w:customStyle="1" w:styleId="para114">
    <w:name w:val="para114"/>
    <w:rsid w:val="000064B0"/>
    <w:pPr>
      <w:suppressLineNumbers/>
      <w:tabs>
        <w:tab w:val="left" w:pos="560"/>
      </w:tabs>
      <w:spacing w:after="0" w:line="240" w:lineRule="auto"/>
      <w:jc w:val="both"/>
    </w:pPr>
    <w:rPr>
      <w:rFonts w:ascii="Times" w:eastAsia="Times New Roman" w:hAnsi="Times" w:cs="Times New Roman"/>
      <w:sz w:val="20"/>
      <w:szCs w:val="20"/>
    </w:rPr>
  </w:style>
  <w:style w:type="paragraph" w:customStyle="1" w:styleId="table86">
    <w:name w:val="table86"/>
    <w:rsid w:val="000064B0"/>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para95">
    <w:name w:val="para95"/>
    <w:rsid w:val="000064B0"/>
    <w:pPr>
      <w:suppressLineNumbers/>
      <w:spacing w:after="0" w:line="480" w:lineRule="auto"/>
    </w:pPr>
    <w:rPr>
      <w:rFonts w:ascii="Times" w:eastAsia="Times New Roman" w:hAnsi="Times" w:cs="Times New Roman"/>
      <w:b/>
      <w:sz w:val="20"/>
      <w:szCs w:val="20"/>
    </w:rPr>
  </w:style>
  <w:style w:type="paragraph" w:customStyle="1" w:styleId="para6">
    <w:name w:val="para6"/>
    <w:rsid w:val="000064B0"/>
    <w:pPr>
      <w:suppressLineNumbers/>
      <w:spacing w:after="0" w:line="240" w:lineRule="auto"/>
    </w:pPr>
    <w:rPr>
      <w:rFonts w:ascii="Times" w:eastAsia="Times New Roman" w:hAnsi="Times" w:cs="Times New Roman"/>
      <w:sz w:val="24"/>
      <w:szCs w:val="20"/>
    </w:rPr>
  </w:style>
  <w:style w:type="paragraph" w:customStyle="1" w:styleId="para3">
    <w:name w:val="para3"/>
    <w:uiPriority w:val="99"/>
    <w:rsid w:val="000064B0"/>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0064B0"/>
    <w:rPr>
      <w:rFonts w:ascii="Times New Roman" w:eastAsia="Times New Roman" w:hAnsi="Times New Roman" w:cs="Times New Roman"/>
      <w:b/>
      <w:sz w:val="24"/>
      <w:szCs w:val="20"/>
      <w:u w:val="single"/>
    </w:rPr>
  </w:style>
  <w:style w:type="paragraph" w:customStyle="1" w:styleId="table113">
    <w:name w:val="table113"/>
    <w:rsid w:val="000064B0"/>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0064B0"/>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0064B0"/>
    <w:rPr>
      <w:rFonts w:ascii="Times New Roman" w:eastAsia="Times New Roman" w:hAnsi="Times New Roman" w:cs="Times New Roman"/>
      <w:b/>
      <w:sz w:val="24"/>
      <w:szCs w:val="20"/>
      <w:u w:val="single"/>
    </w:rPr>
  </w:style>
  <w:style w:type="paragraph" w:customStyle="1" w:styleId="para39">
    <w:name w:val="para39"/>
    <w:rsid w:val="000064B0"/>
    <w:pPr>
      <w:suppressLineNumbers/>
      <w:spacing w:after="0" w:line="240" w:lineRule="auto"/>
      <w:jc w:val="both"/>
    </w:pPr>
    <w:rPr>
      <w:rFonts w:ascii="Times" w:eastAsia="Times New Roman" w:hAnsi="Times" w:cs="Times New Roman"/>
      <w:sz w:val="20"/>
      <w:szCs w:val="20"/>
    </w:rPr>
  </w:style>
  <w:style w:type="paragraph" w:customStyle="1" w:styleId="para8">
    <w:name w:val="para8"/>
    <w:rsid w:val="000064B0"/>
    <w:pPr>
      <w:suppressLineNumbers/>
      <w:spacing w:after="0" w:line="240" w:lineRule="auto"/>
    </w:pPr>
    <w:rPr>
      <w:rFonts w:ascii="Times" w:eastAsia="Times New Roman" w:hAnsi="Times" w:cs="Times New Roman"/>
      <w:sz w:val="20"/>
      <w:szCs w:val="20"/>
    </w:rPr>
  </w:style>
  <w:style w:type="paragraph" w:customStyle="1" w:styleId="para2">
    <w:name w:val="para2"/>
    <w:uiPriority w:val="99"/>
    <w:rsid w:val="000064B0"/>
    <w:pPr>
      <w:suppressLineNumbers/>
      <w:spacing w:after="0" w:line="240" w:lineRule="auto"/>
    </w:pPr>
    <w:rPr>
      <w:rFonts w:ascii="Times" w:eastAsia="Times New Roman" w:hAnsi="Times" w:cs="Times New Roman"/>
      <w:b/>
      <w:sz w:val="20"/>
      <w:szCs w:val="20"/>
    </w:rPr>
  </w:style>
  <w:style w:type="paragraph" w:customStyle="1" w:styleId="cent14">
    <w:name w:val="cent14"/>
    <w:rsid w:val="000064B0"/>
    <w:pPr>
      <w:suppressLineNumbers/>
      <w:spacing w:after="0" w:line="240" w:lineRule="auto"/>
      <w:jc w:val="center"/>
    </w:pPr>
    <w:rPr>
      <w:rFonts w:ascii="Times" w:eastAsia="Times New Roman" w:hAnsi="Times" w:cs="Times New Roman"/>
      <w:sz w:val="20"/>
      <w:szCs w:val="20"/>
    </w:rPr>
  </w:style>
  <w:style w:type="paragraph" w:customStyle="1" w:styleId="para10">
    <w:name w:val="para10"/>
    <w:uiPriority w:val="99"/>
    <w:rsid w:val="000064B0"/>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0064B0"/>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0064B0"/>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0064B0"/>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0064B0"/>
    <w:pPr>
      <w:suppressLineNumbers/>
      <w:tabs>
        <w:tab w:val="left" w:pos="380"/>
      </w:tabs>
      <w:spacing w:after="0" w:line="240" w:lineRule="auto"/>
    </w:pPr>
    <w:rPr>
      <w:rFonts w:ascii="Times" w:eastAsia="Times New Roman" w:hAnsi="Times" w:cs="Times New Roman"/>
      <w:sz w:val="20"/>
      <w:szCs w:val="20"/>
    </w:rPr>
  </w:style>
  <w:style w:type="paragraph" w:customStyle="1" w:styleId="para22">
    <w:name w:val="para22"/>
    <w:rsid w:val="000064B0"/>
    <w:pPr>
      <w:suppressLineNumbers/>
      <w:spacing w:after="0" w:line="240" w:lineRule="auto"/>
      <w:ind w:firstLine="3200"/>
      <w:jc w:val="both"/>
    </w:pPr>
    <w:rPr>
      <w:rFonts w:ascii="Times" w:eastAsia="Times New Roman" w:hAnsi="Times" w:cs="Times New Roman"/>
      <w:sz w:val="20"/>
      <w:szCs w:val="20"/>
    </w:rPr>
  </w:style>
  <w:style w:type="paragraph" w:customStyle="1" w:styleId="para25">
    <w:name w:val="para25"/>
    <w:rsid w:val="000064B0"/>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0064B0"/>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0064B0"/>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0064B0"/>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0064B0"/>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0064B0"/>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0064B0"/>
  </w:style>
  <w:style w:type="paragraph" w:styleId="Footer">
    <w:name w:val="footer"/>
    <w:basedOn w:val="Normal"/>
    <w:link w:val="FooterChar"/>
    <w:rsid w:val="000064B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0064B0"/>
    <w:rPr>
      <w:rFonts w:ascii="Times New Roman" w:eastAsia="Times New Roman" w:hAnsi="Times New Roman" w:cs="Times New Roman"/>
      <w:sz w:val="24"/>
      <w:szCs w:val="20"/>
    </w:rPr>
  </w:style>
  <w:style w:type="paragraph" w:styleId="BalloonText">
    <w:name w:val="Balloon Text"/>
    <w:basedOn w:val="Normal"/>
    <w:link w:val="BalloonTextChar"/>
    <w:rsid w:val="000064B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0064B0"/>
    <w:rPr>
      <w:rFonts w:ascii="Tahoma" w:eastAsia="Times New Roman" w:hAnsi="Tahoma" w:cs="Tahoma"/>
      <w:sz w:val="16"/>
      <w:szCs w:val="16"/>
    </w:rPr>
  </w:style>
  <w:style w:type="character" w:styleId="Hyperlink">
    <w:name w:val="Hyperlink"/>
    <w:rsid w:val="000064B0"/>
    <w:rPr>
      <w:color w:val="0000FF"/>
      <w:u w:val="single"/>
    </w:rPr>
  </w:style>
  <w:style w:type="paragraph" w:styleId="Header">
    <w:name w:val="header"/>
    <w:basedOn w:val="Normal"/>
    <w:link w:val="HeaderChar"/>
    <w:rsid w:val="000064B0"/>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064B0"/>
    <w:rPr>
      <w:rFonts w:ascii="Times New Roman" w:eastAsia="Times New Roman" w:hAnsi="Times New Roman" w:cs="Times New Roman"/>
      <w:sz w:val="24"/>
      <w:szCs w:val="20"/>
    </w:rPr>
  </w:style>
  <w:style w:type="paragraph" w:customStyle="1" w:styleId="table75">
    <w:name w:val="table75"/>
    <w:uiPriority w:val="99"/>
    <w:rsid w:val="000064B0"/>
    <w:pPr>
      <w:keepLines/>
      <w:suppressLineNumbers/>
      <w:tabs>
        <w:tab w:val="left" w:pos="564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0064B0"/>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0064B0"/>
    <w:pPr>
      <w:spacing w:after="0" w:line="240" w:lineRule="auto"/>
      <w:ind w:left="720"/>
      <w:contextualSpacing/>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064B0"/>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0064B0"/>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0064B0"/>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4B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0064B0"/>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0064B0"/>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0064B0"/>
  </w:style>
  <w:style w:type="paragraph" w:customStyle="1" w:styleId="para12">
    <w:name w:val="para12"/>
    <w:rsid w:val="000064B0"/>
    <w:pPr>
      <w:suppressLineNumbers/>
      <w:spacing w:after="0" w:line="240" w:lineRule="auto"/>
      <w:jc w:val="both"/>
    </w:pPr>
    <w:rPr>
      <w:rFonts w:ascii="Times" w:eastAsia="Times New Roman" w:hAnsi="Times" w:cs="Times New Roman"/>
      <w:sz w:val="20"/>
      <w:szCs w:val="20"/>
    </w:rPr>
  </w:style>
  <w:style w:type="paragraph" w:customStyle="1" w:styleId="para13">
    <w:name w:val="para13"/>
    <w:rsid w:val="000064B0"/>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58">
    <w:name w:val="table58"/>
    <w:rsid w:val="000064B0"/>
    <w:pPr>
      <w:keepLines/>
      <w:suppressLineNumbers/>
      <w:tabs>
        <w:tab w:val="left" w:pos="5880"/>
      </w:tabs>
      <w:spacing w:after="0" w:line="480" w:lineRule="auto"/>
    </w:pPr>
    <w:rPr>
      <w:rFonts w:ascii="Times" w:eastAsia="Times New Roman" w:hAnsi="Times" w:cs="Times New Roman"/>
      <w:b/>
      <w:sz w:val="28"/>
      <w:szCs w:val="20"/>
    </w:rPr>
  </w:style>
  <w:style w:type="paragraph" w:customStyle="1" w:styleId="para62">
    <w:name w:val="para62"/>
    <w:rsid w:val="000064B0"/>
    <w:pPr>
      <w:suppressLineNumbers/>
      <w:spacing w:after="0" w:line="240" w:lineRule="auto"/>
      <w:ind w:left="200"/>
    </w:pPr>
    <w:rPr>
      <w:rFonts w:ascii="Times" w:eastAsia="Times New Roman" w:hAnsi="Times" w:cs="Times New Roman"/>
      <w:sz w:val="20"/>
      <w:szCs w:val="20"/>
    </w:rPr>
  </w:style>
  <w:style w:type="paragraph" w:customStyle="1" w:styleId="table59">
    <w:name w:val="table59"/>
    <w:rsid w:val="000064B0"/>
    <w:pPr>
      <w:keepLines/>
      <w:suppressLineNumbers/>
      <w:tabs>
        <w:tab w:val="left" w:pos="2840"/>
        <w:tab w:val="left" w:pos="5880"/>
      </w:tabs>
      <w:spacing w:after="0" w:line="240" w:lineRule="auto"/>
    </w:pPr>
    <w:rPr>
      <w:rFonts w:ascii="Times" w:eastAsia="Times New Roman" w:hAnsi="Times" w:cs="Times New Roman"/>
      <w:b/>
      <w:sz w:val="20"/>
      <w:szCs w:val="20"/>
    </w:rPr>
  </w:style>
  <w:style w:type="paragraph" w:customStyle="1" w:styleId="para5">
    <w:name w:val="para5"/>
    <w:rsid w:val="000064B0"/>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3">
    <w:name w:val="para63"/>
    <w:rsid w:val="000064B0"/>
    <w:pPr>
      <w:suppressLineNumbers/>
      <w:spacing w:after="0" w:line="480" w:lineRule="auto"/>
    </w:pPr>
    <w:rPr>
      <w:rFonts w:ascii="Times" w:eastAsia="Times New Roman" w:hAnsi="Times" w:cs="Times New Roman"/>
      <w:sz w:val="20"/>
      <w:szCs w:val="20"/>
    </w:rPr>
  </w:style>
  <w:style w:type="paragraph" w:customStyle="1" w:styleId="table60">
    <w:name w:val="table60"/>
    <w:rsid w:val="000064B0"/>
    <w:pPr>
      <w:keepLines/>
      <w:suppressLineNumbers/>
      <w:tabs>
        <w:tab w:val="left" w:pos="7320"/>
      </w:tabs>
      <w:spacing w:after="0" w:line="240" w:lineRule="auto"/>
    </w:pPr>
    <w:rPr>
      <w:rFonts w:ascii="Times" w:eastAsia="Times New Roman" w:hAnsi="Times" w:cs="Times New Roman"/>
      <w:sz w:val="20"/>
      <w:szCs w:val="20"/>
    </w:rPr>
  </w:style>
  <w:style w:type="paragraph" w:customStyle="1" w:styleId="para68">
    <w:name w:val="para68"/>
    <w:uiPriority w:val="99"/>
    <w:rsid w:val="000064B0"/>
    <w:pPr>
      <w:suppressLineNumbers/>
      <w:tabs>
        <w:tab w:val="left" w:pos="1220"/>
      </w:tabs>
      <w:spacing w:after="0" w:line="240" w:lineRule="auto"/>
    </w:pPr>
    <w:rPr>
      <w:rFonts w:ascii="Times" w:eastAsia="Times New Roman" w:hAnsi="Times" w:cs="Times New Roman"/>
      <w:sz w:val="20"/>
      <w:szCs w:val="20"/>
    </w:rPr>
  </w:style>
  <w:style w:type="paragraph" w:customStyle="1" w:styleId="table87">
    <w:name w:val="table87"/>
    <w:rsid w:val="000064B0"/>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customStyle="1" w:styleId="para7">
    <w:name w:val="para7"/>
    <w:uiPriority w:val="99"/>
    <w:rsid w:val="000064B0"/>
    <w:pPr>
      <w:suppressLineNumbers/>
      <w:spacing w:after="0" w:line="240" w:lineRule="auto"/>
    </w:pPr>
    <w:rPr>
      <w:rFonts w:ascii="Times" w:eastAsia="Times New Roman" w:hAnsi="Times" w:cs="Times New Roman"/>
      <w:sz w:val="24"/>
      <w:szCs w:val="20"/>
    </w:rPr>
  </w:style>
  <w:style w:type="paragraph" w:customStyle="1" w:styleId="table64">
    <w:name w:val="table64"/>
    <w:rsid w:val="000064B0"/>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0064B0"/>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0064B0"/>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0064B0"/>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0064B0"/>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0064B0"/>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0064B0"/>
    <w:pPr>
      <w:suppressLineNumbers/>
      <w:spacing w:after="0" w:line="240" w:lineRule="auto"/>
    </w:pPr>
    <w:rPr>
      <w:rFonts w:ascii="Times" w:eastAsia="Times New Roman" w:hAnsi="Times" w:cs="Times New Roman"/>
      <w:b/>
      <w:sz w:val="20"/>
      <w:szCs w:val="20"/>
    </w:rPr>
  </w:style>
  <w:style w:type="paragraph" w:customStyle="1" w:styleId="table80">
    <w:name w:val="table80"/>
    <w:rsid w:val="000064B0"/>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0064B0"/>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0064B0"/>
    <w:pPr>
      <w:suppressLineNumbers/>
      <w:spacing w:after="0" w:line="240" w:lineRule="auto"/>
    </w:pPr>
    <w:rPr>
      <w:rFonts w:ascii="Times" w:eastAsia="Times New Roman" w:hAnsi="Times" w:cs="Times New Roman"/>
      <w:b/>
      <w:sz w:val="24"/>
      <w:szCs w:val="20"/>
    </w:rPr>
  </w:style>
  <w:style w:type="paragraph" w:customStyle="1" w:styleId="para107">
    <w:name w:val="para107"/>
    <w:uiPriority w:val="99"/>
    <w:rsid w:val="000064B0"/>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table97">
    <w:name w:val="table97"/>
    <w:rsid w:val="000064B0"/>
    <w:pPr>
      <w:keepLines/>
      <w:suppressLineNumbers/>
      <w:tabs>
        <w:tab w:val="left" w:pos="5400"/>
      </w:tabs>
      <w:spacing w:after="0" w:line="240" w:lineRule="auto"/>
    </w:pPr>
    <w:rPr>
      <w:rFonts w:ascii="Times" w:eastAsia="Times New Roman" w:hAnsi="Times" w:cs="Times New Roman"/>
      <w:b/>
      <w:sz w:val="20"/>
      <w:szCs w:val="20"/>
    </w:rPr>
  </w:style>
  <w:style w:type="paragraph" w:customStyle="1" w:styleId="table112">
    <w:name w:val="table112"/>
    <w:rsid w:val="000064B0"/>
    <w:pPr>
      <w:keepLines/>
      <w:suppressLineNumbers/>
      <w:tabs>
        <w:tab w:val="decimal" w:pos="5880"/>
      </w:tabs>
      <w:spacing w:after="0" w:line="240" w:lineRule="auto"/>
    </w:pPr>
    <w:rPr>
      <w:rFonts w:ascii="Times" w:eastAsia="Times New Roman" w:hAnsi="Times" w:cs="Times New Roman"/>
      <w:sz w:val="20"/>
      <w:szCs w:val="20"/>
    </w:rPr>
  </w:style>
  <w:style w:type="paragraph" w:customStyle="1" w:styleId="para11">
    <w:name w:val="para11"/>
    <w:rsid w:val="000064B0"/>
    <w:pPr>
      <w:suppressLineNumbers/>
      <w:spacing w:after="0" w:line="240" w:lineRule="auto"/>
      <w:jc w:val="both"/>
    </w:pPr>
    <w:rPr>
      <w:rFonts w:ascii="Times" w:eastAsia="Times New Roman" w:hAnsi="Times" w:cs="Times New Roman"/>
      <w:b/>
      <w:sz w:val="20"/>
      <w:szCs w:val="20"/>
    </w:rPr>
  </w:style>
  <w:style w:type="paragraph" w:customStyle="1" w:styleId="para114">
    <w:name w:val="para114"/>
    <w:rsid w:val="000064B0"/>
    <w:pPr>
      <w:suppressLineNumbers/>
      <w:tabs>
        <w:tab w:val="left" w:pos="560"/>
      </w:tabs>
      <w:spacing w:after="0" w:line="240" w:lineRule="auto"/>
      <w:jc w:val="both"/>
    </w:pPr>
    <w:rPr>
      <w:rFonts w:ascii="Times" w:eastAsia="Times New Roman" w:hAnsi="Times" w:cs="Times New Roman"/>
      <w:sz w:val="20"/>
      <w:szCs w:val="20"/>
    </w:rPr>
  </w:style>
  <w:style w:type="paragraph" w:customStyle="1" w:styleId="table86">
    <w:name w:val="table86"/>
    <w:rsid w:val="000064B0"/>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para95">
    <w:name w:val="para95"/>
    <w:rsid w:val="000064B0"/>
    <w:pPr>
      <w:suppressLineNumbers/>
      <w:spacing w:after="0" w:line="480" w:lineRule="auto"/>
    </w:pPr>
    <w:rPr>
      <w:rFonts w:ascii="Times" w:eastAsia="Times New Roman" w:hAnsi="Times" w:cs="Times New Roman"/>
      <w:b/>
      <w:sz w:val="20"/>
      <w:szCs w:val="20"/>
    </w:rPr>
  </w:style>
  <w:style w:type="paragraph" w:customStyle="1" w:styleId="para6">
    <w:name w:val="para6"/>
    <w:rsid w:val="000064B0"/>
    <w:pPr>
      <w:suppressLineNumbers/>
      <w:spacing w:after="0" w:line="240" w:lineRule="auto"/>
    </w:pPr>
    <w:rPr>
      <w:rFonts w:ascii="Times" w:eastAsia="Times New Roman" w:hAnsi="Times" w:cs="Times New Roman"/>
      <w:sz w:val="24"/>
      <w:szCs w:val="20"/>
    </w:rPr>
  </w:style>
  <w:style w:type="paragraph" w:customStyle="1" w:styleId="para3">
    <w:name w:val="para3"/>
    <w:uiPriority w:val="99"/>
    <w:rsid w:val="000064B0"/>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0064B0"/>
    <w:rPr>
      <w:rFonts w:ascii="Times New Roman" w:eastAsia="Times New Roman" w:hAnsi="Times New Roman" w:cs="Times New Roman"/>
      <w:b/>
      <w:sz w:val="24"/>
      <w:szCs w:val="20"/>
      <w:u w:val="single"/>
    </w:rPr>
  </w:style>
  <w:style w:type="paragraph" w:customStyle="1" w:styleId="table113">
    <w:name w:val="table113"/>
    <w:rsid w:val="000064B0"/>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0064B0"/>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0064B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0064B0"/>
    <w:rPr>
      <w:rFonts w:ascii="Times New Roman" w:eastAsia="Times New Roman" w:hAnsi="Times New Roman" w:cs="Times New Roman"/>
      <w:b/>
      <w:sz w:val="24"/>
      <w:szCs w:val="20"/>
      <w:u w:val="single"/>
    </w:rPr>
  </w:style>
  <w:style w:type="paragraph" w:customStyle="1" w:styleId="para39">
    <w:name w:val="para39"/>
    <w:rsid w:val="000064B0"/>
    <w:pPr>
      <w:suppressLineNumbers/>
      <w:spacing w:after="0" w:line="240" w:lineRule="auto"/>
      <w:jc w:val="both"/>
    </w:pPr>
    <w:rPr>
      <w:rFonts w:ascii="Times" w:eastAsia="Times New Roman" w:hAnsi="Times" w:cs="Times New Roman"/>
      <w:sz w:val="20"/>
      <w:szCs w:val="20"/>
    </w:rPr>
  </w:style>
  <w:style w:type="paragraph" w:customStyle="1" w:styleId="para8">
    <w:name w:val="para8"/>
    <w:rsid w:val="000064B0"/>
    <w:pPr>
      <w:suppressLineNumbers/>
      <w:spacing w:after="0" w:line="240" w:lineRule="auto"/>
    </w:pPr>
    <w:rPr>
      <w:rFonts w:ascii="Times" w:eastAsia="Times New Roman" w:hAnsi="Times" w:cs="Times New Roman"/>
      <w:sz w:val="20"/>
      <w:szCs w:val="20"/>
    </w:rPr>
  </w:style>
  <w:style w:type="paragraph" w:customStyle="1" w:styleId="para2">
    <w:name w:val="para2"/>
    <w:uiPriority w:val="99"/>
    <w:rsid w:val="000064B0"/>
    <w:pPr>
      <w:suppressLineNumbers/>
      <w:spacing w:after="0" w:line="240" w:lineRule="auto"/>
    </w:pPr>
    <w:rPr>
      <w:rFonts w:ascii="Times" w:eastAsia="Times New Roman" w:hAnsi="Times" w:cs="Times New Roman"/>
      <w:b/>
      <w:sz w:val="20"/>
      <w:szCs w:val="20"/>
    </w:rPr>
  </w:style>
  <w:style w:type="paragraph" w:customStyle="1" w:styleId="cent14">
    <w:name w:val="cent14"/>
    <w:rsid w:val="000064B0"/>
    <w:pPr>
      <w:suppressLineNumbers/>
      <w:spacing w:after="0" w:line="240" w:lineRule="auto"/>
      <w:jc w:val="center"/>
    </w:pPr>
    <w:rPr>
      <w:rFonts w:ascii="Times" w:eastAsia="Times New Roman" w:hAnsi="Times" w:cs="Times New Roman"/>
      <w:sz w:val="20"/>
      <w:szCs w:val="20"/>
    </w:rPr>
  </w:style>
  <w:style w:type="paragraph" w:customStyle="1" w:styleId="para10">
    <w:name w:val="para10"/>
    <w:uiPriority w:val="99"/>
    <w:rsid w:val="000064B0"/>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0064B0"/>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0064B0"/>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0064B0"/>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0064B0"/>
    <w:pPr>
      <w:suppressLineNumbers/>
      <w:tabs>
        <w:tab w:val="left" w:pos="380"/>
      </w:tabs>
      <w:spacing w:after="0" w:line="240" w:lineRule="auto"/>
    </w:pPr>
    <w:rPr>
      <w:rFonts w:ascii="Times" w:eastAsia="Times New Roman" w:hAnsi="Times" w:cs="Times New Roman"/>
      <w:sz w:val="20"/>
      <w:szCs w:val="20"/>
    </w:rPr>
  </w:style>
  <w:style w:type="paragraph" w:customStyle="1" w:styleId="para22">
    <w:name w:val="para22"/>
    <w:rsid w:val="000064B0"/>
    <w:pPr>
      <w:suppressLineNumbers/>
      <w:spacing w:after="0" w:line="240" w:lineRule="auto"/>
      <w:ind w:firstLine="3200"/>
      <w:jc w:val="both"/>
    </w:pPr>
    <w:rPr>
      <w:rFonts w:ascii="Times" w:eastAsia="Times New Roman" w:hAnsi="Times" w:cs="Times New Roman"/>
      <w:sz w:val="20"/>
      <w:szCs w:val="20"/>
    </w:rPr>
  </w:style>
  <w:style w:type="paragraph" w:customStyle="1" w:styleId="para25">
    <w:name w:val="para25"/>
    <w:rsid w:val="000064B0"/>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0064B0"/>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0064B0"/>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0064B0"/>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0064B0"/>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0064B0"/>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0064B0"/>
  </w:style>
  <w:style w:type="paragraph" w:styleId="Footer">
    <w:name w:val="footer"/>
    <w:basedOn w:val="Normal"/>
    <w:link w:val="FooterChar"/>
    <w:rsid w:val="000064B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0064B0"/>
    <w:rPr>
      <w:rFonts w:ascii="Times New Roman" w:eastAsia="Times New Roman" w:hAnsi="Times New Roman" w:cs="Times New Roman"/>
      <w:sz w:val="24"/>
      <w:szCs w:val="20"/>
    </w:rPr>
  </w:style>
  <w:style w:type="paragraph" w:styleId="BalloonText">
    <w:name w:val="Balloon Text"/>
    <w:basedOn w:val="Normal"/>
    <w:link w:val="BalloonTextChar"/>
    <w:rsid w:val="000064B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0064B0"/>
    <w:rPr>
      <w:rFonts w:ascii="Tahoma" w:eastAsia="Times New Roman" w:hAnsi="Tahoma" w:cs="Tahoma"/>
      <w:sz w:val="16"/>
      <w:szCs w:val="16"/>
    </w:rPr>
  </w:style>
  <w:style w:type="character" w:styleId="Hyperlink">
    <w:name w:val="Hyperlink"/>
    <w:rsid w:val="000064B0"/>
    <w:rPr>
      <w:color w:val="0000FF"/>
      <w:u w:val="single"/>
    </w:rPr>
  </w:style>
  <w:style w:type="paragraph" w:styleId="Header">
    <w:name w:val="header"/>
    <w:basedOn w:val="Normal"/>
    <w:link w:val="HeaderChar"/>
    <w:rsid w:val="000064B0"/>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0064B0"/>
    <w:rPr>
      <w:rFonts w:ascii="Times New Roman" w:eastAsia="Times New Roman" w:hAnsi="Times New Roman" w:cs="Times New Roman"/>
      <w:sz w:val="24"/>
      <w:szCs w:val="20"/>
    </w:rPr>
  </w:style>
  <w:style w:type="paragraph" w:customStyle="1" w:styleId="table75">
    <w:name w:val="table75"/>
    <w:uiPriority w:val="99"/>
    <w:rsid w:val="000064B0"/>
    <w:pPr>
      <w:keepLines/>
      <w:suppressLineNumbers/>
      <w:tabs>
        <w:tab w:val="left" w:pos="564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0064B0"/>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0064B0"/>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168</Pages>
  <Words>54532</Words>
  <Characters>310838</Characters>
  <Application>Microsoft Office Word</Application>
  <DocSecurity>4</DocSecurity>
  <Lines>2590</Lines>
  <Paragraphs>729</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364641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2015-04-24T14:49:00Z</dcterms:created>
  <dcterms:modified xsi:type="dcterms:W3CDTF">2015-04-24T14:49:00Z</dcterms:modified>
</cp:coreProperties>
</file>