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[Carrier]</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t>HMO - POS PLAN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[Plan Name]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SMALL GROUP HEALTH MAINTENANCE ORGANIZATION (HMO)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POINT OF SERVICE (POS)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CONTRACTHOLDER</w:t>
      </w:r>
      <w:r w:rsidRPr="00D60339">
        <w:rPr>
          <w:rFonts w:ascii="Times New Roman" w:eastAsia="Times New Roman" w:hAnsi="Times New Roman" w:cs="Times New Roman"/>
          <w:sz w:val="24"/>
          <w:szCs w:val="20"/>
        </w:rPr>
        <w:t>:</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t>[ABC Company]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GROUP CONTRACT NUMBER</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t>GOVERNING JURISDICTION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[G-12345]</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t xml:space="preserve">NEW </w:t>
      </w:r>
      <w:smartTag w:uri="urn:schemas-microsoft-com:office:smarttags" w:element="place">
        <w:r w:rsidRPr="00D60339">
          <w:rPr>
            <w:rFonts w:ascii="Times New Roman" w:eastAsia="Times New Roman" w:hAnsi="Times New Roman" w:cs="Times New Roman"/>
            <w:sz w:val="24"/>
            <w:szCs w:val="20"/>
          </w:rPr>
          <w:t>JERSEY</w:t>
        </w:r>
      </w:smartTag>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EFFECTIVE DATE OF CONTRACT:</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sz w:val="24"/>
          <w:szCs w:val="20"/>
        </w:rPr>
        <w:t>[January 1, 2018]</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CONTRACT ANNIVERSARIES:  </w:t>
      </w:r>
      <w:r w:rsidRPr="00D60339">
        <w:rPr>
          <w:rFonts w:ascii="Times New Roman" w:eastAsia="Times New Roman" w:hAnsi="Times New Roman" w:cs="Times New Roman"/>
          <w:sz w:val="24"/>
          <w:szCs w:val="20"/>
        </w:rPr>
        <w:t>[January 1st of each year, beginning in 2019]</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PREMIUM DUE DATES:</w:t>
      </w:r>
      <w:r w:rsidRPr="00D60339">
        <w:rPr>
          <w:rFonts w:ascii="Times New Roman" w:eastAsia="Times New Roman" w:hAnsi="Times New Roman" w:cs="Times New Roman"/>
          <w:sz w:val="24"/>
          <w:szCs w:val="20"/>
        </w:rPr>
        <w:t xml:space="preserve">  [Effective Date, and the 1st day of the month beginning with February 2018.]</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AFFILIATED COMPANIES:</w:t>
      </w:r>
      <w:r w:rsidRPr="00D60339">
        <w:rPr>
          <w:rFonts w:ascii="Times New Roman" w:eastAsia="Times New Roman" w:hAnsi="Times New Roman" w:cs="Times New Roman"/>
          <w:sz w:val="24"/>
          <w:szCs w:val="20"/>
        </w:rPr>
        <w:t xml:space="preserve">  [DEF Company]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consideration of the application for this Contract and the payment of premiums as stated herein, We agree to arrange [or provide] services and supplies and pay benefits in accordance with and subject to the terms of this Contract.  This Contract is delivered in the jurisdiction specified above and is governed by the laws thereof.</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provisions set forth on the following pages constitute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Effective Date is specified above.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This Contract takes effect on the Effective Date, if it is duly attested below.  It continues as long as the required premiums are paid, unless it ends as described in its </w:t>
      </w:r>
      <w:r w:rsidRPr="00D60339">
        <w:rPr>
          <w:rFonts w:ascii="Times New Roman" w:eastAsia="Times New Roman" w:hAnsi="Times New Roman" w:cs="Times New Roman"/>
          <w:b/>
          <w:sz w:val="24"/>
          <w:szCs w:val="20"/>
        </w:rPr>
        <w:t>General Provisions.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[Secretary </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t>President]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0"/>
          <w:szCs w:val="20"/>
        </w:rPr>
        <w:br w:type="page"/>
      </w:r>
      <w:r w:rsidRPr="00D60339">
        <w:rPr>
          <w:rFonts w:ascii="Times" w:eastAsia="Times New Roman" w:hAnsi="Times" w:cs="Times New Roman"/>
          <w:sz w:val="24"/>
          <w:szCs w:val="20"/>
        </w:rPr>
        <w:lastRenderedPageBreak/>
        <w:t>[Include legal name, trade name, phone, fax and e-mail numbers by which consumers may contact the carrier, including at least one toll-free number for [Members]]</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[Include language taglines as required by 45 C.F.R. 155.205(c)(2)(iii)(A)]</w:t>
      </w:r>
    </w:p>
    <w:p w:rsidR="00D60339" w:rsidRPr="00D60339" w:rsidRDefault="00D60339" w:rsidP="00D60339">
      <w:pPr>
        <w:suppressLineNumbers/>
        <w:tabs>
          <w:tab w:val="left" w:pos="1820"/>
        </w:tabs>
        <w:spacing w:after="0" w:line="240" w:lineRule="auto"/>
        <w:rPr>
          <w:rFonts w:ascii="Times" w:eastAsia="Times New Roman" w:hAnsi="Times" w:cs="Times New Roman"/>
          <w:i/>
          <w:sz w:val="24"/>
          <w:szCs w:val="20"/>
        </w:rPr>
      </w:pPr>
      <w:r w:rsidRPr="00D60339">
        <w:rPr>
          <w:rFonts w:ascii="Times" w:eastAsia="Times New Roman" w:hAnsi="Times" w:cs="Times New Roman"/>
          <w:i/>
          <w:sz w:val="24"/>
          <w:szCs w:val="20"/>
        </w:rPr>
        <w:t>Note to carriers:  Carriers may place the taglines in the location the carrier believes most appropriate.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b/>
          <w:sz w:val="24"/>
          <w:szCs w:val="20"/>
        </w:rPr>
        <w:lastRenderedPageBreak/>
        <w:t>TABLE OF CONTENTS</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SECTION</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sz w:val="24"/>
          <w:szCs w:val="20"/>
        </w:rPr>
        <w:tab/>
        <w:t>PAGE</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SCHEDULE OF PREMIUM RATES AND CLASSIFICATION</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SCHEDULE OF COVERED SERVICES AND SUPPLIES AND COVERED </w:t>
      </w:r>
      <w:r w:rsidRPr="00D60339">
        <w:rPr>
          <w:rFonts w:ascii="Times New Roman" w:eastAsia="Times New Roman" w:hAnsi="Times New Roman" w:cs="Times New Roman"/>
          <w:sz w:val="24"/>
          <w:szCs w:val="20"/>
        </w:rPr>
        <w:tab/>
        <w:t>CHARGES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DEFINITIONS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ELIGIBILITY</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[MEMBER] PROVISIONS:  Applicable to [Network] Services and Supplies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PROVISION]</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COVERED SERVICES AND SUPPLIES  Applicable to [Network] Services and </w:t>
      </w:r>
      <w:r w:rsidRPr="00D60339">
        <w:rPr>
          <w:rFonts w:ascii="Times New Roman" w:eastAsia="Times New Roman" w:hAnsi="Times New Roman" w:cs="Times New Roman"/>
          <w:sz w:val="24"/>
          <w:szCs w:val="20"/>
        </w:rPr>
        <w:tab/>
        <w:t>Supplies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[NON-NETWORK] BENEFIT PROVISION  Applicable to [Non-Network] </w:t>
      </w:r>
      <w:r w:rsidRPr="00D60339">
        <w:rPr>
          <w:rFonts w:ascii="Times New Roman" w:eastAsia="Times New Roman" w:hAnsi="Times New Roman" w:cs="Times New Roman"/>
          <w:sz w:val="24"/>
          <w:szCs w:val="20"/>
        </w:rPr>
        <w:tab/>
        <w:t>Benefits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COVERED CHARGES  Applicable to [Non-Network] Benefits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COVERED CHARGES WITH SPECIAL LIMITATIONS  Applicable to [Non-</w:t>
      </w:r>
      <w:r w:rsidRPr="00D60339">
        <w:rPr>
          <w:rFonts w:ascii="Times New Roman" w:eastAsia="Times New Roman" w:hAnsi="Times New Roman" w:cs="Times New Roman"/>
          <w:sz w:val="24"/>
          <w:szCs w:val="20"/>
        </w:rPr>
        <w:tab/>
        <w:t>Network] Benefits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NON-COVERED SERVICES AND SUPPLIES AND NON-COVERED CHARGES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IMPORTANT NOTICE  Applicable only to [Non-Network] Benefits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[Non-Network] Utilization Review Features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Specialty Case Management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Centers of Excellence Features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COORDINATION OF BENEFITS AND SERVICES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SERVICES OR BENEFITS FOR AUTOMOBILE RELATED INJURIES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GENERAL PROVISIONS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CLAIMS PROVISIONS  Applicable to [Non-Network] Benefits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CONTINUATION RIGHTS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CONVERSION RIGHTS FOR DIVORCED SPOUSES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MEDICARE AS SECONDARY PAYOR</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b/>
          <w:sz w:val="24"/>
          <w:szCs w:val="20"/>
        </w:rPr>
        <w:lastRenderedPageBreak/>
        <w:t>SCHEDULE OF PREMIUM RATES AND CLASSIFICATION</w:t>
      </w:r>
    </w:p>
    <w:p w:rsidR="00D60339" w:rsidRPr="00D60339" w:rsidRDefault="00D60339" w:rsidP="00D60339">
      <w:pPr>
        <w:tabs>
          <w:tab w:val="left" w:pos="4752"/>
        </w:tabs>
        <w:spacing w:after="0" w:line="240" w:lineRule="auto"/>
        <w:jc w:val="center"/>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monthly premium rates, in U.S. dollars, for the coverage provided under this Contract are set forth on the [rate quote] for this Contract for the effective date shown on the face page of the Contract.</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have the right to prospectively change any Premium rate(s) set forth above at the times and in the manner established by the provision of this Contract entitled </w:t>
      </w:r>
      <w:r w:rsidRPr="00D60339">
        <w:rPr>
          <w:rFonts w:ascii="Times New Roman" w:eastAsia="Times New Roman" w:hAnsi="Times New Roman" w:cs="Times New Roman"/>
          <w:b/>
          <w:sz w:val="24"/>
          <w:szCs w:val="20"/>
        </w:rPr>
        <w:t>General Provisions</w:t>
      </w:r>
      <w:r w:rsidRPr="00D60339">
        <w:rPr>
          <w:rFonts w:ascii="Times New Roman" w:eastAsia="Times New Roman" w:hAnsi="Times New Roman" w:cs="Times New Roman"/>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position w:val="6"/>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position w:val="6"/>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position w:val="6"/>
          <w:sz w:val="24"/>
          <w:szCs w:val="20"/>
        </w:rPr>
      </w:pPr>
      <w:r w:rsidRPr="00D60339">
        <w:rPr>
          <w:rFonts w:ascii="Times New Roman" w:eastAsia="Times New Roman" w:hAnsi="Times New Roman" w:cs="Times New Roman"/>
          <w:position w:val="6"/>
          <w:sz w:val="24"/>
          <w:szCs w:val="20"/>
        </w:rPr>
        <w:t>____________________________________</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position w:val="6"/>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position w:val="6"/>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Contract’s classifications, and the coverages and amounts which apply to each class are shown below:</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CLASS(ES)</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[All eligible employees]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position w:val="6"/>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br w:type="page"/>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lastRenderedPageBreak/>
        <w:t>SCHEDULE OF COVERED SERVICES AND SUPPLIES AND COVERED CHARGES (using copayment for network services)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[Note to carriers:  Dollar amounts shown on the schedule pages are illustrative only.  Refer to N.J.A.C. 11:21-3.1 for permissible ranges.  Network benefits may be structured with tiers.  For an example refer to the HMO contract form, Appendix Exhibit G.]</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THE SERVICES, SUPPLIES AND BENEFITS COVERED UNDER THIS CONTRACT ARE SUBJECT TO THE PAYMENT OF THE APPLICABLE COPAYMENTS, DEDUCTIBLE AND COINSURANCE. </w:t>
      </w:r>
    </w:p>
    <w:p w:rsidR="00D60339" w:rsidRPr="00D60339" w:rsidRDefault="00D60339" w:rsidP="00D60339">
      <w:pPr>
        <w:spacing w:after="0" w:line="240" w:lineRule="auto"/>
        <w:rPr>
          <w:rFonts w:ascii="Times New Roman" w:eastAsia="Times New Roman" w:hAnsi="Times New Roman" w:cs="Times New Roman"/>
          <w:szCs w:val="20"/>
        </w:rPr>
      </w:pPr>
    </w:p>
    <w:tbl>
      <w:tblPr>
        <w:tblW w:w="0" w:type="auto"/>
        <w:tblLayout w:type="fixed"/>
        <w:tblLook w:val="0000" w:firstRow="0" w:lastRow="0" w:firstColumn="0" w:lastColumn="0" w:noHBand="0" w:noVBand="0"/>
      </w:tblPr>
      <w:tblGrid>
        <w:gridCol w:w="2952"/>
        <w:gridCol w:w="2952"/>
        <w:gridCol w:w="2952"/>
      </w:tblGrid>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SERVICES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[NETWORK]</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[NON-NETWORK]</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Hospital</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Inpatient (unlimited days)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[$150] Copayment / day; maximum / admission [$750]; maximum / cal. year [$1500]</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Outpatient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sz w:val="24"/>
                <w:szCs w:val="20"/>
              </w:rPr>
              <w:br w:type="page"/>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Practitioner services provided at a Hospital</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Inpatient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$0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Outpatient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 / visit; waived if another Copayment applies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Emergency Room</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[$50] Copayment / visit; credited toward Inpatient Copayment if admission occurs within 24 hours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[$50] Copayment; waived if admission occurs within 24 hours; 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[Urgent Care</w:t>
            </w:r>
          </w:p>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[$30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Pre-natal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 xml:space="preserve">[$0] Copayment / visit </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Practitioner Services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i/>
                <w:sz w:val="24"/>
                <w:szCs w:val="20"/>
              </w:rPr>
            </w:pPr>
            <w:r w:rsidRPr="00D60339">
              <w:rPr>
                <w:rFonts w:ascii="Times New Roman" w:eastAsia="Times New Roman" w:hAnsi="Times New Roman" w:cs="Times New Roman"/>
                <w:i/>
                <w:szCs w:val="20"/>
              </w:rPr>
              <w:t xml:space="preserve">Preventive Care; </w:t>
            </w:r>
          </w:p>
        </w:tc>
        <w:tc>
          <w:tcPr>
            <w:tcW w:w="2952" w:type="dxa"/>
          </w:tcPr>
          <w:p w:rsidR="00D60339" w:rsidRPr="00D60339" w:rsidRDefault="00D60339" w:rsidP="00D60339">
            <w:pPr>
              <w:spacing w:after="0" w:line="240" w:lineRule="auto"/>
              <w:rPr>
                <w:rFonts w:ascii="Times New Roman" w:eastAsia="Times New Roman" w:hAnsi="Times New Roman" w:cs="Times New Roman"/>
                <w:i/>
                <w:sz w:val="24"/>
                <w:szCs w:val="20"/>
              </w:rPr>
            </w:pPr>
            <w:r w:rsidRPr="00D60339">
              <w:rPr>
                <w:rFonts w:ascii="Times New Roman" w:eastAsia="Times New Roman" w:hAnsi="Times New Roman" w:cs="Times New Roman"/>
                <w:i/>
                <w:szCs w:val="20"/>
              </w:rPr>
              <w:t>[$0]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b/>
                <w:i/>
                <w:sz w:val="24"/>
                <w:szCs w:val="20"/>
              </w:rPr>
            </w:pPr>
            <w:r w:rsidRPr="00D60339">
              <w:rPr>
                <w:rFonts w:ascii="Times New Roman" w:eastAsia="Times New Roman" w:hAnsi="Times New Roman" w:cs="Times New Roman"/>
                <w:i/>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Surgery</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Inpatient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$0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Outpatient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Pre-Admission Testing</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Second Surgical Opinion</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bl>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b/>
          <w:sz w:val="24"/>
          <w:szCs w:val="20"/>
        </w:rPr>
        <w:lastRenderedPageBreak/>
        <w:t>SCHEDULE OF COVERED SERVICES AND SUPPLIES AND COVERED CHARGES (Continued)</w:t>
      </w:r>
    </w:p>
    <w:tbl>
      <w:tblPr>
        <w:tblW w:w="0" w:type="auto"/>
        <w:tblLayout w:type="fixed"/>
        <w:tblLook w:val="0000" w:firstRow="0" w:lastRow="0" w:firstColumn="0" w:lastColumn="0" w:noHBand="0" w:noVBand="0"/>
      </w:tblPr>
      <w:tblGrid>
        <w:gridCol w:w="2952"/>
        <w:gridCol w:w="2952"/>
        <w:gridCol w:w="2952"/>
      </w:tblGrid>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SERVICES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[NETWORK]</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[NON-NETWORK]</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Specialist Services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Therapy Services  NOTE:  Limited Benefits.  Refer to the Covered Services and Supplies and Covered Charges sections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[Complex Imaging Services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[$30 Copayment]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[All other] Diagnostic Services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Inpatient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$0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Outpatient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Rehabilitation Services  NOTE:  [Non-Network] benefits LIMITED.  Refer to the Covered Charges section</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Subject to the Hospital Inpatient Copayment; waived if admission immediately preceded by inpatient hospitalization</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smartTag w:uri="urn:schemas-microsoft-com:office:smarttags" w:element="PlaceName">
              <w:r w:rsidRPr="00D60339">
                <w:rPr>
                  <w:rFonts w:ascii="Times New Roman" w:eastAsia="Times New Roman" w:hAnsi="Times New Roman" w:cs="Times New Roman"/>
                  <w:szCs w:val="20"/>
                </w:rPr>
                <w:t>Skilled</w:t>
              </w:r>
            </w:smartTag>
            <w:r w:rsidRPr="00D60339">
              <w:rPr>
                <w:rFonts w:ascii="Times New Roman" w:eastAsia="Times New Roman" w:hAnsi="Times New Roman" w:cs="Times New Roman"/>
                <w:szCs w:val="20"/>
              </w:rPr>
              <w:t xml:space="preserve"> </w:t>
            </w:r>
            <w:smartTag w:uri="urn:schemas-microsoft-com:office:smarttags" w:element="PlaceName">
              <w:r w:rsidRPr="00D60339">
                <w:rPr>
                  <w:rFonts w:ascii="Times New Roman" w:eastAsia="Times New Roman" w:hAnsi="Times New Roman" w:cs="Times New Roman"/>
                  <w:szCs w:val="20"/>
                </w:rPr>
                <w:t>Nursing</w:t>
              </w:r>
            </w:smartTag>
            <w:r w:rsidRPr="00D60339">
              <w:rPr>
                <w:rFonts w:ascii="Times New Roman" w:eastAsia="Times New Roman" w:hAnsi="Times New Roman" w:cs="Times New Roman"/>
                <w:szCs w:val="20"/>
              </w:rPr>
              <w:t xml:space="preserve"> Center  NOTE:  [Non-Network] benefits LIMITED.  Refer to the Covered Charges section</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$0 Copayment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u w:val="single"/>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u w:val="single"/>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Therapeutic Manipulation:  Limited Benefit.  Refer to the Covered Services and Supplies and Covered Charges sections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Orally administered anti-cancer prescription drugs</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Refer to the Covered Services and Supplies and Covered Charges sections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Refer to the Covered Services and Supplies and Covered Charges sections</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All other Prescription Drugs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bl>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b/>
          <w:sz w:val="24"/>
          <w:szCs w:val="20"/>
        </w:rPr>
        <w:lastRenderedPageBreak/>
        <w:t>SCHEDULE OF COVERED SERVICES AND SUPPLIES AND COVERED CHARGES (Continued)</w:t>
      </w:r>
    </w:p>
    <w:p w:rsidR="00D60339" w:rsidRPr="00D60339" w:rsidRDefault="00D60339" w:rsidP="00D60339">
      <w:pPr>
        <w:spacing w:after="0" w:line="240" w:lineRule="auto"/>
        <w:rPr>
          <w:rFonts w:ascii="Times New Roman" w:eastAsia="Times New Roman" w:hAnsi="Times New Roman" w:cs="Times New Roman"/>
          <w:sz w:val="24"/>
          <w:szCs w:val="20"/>
        </w:rPr>
      </w:pPr>
    </w:p>
    <w:tbl>
      <w:tblPr>
        <w:tblW w:w="0" w:type="auto"/>
        <w:tblLayout w:type="fixed"/>
        <w:tblLook w:val="0000" w:firstRow="0" w:lastRow="0" w:firstColumn="0" w:lastColumn="0" w:noHBand="0" w:noVBand="0"/>
      </w:tblPr>
      <w:tblGrid>
        <w:gridCol w:w="2952"/>
        <w:gridCol w:w="2952"/>
        <w:gridCol w:w="2952"/>
      </w:tblGrid>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SERVICES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[NETWORK]</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[NON-NETWORK]</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 xml:space="preserve">Home Health Care </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Covered; [$30] Copayment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 Subject to Pre-Approval</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Hospice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Covered; $0 Copayment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 Subject to Pre-Approval</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bl>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br w:type="page"/>
      </w:r>
      <w:r w:rsidRPr="00D60339">
        <w:rPr>
          <w:rFonts w:ascii="Times New Roman" w:eastAsia="Times New Roman" w:hAnsi="Times New Roman" w:cs="Times New Roman"/>
          <w:b/>
          <w:sz w:val="24"/>
          <w:szCs w:val="20"/>
        </w:rPr>
        <w:lastRenderedPageBreak/>
        <w:t>SCHEDULE OF COVERED SERVICES AND SUPPLIES AND COVERED CHARGES (using separate deductible/coinsurance and maximum out of pocket for network and non-network services)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[Note to carriers:  Dollar amounts shown on the schedule pages are illustrative only.  Refer to N.J.A.C. 11:21-3.1 for permissible ranges.  Network benefits may be structured with tiers.  For an example refer to the HMO contract form, Appendix Exhibit G.]</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THE SERVICES, SUPPLIES AND BENEFITS COVERED UNDER THIS CONTRACT ARE SUBJECT TO THE PAYMENT OF THE APPLICABLE COPAYMENTS, DEDUCTIBLE AND COINSURANCE. </w:t>
      </w:r>
    </w:p>
    <w:p w:rsidR="00D60339" w:rsidRPr="00D60339" w:rsidRDefault="00D60339" w:rsidP="00D60339">
      <w:pPr>
        <w:spacing w:after="0" w:line="240" w:lineRule="auto"/>
        <w:rPr>
          <w:rFonts w:ascii="Times New Roman" w:eastAsia="Times New Roman" w:hAnsi="Times New Roman" w:cs="Times New Roman"/>
          <w:szCs w:val="20"/>
        </w:rPr>
      </w:pPr>
    </w:p>
    <w:tbl>
      <w:tblPr>
        <w:tblW w:w="0" w:type="auto"/>
        <w:tblLayout w:type="fixed"/>
        <w:tblLook w:val="0000" w:firstRow="0" w:lastRow="0" w:firstColumn="0" w:lastColumn="0" w:noHBand="0" w:noVBand="0"/>
      </w:tblPr>
      <w:tblGrid>
        <w:gridCol w:w="2952"/>
        <w:gridCol w:w="2952"/>
        <w:gridCol w:w="2952"/>
      </w:tblGrid>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SERVICES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[NETWORK]</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[NON-NETWORK]</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Primary Care Provider Visits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Pre-Natal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No Copayment, Deductible or 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[Urgent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[$30]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Emergency Room</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[$50] Copayment / visit; credited toward Inpatient Copayment if admission occurs within 24 hours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[$50] Copayment; waived if admission occurs within 24 hours; 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Immunizations and lead screening for children</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No Copayment, Deductible or 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Preventive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No Copayment, Deductible or 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 /Coinsurance]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Orally administered anti-cancer prescription drugs</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Refer to the Covered Services and Supplies and Covered Charges sections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Refer to the Covered Services and Supplies and Covered Charges sections</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All other Prescription Drugs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 xml:space="preserve"> Deductible/Coinsurance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All other services and supplies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bl>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Cash Deductible per [Calendar] [Plan] Year</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Network</w:t>
      </w:r>
    </w:p>
    <w:p w:rsidR="00D60339" w:rsidRPr="00D60339" w:rsidRDefault="00D60339" w:rsidP="00D60339">
      <w:pPr>
        <w:keepLines/>
        <w:suppressLineNumbers/>
        <w:tabs>
          <w:tab w:val="left" w:pos="290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Member</w:t>
      </w:r>
      <w:r w:rsidRPr="00D60339">
        <w:rPr>
          <w:rFonts w:ascii="Times" w:eastAsia="Times New Roman" w:hAnsi="Times" w:cs="Times New Roman"/>
          <w:sz w:val="24"/>
          <w:szCs w:val="20"/>
        </w:rPr>
        <w:tab/>
        <w:t>[not to exceed deductible permitted by 45 CFR 156.130(b)]]</w:t>
      </w:r>
    </w:p>
    <w:p w:rsidR="00D60339" w:rsidRPr="00D60339" w:rsidRDefault="00D60339" w:rsidP="00D60339">
      <w:pPr>
        <w:keepLines/>
        <w:suppressLineNumbers/>
        <w:tabs>
          <w:tab w:val="left" w:pos="290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Covered Family</w:t>
      </w:r>
      <w:r w:rsidRPr="00D60339">
        <w:rPr>
          <w:rFonts w:ascii="Times" w:eastAsia="Times New Roman" w:hAnsi="Times" w:cs="Times New Roman"/>
          <w:sz w:val="24"/>
          <w:szCs w:val="20"/>
        </w:rPr>
        <w:tab/>
        <w:t xml:space="preserve">[Dollar amount which is two times the individual </w:t>
      </w:r>
    </w:p>
    <w:p w:rsidR="00D60339" w:rsidRPr="00D60339" w:rsidRDefault="00D60339" w:rsidP="00D60339">
      <w:pPr>
        <w:keepLines/>
        <w:suppressLineNumbers/>
        <w:tabs>
          <w:tab w:val="left" w:pos="2900"/>
        </w:tabs>
        <w:spacing w:after="0" w:line="240" w:lineRule="auto"/>
        <w:ind w:left="2880"/>
        <w:rPr>
          <w:rFonts w:ascii="Times" w:eastAsia="Times New Roman" w:hAnsi="Times" w:cs="Times New Roman"/>
          <w:sz w:val="24"/>
          <w:szCs w:val="20"/>
        </w:rPr>
      </w:pPr>
      <w:r w:rsidRPr="00D60339">
        <w:rPr>
          <w:rFonts w:ascii="Times" w:eastAsia="Times New Roman" w:hAnsi="Times" w:cs="Times New Roman"/>
          <w:sz w:val="24"/>
          <w:szCs w:val="20"/>
        </w:rPr>
        <w:tab/>
        <w:t xml:space="preserve">Deductible.]  </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Non-Network</w:t>
      </w:r>
    </w:p>
    <w:p w:rsidR="00D60339" w:rsidRPr="00D60339" w:rsidRDefault="00D60339" w:rsidP="00D60339">
      <w:pPr>
        <w:keepLines/>
        <w:suppressLineNumbers/>
        <w:tabs>
          <w:tab w:val="left" w:pos="2900"/>
        </w:tabs>
        <w:spacing w:after="0" w:line="240" w:lineRule="auto"/>
        <w:ind w:left="2880" w:hanging="2880"/>
        <w:rPr>
          <w:rFonts w:ascii="Times" w:eastAsia="Times New Roman" w:hAnsi="Times" w:cs="Times New Roman"/>
          <w:sz w:val="24"/>
          <w:szCs w:val="20"/>
        </w:rPr>
      </w:pPr>
      <w:r w:rsidRPr="00D60339">
        <w:rPr>
          <w:rFonts w:ascii="Times" w:eastAsia="Times New Roman" w:hAnsi="Times" w:cs="Times New Roman"/>
          <w:sz w:val="24"/>
          <w:szCs w:val="20"/>
        </w:rPr>
        <w:t>Per Member</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[Dollar amount not to exceed three times the Network Deductible]</w:t>
      </w:r>
    </w:p>
    <w:p w:rsidR="00D60339" w:rsidRPr="00D60339" w:rsidRDefault="00D60339" w:rsidP="00D60339">
      <w:pPr>
        <w:keepLines/>
        <w:suppressLineNumbers/>
        <w:tabs>
          <w:tab w:val="left" w:pos="290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Covered Family</w:t>
      </w:r>
      <w:r w:rsidRPr="00D60339">
        <w:rPr>
          <w:rFonts w:ascii="Times" w:eastAsia="Times New Roman" w:hAnsi="Times" w:cs="Times New Roman"/>
          <w:sz w:val="24"/>
          <w:szCs w:val="20"/>
        </w:rPr>
        <w:tab/>
        <w:t>[Dollar amount equal to two times the Non-Network</w:t>
      </w:r>
    </w:p>
    <w:p w:rsidR="00D60339" w:rsidRPr="00D60339" w:rsidRDefault="00D60339" w:rsidP="00D60339">
      <w:pPr>
        <w:keepLines/>
        <w:suppressLineNumbers/>
        <w:tabs>
          <w:tab w:val="left" w:pos="2900"/>
        </w:tabs>
        <w:spacing w:after="0" w:line="240" w:lineRule="auto"/>
        <w:ind w:left="2880"/>
        <w:rPr>
          <w:rFonts w:ascii="Times" w:eastAsia="Times New Roman" w:hAnsi="Times" w:cs="Times New Roman"/>
          <w:sz w:val="24"/>
          <w:szCs w:val="20"/>
        </w:rPr>
      </w:pPr>
      <w:r w:rsidRPr="00D60339">
        <w:rPr>
          <w:rFonts w:ascii="Times" w:eastAsia="Times New Roman" w:hAnsi="Times" w:cs="Times New Roman"/>
          <w:sz w:val="24"/>
          <w:szCs w:val="20"/>
        </w:rPr>
        <w:lastRenderedPageBreak/>
        <w:tab/>
        <w:t xml:space="preserve">Deductible]  </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Coinsurance</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Network</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sz w:val="24"/>
          <w:szCs w:val="20"/>
        </w:rPr>
        <w:t>[50% - 10%, in 5% increments]</w:t>
      </w:r>
    </w:p>
    <w:p w:rsidR="00D60339" w:rsidRPr="00D60339" w:rsidRDefault="00D60339" w:rsidP="00D60339">
      <w:pPr>
        <w:spacing w:after="0" w:line="240" w:lineRule="auto"/>
        <w:rPr>
          <w:rFonts w:ascii="Times" w:eastAsia="Times New Roman" w:hAnsi="Times" w:cs="Times New Roman"/>
          <w:sz w:val="24"/>
          <w:szCs w:val="20"/>
        </w:rPr>
      </w:pPr>
      <w:r w:rsidRPr="00D60339">
        <w:rPr>
          <w:rFonts w:ascii="Times New Roman" w:eastAsia="Times New Roman" w:hAnsi="Times New Roman" w:cs="Times New Roman"/>
          <w:b/>
          <w:sz w:val="24"/>
          <w:szCs w:val="20"/>
        </w:rPr>
        <w:t>Non-Network</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w:eastAsia="Times New Roman" w:hAnsi="Times" w:cs="Times New Roman"/>
          <w:sz w:val="24"/>
          <w:szCs w:val="20"/>
        </w:rPr>
        <w:t>[50% - 10%, in 5% increments]</w:t>
      </w:r>
    </w:p>
    <w:p w:rsidR="00D60339" w:rsidRPr="00D60339" w:rsidRDefault="00D60339" w:rsidP="00D60339">
      <w:pPr>
        <w:spacing w:after="0" w:line="240" w:lineRule="auto"/>
        <w:rPr>
          <w:rFonts w:ascii="Times" w:eastAsia="Times New Roman" w:hAnsi="Times" w:cs="Times New Roman"/>
          <w:sz w:val="24"/>
          <w:szCs w:val="20"/>
        </w:rPr>
      </w:pPr>
    </w:p>
    <w:p w:rsidR="00D60339" w:rsidRPr="00D60339" w:rsidRDefault="00D60339" w:rsidP="00D60339">
      <w:pPr>
        <w:keepLines/>
        <w:suppressLineNumbers/>
        <w:tabs>
          <w:tab w:val="left" w:pos="58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Network Maximum Out of Pocket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Network Maximum Out of Pocket means the annual maximum dollar amount that a Member must pay as Copayment, Deductible and Coinsurance for all Network covered services and supplies in a [Calendar] [Plan] Year.  All amounts paid as Copayment, Deductible and Coinsurance shall count toward the Network Maximum Out of Pocket.  Once the Network Maximum Out of Pocket has been reached, the Member has no further obligation to pay any amounts as Copayment, Deductible and Coinsurance for Network covered services and supplies for the remainder of the [Calendar] [Plan] Year.</w:t>
      </w:r>
    </w:p>
    <w:p w:rsidR="00D60339" w:rsidRPr="00D60339" w:rsidRDefault="00D60339" w:rsidP="00D60339">
      <w:pPr>
        <w:keepLines/>
        <w:suppressLineNumbers/>
        <w:tabs>
          <w:tab w:val="left" w:pos="5880"/>
        </w:tabs>
        <w:spacing w:after="0" w:line="240" w:lineRule="auto"/>
        <w:ind w:left="5760" w:hanging="5760"/>
        <w:rPr>
          <w:rFonts w:ascii="Times" w:eastAsia="Times New Roman" w:hAnsi="Times" w:cs="Times New Roman"/>
          <w:sz w:val="24"/>
          <w:szCs w:val="20"/>
        </w:rPr>
      </w:pPr>
      <w:r w:rsidRPr="00D60339">
        <w:rPr>
          <w:rFonts w:ascii="Times" w:eastAsia="Times New Roman" w:hAnsi="Times" w:cs="Times New Roman"/>
          <w:sz w:val="24"/>
          <w:szCs w:val="20"/>
        </w:rPr>
        <w:t xml:space="preserve">The </w:t>
      </w:r>
      <w:r w:rsidRPr="00D60339">
        <w:rPr>
          <w:rFonts w:ascii="Times" w:eastAsia="Times New Roman" w:hAnsi="Times" w:cs="Times New Roman"/>
          <w:b/>
          <w:sz w:val="24"/>
          <w:szCs w:val="20"/>
        </w:rPr>
        <w:t>Network</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Maximum Out of Pocket</w:t>
      </w:r>
      <w:r w:rsidRPr="00D60339">
        <w:rPr>
          <w:rFonts w:ascii="Times" w:eastAsia="Times New Roman" w:hAnsi="Times" w:cs="Times New Roman"/>
          <w:sz w:val="24"/>
          <w:szCs w:val="20"/>
        </w:rPr>
        <w:t xml:space="preserve"> for this Contract is as follows:</w:t>
      </w:r>
    </w:p>
    <w:p w:rsidR="00D60339" w:rsidRPr="00D60339" w:rsidRDefault="00D60339" w:rsidP="00D60339">
      <w:pPr>
        <w:keepLines/>
        <w:suppressLineNumbers/>
        <w:tabs>
          <w:tab w:val="left" w:pos="5880"/>
        </w:tabs>
        <w:spacing w:after="0" w:line="240" w:lineRule="auto"/>
        <w:ind w:left="5760" w:hanging="5760"/>
        <w:rPr>
          <w:rFonts w:ascii="Times" w:eastAsia="Times New Roman" w:hAnsi="Times" w:cs="Times New Roman"/>
          <w:sz w:val="24"/>
          <w:szCs w:val="20"/>
        </w:rPr>
      </w:pPr>
      <w:r w:rsidRPr="00D60339">
        <w:rPr>
          <w:rFonts w:ascii="Times" w:eastAsia="Times New Roman" w:hAnsi="Times" w:cs="Times New Roman"/>
          <w:sz w:val="24"/>
          <w:szCs w:val="20"/>
        </w:rPr>
        <w:t>Per member per [Calendar] [Plan] Year</w:t>
      </w:r>
      <w:r w:rsidRPr="00D60339">
        <w:rPr>
          <w:rFonts w:ascii="Times" w:eastAsia="Times New Roman" w:hAnsi="Times" w:cs="Times New Roman"/>
          <w:sz w:val="24"/>
          <w:szCs w:val="20"/>
        </w:rPr>
        <w:tab/>
        <w:t>[An amount not to exceed $[6,850 or amount permitted by 45 C.F.R. 156.130]]</w:t>
      </w:r>
    </w:p>
    <w:p w:rsidR="00D60339" w:rsidRPr="00D60339" w:rsidRDefault="00D60339" w:rsidP="00D60339">
      <w:pPr>
        <w:keepLines/>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Covered Family per [Calendar] [Plan] Year</w:t>
      </w:r>
      <w:r w:rsidRPr="00D60339">
        <w:rPr>
          <w:rFonts w:ascii="Times" w:eastAsia="Times New Roman" w:hAnsi="Times" w:cs="Times New Roman"/>
          <w:sz w:val="24"/>
          <w:szCs w:val="20"/>
        </w:rPr>
        <w:tab/>
        <w:t xml:space="preserve">[Dollar amount equal to two </w:t>
      </w:r>
    </w:p>
    <w:p w:rsidR="00D60339" w:rsidRPr="00D60339" w:rsidRDefault="00D60339" w:rsidP="00D60339">
      <w:pPr>
        <w:keepLines/>
        <w:suppressLineNumbers/>
        <w:tabs>
          <w:tab w:val="left" w:pos="5640"/>
        </w:tabs>
        <w:spacing w:after="0" w:line="240" w:lineRule="auto"/>
        <w:ind w:left="5640"/>
        <w:rPr>
          <w:rFonts w:ascii="Times" w:eastAsia="Times New Roman" w:hAnsi="Times" w:cs="Times New Roman"/>
          <w:sz w:val="24"/>
          <w:szCs w:val="20"/>
        </w:rPr>
      </w:pPr>
      <w:r w:rsidRPr="00D60339">
        <w:rPr>
          <w:rFonts w:ascii="Times" w:eastAsia="Times New Roman" w:hAnsi="Times" w:cs="Times New Roman"/>
          <w:sz w:val="24"/>
          <w:szCs w:val="20"/>
        </w:rPr>
        <w:tab/>
        <w:t xml:space="preserve">times the per Member maximum.]  </w:t>
      </w:r>
    </w:p>
    <w:p w:rsidR="00D60339" w:rsidRPr="00D60339" w:rsidRDefault="00D60339" w:rsidP="00D60339">
      <w:pPr>
        <w:suppressLineNumbers/>
        <w:tabs>
          <w:tab w:val="left" w:pos="40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Note:  </w:t>
      </w:r>
      <w:r w:rsidRPr="00D60339">
        <w:rPr>
          <w:rFonts w:ascii="Times" w:eastAsia="Times New Roman" w:hAnsi="Times" w:cs="Times New Roman"/>
          <w:sz w:val="24"/>
          <w:szCs w:val="20"/>
        </w:rPr>
        <w:t>The Network Maximum Out of Pocket cannot be met with Non-Covered Charges.</w:t>
      </w:r>
    </w:p>
    <w:p w:rsidR="00D60339" w:rsidRPr="00D60339" w:rsidRDefault="00D60339" w:rsidP="00D60339">
      <w:pPr>
        <w:suppressLineNumbers/>
        <w:tabs>
          <w:tab w:val="left" w:pos="1820"/>
        </w:tabs>
        <w:spacing w:after="0" w:line="240" w:lineRule="auto"/>
        <w:jc w:val="both"/>
        <w:rPr>
          <w:rFonts w:ascii="Times" w:eastAsia="Calibri" w:hAnsi="Times" w:cs="Times New Roman"/>
          <w:b/>
          <w:sz w:val="24"/>
          <w:szCs w:val="20"/>
        </w:rPr>
      </w:pP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r w:rsidRPr="00D60339">
        <w:rPr>
          <w:rFonts w:ascii="Times" w:eastAsia="Calibri" w:hAnsi="Times" w:cs="Times New Roman"/>
          <w:b/>
          <w:sz w:val="24"/>
          <w:szCs w:val="20"/>
        </w:rPr>
        <w:t>[[Outpatient Surgery (facility charges)] Coinsurance Limit</w:t>
      </w:r>
      <w:r w:rsidRPr="00D60339">
        <w:rPr>
          <w:rFonts w:ascii="Times" w:eastAsia="Calibri" w:hAnsi="Times" w:cs="Times New Roman"/>
          <w:sz w:val="24"/>
          <w:szCs w:val="20"/>
        </w:rPr>
        <w:t>:</w:t>
      </w:r>
      <w:r w:rsidRPr="00D60339">
        <w:rPr>
          <w:rFonts w:ascii="Times" w:eastAsia="Calibri" w:hAnsi="Times" w:cs="Times New Roman"/>
          <w:sz w:val="24"/>
          <w:szCs w:val="20"/>
        </w:rPr>
        <w:tab/>
        <w:t>$[500] per [surgery]]</w:t>
      </w:r>
    </w:p>
    <w:p w:rsidR="00D60339" w:rsidRPr="00D60339" w:rsidRDefault="00D60339" w:rsidP="00D60339">
      <w:pPr>
        <w:suppressLineNumbers/>
        <w:tabs>
          <w:tab w:val="left" w:pos="1820"/>
        </w:tabs>
        <w:spacing w:after="0" w:line="240" w:lineRule="auto"/>
        <w:jc w:val="both"/>
        <w:rPr>
          <w:rFonts w:ascii="Times" w:eastAsia="Calibri" w:hAnsi="Times" w:cs="Times New Roman"/>
          <w:i/>
          <w:sz w:val="24"/>
          <w:szCs w:val="20"/>
        </w:rPr>
      </w:pPr>
      <w:r w:rsidRPr="00D60339">
        <w:rPr>
          <w:rFonts w:ascii="Times" w:eastAsia="Calibri" w:hAnsi="Times" w:cs="Times New Roman"/>
          <w:i/>
          <w:sz w:val="24"/>
          <w:szCs w:val="20"/>
        </w:rPr>
        <w:t xml:space="preserve">Note to carriers:  Outpatient surgery may be replaced with any other service or supply for which coinsurance is required.  </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keepLines/>
        <w:suppressLineNumbers/>
        <w:tabs>
          <w:tab w:val="left" w:pos="58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Non-Network Maximum Out of Pocket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Non-Network Maximum Out of Pocket means the annual maximum dollar amount that a Member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Member has no further obligation to pay any amounts as Copayment, Deductible and Coinsurance for Non-Network covered services and supplies for the remainder of the [Calendar] [Plan] Year.</w:t>
      </w:r>
    </w:p>
    <w:p w:rsidR="00D60339" w:rsidRPr="00D60339" w:rsidRDefault="00D60339" w:rsidP="00D60339">
      <w:pPr>
        <w:keepLines/>
        <w:suppressLineNumbers/>
        <w:tabs>
          <w:tab w:val="left" w:pos="5880"/>
        </w:tabs>
        <w:spacing w:after="0" w:line="240" w:lineRule="auto"/>
        <w:ind w:left="5760" w:hanging="5760"/>
        <w:rPr>
          <w:rFonts w:ascii="Times" w:eastAsia="Times New Roman" w:hAnsi="Times" w:cs="Times New Roman"/>
          <w:sz w:val="24"/>
          <w:szCs w:val="20"/>
        </w:rPr>
      </w:pPr>
      <w:r w:rsidRPr="00D60339">
        <w:rPr>
          <w:rFonts w:ascii="Times" w:eastAsia="Times New Roman" w:hAnsi="Times" w:cs="Times New Roman"/>
          <w:sz w:val="24"/>
          <w:szCs w:val="20"/>
        </w:rPr>
        <w:t>The Non-</w:t>
      </w:r>
      <w:r w:rsidRPr="00D60339">
        <w:rPr>
          <w:rFonts w:ascii="Times" w:eastAsia="Times New Roman" w:hAnsi="Times" w:cs="Times New Roman"/>
          <w:b/>
          <w:sz w:val="24"/>
          <w:szCs w:val="20"/>
        </w:rPr>
        <w:t>Network</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Maximum Out of Pocket</w:t>
      </w:r>
      <w:r w:rsidRPr="00D60339">
        <w:rPr>
          <w:rFonts w:ascii="Times" w:eastAsia="Times New Roman" w:hAnsi="Times" w:cs="Times New Roman"/>
          <w:sz w:val="24"/>
          <w:szCs w:val="20"/>
        </w:rPr>
        <w:t xml:space="preserve"> for this Policy is as follows:</w:t>
      </w:r>
    </w:p>
    <w:p w:rsidR="00D60339" w:rsidRPr="00D60339" w:rsidRDefault="00D60339" w:rsidP="00D60339">
      <w:pPr>
        <w:keepLines/>
        <w:suppressLineNumbers/>
        <w:tabs>
          <w:tab w:val="left" w:pos="5880"/>
        </w:tabs>
        <w:spacing w:after="0" w:line="240" w:lineRule="auto"/>
        <w:ind w:left="5760" w:hanging="5760"/>
        <w:rPr>
          <w:rFonts w:ascii="Times" w:eastAsia="Times New Roman" w:hAnsi="Times" w:cs="Times New Roman"/>
          <w:sz w:val="24"/>
          <w:szCs w:val="20"/>
        </w:rPr>
      </w:pPr>
      <w:r w:rsidRPr="00D60339">
        <w:rPr>
          <w:rFonts w:ascii="Times" w:eastAsia="Times New Roman" w:hAnsi="Times" w:cs="Times New Roman"/>
          <w:sz w:val="24"/>
          <w:szCs w:val="20"/>
        </w:rPr>
        <w:t>Per Member per [Calendar] [Plan] Year</w:t>
      </w:r>
      <w:r w:rsidRPr="00D60339">
        <w:rPr>
          <w:rFonts w:ascii="Times" w:eastAsia="Times New Roman" w:hAnsi="Times" w:cs="Times New Roman"/>
          <w:sz w:val="24"/>
          <w:szCs w:val="20"/>
        </w:rPr>
        <w:tab/>
        <w:t>[An amount not to exceed three times the Network Maximum]</w:t>
      </w:r>
    </w:p>
    <w:p w:rsidR="00D60339" w:rsidRPr="00D60339" w:rsidRDefault="00D60339" w:rsidP="00D60339">
      <w:pPr>
        <w:keepLines/>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Covered Family per [Calendar] [Plan] Year</w:t>
      </w:r>
      <w:r w:rsidRPr="00D60339">
        <w:rPr>
          <w:rFonts w:ascii="Times" w:eastAsia="Times New Roman" w:hAnsi="Times" w:cs="Times New Roman"/>
          <w:sz w:val="24"/>
          <w:szCs w:val="20"/>
        </w:rPr>
        <w:tab/>
        <w:t xml:space="preserve">[Dollar amount equal to two </w:t>
      </w:r>
    </w:p>
    <w:p w:rsidR="00D60339" w:rsidRPr="00D60339" w:rsidRDefault="00D60339" w:rsidP="00D60339">
      <w:pPr>
        <w:keepLines/>
        <w:suppressLineNumbers/>
        <w:tabs>
          <w:tab w:val="left" w:pos="5640"/>
        </w:tabs>
        <w:spacing w:after="0" w:line="240" w:lineRule="auto"/>
        <w:ind w:left="5640"/>
        <w:rPr>
          <w:rFonts w:ascii="Times" w:eastAsia="Times New Roman" w:hAnsi="Times" w:cs="Times New Roman"/>
          <w:sz w:val="24"/>
          <w:szCs w:val="20"/>
        </w:rPr>
      </w:pPr>
      <w:r w:rsidRPr="00D60339">
        <w:rPr>
          <w:rFonts w:ascii="Times" w:eastAsia="Times New Roman" w:hAnsi="Times" w:cs="Times New Roman"/>
          <w:sz w:val="24"/>
          <w:szCs w:val="20"/>
        </w:rPr>
        <w:tab/>
        <w:t xml:space="preserve">times the per Member Maximum.]  </w:t>
      </w:r>
    </w:p>
    <w:p w:rsidR="00D60339" w:rsidRPr="00D60339" w:rsidRDefault="00D60339" w:rsidP="00D60339">
      <w:pPr>
        <w:suppressLineNumbers/>
        <w:tabs>
          <w:tab w:val="left" w:pos="40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Note:  </w:t>
      </w:r>
      <w:r w:rsidRPr="00D60339">
        <w:rPr>
          <w:rFonts w:ascii="Times" w:eastAsia="Times New Roman" w:hAnsi="Times" w:cs="Times New Roman"/>
          <w:sz w:val="24"/>
          <w:szCs w:val="20"/>
        </w:rPr>
        <w:t>The Non-Network Maximum Out of Pocket cannot be met with Non-Covered Charges.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b/>
          <w:sz w:val="24"/>
          <w:szCs w:val="20"/>
        </w:rPr>
        <w:lastRenderedPageBreak/>
        <w:t>SCHEDULE OF COVERED SERVICES AND SUPPLIES AND COVERED CHARGES (using common deductible and maximum out of pocket for network and non-network services but separate coinsurance)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[Note to carriers:  Dollar amounts shown on the schedule pages are illustrative only.  Refer to N.J.A.C. 11:21-3.1 for permissible ranges.  Network benefits may be structured with tiers.  For an example refer to the HMO contract form, Appendix Exhibit G.]</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THE SERVICES, SUPPLIES AND BENEFITS COVERED UNDER THIS CONTRACT ARE SUBJECT TO THE PAYMENT OF THE APPLICABLE COPAYMENTS, DEDUCTIBLE AND COINSURANCE. </w:t>
      </w:r>
    </w:p>
    <w:p w:rsidR="00D60339" w:rsidRPr="00D60339" w:rsidRDefault="00D60339" w:rsidP="00D60339">
      <w:pPr>
        <w:spacing w:after="0" w:line="240" w:lineRule="auto"/>
        <w:rPr>
          <w:rFonts w:ascii="Times New Roman" w:eastAsia="Times New Roman" w:hAnsi="Times New Roman" w:cs="Times New Roman"/>
          <w:szCs w:val="20"/>
        </w:rPr>
      </w:pPr>
    </w:p>
    <w:tbl>
      <w:tblPr>
        <w:tblW w:w="0" w:type="auto"/>
        <w:tblLayout w:type="fixed"/>
        <w:tblLook w:val="0000" w:firstRow="0" w:lastRow="0" w:firstColumn="0" w:lastColumn="0" w:noHBand="0" w:noVBand="0"/>
      </w:tblPr>
      <w:tblGrid>
        <w:gridCol w:w="2952"/>
        <w:gridCol w:w="2952"/>
        <w:gridCol w:w="2952"/>
      </w:tblGrid>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SERVICES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[NETWORK]</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Cs w:val="20"/>
              </w:rPr>
              <w:t>[NON-NETWORK]</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Primary Care Provider Visits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[$15] Copayment / visit</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Pre-natal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No Copayment, Deductible or 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Emergency Room</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[$50] Copayment / visit; credited toward Inpatient Copayment if admission occurs within 24 hours</w:t>
            </w:r>
          </w:p>
        </w:tc>
        <w:tc>
          <w:tcPr>
            <w:tcW w:w="2952" w:type="dxa"/>
          </w:tcPr>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Cs w:val="20"/>
              </w:rPr>
              <w:t>[$50] Copayment; waived if admission occurs within 24 hours; 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[Urgent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[$30] Copayment/visit</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Immunizations and lead screening for children</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No Copayment, Deductible or 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Preventive Care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No Copayment, Deductible or 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 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Orally administered anti-cancer prescription drugs</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Refer to the Covered Services and Supplies and Covered Charges sections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Refer to the Covered Services and Supplies and Covered Charges sections</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All other Prescription Drugs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p>
        </w:tc>
      </w:tr>
      <w:tr w:rsidR="00D60339" w:rsidRPr="00D60339" w:rsidTr="001E1BF3">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All other services and supplies</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c>
          <w:tcPr>
            <w:tcW w:w="2952" w:type="dxa"/>
          </w:tcPr>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Cs w:val="20"/>
              </w:rPr>
              <w:t>Deductible/Coinsurance</w:t>
            </w:r>
          </w:p>
        </w:tc>
      </w:tr>
    </w:tbl>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Cash Deductible per [Calendar] [Plan] Year</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Network and Non-Network</w:t>
      </w:r>
    </w:p>
    <w:p w:rsidR="00D60339" w:rsidRPr="00D60339" w:rsidRDefault="00D60339" w:rsidP="00D60339">
      <w:pPr>
        <w:keepLines/>
        <w:suppressLineNumbers/>
        <w:tabs>
          <w:tab w:val="left" w:pos="290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Member</w:t>
      </w:r>
      <w:r w:rsidRPr="00D60339">
        <w:rPr>
          <w:rFonts w:ascii="Times" w:eastAsia="Times New Roman" w:hAnsi="Times" w:cs="Times New Roman"/>
          <w:sz w:val="24"/>
          <w:szCs w:val="20"/>
        </w:rPr>
        <w:tab/>
        <w:t>[amount not to exceed deductible permitted by 45 CFR 156.130(b)]]</w:t>
      </w:r>
    </w:p>
    <w:p w:rsidR="00D60339" w:rsidRPr="00D60339" w:rsidRDefault="00D60339" w:rsidP="00D60339">
      <w:pPr>
        <w:keepLines/>
        <w:suppressLineNumbers/>
        <w:tabs>
          <w:tab w:val="left" w:pos="290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Covered Family</w:t>
      </w:r>
      <w:r w:rsidRPr="00D60339">
        <w:rPr>
          <w:rFonts w:ascii="Times" w:eastAsia="Times New Roman" w:hAnsi="Times" w:cs="Times New Roman"/>
          <w:sz w:val="24"/>
          <w:szCs w:val="20"/>
        </w:rPr>
        <w:tab/>
        <w:t xml:space="preserve">[Dollar amount which is two times the individual </w:t>
      </w:r>
    </w:p>
    <w:p w:rsidR="00D60339" w:rsidRPr="00D60339" w:rsidRDefault="00D60339" w:rsidP="00D60339">
      <w:pPr>
        <w:keepLines/>
        <w:suppressLineNumbers/>
        <w:tabs>
          <w:tab w:val="left" w:pos="2900"/>
        </w:tabs>
        <w:spacing w:after="0" w:line="240" w:lineRule="auto"/>
        <w:ind w:left="2880"/>
        <w:rPr>
          <w:rFonts w:ascii="Times" w:eastAsia="Times New Roman" w:hAnsi="Times" w:cs="Times New Roman"/>
          <w:sz w:val="24"/>
          <w:szCs w:val="20"/>
        </w:rPr>
      </w:pPr>
      <w:r w:rsidRPr="00D60339">
        <w:rPr>
          <w:rFonts w:ascii="Times" w:eastAsia="Times New Roman" w:hAnsi="Times" w:cs="Times New Roman"/>
          <w:sz w:val="24"/>
          <w:szCs w:val="20"/>
        </w:rPr>
        <w:tab/>
        <w:t xml:space="preserve">Deductible.]  </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Coinsurance</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Network</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sz w:val="24"/>
          <w:szCs w:val="20"/>
        </w:rPr>
        <w:t>[50% - 10%, in 5% increments]</w:t>
      </w:r>
    </w:p>
    <w:p w:rsidR="00D60339" w:rsidRPr="00D60339" w:rsidRDefault="00D60339" w:rsidP="00D60339">
      <w:pPr>
        <w:spacing w:after="0" w:line="240" w:lineRule="auto"/>
        <w:rPr>
          <w:rFonts w:ascii="Times" w:eastAsia="Times New Roman" w:hAnsi="Times" w:cs="Times New Roman"/>
          <w:sz w:val="24"/>
          <w:szCs w:val="20"/>
        </w:rPr>
      </w:pPr>
      <w:r w:rsidRPr="00D60339">
        <w:rPr>
          <w:rFonts w:ascii="Times New Roman" w:eastAsia="Times New Roman" w:hAnsi="Times New Roman" w:cs="Times New Roman"/>
          <w:b/>
          <w:sz w:val="24"/>
          <w:szCs w:val="20"/>
        </w:rPr>
        <w:t>Non-Network</w:t>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New Roman" w:eastAsia="Times New Roman" w:hAnsi="Times New Roman" w:cs="Times New Roman"/>
          <w:b/>
          <w:sz w:val="24"/>
          <w:szCs w:val="20"/>
        </w:rPr>
        <w:tab/>
      </w:r>
      <w:r w:rsidRPr="00D60339">
        <w:rPr>
          <w:rFonts w:ascii="Times" w:eastAsia="Times New Roman" w:hAnsi="Times" w:cs="Times New Roman"/>
          <w:sz w:val="24"/>
          <w:szCs w:val="20"/>
        </w:rPr>
        <w:t>[50% - 10%, in 5% increments]</w:t>
      </w:r>
    </w:p>
    <w:p w:rsidR="00D60339" w:rsidRPr="00D60339" w:rsidRDefault="00D60339" w:rsidP="00D60339">
      <w:pPr>
        <w:spacing w:after="0" w:line="240" w:lineRule="auto"/>
        <w:rPr>
          <w:rFonts w:ascii="Times" w:eastAsia="Times New Roman" w:hAnsi="Times" w:cs="Times New Roman"/>
          <w:sz w:val="24"/>
          <w:szCs w:val="20"/>
        </w:rPr>
      </w:pPr>
    </w:p>
    <w:p w:rsidR="00D60339" w:rsidRPr="00D60339" w:rsidRDefault="00D60339" w:rsidP="00D60339">
      <w:pPr>
        <w:keepLines/>
        <w:suppressLineNumbers/>
        <w:tabs>
          <w:tab w:val="left" w:pos="58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Network Maximum Out of Pocket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Network Maximum Out of Pocket means the annual maximum dollar amount that a Member must pay as Copayment, Deductible and Coinsurance for all Network </w:t>
      </w:r>
      <w:r w:rsidRPr="00D60339">
        <w:rPr>
          <w:rFonts w:ascii="Times New Roman" w:eastAsia="Times New Roman" w:hAnsi="Times New Roman" w:cs="Times New Roman"/>
          <w:b/>
          <w:sz w:val="24"/>
          <w:szCs w:val="20"/>
        </w:rPr>
        <w:t>and</w:t>
      </w:r>
      <w:r w:rsidRPr="00D60339">
        <w:rPr>
          <w:rFonts w:ascii="Times New Roman" w:eastAsia="Times New Roman" w:hAnsi="Times New Roman" w:cs="Times New Roman"/>
          <w:sz w:val="24"/>
          <w:szCs w:val="20"/>
        </w:rPr>
        <w:t xml:space="preserve"> Non-Network covered services and supplies in a [Calendar] [Plan] Year.  All amounts paid as Copayment, Deductible and Coinsurance shall count toward the Network Maximum Out of Pocket.  Once the Network Maximum Out of Pocket has been reached, the Member has no further obligation to pay any amounts as Copayment, Deductible and Coinsurance for Network or Non-Network covered services and supplies for the remainder of the [Calendar] [Plan] Year.</w:t>
      </w:r>
    </w:p>
    <w:p w:rsidR="00D60339" w:rsidRPr="00D60339" w:rsidRDefault="00D60339" w:rsidP="00D60339">
      <w:pPr>
        <w:keepLines/>
        <w:suppressLineNumbers/>
        <w:tabs>
          <w:tab w:val="left" w:pos="5880"/>
        </w:tabs>
        <w:spacing w:after="0" w:line="240" w:lineRule="auto"/>
        <w:ind w:left="5760" w:hanging="5760"/>
        <w:rPr>
          <w:rFonts w:ascii="Times" w:eastAsia="Times New Roman" w:hAnsi="Times" w:cs="Times New Roman"/>
          <w:sz w:val="24"/>
          <w:szCs w:val="20"/>
        </w:rPr>
      </w:pPr>
      <w:r w:rsidRPr="00D60339">
        <w:rPr>
          <w:rFonts w:ascii="Times" w:eastAsia="Times New Roman" w:hAnsi="Times" w:cs="Times New Roman"/>
          <w:sz w:val="24"/>
          <w:szCs w:val="20"/>
        </w:rPr>
        <w:t xml:space="preserve">The </w:t>
      </w:r>
      <w:r w:rsidRPr="00D60339">
        <w:rPr>
          <w:rFonts w:ascii="Times" w:eastAsia="Times New Roman" w:hAnsi="Times" w:cs="Times New Roman"/>
          <w:b/>
          <w:sz w:val="24"/>
          <w:szCs w:val="20"/>
        </w:rPr>
        <w:t>Network</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Maximum Out of Pocket</w:t>
      </w:r>
      <w:r w:rsidRPr="00D60339">
        <w:rPr>
          <w:rFonts w:ascii="Times" w:eastAsia="Times New Roman" w:hAnsi="Times" w:cs="Times New Roman"/>
          <w:sz w:val="24"/>
          <w:szCs w:val="20"/>
        </w:rPr>
        <w:t xml:space="preserve"> for this Policy is as follows:</w:t>
      </w:r>
    </w:p>
    <w:p w:rsidR="00D60339" w:rsidRPr="00D60339" w:rsidRDefault="00D60339" w:rsidP="00D60339">
      <w:pPr>
        <w:keepLines/>
        <w:suppressLineNumbers/>
        <w:tabs>
          <w:tab w:val="left" w:pos="5880"/>
        </w:tabs>
        <w:spacing w:after="0" w:line="240" w:lineRule="auto"/>
        <w:ind w:left="5760" w:hanging="5760"/>
        <w:rPr>
          <w:rFonts w:ascii="Times" w:eastAsia="Times New Roman" w:hAnsi="Times" w:cs="Times New Roman"/>
          <w:sz w:val="24"/>
          <w:szCs w:val="20"/>
        </w:rPr>
      </w:pPr>
      <w:r w:rsidRPr="00D60339">
        <w:rPr>
          <w:rFonts w:ascii="Times" w:eastAsia="Times New Roman" w:hAnsi="Times" w:cs="Times New Roman"/>
          <w:sz w:val="24"/>
          <w:szCs w:val="20"/>
        </w:rPr>
        <w:t>Per Member per [Calendar] [Plan] Year</w:t>
      </w:r>
      <w:r w:rsidRPr="00D60339">
        <w:rPr>
          <w:rFonts w:ascii="Times" w:eastAsia="Times New Roman" w:hAnsi="Times" w:cs="Times New Roman"/>
          <w:sz w:val="24"/>
          <w:szCs w:val="20"/>
        </w:rPr>
        <w:tab/>
        <w:t>[An amount not to exceed $[6,850 or amount permitted by 45 C.F.R. 156.130]]</w:t>
      </w:r>
    </w:p>
    <w:p w:rsidR="00D60339" w:rsidRPr="00D60339" w:rsidRDefault="00D60339" w:rsidP="00D60339">
      <w:pPr>
        <w:keepLines/>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[Per Covered Family per [Calendar] [Plan] Year</w:t>
      </w:r>
      <w:r w:rsidRPr="00D60339">
        <w:rPr>
          <w:rFonts w:ascii="Times" w:eastAsia="Times New Roman" w:hAnsi="Times" w:cs="Times New Roman"/>
          <w:sz w:val="24"/>
          <w:szCs w:val="20"/>
        </w:rPr>
        <w:tab/>
        <w:t xml:space="preserve">[Dollar amount equal to two </w:t>
      </w:r>
    </w:p>
    <w:p w:rsidR="00D60339" w:rsidRPr="00D60339" w:rsidRDefault="00D60339" w:rsidP="00D60339">
      <w:pPr>
        <w:keepLines/>
        <w:suppressLineNumbers/>
        <w:tabs>
          <w:tab w:val="left" w:pos="5640"/>
        </w:tabs>
        <w:spacing w:after="0" w:line="240" w:lineRule="auto"/>
        <w:ind w:left="5640"/>
        <w:rPr>
          <w:rFonts w:ascii="Times" w:eastAsia="Times New Roman" w:hAnsi="Times" w:cs="Times New Roman"/>
          <w:sz w:val="24"/>
          <w:szCs w:val="20"/>
        </w:rPr>
      </w:pPr>
      <w:r w:rsidRPr="00D60339">
        <w:rPr>
          <w:rFonts w:ascii="Times" w:eastAsia="Times New Roman" w:hAnsi="Times" w:cs="Times New Roman"/>
          <w:sz w:val="24"/>
          <w:szCs w:val="20"/>
        </w:rPr>
        <w:tab/>
        <w:t xml:space="preserve">times the per Member maximum.]  </w:t>
      </w:r>
    </w:p>
    <w:p w:rsidR="00D60339" w:rsidRPr="00D60339" w:rsidRDefault="00D60339" w:rsidP="00D60339">
      <w:pPr>
        <w:suppressLineNumbers/>
        <w:tabs>
          <w:tab w:val="left" w:pos="40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Note:  </w:t>
      </w:r>
      <w:r w:rsidRPr="00D60339">
        <w:rPr>
          <w:rFonts w:ascii="Times" w:eastAsia="Times New Roman" w:hAnsi="Times" w:cs="Times New Roman"/>
          <w:sz w:val="24"/>
          <w:szCs w:val="20"/>
        </w:rPr>
        <w:t>The Network Maximum Out of Pocket cannot be met with Non-Covered Charges.</w:t>
      </w: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New Roman" w:eastAsia="Times New Roman" w:hAnsi="Times New Roman" w:cs="Times New Roman"/>
          <w:sz w:val="20"/>
          <w:szCs w:val="20"/>
        </w:rPr>
        <w:br w:type="page"/>
      </w:r>
      <w:r w:rsidRPr="00D60339">
        <w:rPr>
          <w:rFonts w:ascii="Times" w:eastAsia="Times New Roman" w:hAnsi="Times" w:cs="Times New Roman"/>
          <w:b/>
          <w:sz w:val="24"/>
          <w:szCs w:val="20"/>
        </w:rPr>
        <w:lastRenderedPageBreak/>
        <w:t>LIMITATIONS ON SERVICES AND SUPLIES</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:Unless otherwise stated, the following limitations represent the maximum number of days or visits for use of any combination of Network and Non-Network Providers.</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Charges for Home Health Care</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60 Visits</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Charges for therapeutic manipulation per [Calendar] [Plan] Year</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30 visits</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Charges for speech and cognitive therapy per Calendar</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Year (combined)</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30 visits</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For speech therapy see below for the separate benefits available</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under the Diagnosis and Treatment of Autism and Other Developmental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Disabilities Provision</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Charges for physical or occupational therapy per</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[Calendar] [Plan] Year (combined)</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30 visits</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See below for the separate benefits available under the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Diagnosis and Treatment of Autism and Other Developmental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Disabilities Provision</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Charges for speech therapy per [Calendar] [Plan] Year provided under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Diagnosis and Treatment of Autism and Other Developmental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Disabilities Provision</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30 visits</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Note</w:t>
      </w:r>
      <w:r w:rsidRPr="00D60339">
        <w:rPr>
          <w:rFonts w:ascii="Times" w:eastAsia="Times New Roman" w:hAnsi="Times" w:cs="Times New Roman"/>
          <w:sz w:val="24"/>
          <w:szCs w:val="20"/>
        </w:rPr>
        <w:t xml:space="preserve">:  The 30-visit limit does not apply to the treatment of autism.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Charges for physical and occupational per [Calendar] [Plan] Year provided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under the Diagnosis and Treatment of Autism and Other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Developmental Disabilities Provision (combined benefits)</w:t>
      </w:r>
      <w:r w:rsidRPr="00D60339">
        <w:rPr>
          <w:rFonts w:ascii="Times" w:eastAsia="Times New Roman" w:hAnsi="Times" w:cs="Times New Roman"/>
          <w:sz w:val="24"/>
          <w:szCs w:val="20"/>
        </w:rPr>
        <w:tab/>
      </w:r>
      <w:r w:rsidRPr="00D60339">
        <w:rPr>
          <w:rFonts w:ascii="Times" w:eastAsia="Times New Roman" w:hAnsi="Times" w:cs="Times New Roman"/>
          <w:sz w:val="24"/>
          <w:szCs w:val="20"/>
        </w:rPr>
        <w:tab/>
        <w:t>30 visits</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Note</w:t>
      </w:r>
      <w:r w:rsidRPr="00D60339">
        <w:rPr>
          <w:rFonts w:ascii="Times" w:eastAsia="Times New Roman" w:hAnsi="Times" w:cs="Times New Roman"/>
          <w:sz w:val="24"/>
          <w:szCs w:val="20"/>
        </w:rPr>
        <w:t xml:space="preserve">:  The 30-visit limit does not apply to the treatment of autism.  </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Charges for hearing aids</w:t>
      </w:r>
    </w:p>
    <w:p w:rsidR="00D60339" w:rsidRPr="00D60339" w:rsidRDefault="00D60339" w:rsidP="00D60339">
      <w:pPr>
        <w:spacing w:after="0" w:line="240" w:lineRule="auto"/>
        <w:ind w:left="4320" w:hanging="4320"/>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for Members age 15 or younger </w:t>
      </w:r>
      <w:r w:rsidRPr="00D60339">
        <w:rPr>
          <w:rFonts w:ascii="Times New Roman" w:eastAsia="Times New Roman" w:hAnsi="Times New Roman" w:cs="Times New Roman"/>
          <w:sz w:val="24"/>
          <w:szCs w:val="20"/>
        </w:rPr>
        <w:tab/>
        <w:t>One hearing aid per hearing impaired ear per 24-month period</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Per Lifetime Maximum Benefit</w:t>
      </w:r>
      <w:r w:rsidRPr="00D60339">
        <w:rPr>
          <w:rFonts w:ascii="Times" w:eastAsia="Times New Roman" w:hAnsi="Times" w:cs="Times New Roman"/>
          <w:sz w:val="24"/>
          <w:szCs w:val="20"/>
        </w:rPr>
        <w:t xml:space="preserve"> (for all Illnesses and Injuries)</w:t>
      </w:r>
      <w:r w:rsidRPr="00D60339">
        <w:rPr>
          <w:rFonts w:ascii="Times" w:eastAsia="Times New Roman" w:hAnsi="Times" w:cs="Times New Roman"/>
          <w:sz w:val="24"/>
          <w:szCs w:val="20"/>
        </w:rPr>
        <w:tab/>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Network:</w:t>
      </w:r>
      <w:r w:rsidRPr="00D60339">
        <w:rPr>
          <w:rFonts w:ascii="Times" w:eastAsia="Times New Roman" w:hAnsi="Times" w:cs="Times New Roman"/>
          <w:sz w:val="24"/>
          <w:szCs w:val="20"/>
        </w:rPr>
        <w:tab/>
        <w:t>Unlimited</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Non-Network:</w:t>
      </w:r>
      <w:r w:rsidRPr="00D60339">
        <w:rPr>
          <w:rFonts w:ascii="Times" w:eastAsia="Times New Roman" w:hAnsi="Times" w:cs="Times New Roman"/>
          <w:sz w:val="24"/>
          <w:szCs w:val="20"/>
        </w:rPr>
        <w:tab/>
        <w:t>Unlimited</w:t>
      </w:r>
    </w:p>
    <w:p w:rsidR="00D60339" w:rsidRPr="00D60339" w:rsidRDefault="00D60339" w:rsidP="00D60339">
      <w:pPr>
        <w:suppressLineNumbers/>
        <w:tabs>
          <w:tab w:val="left" w:pos="5640"/>
        </w:tabs>
        <w:spacing w:after="0" w:line="240" w:lineRule="auto"/>
        <w:rPr>
          <w:rFonts w:ascii="Times" w:eastAsia="Times New Roman" w:hAnsi="Times"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br w:type="page"/>
      </w:r>
      <w:r w:rsidRPr="00D60339">
        <w:rPr>
          <w:rFonts w:ascii="Times New Roman" w:eastAsia="Times New Roman" w:hAnsi="Times New Roman" w:cs="Times New Roman"/>
          <w:b/>
          <w:sz w:val="24"/>
          <w:szCs w:val="20"/>
        </w:rPr>
        <w:lastRenderedPageBreak/>
        <w:t>[NOTE: NO [NETWORK] SERVICES OR SUPPLIES WILL BE PROVIDED IF A [MEMBER] FAILS TO OBTAIN A REFERRAL FOR CARE THROUGH HIS OR HER PRIMARY CARE PROVIDER .  READ THE [MEMBER] PROVISIONS CAREFULLY BEFORE OBTAINING MEDICAL CARE, SERVICES OR SUPPLIES.  [NON-NETWORK] BENEFITS MAY BE PROVIDED, SUBJECT TO THE TERMS AND CONDITIONS OF THIS CONTRACT CONCERNING [NON-NETWORK] BENEFITS.  [PLEASE READ THE UTILIZATION REVIEW FEATURES SECTION CAREFULLY.  THE UTILIZATION REVIEW FEATURES SECTION CONTAINS A PENALTY FOR NON-COMPLIANCE.]]</w:t>
      </w:r>
    </w:p>
    <w:p w:rsidR="00D60339" w:rsidRPr="00D60339" w:rsidRDefault="00D60339" w:rsidP="00D60339">
      <w:pPr>
        <w:tabs>
          <w:tab w:val="left" w:pos="475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REFER TO THE SECTION OF THIS CONTRACT CALLED “NON-COVERED SERVICES AND SUPPLIES AND NON-COVERED CHARGES” FOR A LIST OF THE SERVICES AND SUPPLIES AND CHARGES FOR WHICH A [MEMBER] IS NOT ELIGIBLE.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FOR ANY SPECIFIC [NETWORK] SERVICES AND SUPPLIES WHICH ARE SUBJECT TO LIMITATION, ANY SUCH [NETWORK] SERVICES OR SUPPLIES THE [MEMBER] RECEIVES AS A [NETWORK] SERVICE OR SUPPLY WILL REDUCE THE CORRESPONDING [NON-NETWORK] BENEFIT FOR THAT SERVICE OR SUPPLY.  SIMILARLY, FOR ANY SPECIFIC [NON-NETWORK] BENEFITS WHICH ARE SUBJECT TO LIMITATION, ANY SUCH BENEFITS THE [MEMBER] RECEIVES AS [NON-NETWORK] COVERED CHARGES WILL REDUCE THE CORRESPONDING [NETWORK] SERVICES AND SUPPLIES AVAILABLE FOR THAT SERVICE OR SUPPLY.  THE [NETWORK] SERVICES AND SUPPLIES SECTION AND THE [NON-NETWORK] COVERED CHARGES SECTION CLEARLY IDENTIFY WHICH SERVICES AND SUPPLIES AND COVERED CHARGES ARE AFFECTED BY THIS REDUCTION RULE.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i/>
          <w:sz w:val="24"/>
          <w:szCs w:val="20"/>
        </w:rPr>
      </w:pPr>
      <w:r w:rsidRPr="00D60339">
        <w:rPr>
          <w:rFonts w:ascii="Times New Roman" w:eastAsia="Times New Roman" w:hAnsi="Times New Roman" w:cs="Times New Roman"/>
          <w:b/>
          <w:sz w:val="24"/>
          <w:szCs w:val="20"/>
        </w:rPr>
        <w:br w:type="page"/>
      </w:r>
      <w:r w:rsidRPr="00D60339">
        <w:rPr>
          <w:rFonts w:ascii="Times New Roman" w:eastAsia="Times New Roman" w:hAnsi="Times New Roman" w:cs="Times New Roman"/>
          <w:b/>
          <w:sz w:val="24"/>
          <w:szCs w:val="20"/>
        </w:rPr>
        <w:lastRenderedPageBreak/>
        <w:t xml:space="preserve">Daily Room and Board Limits  </w:t>
      </w:r>
      <w:r w:rsidRPr="00D60339">
        <w:rPr>
          <w:rFonts w:ascii="Times New Roman" w:eastAsia="Times New Roman" w:hAnsi="Times New Roman" w:cs="Times New Roman"/>
          <w:b/>
          <w:i/>
          <w:sz w:val="24"/>
          <w:szCs w:val="20"/>
        </w:rPr>
        <w:t>Applicable to [Non-Network] Benefits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During a Period of Hospital Confinement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semi-private room and board accommodations, We will cover charges up to the Hospital’s actual daily semi-private room and board rate.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private room and board accommodations, We will cover charges up to the Hospital’s average semi-private room and board rate, or if the Hospital does not have semi-private accommodations, 80% of its lowest daily room and board rate.  However, if the [Member] is being isolated in a private room because the [Member] has a communicable Illness, We will cover charges up to the Hospital’s actual private room charge.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Special Care Units, We will cover charges up to the Hospital’s actual daily room and board charge for the Special Care Unit.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During a Confinement in an Extended </w:t>
      </w:r>
      <w:smartTag w:uri="urn:schemas-microsoft-com:office:smarttags" w:element="PlaceName">
        <w:r w:rsidRPr="00D60339">
          <w:rPr>
            <w:rFonts w:ascii="Times New Roman" w:eastAsia="Times New Roman" w:hAnsi="Times New Roman" w:cs="Times New Roman"/>
            <w:b/>
            <w:sz w:val="24"/>
            <w:szCs w:val="20"/>
          </w:rPr>
          <w:t>Care</w:t>
        </w:r>
      </w:smartTag>
      <w:r w:rsidRPr="00D60339">
        <w:rPr>
          <w:rFonts w:ascii="Times New Roman" w:eastAsia="Times New Roman" w:hAnsi="Times New Roman" w:cs="Times New Roman"/>
          <w:b/>
          <w:sz w:val="24"/>
          <w:szCs w:val="20"/>
        </w:rPr>
        <w:t xml:space="preserve"> </w:t>
      </w:r>
      <w:smartTag w:uri="urn:schemas-microsoft-com:office:smarttags" w:element="PlaceType">
        <w:r w:rsidRPr="00D60339">
          <w:rPr>
            <w:rFonts w:ascii="Times New Roman" w:eastAsia="Times New Roman" w:hAnsi="Times New Roman" w:cs="Times New Roman"/>
            <w:b/>
            <w:sz w:val="24"/>
            <w:szCs w:val="20"/>
          </w:rPr>
          <w:t>Center</w:t>
        </w:r>
      </w:smartTag>
      <w:r w:rsidRPr="00D60339">
        <w:rPr>
          <w:rFonts w:ascii="Times New Roman" w:eastAsia="Times New Roman" w:hAnsi="Times New Roman" w:cs="Times New Roman"/>
          <w:b/>
          <w:sz w:val="24"/>
          <w:szCs w:val="20"/>
        </w:rPr>
        <w:t xml:space="preserve"> or </w:t>
      </w:r>
      <w:smartTag w:uri="urn:schemas-microsoft-com:office:smarttags" w:element="place">
        <w:smartTag w:uri="urn:schemas-microsoft-com:office:smarttags" w:element="PlaceName">
          <w:r w:rsidRPr="00D60339">
            <w:rPr>
              <w:rFonts w:ascii="Times New Roman" w:eastAsia="Times New Roman" w:hAnsi="Times New Roman" w:cs="Times New Roman"/>
              <w:b/>
              <w:sz w:val="24"/>
              <w:szCs w:val="20"/>
            </w:rPr>
            <w:t>Rehabilitation</w:t>
          </w:r>
        </w:smartTag>
        <w:r w:rsidRPr="00D60339">
          <w:rPr>
            <w:rFonts w:ascii="Times New Roman" w:eastAsia="Times New Roman" w:hAnsi="Times New Roman" w:cs="Times New Roman"/>
            <w:b/>
            <w:sz w:val="24"/>
            <w:szCs w:val="20"/>
          </w:rPr>
          <w:t xml:space="preserve"> </w:t>
        </w:r>
        <w:smartTag w:uri="urn:schemas-microsoft-com:office:smarttags" w:element="PlaceType">
          <w:r w:rsidRPr="00D60339">
            <w:rPr>
              <w:rFonts w:ascii="Times New Roman" w:eastAsia="Times New Roman" w:hAnsi="Times New Roman" w:cs="Times New Roman"/>
              <w:b/>
              <w:sz w:val="24"/>
              <w:szCs w:val="20"/>
            </w:rPr>
            <w:t>Center</w:t>
          </w:r>
        </w:smartTag>
      </w:smartTag>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cover the lesser of:</w:t>
      </w:r>
    </w:p>
    <w:p w:rsidR="00D60339" w:rsidRPr="00D60339" w:rsidRDefault="00D60339" w:rsidP="00D60339">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center’s actual daily room and board charge; or</w:t>
      </w:r>
    </w:p>
    <w:p w:rsidR="00D60339" w:rsidRPr="00D60339" w:rsidRDefault="00D60339" w:rsidP="00D60339">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50% of the covered daily room and board charge made by the hospital during the [Member’s] preceding Hospital confinement, for semi-private accommodations.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br w:type="page"/>
      </w:r>
      <w:r w:rsidRPr="00D60339">
        <w:rPr>
          <w:rFonts w:ascii="Times New Roman" w:eastAsia="Times New Roman" w:hAnsi="Times New Roman" w:cs="Times New Roman"/>
          <w:b/>
          <w:sz w:val="24"/>
          <w:szCs w:val="20"/>
        </w:rPr>
        <w:lastRenderedPageBreak/>
        <w:t>DEFINITIONS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words shown below have specific meanings when used in this Contract.  Please read these definitions carefully. Throughout the Contract, these defined terms appear with their initial letters capitalized.  They will help [Members] understand what services and supplies and benefits are provided.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ACCREDITED SCHOOL</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[ACTIVELY AT WORK or ACTIVE WORK. </w:t>
      </w:r>
      <w:r w:rsidRPr="00D60339">
        <w:rPr>
          <w:rFonts w:ascii="Times New Roman" w:eastAsia="Times New Roman" w:hAnsi="Times New Roman" w:cs="Times New Roman"/>
          <w:sz w:val="24"/>
          <w:szCs w:val="20"/>
        </w:rPr>
        <w:t xml:space="preserve"> Performing, doing, participating or similarly functioning in a manner usual for the task for full pay, at the Contractholder’s place of business, or at any other place that the Contractholder’s business requires the Employee to go.]</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AFFILIATED COMPANY.  </w:t>
      </w:r>
      <w:r w:rsidRPr="00D60339">
        <w:rPr>
          <w:rFonts w:ascii="Times" w:eastAsia="Times New Roman" w:hAnsi="Times" w:cs="Times New Roman"/>
          <w:sz w:val="24"/>
          <w:szCs w:val="20"/>
        </w:rPr>
        <w:t>A company defined in subsections (b), (c), (m) or (o) of section 414 of the Internal Revenue Code of 1986.  All entities that meet the criteria set forth in the Internal Revenue Code shall be treated as one employer.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ALLOWED CHARGE.  </w:t>
      </w:r>
      <w:r w:rsidRPr="00D60339">
        <w:rPr>
          <w:rFonts w:ascii="Times" w:eastAsia="Times New Roman" w:hAnsi="Times" w:cs="Times New Roman"/>
          <w:sz w:val="24"/>
          <w:szCs w:val="20"/>
        </w:rPr>
        <w:t>Means an amount that is not more than the lesser of:</w:t>
      </w:r>
    </w:p>
    <w:p w:rsidR="00D60339" w:rsidRPr="00D60339" w:rsidRDefault="00D60339" w:rsidP="00D60339">
      <w:pPr>
        <w:suppressLineNumbers/>
        <w:tabs>
          <w:tab w:val="left" w:pos="2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the allowance for the service or supply as determined by Us using the method specified below ; or</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the negotiated fee schedule.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[Carrier must specify the method used to determine the allowed charge and explain how a covered person may learn the allowed charge for a service the Member may receive.]</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i/>
          <w:sz w:val="24"/>
          <w:szCs w:val="20"/>
        </w:rPr>
        <w:t xml:space="preserve">  </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For charges that are not determined by a negotiated fee schedule, the [Member] may be billed for the difference between the Allowed Charge and the charge billed by the Provider.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AMBULANCE.</w:t>
      </w:r>
      <w:r w:rsidRPr="00D60339">
        <w:rPr>
          <w:rFonts w:ascii="Times New Roman" w:eastAsia="Times New Roman" w:hAnsi="Times New Roman" w:cs="Times New Roman"/>
          <w:sz w:val="24"/>
          <w:szCs w:val="20"/>
        </w:rPr>
        <w:t xml:space="preserve">  A certified transportation vehicle for transporting Ill or Injured people that contains all life-saving equipment and staff as required by applicable state and local law.</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AMBULATORY SURGICAL CENTER.  </w:t>
      </w:r>
      <w:r w:rsidRPr="00D60339">
        <w:rPr>
          <w:rFonts w:ascii="Times New Roman" w:eastAsia="Times New Roman" w:hAnsi="Times New Roman" w:cs="Times New Roman"/>
          <w:sz w:val="24"/>
          <w:szCs w:val="20"/>
        </w:rPr>
        <w:t>A Facility mainly engaged in performing Outpatient Surgery.  It must:</w:t>
      </w:r>
    </w:p>
    <w:p w:rsidR="00D60339" w:rsidRPr="00D60339" w:rsidRDefault="00D60339" w:rsidP="00D60339">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staffed by Practitioners and Nurses, under the supervision of a Practitioner;</w:t>
      </w:r>
    </w:p>
    <w:p w:rsidR="00D60339" w:rsidRPr="00D60339" w:rsidRDefault="00D60339" w:rsidP="00D60339">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have operating and recovery rooms;</w:t>
      </w:r>
    </w:p>
    <w:p w:rsidR="00D60339" w:rsidRPr="00D60339" w:rsidRDefault="00D60339" w:rsidP="00D60339">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staffed and equipped to give emergency care; and</w:t>
      </w:r>
    </w:p>
    <w:p w:rsidR="00D60339" w:rsidRPr="00D60339" w:rsidRDefault="00D60339" w:rsidP="00D60339">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have written back-up arrangements with a local Hospital for emergency 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It must carry out its stated purpose under all relevant state and local laws and be either:</w:t>
      </w:r>
    </w:p>
    <w:p w:rsidR="00D60339" w:rsidRPr="00D60339" w:rsidRDefault="00D60339" w:rsidP="00D60339">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accredited for its stated purpose by either The Joint Commission or the Accreditation Association for ambulatory care; or</w:t>
      </w:r>
    </w:p>
    <w:p w:rsidR="00D60339" w:rsidRPr="00D60339" w:rsidRDefault="00D60339" w:rsidP="00D60339">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approved for its stated purpose by Medicare.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 Facility is not an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Ambulatory</w:t>
          </w:r>
        </w:smartTag>
        <w:r w:rsidRPr="00D60339">
          <w:rPr>
            <w:rFonts w:ascii="Times New Roman" w:eastAsia="Times New Roman" w:hAnsi="Times New Roman" w:cs="Times New Roman"/>
            <w:sz w:val="24"/>
            <w:szCs w:val="20"/>
          </w:rPr>
          <w:t xml:space="preserve"> </w:t>
        </w:r>
        <w:smartTag w:uri="urn:schemas-microsoft-com:office:smarttags" w:element="PlaceName">
          <w:r w:rsidRPr="00D60339">
            <w:rPr>
              <w:rFonts w:ascii="Times New Roman" w:eastAsia="Times New Roman" w:hAnsi="Times New Roman" w:cs="Times New Roman"/>
              <w:sz w:val="24"/>
              <w:szCs w:val="20"/>
            </w:rPr>
            <w:t>Surgical</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Center</w:t>
          </w:r>
        </w:smartTag>
      </w:smartTag>
      <w:r w:rsidRPr="00D60339">
        <w:rPr>
          <w:rFonts w:ascii="Times New Roman" w:eastAsia="Times New Roman" w:hAnsi="Times New Roman" w:cs="Times New Roman"/>
          <w:sz w:val="24"/>
          <w:szCs w:val="20"/>
        </w:rPr>
        <w:t>, for the purpose of this Contract, if it is part of a Hospital.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ANNIVERSARY DATE.</w:t>
      </w:r>
      <w:r w:rsidRPr="00D60339">
        <w:rPr>
          <w:rFonts w:ascii="Times New Roman" w:eastAsia="Times New Roman" w:hAnsi="Times New Roman" w:cs="Times New Roman"/>
          <w:sz w:val="24"/>
          <w:szCs w:val="20"/>
        </w:rPr>
        <w:t xml:space="preserve">  The date which is one year from the Effective Date of this Contract and each succeeding yearly date thereafter.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 [APPROVED CANCER CLINICAL TRIAL. </w:t>
      </w:r>
      <w:r w:rsidRPr="00D60339">
        <w:rPr>
          <w:rFonts w:ascii="Times" w:eastAsia="Times New Roman" w:hAnsi="Times" w:cs="Times New Roman"/>
          <w:sz w:val="24"/>
          <w:szCs w:val="20"/>
        </w:rPr>
        <w:t xml:space="preserve"> A scientific study of a new therapy or intervention for the treatment, palliation, or prevention of cancer in human beings that meets the following requirements:</w:t>
      </w:r>
    </w:p>
    <w:p w:rsidR="00D60339" w:rsidRPr="00D60339" w:rsidRDefault="00D60339" w:rsidP="00D60339">
      <w:pPr>
        <w:numPr>
          <w:ilvl w:val="0"/>
          <w:numId w:val="119"/>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rsidR="00D60339" w:rsidRPr="00D60339" w:rsidRDefault="00D60339" w:rsidP="00D60339">
      <w:pPr>
        <w:numPr>
          <w:ilvl w:val="0"/>
          <w:numId w:val="119"/>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proposed therapy has been reviewed and approved by the applicable qualified Institutional Review Board.</w:t>
      </w:r>
    </w:p>
    <w:p w:rsidR="00D60339" w:rsidRPr="00D60339" w:rsidRDefault="00D60339" w:rsidP="00D60339">
      <w:pPr>
        <w:numPr>
          <w:ilvl w:val="0"/>
          <w:numId w:val="119"/>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rsidR="00D60339" w:rsidRPr="00D60339" w:rsidRDefault="00D60339" w:rsidP="00D60339">
      <w:pPr>
        <w:numPr>
          <w:ilvl w:val="0"/>
          <w:numId w:val="119"/>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Facility and personnel providing the treatment are capable of doing so by virtue of their experience and training</w:t>
      </w:r>
    </w:p>
    <w:p w:rsidR="00D60339" w:rsidRPr="00D60339" w:rsidRDefault="00D60339" w:rsidP="00D60339">
      <w:pPr>
        <w:numPr>
          <w:ilvl w:val="0"/>
          <w:numId w:val="119"/>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BIRTHING CENTER.  </w:t>
      </w:r>
      <w:r w:rsidRPr="00D60339">
        <w:rPr>
          <w:rFonts w:ascii="Times New Roman" w:eastAsia="Times New Roman" w:hAnsi="Times New Roman" w:cs="Times New Roman"/>
          <w:sz w:val="24"/>
          <w:szCs w:val="20"/>
        </w:rPr>
        <w:t>A Facility which mainly provides care and treatment for women during uncomplicated pregnancy, routine full-term delivery, and the immediate post-partum period.  It must:</w:t>
      </w:r>
    </w:p>
    <w:p w:rsidR="00D60339" w:rsidRPr="00D60339" w:rsidRDefault="00D60339" w:rsidP="00D60339">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provide full-time Skilled Nursing Care by or under the supervision of Nurses;</w:t>
      </w:r>
    </w:p>
    <w:p w:rsidR="00D60339" w:rsidRPr="00D60339" w:rsidRDefault="00D60339" w:rsidP="00D60339">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staffed and equipped to give emergency care; and</w:t>
      </w:r>
    </w:p>
    <w:p w:rsidR="00D60339" w:rsidRPr="00D60339" w:rsidRDefault="00D60339" w:rsidP="00D60339">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have written back-up arrangements with a local Hospital for emergency 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It must: </w:t>
      </w:r>
    </w:p>
    <w:p w:rsidR="00D60339" w:rsidRPr="00D60339" w:rsidRDefault="00D60339" w:rsidP="00D60339">
      <w:pPr>
        <w:numPr>
          <w:ilvl w:val="0"/>
          <w:numId w:val="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carry out its stated purpose under all relevant state and local laws; or</w:t>
      </w:r>
    </w:p>
    <w:p w:rsidR="00D60339" w:rsidRPr="00D60339" w:rsidRDefault="00D60339" w:rsidP="00D60339">
      <w:pPr>
        <w:numPr>
          <w:ilvl w:val="0"/>
          <w:numId w:val="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approved for its stated purpose by the Accreditation Association for Ambulatory Care; or</w:t>
      </w:r>
    </w:p>
    <w:p w:rsidR="00D60339" w:rsidRPr="00D60339" w:rsidRDefault="00D60339" w:rsidP="00D60339">
      <w:pPr>
        <w:numPr>
          <w:ilvl w:val="0"/>
          <w:numId w:val="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approved for its stated purpose by Medicare.</w:t>
      </w:r>
    </w:p>
    <w:p w:rsidR="00D60339" w:rsidRPr="00D60339" w:rsidRDefault="00D60339" w:rsidP="00D60339">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Facility is not a Birthing Center, for the purpose of this Contract, if it is part of a Hospital.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BOARD.</w:t>
      </w:r>
      <w:r w:rsidRPr="00D60339">
        <w:rPr>
          <w:rFonts w:ascii="Times New Roman" w:eastAsia="Times New Roman" w:hAnsi="Times New Roman" w:cs="Times New Roman"/>
          <w:sz w:val="24"/>
          <w:szCs w:val="20"/>
        </w:rPr>
        <w:t xml:space="preserve">  The Board of Directors of the New Jersey Small Employer Health Benefits Program.</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CALENDAR YEAR.</w:t>
      </w:r>
      <w:r w:rsidRPr="00D60339">
        <w:rPr>
          <w:rFonts w:ascii="Times New Roman" w:eastAsia="Times New Roman" w:hAnsi="Times New Roman" w:cs="Times New Roman"/>
          <w:sz w:val="24"/>
          <w:szCs w:val="20"/>
        </w:rPr>
        <w:t xml:space="preserve">  Each successive twelve-month period starting on January 1 and ending on December 31.</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CASH DEDUCTIBLE or DEDUCTIBLE.  </w:t>
      </w:r>
      <w:r w:rsidRPr="00D60339">
        <w:rPr>
          <w:rFonts w:ascii="Times New Roman" w:eastAsia="Times New Roman" w:hAnsi="Times New Roman" w:cs="Times New Roman"/>
          <w:sz w:val="24"/>
          <w:szCs w:val="20"/>
        </w:rPr>
        <w:t xml:space="preserve">The amount of Covered Charges that a [Member] must pay before this Contract pays any benefits for such charges.  Cash Deductible does not include Coinsurance, Copayments, and Non-Covered Services and Supplies and Non-Covered Charges.  See the </w:t>
      </w:r>
      <w:r w:rsidRPr="00D60339">
        <w:rPr>
          <w:rFonts w:ascii="Times New Roman" w:eastAsia="Times New Roman" w:hAnsi="Times New Roman" w:cs="Times New Roman"/>
          <w:b/>
          <w:sz w:val="24"/>
          <w:szCs w:val="20"/>
        </w:rPr>
        <w:t>Cash Deductible</w:t>
      </w:r>
      <w:r w:rsidRPr="00D60339">
        <w:rPr>
          <w:rFonts w:ascii="Times New Roman" w:eastAsia="Times New Roman" w:hAnsi="Times New Roman" w:cs="Times New Roman"/>
          <w:sz w:val="24"/>
          <w:szCs w:val="20"/>
        </w:rPr>
        <w:t xml:space="preserve"> section of this Contract for details.</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CHURCH PLAN. </w:t>
      </w:r>
      <w:r w:rsidRPr="00D60339">
        <w:rPr>
          <w:rFonts w:ascii="Times" w:eastAsia="Times New Roman" w:hAnsi="Times" w:cs="Times New Roman"/>
          <w:sz w:val="24"/>
          <w:szCs w:val="20"/>
        </w:rPr>
        <w:t xml:space="preserve"> Has the same meaning given that term under Title I, section 3 of Pub.L.93-406, the “Employee Retirement Income Security Act of 1974”</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COINSURANCE.</w:t>
      </w:r>
      <w:r w:rsidRPr="00D60339">
        <w:rPr>
          <w:rFonts w:ascii="Times New Roman" w:eastAsia="Times New Roman" w:hAnsi="Times New Roman" w:cs="Times New Roman"/>
          <w:sz w:val="24"/>
          <w:szCs w:val="20"/>
        </w:rPr>
        <w:t xml:space="preserve">  The percentage of Covered Services or Supplies or the percentage of Covered Charges, as applicable, that must be paid by a [Member].  Coinsurance does </w:t>
      </w:r>
      <w:r w:rsidRPr="00D60339">
        <w:rPr>
          <w:rFonts w:ascii="Times New Roman" w:eastAsia="Times New Roman" w:hAnsi="Times New Roman" w:cs="Times New Roman"/>
          <w:b/>
          <w:sz w:val="24"/>
          <w:szCs w:val="20"/>
        </w:rPr>
        <w:t>not</w:t>
      </w:r>
      <w:r w:rsidRPr="00D60339">
        <w:rPr>
          <w:rFonts w:ascii="Times New Roman" w:eastAsia="Times New Roman" w:hAnsi="Times New Roman" w:cs="Times New Roman"/>
          <w:sz w:val="24"/>
          <w:szCs w:val="20"/>
        </w:rPr>
        <w:t xml:space="preserve"> include the Cash Deductible, Copayments, or Non-Covered Services and Supplies and Non-Covered Charges.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[COMPLEX IMAGING SERVICES.  </w:t>
      </w:r>
      <w:r w:rsidRPr="00D60339">
        <w:rPr>
          <w:rFonts w:ascii="Times" w:eastAsia="Times New Roman" w:hAnsi="Times" w:cs="Times New Roman"/>
          <w:sz w:val="24"/>
          <w:szCs w:val="20"/>
        </w:rPr>
        <w:t xml:space="preserve">Any of the following services:  </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Computed Tomography (CT), </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Computed Tomography Angiography (CTA), </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Magnetic Resonance Imaging (MRI),</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Magnetic Resonance Angiogram (MRA),</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Magnetic Resonance Spectroscopy (MRS)</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Positron Emission Tomography (PET),</w:t>
      </w:r>
    </w:p>
    <w:p w:rsidR="00D60339" w:rsidRPr="00D60339" w:rsidRDefault="00D60339" w:rsidP="00D60339">
      <w:pPr>
        <w:numPr>
          <w:ilvl w:val="0"/>
          <w:numId w:val="18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Nuclear Medicine including Nuclear Cardiology.]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CONTRACT.</w:t>
      </w:r>
      <w:r w:rsidRPr="00D60339">
        <w:rPr>
          <w:rFonts w:ascii="Times New Roman" w:eastAsia="Times New Roman" w:hAnsi="Times New Roman" w:cs="Times New Roman"/>
          <w:sz w:val="24"/>
          <w:szCs w:val="20"/>
        </w:rPr>
        <w:t xml:space="preserve">  This contract, including the application and any riders, amendments or endorsements, between the Contractholder and Us.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CONTRACTHOLDER.</w:t>
      </w:r>
      <w:r w:rsidRPr="00D60339">
        <w:rPr>
          <w:rFonts w:ascii="Times New Roman" w:eastAsia="Times New Roman" w:hAnsi="Times New Roman" w:cs="Times New Roman"/>
          <w:sz w:val="24"/>
          <w:szCs w:val="20"/>
        </w:rPr>
        <w:t xml:space="preserve">  Employer or organization which purchased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COPAYMENT.</w:t>
      </w:r>
      <w:r w:rsidRPr="00D60339">
        <w:rPr>
          <w:rFonts w:ascii="Times New Roman" w:eastAsia="Times New Roman" w:hAnsi="Times New Roman" w:cs="Times New Roman"/>
          <w:sz w:val="24"/>
          <w:szCs w:val="20"/>
        </w:rPr>
        <w:t xml:space="preserve">  A specified dollar amount which [Member] must pay for certain Covered Services or Supplies or Covered Charges.  </w:t>
      </w:r>
      <w:r w:rsidRPr="00D60339">
        <w:rPr>
          <w:rFonts w:ascii="Times New Roman" w:eastAsia="Times New Roman" w:hAnsi="Times New Roman" w:cs="Times New Roman"/>
          <w:b/>
          <w:i/>
          <w:sz w:val="24"/>
          <w:szCs w:val="20"/>
        </w:rPr>
        <w:t>NOTE:</w:t>
      </w:r>
      <w:r w:rsidRPr="00D60339">
        <w:rPr>
          <w:rFonts w:ascii="Times New Roman" w:eastAsia="Times New Roman" w:hAnsi="Times New Roman" w:cs="Times New Roman"/>
          <w:i/>
          <w:sz w:val="24"/>
          <w:szCs w:val="20"/>
        </w:rPr>
        <w:t xml:space="preserve">  The Emergency Room Copayment, if applicable, must be paid in addition to any other Copayments, Cash Deductible, and Coinsurance</w:t>
      </w:r>
      <w:r w:rsidRPr="00D60339">
        <w:rPr>
          <w:rFonts w:ascii="Times New Roman" w:eastAsia="Times New Roman" w:hAnsi="Times New Roman" w:cs="Times New Roman"/>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COSMETIC SURGERY OR PROCEDURE. </w:t>
      </w:r>
      <w:r w:rsidRPr="00D60339">
        <w:rPr>
          <w:rFonts w:ascii="Times New Roman" w:eastAsia="Times New Roman" w:hAnsi="Times New Roman" w:cs="Times New Roman"/>
          <w:sz w:val="24"/>
          <w:szCs w:val="20"/>
        </w:rPr>
        <w:t xml:space="preserve"> Any surgery or procedure which involves physical appearance, but which does not correct or materially improve a physiological function and is not Medically Necessary and Appropriate.</w:t>
      </w:r>
    </w:p>
    <w:p w:rsidR="00D60339" w:rsidRPr="00D60339" w:rsidRDefault="00D60339" w:rsidP="00D60339">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COVERED CHARGES.  </w:t>
      </w:r>
      <w:r w:rsidRPr="00D60339">
        <w:rPr>
          <w:rFonts w:ascii="Times" w:eastAsia="Times New Roman" w:hAnsi="Times" w:cs="Times New Roman"/>
          <w:sz w:val="24"/>
          <w:szCs w:val="20"/>
        </w:rPr>
        <w:t xml:space="preserve">Allowed Charges for the types of services and supplies described in the </w:t>
      </w:r>
      <w:r w:rsidRPr="00D60339">
        <w:rPr>
          <w:rFonts w:ascii="Times" w:eastAsia="Times New Roman" w:hAnsi="Times" w:cs="Times New Roman"/>
          <w:b/>
          <w:sz w:val="24"/>
          <w:szCs w:val="20"/>
        </w:rPr>
        <w:t xml:space="preserve">Covered Charges </w:t>
      </w:r>
      <w:r w:rsidRPr="00D60339">
        <w:rPr>
          <w:rFonts w:ascii="Times" w:eastAsia="Times New Roman" w:hAnsi="Times" w:cs="Times New Roman"/>
          <w:sz w:val="24"/>
          <w:szCs w:val="20"/>
        </w:rPr>
        <w:t xml:space="preserve">and </w:t>
      </w:r>
      <w:r w:rsidRPr="00D60339">
        <w:rPr>
          <w:rFonts w:ascii="Times" w:eastAsia="Times New Roman" w:hAnsi="Times" w:cs="Times New Roman"/>
          <w:b/>
          <w:sz w:val="24"/>
          <w:szCs w:val="20"/>
        </w:rPr>
        <w:t xml:space="preserve">Covered Charges with Special Limitations </w:t>
      </w:r>
      <w:r w:rsidRPr="00D60339">
        <w:rPr>
          <w:rFonts w:ascii="Times" w:eastAsia="Times New Roman" w:hAnsi="Times" w:cs="Times New Roman"/>
          <w:sz w:val="24"/>
          <w:szCs w:val="20"/>
        </w:rPr>
        <w:t>section of this Contract, as applicable to [Non-Network] benefits.  The services and supplies must be:</w:t>
      </w:r>
    </w:p>
    <w:p w:rsidR="00D60339" w:rsidRPr="00D60339" w:rsidRDefault="00D60339" w:rsidP="00D60339">
      <w:pPr>
        <w:numPr>
          <w:ilvl w:val="0"/>
          <w:numId w:val="6"/>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furnished or ordered by a health care Provider; and</w:t>
      </w:r>
    </w:p>
    <w:p w:rsidR="00D60339" w:rsidRPr="00D60339" w:rsidRDefault="00D60339" w:rsidP="00D60339">
      <w:pPr>
        <w:numPr>
          <w:ilvl w:val="0"/>
          <w:numId w:val="6"/>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Medically Necessary and Appropriate to diagnose or treat an Illness or Injury.</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Covered Charge is incurred on the date the service or supply is furnished.  Subject to all of the terms of this Contract, We pay benefits for Covered Charges incurred by a [Member] while he or she is covered  by this Contract.  Read the entire Contract to find out what We limit or exclude.</w:t>
      </w:r>
    </w:p>
    <w:p w:rsidR="00D60339" w:rsidRPr="00D60339" w:rsidRDefault="00D60339" w:rsidP="00D60339">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COVERED EMPLOYEE.</w:t>
      </w:r>
      <w:r w:rsidRPr="00D60339">
        <w:rPr>
          <w:rFonts w:ascii="Times New Roman" w:eastAsia="Times New Roman" w:hAnsi="Times New Roman" w:cs="Times New Roman"/>
          <w:sz w:val="24"/>
          <w:szCs w:val="20"/>
        </w:rPr>
        <w:t xml:space="preserve">  A person who meets all applicable eligibility requirements, enrolls hereunder by making application, and for whom premium has been received.</w:t>
      </w:r>
    </w:p>
    <w:p w:rsidR="00D60339" w:rsidRPr="00D60339" w:rsidRDefault="00D60339" w:rsidP="00D60339">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COVERED SERVICES OR SUPPLIES.</w:t>
      </w:r>
      <w:r w:rsidRPr="00D60339">
        <w:rPr>
          <w:rFonts w:ascii="Times New Roman" w:eastAsia="Times New Roman" w:hAnsi="Times New Roman" w:cs="Times New Roman"/>
          <w:sz w:val="24"/>
          <w:szCs w:val="20"/>
        </w:rPr>
        <w:t xml:space="preserve">  The types of services and supplies described in the </w:t>
      </w:r>
      <w:r w:rsidRPr="00D60339">
        <w:rPr>
          <w:rFonts w:ascii="Times New Roman" w:eastAsia="Times New Roman" w:hAnsi="Times New Roman" w:cs="Times New Roman"/>
          <w:b/>
          <w:sz w:val="24"/>
          <w:szCs w:val="20"/>
        </w:rPr>
        <w:t>Covered Services and Supplies</w:t>
      </w:r>
      <w:r w:rsidRPr="00D60339">
        <w:rPr>
          <w:rFonts w:ascii="Times New Roman" w:eastAsia="Times New Roman" w:hAnsi="Times New Roman" w:cs="Times New Roman"/>
          <w:sz w:val="24"/>
          <w:szCs w:val="20"/>
        </w:rPr>
        <w:t xml:space="preserve"> section of this Contract, as applicable to [Network] benefits.</w:t>
      </w:r>
    </w:p>
    <w:p w:rsidR="00D60339" w:rsidRPr="00D60339" w:rsidRDefault="00D60339" w:rsidP="00D60339">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Read the entire Contract to find out what We limit or exclude.</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CURRENT PROCEDURAL TERMINOLOGY</w:t>
      </w:r>
      <w:r w:rsidRPr="00D60339">
        <w:rPr>
          <w:rFonts w:ascii="Times" w:eastAsia="Times New Roman" w:hAnsi="Times" w:cs="Times New Roman"/>
          <w:sz w:val="24"/>
          <w:szCs w:val="20"/>
        </w:rPr>
        <w:t xml:space="preserve"> (C.P.T.) The most recent edition of an annually revised listing published by the American Medical Association which assigns numerical codes to procedures and categories of medical 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CUSTODIAL CARE. </w:t>
      </w:r>
      <w:r w:rsidRPr="00D60339">
        <w:rPr>
          <w:rFonts w:ascii="Times New Roman" w:eastAsia="Times New Roman" w:hAnsi="Times New Roman" w:cs="Times New Roman"/>
          <w:sz w:val="24"/>
          <w:szCs w:val="20"/>
        </w:rPr>
        <w:t>Any service or supply, including room and board, which:</w:t>
      </w:r>
    </w:p>
    <w:p w:rsidR="00D60339" w:rsidRPr="00D60339" w:rsidRDefault="00D60339" w:rsidP="00D60339">
      <w:pPr>
        <w:numPr>
          <w:ilvl w:val="0"/>
          <w:numId w:val="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furnished mainly to help a [Member] meet a [Member's] routine daily needs; or</w:t>
      </w:r>
    </w:p>
    <w:p w:rsidR="00D60339" w:rsidRPr="00D60339" w:rsidRDefault="00D60339" w:rsidP="00D60339">
      <w:pPr>
        <w:numPr>
          <w:ilvl w:val="0"/>
          <w:numId w:val="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can be furnished by someone who has no professional health care training or skills.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Even if a [Member] is in a Hospital or other Facility, We do not provide for that part of the care which is mainly custodial.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[DEPENDENT.</w:t>
      </w:r>
      <w:r w:rsidRPr="00D60339">
        <w:rPr>
          <w:rFonts w:ascii="Times New Roman" w:eastAsia="Times New Roman" w:hAnsi="Times New Roman" w:cs="Times New Roman"/>
          <w:sz w:val="24"/>
          <w:szCs w:val="20"/>
        </w:rPr>
        <w:t xml:space="preserve">  An Employee's:</w:t>
      </w:r>
    </w:p>
    <w:p w:rsidR="00D60339" w:rsidRPr="00D60339" w:rsidRDefault="00D60339" w:rsidP="00D60339">
      <w:pPr>
        <w:numPr>
          <w:ilvl w:val="0"/>
          <w:numId w:val="120"/>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legal spouse which, for purposes of dependent eligibility but not for purposes of the Employee definition,  shall include a civil union partner pursuant to P.L. 2006, c. 103 </w:t>
      </w:r>
      <w:r w:rsidRPr="00D60339">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w:t>
      </w:r>
    </w:p>
    <w:p w:rsidR="00D60339" w:rsidRPr="00D60339" w:rsidRDefault="00D60339" w:rsidP="00D60339">
      <w:pPr>
        <w:numPr>
          <w:ilvl w:val="0"/>
          <w:numId w:val="17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 the provisions of the Policy regarding continuation rights required by the Federal Consolidated Omnibus Reconciliation Act of 1986 (COBRA), Pub. L. 99-272, as subsequently amended; and</w:t>
      </w:r>
    </w:p>
    <w:p w:rsidR="00D60339" w:rsidRPr="00D60339" w:rsidRDefault="00D60339" w:rsidP="00D60339">
      <w:pPr>
        <w:numPr>
          <w:ilvl w:val="0"/>
          <w:numId w:val="17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provisions of this Contract regarding Medicare Eligibility by Reason of Age and Medicare Eligibility by Reason of Disability.</w:t>
      </w:r>
    </w:p>
    <w:p w:rsidR="00D60339" w:rsidRPr="00D60339" w:rsidRDefault="00D60339" w:rsidP="00D60339">
      <w:pPr>
        <w:numPr>
          <w:ilvl w:val="0"/>
          <w:numId w:val="120"/>
        </w:numPr>
        <w:suppressLineNumbers/>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contextualSpacing/>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Dependent child [who is under age 26][through the end of the month in which he or she attains age 26].</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Note</w:t>
      </w:r>
      <w:r w:rsidRPr="00D60339">
        <w:rPr>
          <w:rFonts w:ascii="Times New Roman" w:eastAsia="Times New Roman" w:hAnsi="Times New Roman" w:cs="Times New Roman"/>
          <w:sz w:val="24"/>
          <w:szCs w:val="20"/>
        </w:rPr>
        <w:t xml:space="preserve">:  If the Contractholder elects to limit coverage to Dependent Children, the term Dependent </w:t>
      </w:r>
      <w:r w:rsidRPr="00D60339">
        <w:rPr>
          <w:rFonts w:ascii="Times New Roman" w:eastAsia="Times New Roman" w:hAnsi="Times New Roman" w:cs="Times New Roman"/>
          <w:b/>
          <w:sz w:val="24"/>
          <w:szCs w:val="20"/>
        </w:rPr>
        <w:t>excludes</w:t>
      </w:r>
      <w:r w:rsidRPr="00D60339">
        <w:rPr>
          <w:rFonts w:ascii="Times New Roman" w:eastAsia="Times New Roman" w:hAnsi="Times New Roman" w:cs="Times New Roman"/>
          <w:sz w:val="24"/>
          <w:szCs w:val="20"/>
        </w:rPr>
        <w:t xml:space="preserve"> a legal spouse.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Under certain circumstances, an incapacitated child is also a Dependent.  See the </w:t>
      </w:r>
      <w:r w:rsidRPr="00D60339">
        <w:rPr>
          <w:rFonts w:ascii="Times New Roman" w:eastAsia="Times New Roman" w:hAnsi="Times New Roman" w:cs="Times New Roman"/>
          <w:b/>
          <w:sz w:val="24"/>
          <w:szCs w:val="20"/>
        </w:rPr>
        <w:t>Eligibility</w:t>
      </w:r>
      <w:r w:rsidRPr="00D60339">
        <w:rPr>
          <w:rFonts w:ascii="Times New Roman" w:eastAsia="Times New Roman" w:hAnsi="Times New Roman" w:cs="Times New Roman"/>
          <w:sz w:val="24"/>
          <w:szCs w:val="20"/>
        </w:rPr>
        <w:t xml:space="preserve"> section of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 Employee's " Dependent child" includes his or her legally adopted child, his or her step-child, his or her foster child the child of his or her civil union partner, [and] [, the child of his or her domestic partner, and] children under a court appointed guardianship. We treat a child as legally adopted from the time the child is placed in the home for purposes of adoption.  We treat such a child this way whether or not a final adoption order is ever issued.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At Our Discretion, We can require proof that a person meets the definition of a Dependent.]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[DEPENDENT'S ELIGIBILITY DATE.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later of:</w:t>
      </w:r>
    </w:p>
    <w:p w:rsidR="00D60339" w:rsidRPr="00D60339" w:rsidRDefault="00D60339" w:rsidP="00D60339">
      <w:pPr>
        <w:numPr>
          <w:ilvl w:val="0"/>
          <w:numId w:val="1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Employee's Eligibility Date; or</w:t>
      </w:r>
    </w:p>
    <w:p w:rsidR="00D60339" w:rsidRPr="00D60339" w:rsidRDefault="00D60339" w:rsidP="00D60339">
      <w:pPr>
        <w:numPr>
          <w:ilvl w:val="0"/>
          <w:numId w:val="1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person first becomes a Dependent.]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tLeast"/>
        <w:rPr>
          <w:rFonts w:ascii="Times New Roman" w:eastAsia="Times New Roman" w:hAnsi="Times New Roman" w:cs="Times New Roman"/>
          <w:snapToGrid w:val="0"/>
          <w:color w:val="000000"/>
          <w:sz w:val="24"/>
          <w:szCs w:val="20"/>
        </w:rPr>
      </w:pPr>
      <w:r w:rsidRPr="00D60339">
        <w:rPr>
          <w:rFonts w:ascii="Times New Roman" w:eastAsia="Times New Roman" w:hAnsi="Times New Roman" w:cs="Times New Roman"/>
          <w:b/>
          <w:snapToGrid w:val="0"/>
          <w:color w:val="000000"/>
          <w:sz w:val="24"/>
          <w:szCs w:val="20"/>
        </w:rPr>
        <w:t xml:space="preserve">DEVELOPMENTAL DISABILITY or DEVELOPMENTALLY DISABLED.  </w:t>
      </w:r>
      <w:r w:rsidRPr="00D60339">
        <w:rPr>
          <w:rFonts w:ascii="Times New Roman" w:eastAsia="Times New Roman" w:hAnsi="Times New Roman" w:cs="Times New Roman"/>
          <w:snapToGrid w:val="0"/>
          <w:color w:val="000000"/>
          <w:sz w:val="24"/>
          <w:szCs w:val="20"/>
        </w:rPr>
        <w:t>A severe, chronic disability that:</w:t>
      </w:r>
    </w:p>
    <w:p w:rsidR="00D60339" w:rsidRPr="00D60339" w:rsidRDefault="00D60339" w:rsidP="00D60339">
      <w:pPr>
        <w:numPr>
          <w:ilvl w:val="0"/>
          <w:numId w:val="132"/>
        </w:numPr>
        <w:spacing w:after="0" w:line="240" w:lineRule="atLeast"/>
        <w:rPr>
          <w:rFonts w:ascii="Times New Roman" w:eastAsia="Times New Roman" w:hAnsi="Times New Roman" w:cs="Times New Roman"/>
          <w:snapToGrid w:val="0"/>
          <w:color w:val="000000"/>
          <w:sz w:val="24"/>
          <w:szCs w:val="20"/>
        </w:rPr>
      </w:pPr>
      <w:r w:rsidRPr="00D60339">
        <w:rPr>
          <w:rFonts w:ascii="Times New Roman" w:eastAsia="Times New Roman" w:hAnsi="Times New Roman" w:cs="Times New Roman"/>
          <w:snapToGrid w:val="0"/>
          <w:color w:val="000000"/>
          <w:sz w:val="24"/>
          <w:szCs w:val="20"/>
        </w:rPr>
        <w:t>is attributable to a mental or physical impairment or a combination of mental and physical impairments;</w:t>
      </w:r>
    </w:p>
    <w:p w:rsidR="00D60339" w:rsidRPr="00D60339" w:rsidRDefault="00D60339" w:rsidP="00D60339">
      <w:pPr>
        <w:numPr>
          <w:ilvl w:val="0"/>
          <w:numId w:val="132"/>
        </w:numPr>
        <w:spacing w:after="0" w:line="240" w:lineRule="atLeast"/>
        <w:rPr>
          <w:rFonts w:ascii="Times New Roman" w:eastAsia="Times New Roman" w:hAnsi="Times New Roman" w:cs="Times New Roman"/>
          <w:snapToGrid w:val="0"/>
          <w:color w:val="000000"/>
          <w:sz w:val="24"/>
          <w:szCs w:val="20"/>
        </w:rPr>
      </w:pPr>
      <w:r w:rsidRPr="00D60339">
        <w:rPr>
          <w:rFonts w:ascii="Times New Roman" w:eastAsia="Times New Roman" w:hAnsi="Times New Roman" w:cs="Times New Roman"/>
          <w:snapToGrid w:val="0"/>
          <w:color w:val="000000"/>
          <w:sz w:val="24"/>
          <w:szCs w:val="20"/>
        </w:rPr>
        <w:t>is manifested before the [Member] attains age 26;</w:t>
      </w:r>
    </w:p>
    <w:p w:rsidR="00D60339" w:rsidRPr="00D60339" w:rsidRDefault="00D60339" w:rsidP="00D60339">
      <w:pPr>
        <w:numPr>
          <w:ilvl w:val="0"/>
          <w:numId w:val="132"/>
        </w:numPr>
        <w:spacing w:after="0" w:line="240" w:lineRule="atLeast"/>
        <w:rPr>
          <w:rFonts w:ascii="Times New Roman" w:eastAsia="Times New Roman" w:hAnsi="Times New Roman" w:cs="Times New Roman"/>
          <w:snapToGrid w:val="0"/>
          <w:color w:val="000000"/>
          <w:sz w:val="24"/>
          <w:szCs w:val="20"/>
        </w:rPr>
      </w:pPr>
      <w:r w:rsidRPr="00D60339">
        <w:rPr>
          <w:rFonts w:ascii="Times New Roman" w:eastAsia="Times New Roman" w:hAnsi="Times New Roman" w:cs="Times New Roman"/>
          <w:snapToGrid w:val="0"/>
          <w:color w:val="000000"/>
          <w:sz w:val="24"/>
          <w:szCs w:val="20"/>
        </w:rPr>
        <w:t>is likely to continue indefinitely;</w:t>
      </w:r>
    </w:p>
    <w:p w:rsidR="00D60339" w:rsidRPr="00D60339" w:rsidRDefault="00D60339" w:rsidP="00D60339">
      <w:pPr>
        <w:numPr>
          <w:ilvl w:val="0"/>
          <w:numId w:val="132"/>
        </w:numPr>
        <w:spacing w:after="0" w:line="240" w:lineRule="atLeast"/>
        <w:rPr>
          <w:rFonts w:ascii="Times New Roman" w:eastAsia="Times New Roman" w:hAnsi="Times New Roman" w:cs="Times New Roman"/>
          <w:snapToGrid w:val="0"/>
          <w:color w:val="000000"/>
          <w:sz w:val="24"/>
          <w:szCs w:val="20"/>
        </w:rPr>
      </w:pPr>
      <w:r w:rsidRPr="00D60339">
        <w:rPr>
          <w:rFonts w:ascii="Times New Roman" w:eastAsia="Times New Roman" w:hAnsi="Times New Roman" w:cs="Times New Roman"/>
          <w:snapToGrid w:val="0"/>
          <w:color w:val="000000"/>
          <w:sz w:val="24"/>
          <w:szCs w:val="20"/>
        </w:rPr>
        <w:t>results in substantial functional limitations in three or more of the following areas of major life activity: self-care; receptive and expressive language; learning; mobility; self-direction; capacity for independent living; economic self-sufficiency;</w:t>
      </w:r>
    </w:p>
    <w:p w:rsidR="00D60339" w:rsidRPr="00D60339" w:rsidRDefault="00D60339" w:rsidP="00D60339">
      <w:pPr>
        <w:numPr>
          <w:ilvl w:val="0"/>
          <w:numId w:val="132"/>
        </w:numPr>
        <w:spacing w:after="0" w:line="240" w:lineRule="atLeast"/>
        <w:rPr>
          <w:rFonts w:ascii="Times New Roman" w:eastAsia="Times New Roman" w:hAnsi="Times New Roman" w:cs="Times New Roman"/>
          <w:snapToGrid w:val="0"/>
          <w:color w:val="000000"/>
          <w:sz w:val="24"/>
          <w:szCs w:val="20"/>
        </w:rPr>
      </w:pPr>
      <w:r w:rsidRPr="00D60339">
        <w:rPr>
          <w:rFonts w:ascii="Times New Roman" w:eastAsia="Times New Roman" w:hAnsi="Times New Roman" w:cs="Times New Roman"/>
          <w:snapToGrid w:val="0"/>
          <w:color w:val="000000"/>
          <w:sz w:val="24"/>
          <w:szCs w:val="20"/>
        </w:rPr>
        <w:t>reflects the [Member’s] need for a combination and sequence of special interdisciplinary or generic care, treatment or other services which are of lifelong or of extended duration and are individually planned and coordinated.  Developmental disability includes but is not limited to severe disabilities attributable to intellectual disability, autism, cerebral palsy, epilepsy, spina-bifida and other neurological impairments where the above criteria are met.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 xml:space="preserve">DIAGNOSTIC SERVICES.  </w:t>
      </w:r>
      <w:r w:rsidRPr="00D60339">
        <w:rPr>
          <w:rFonts w:ascii="Times New Roman" w:eastAsia="Times New Roman" w:hAnsi="Times New Roman" w:cs="Times New Roman"/>
          <w:sz w:val="24"/>
          <w:szCs w:val="20"/>
        </w:rPr>
        <w:t>Procedures ordered by a Provider because of specific symptoms to diagnose a specific condition or disease.  Some examples include, but are not limited to:</w:t>
      </w:r>
    </w:p>
    <w:p w:rsidR="00D60339" w:rsidRPr="00D60339" w:rsidRDefault="00D60339" w:rsidP="00D60339">
      <w:pPr>
        <w:numPr>
          <w:ilvl w:val="0"/>
          <w:numId w:val="1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radiology, ultrasound, and nuclear medicine;</w:t>
      </w:r>
    </w:p>
    <w:p w:rsidR="00D60339" w:rsidRPr="00D60339" w:rsidRDefault="00D60339" w:rsidP="00D60339">
      <w:pPr>
        <w:numPr>
          <w:ilvl w:val="0"/>
          <w:numId w:val="1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laboratory and pathology; and</w:t>
      </w:r>
    </w:p>
    <w:p w:rsidR="00D60339" w:rsidRPr="00D60339" w:rsidRDefault="00D60339" w:rsidP="00D60339">
      <w:pPr>
        <w:numPr>
          <w:ilvl w:val="0"/>
          <w:numId w:val="1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EKGs, EEGs, and other electronic diagnostic tests.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With respect to [Non-Network] benefits, </w:t>
      </w:r>
      <w:r w:rsidRPr="00D60339">
        <w:rPr>
          <w:rFonts w:ascii="Times New Roman" w:eastAsia="Times New Roman" w:hAnsi="Times New Roman" w:cs="Times New Roman"/>
          <w:b/>
          <w:sz w:val="24"/>
          <w:szCs w:val="20"/>
        </w:rPr>
        <w:t>except</w:t>
      </w:r>
      <w:r w:rsidRPr="00D60339">
        <w:rPr>
          <w:rFonts w:ascii="Times New Roman" w:eastAsia="Times New Roman" w:hAnsi="Times New Roman" w:cs="Times New Roman"/>
          <w:sz w:val="24"/>
          <w:szCs w:val="20"/>
        </w:rPr>
        <w:t xml:space="preserve"> as allowed under the Preventive Care Covered Charge, Diagnostic Services are not covered under this Contract if the procedures are ordered as part of a routine or periodic physical examination or screening examination.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DISCRETION / DETERMINATION / DETERMINE. </w:t>
      </w:r>
      <w:r w:rsidRPr="00D60339">
        <w:rPr>
          <w:rFonts w:ascii="Times New Roman" w:eastAsia="Times New Roman" w:hAnsi="Times New Roman" w:cs="Times New Roman"/>
          <w:sz w:val="24"/>
          <w:szCs w:val="20"/>
        </w:rPr>
        <w:t xml:space="preserve"> Our right to make a decision or determination.  The decision will be applied in a reasonable and non-discriminatory manner.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DURABLE MEDICAL EQUIPMENT.</w:t>
      </w:r>
      <w:r w:rsidRPr="00D60339">
        <w:rPr>
          <w:rFonts w:ascii="Times New Roman" w:eastAsia="Times New Roman" w:hAnsi="Times New Roman" w:cs="Times New Roman"/>
          <w:sz w:val="24"/>
          <w:szCs w:val="20"/>
        </w:rPr>
        <w:t xml:space="preserve">  Equipment We Determine to be:</w:t>
      </w:r>
    </w:p>
    <w:p w:rsidR="00D60339" w:rsidRPr="00D60339" w:rsidRDefault="00D60339" w:rsidP="00D60339">
      <w:pPr>
        <w:numPr>
          <w:ilvl w:val="0"/>
          <w:numId w:val="1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designed and able to withstand repeated use;</w:t>
      </w:r>
    </w:p>
    <w:p w:rsidR="00D60339" w:rsidRPr="00D60339" w:rsidRDefault="00D60339" w:rsidP="00D60339">
      <w:pPr>
        <w:numPr>
          <w:ilvl w:val="0"/>
          <w:numId w:val="1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used primarily and customarily for a medical purpose;</w:t>
      </w:r>
    </w:p>
    <w:p w:rsidR="00D60339" w:rsidRPr="00D60339" w:rsidRDefault="00D60339" w:rsidP="00D60339">
      <w:pPr>
        <w:numPr>
          <w:ilvl w:val="0"/>
          <w:numId w:val="1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generally not useful to a [Member] in the absence of an Illness or Injury; and</w:t>
      </w:r>
    </w:p>
    <w:p w:rsidR="00D60339" w:rsidRPr="00D60339" w:rsidRDefault="00D60339" w:rsidP="00D60339">
      <w:pPr>
        <w:numPr>
          <w:ilvl w:val="0"/>
          <w:numId w:val="1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suitable for use in the home.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Durable Medical Equipment includes, but is not limited to, apnea monitors, breathing equipment, hospital-type beds, walkers, and wheelchairs as well as hearing aids which are covered through age 15.  </w:t>
      </w:r>
      <w:r w:rsidRPr="00D60339">
        <w:rPr>
          <w:rFonts w:ascii="Times" w:eastAsia="Calibri" w:hAnsi="Times" w:cs="Times New Roman"/>
          <w:sz w:val="24"/>
          <w:szCs w:val="20"/>
        </w:rPr>
        <w:t>Items such as walkers, wheelchairs and hearing aids are examples durable medical equipment that are also habilitative devices.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Among other things, Durable Medical Equipment does not include: adjustments made to vehicles, air conditioners, air purifiers, humidifiers, dehumidifiers, elevators, ramps, stair glides, Emergency Alert equipment, handrails, heat appliances, improvements made to a [Member's] home or place of business, waterbeds, whirlpool baths, exercise and massage equipment.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EFFECTIVE DATE.</w:t>
      </w:r>
      <w:r w:rsidRPr="00D60339">
        <w:rPr>
          <w:rFonts w:ascii="Times New Roman" w:eastAsia="Times New Roman" w:hAnsi="Times New Roman" w:cs="Times New Roman"/>
          <w:sz w:val="24"/>
          <w:szCs w:val="20"/>
        </w:rPr>
        <w:t xml:space="preserve">  The date on which coverage begins under this Contract for the Contractholder, or the date coverage begins under this Contract for a [Member], as the context in which the term is used suggests.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EMERGENCY. </w:t>
      </w:r>
      <w:r w:rsidRPr="00D60339">
        <w:rPr>
          <w:rFonts w:ascii="Times" w:eastAsia="Times New Roman" w:hAnsi="Times" w:cs="Times New Roman"/>
          <w:sz w:val="24"/>
          <w:szCs w:val="20"/>
        </w:rPr>
        <w:t xml:space="preserve">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w:t>
      </w:r>
      <w:r w:rsidRPr="00D60339">
        <w:rPr>
          <w:rFonts w:ascii="Times" w:eastAsia="Times New Roman" w:hAnsi="Times" w:cs="Times New Roman"/>
          <w:sz w:val="24"/>
          <w:szCs w:val="20"/>
        </w:rPr>
        <w:lastRenderedPageBreak/>
        <w:t xml:space="preserve">is inadequate time to effect a safe transfer to another Hospital before delivery; or the transfer may pose a threat to the health or safety of the woman or unborn child.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EMPLOYEE.   </w:t>
      </w:r>
      <w:r w:rsidRPr="00D60339">
        <w:rPr>
          <w:rFonts w:ascii="Times" w:eastAsia="Times New Roman" w:hAnsi="Times" w:cs="Times New Roman"/>
          <w:sz w:val="24"/>
          <w:szCs w:val="20"/>
        </w:rPr>
        <w:t>An Employee of the Contractholder under the common law standard as described in 26 CFR 31.3401(c)-1.  A</w:t>
      </w:r>
      <w:r w:rsidRPr="00D60339">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D60339">
        <w:rPr>
          <w:rFonts w:ascii="Times" w:eastAsia="Times New Roman" w:hAnsi="Times" w:cs="Times New Roman"/>
          <w:sz w:val="24"/>
          <w:szCs w:val="20"/>
        </w:rPr>
        <w:t xml:space="preserve"> partners in a partnership, two percent shareholders in a Subchapter S corporation, sole proprietors and independent contractors are </w:t>
      </w:r>
      <w:r w:rsidRPr="00D60339">
        <w:rPr>
          <w:rFonts w:ascii="Times" w:eastAsia="Times New Roman" w:hAnsi="Times" w:cs="Times New Roman"/>
          <w:b/>
          <w:sz w:val="24"/>
          <w:szCs w:val="20"/>
        </w:rPr>
        <w:t>not</w:t>
      </w:r>
      <w:r w:rsidRPr="00D60339">
        <w:rPr>
          <w:rFonts w:ascii="Times" w:eastAsia="Times New Roman" w:hAnsi="Times" w:cs="Times New Roman"/>
          <w:sz w:val="24"/>
          <w:szCs w:val="20"/>
        </w:rPr>
        <w:t xml:space="preserve"> employees of the Contractholder.  Employee also excludes a leased employee.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EMPLOYEE OPEN ENROLLMENT PERIOD.  </w:t>
      </w:r>
      <w:r w:rsidRPr="00D60339">
        <w:rPr>
          <w:rFonts w:ascii="Times New Roman" w:eastAsia="Times New Roman" w:hAnsi="Times New Roman" w:cs="Times New Roman"/>
          <w:sz w:val="24"/>
          <w:szCs w:val="20"/>
        </w:rPr>
        <w:t xml:space="preserve"> The 30-day period each year designated by the Contractholder during which:</w:t>
      </w:r>
    </w:p>
    <w:p w:rsidR="00D60339" w:rsidRPr="00D60339" w:rsidRDefault="00D60339" w:rsidP="00D60339">
      <w:pPr>
        <w:numPr>
          <w:ilvl w:val="0"/>
          <w:numId w:val="230"/>
        </w:numPr>
        <w:autoSpaceDE w:val="0"/>
        <w:autoSpaceDN w:val="0"/>
        <w:adjustRightInd w:val="0"/>
        <w:spacing w:before="120"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Employees and Dependents who are eligible under the Contract but who are Late Enrollees may enroll for coverage under the Contract; and</w:t>
      </w:r>
    </w:p>
    <w:p w:rsidR="00D60339" w:rsidRPr="00D60339" w:rsidRDefault="00D60339" w:rsidP="00D60339">
      <w:pPr>
        <w:numPr>
          <w:ilvl w:val="0"/>
          <w:numId w:val="230"/>
        </w:numPr>
        <w:autoSpaceDE w:val="0"/>
        <w:autoSpaceDN w:val="0"/>
        <w:adjustRightInd w:val="0"/>
        <w:spacing w:before="120"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Employees and Dependents who are covered under Contract may elect coverage under a different policy, if any, offered by the Contractholder.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EMPLOYEE'S ELIGIBILITY DATE.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date of employment; </w:t>
      </w:r>
    </w:p>
    <w:p w:rsidR="00D60339" w:rsidRPr="00D60339" w:rsidRDefault="00D60339" w:rsidP="00D60339">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day] after any applicable waiting period ends; or</w:t>
      </w:r>
    </w:p>
    <w:p w:rsidR="00D60339" w:rsidRPr="00D60339" w:rsidRDefault="00D60339" w:rsidP="00D60339">
      <w:pPr>
        <w:numPr>
          <w:ilvl w:val="0"/>
          <w:numId w:val="13"/>
        </w:numPr>
        <w:suppressLineNumbers/>
        <w:spacing w:after="0" w:line="240" w:lineRule="auto"/>
        <w:jc w:val="both"/>
        <w:rPr>
          <w:rFonts w:ascii="Times New Roman" w:eastAsia="Times New Roman" w:hAnsi="Times New Roman" w:cs="Times New Roman"/>
          <w:sz w:val="24"/>
          <w:szCs w:val="20"/>
        </w:rPr>
      </w:pPr>
      <w:r w:rsidRPr="00D60339">
        <w:rPr>
          <w:rFonts w:ascii="Times" w:eastAsia="Times New Roman" w:hAnsi="Times" w:cs="Times New Roman"/>
          <w:sz w:val="24"/>
          <w:szCs w:val="20"/>
        </w:rPr>
        <w:t>[the day] after any applicable Orientation Period ends</w:t>
      </w:r>
      <w:r w:rsidRPr="00D60339">
        <w:rPr>
          <w:rFonts w:ascii="Times New Roman" w:eastAsia="Times New Roman" w:hAnsi="Times New Roman" w:cs="Times New Roman"/>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EMPLOYER.</w:t>
      </w:r>
      <w:r w:rsidRPr="00D60339">
        <w:rPr>
          <w:rFonts w:ascii="Times New Roman" w:eastAsia="Times New Roman" w:hAnsi="Times New Roman" w:cs="Times New Roman"/>
          <w:sz w:val="24"/>
          <w:szCs w:val="20"/>
        </w:rPr>
        <w:t xml:space="preserve">  [ABC Company].</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before="120" w:after="0" w:line="240" w:lineRule="auto"/>
        <w:rPr>
          <w:rFonts w:ascii="Times New Roman" w:eastAsia="Times New Roman" w:hAnsi="Times New Roman" w:cs="Times New Roman"/>
          <w:b/>
          <w:sz w:val="24"/>
          <w:szCs w:val="24"/>
        </w:rPr>
      </w:pPr>
      <w:r w:rsidRPr="00D60339">
        <w:rPr>
          <w:rFonts w:ascii="Times New Roman" w:eastAsia="Times New Roman" w:hAnsi="Times New Roman" w:cs="Times New Roman"/>
          <w:b/>
          <w:sz w:val="24"/>
          <w:szCs w:val="24"/>
        </w:rPr>
        <w:t xml:space="preserve">EMPLOYER OPEN ENROLLMENT PERIOD.  </w:t>
      </w:r>
      <w:r w:rsidRPr="00D60339">
        <w:rPr>
          <w:rFonts w:ascii="Times New Roman" w:eastAsia="Times New Roman" w:hAnsi="Times New Roman" w:cs="Times New Roman"/>
          <w:sz w:val="24"/>
          <w:szCs w:val="24"/>
        </w:rPr>
        <w:t>The period from November 15 through December 15 each year.</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ENROLLMENT DATE.  </w:t>
      </w:r>
      <w:r w:rsidRPr="00D60339">
        <w:rPr>
          <w:rFonts w:ascii="Times" w:eastAsia="Times New Roman" w:hAnsi="Times" w:cs="Times New Roman"/>
          <w:sz w:val="24"/>
          <w:szCs w:val="20"/>
        </w:rPr>
        <w:t xml:space="preserve">With respect to a [Member], the Effective Date or, if earlier, the first day of any applicable waiting period.  If an Employee changes plans or if the Employer transfers coverage to another carrier, the [Member’s] Enrollment Date does not change.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EXPERIMENTAL or INVESTIGATIONAL.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Services or supplies which We Determine are:</w:t>
      </w:r>
    </w:p>
    <w:p w:rsidR="00D60339" w:rsidRPr="00D60339" w:rsidRDefault="00D60339" w:rsidP="00D60339">
      <w:pPr>
        <w:numPr>
          <w:ilvl w:val="0"/>
          <w:numId w:val="1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not of proven benefit for the particular diagnosis or treatment of a [Member's] particular condition; or</w:t>
      </w:r>
    </w:p>
    <w:p w:rsidR="00D60339" w:rsidRPr="00D60339" w:rsidRDefault="00D60339" w:rsidP="00D60339">
      <w:pPr>
        <w:numPr>
          <w:ilvl w:val="0"/>
          <w:numId w:val="1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not generally recognized by the medical community as effective or appropriate for the particular diagnosis or treatment of a [Member's] particular condition; or</w:t>
      </w:r>
    </w:p>
    <w:p w:rsidR="00D60339" w:rsidRPr="00D60339" w:rsidRDefault="00D60339" w:rsidP="00D60339">
      <w:pPr>
        <w:numPr>
          <w:ilvl w:val="0"/>
          <w:numId w:val="1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provided or performed in special settings for research purposes or under a controlled environment or clinical protocol.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also not cover any technology or any hospitalization in connection with such technology if such technology is obsolete or ineffective and is not used generally by the medical community for the particular diagnosis or treatment of a [Member's] particular condition.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Governmental approval of a technology is not necessarily sufficient to render it of proven benefit or appropriate or effective for a particular diagnosis or treatment of a [Member's] particular condition, as explained below.</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apply the following five criteria in Determining whether services or supplies are Experimental or Investigational: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rPr>
        <w:t>1.</w:t>
      </w:r>
      <w:r w:rsidRPr="00D60339">
        <w:rPr>
          <w:rFonts w:ascii="Times New Roman" w:eastAsia="Times New Roman" w:hAnsi="Times New Roman" w:cs="Times New Roman"/>
          <w:sz w:val="24"/>
          <w:szCs w:val="20"/>
        </w:rPr>
        <w:tab/>
        <w:t>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rsidR="00D60339" w:rsidRPr="00D60339" w:rsidRDefault="00D60339" w:rsidP="00D60339">
      <w:pPr>
        <w:numPr>
          <w:ilvl w:val="0"/>
          <w:numId w:val="1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American</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Hospital</w:t>
          </w:r>
        </w:smartTag>
      </w:smartTag>
      <w:r w:rsidRPr="00D60339">
        <w:rPr>
          <w:rFonts w:ascii="Times New Roman" w:eastAsia="Times New Roman" w:hAnsi="Times New Roman" w:cs="Times New Roman"/>
          <w:sz w:val="24"/>
          <w:szCs w:val="20"/>
        </w:rPr>
        <w:t xml:space="preserve"> Formulary Service Drug Information; or</w:t>
      </w:r>
    </w:p>
    <w:p w:rsidR="00D60339" w:rsidRPr="00D60339" w:rsidRDefault="00D60339" w:rsidP="00D60339">
      <w:pPr>
        <w:numPr>
          <w:ilvl w:val="0"/>
          <w:numId w:val="1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w:t>
      </w:r>
      <w:smartTag w:uri="urn:schemas-microsoft-com:office:smarttags" w:element="place">
        <w:smartTag w:uri="urn:schemas-microsoft-com:office:smarttags" w:element="country-region">
          <w:r w:rsidRPr="00D60339">
            <w:rPr>
              <w:rFonts w:ascii="Times New Roman" w:eastAsia="Times New Roman" w:hAnsi="Times New Roman" w:cs="Times New Roman"/>
              <w:sz w:val="24"/>
              <w:szCs w:val="20"/>
            </w:rPr>
            <w:t>United States</w:t>
          </w:r>
        </w:smartTag>
      </w:smartTag>
      <w:r w:rsidRPr="00D60339">
        <w:rPr>
          <w:rFonts w:ascii="Times New Roman" w:eastAsia="Times New Roman" w:hAnsi="Times New Roman" w:cs="Times New Roman"/>
          <w:sz w:val="24"/>
          <w:szCs w:val="20"/>
        </w:rPr>
        <w:t xml:space="preserve"> Pharmacopeia Drug Information</w:t>
      </w:r>
    </w:p>
    <w:p w:rsidR="00D60339" w:rsidRPr="00D60339" w:rsidRDefault="00D60339" w:rsidP="00D60339">
      <w:pPr>
        <w:spacing w:after="0" w:line="240" w:lineRule="auto"/>
        <w:rPr>
          <w:rFonts w:ascii="Times New Roman" w:eastAsia="Times New Roman" w:hAnsi="Times New Roman" w:cs="Times New Roman"/>
          <w:b/>
          <w:sz w:val="24"/>
          <w:szCs w:val="20"/>
          <w:u w:val="single"/>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peer-reviewed professional journal.  A medical device, drug, or biological product that meets the above tests will not be considered Experimental or Investigational.</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t>In any event, any drug which the Food and Drug Administration has determined to be contraindicated for the specific treatment for which the drug has been prescribed will be considered Experimental or Investigational.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2.</w:t>
      </w:r>
      <w:r w:rsidRPr="00D60339">
        <w:rPr>
          <w:rFonts w:ascii="Times New Roman" w:eastAsia="Times New Roman" w:hAnsi="Times New Roman" w:cs="Times New Roman"/>
          <w:sz w:val="24"/>
          <w:szCs w:val="20"/>
        </w:rPr>
        <w:tab/>
        <w:t>Conclusive evidence from the published peer-reviewed medical literature must exist that the technology has a definite positive effect on health outcomes; such evidence must include well-designed investigations that have been reproduced by non-affiliated authoritative sources, with measurable results, backed up by the positive endorsements of national medical bodies or panels regarding scientific efficacy and rationale;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3.</w:t>
      </w:r>
      <w:r w:rsidRPr="00D60339">
        <w:rPr>
          <w:rFonts w:ascii="Times New Roman" w:eastAsia="Times New Roman" w:hAnsi="Times New Roman" w:cs="Times New Roman"/>
          <w:sz w:val="24"/>
          <w:szCs w:val="20"/>
        </w:rPr>
        <w:tab/>
        <w:t>Demonstrated evidence as reflected in the published peer-reviewed medical literature must exist that over time the technology leads to improvement in health outcomes,( i.e., the beneficial effects outweigh any harmful effects);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4.</w:t>
      </w:r>
      <w:r w:rsidRPr="00D60339">
        <w:rPr>
          <w:rFonts w:ascii="Times New Roman" w:eastAsia="Times New Roman" w:hAnsi="Times New Roman" w:cs="Times New Roman"/>
          <w:sz w:val="24"/>
          <w:szCs w:val="20"/>
        </w:rPr>
        <w:tab/>
        <w:t>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5.</w:t>
      </w:r>
      <w:r w:rsidRPr="00D60339">
        <w:rPr>
          <w:rFonts w:ascii="Times New Roman" w:eastAsia="Times New Roman" w:hAnsi="Times New Roman" w:cs="Times New Roman"/>
          <w:sz w:val="24"/>
          <w:szCs w:val="20"/>
        </w:rPr>
        <w:tab/>
        <w:t>Proof as reflected in the published peer-reviewed medical literature must exist that improvements in health outcomes, as defined in paragraph 3, is possible in standard conditions of medical practice, outside clinical investigatory settings.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EXTENDED CARE CENTER</w:t>
      </w:r>
      <w:r w:rsidRPr="00D60339">
        <w:rPr>
          <w:rFonts w:ascii="Times New Roman" w:eastAsia="Times New Roman" w:hAnsi="Times New Roman" w:cs="Times New Roman"/>
          <w:sz w:val="24"/>
          <w:szCs w:val="20"/>
        </w:rPr>
        <w:t>.  See Skilled Nursing Facility.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FACILITY.</w:t>
      </w:r>
      <w:r w:rsidRPr="00D60339">
        <w:rPr>
          <w:rFonts w:ascii="Times New Roman" w:eastAsia="Times New Roman" w:hAnsi="Times New Roman" w:cs="Times New Roman"/>
          <w:sz w:val="24"/>
          <w:szCs w:val="20"/>
        </w:rPr>
        <w:t xml:space="preserve">  A place which:</w:t>
      </w:r>
    </w:p>
    <w:p w:rsidR="00D60339" w:rsidRPr="00D60339" w:rsidRDefault="00D60339" w:rsidP="00D60339">
      <w:pPr>
        <w:numPr>
          <w:ilvl w:val="0"/>
          <w:numId w:val="1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properly licensed, certified, or accredited to provide health care under the laws of the state in which it operates; and</w:t>
      </w:r>
    </w:p>
    <w:p w:rsidR="00D60339" w:rsidRPr="00D60339" w:rsidRDefault="00D60339" w:rsidP="00D60339">
      <w:pPr>
        <w:numPr>
          <w:ilvl w:val="0"/>
          <w:numId w:val="1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provides health care services which are within the scope of its license, certificate or accreditation.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FULL-TIME. </w:t>
      </w:r>
      <w:r w:rsidRPr="00D60339">
        <w:rPr>
          <w:rFonts w:ascii="Times New Roman" w:eastAsia="Times New Roman" w:hAnsi="Times New Roman" w:cs="Times New Roman"/>
          <w:sz w:val="24"/>
          <w:szCs w:val="20"/>
        </w:rPr>
        <w:t xml:space="preserve"> A normal work week of [25] [30] or more hours.  </w:t>
      </w:r>
      <w:r w:rsidRPr="00D60339">
        <w:rPr>
          <w:rFonts w:ascii="Times" w:eastAsia="Times New Roman" w:hAnsi="Times" w:cs="Times New Roman"/>
          <w:sz w:val="24"/>
          <w:szCs w:val="20"/>
        </w:rPr>
        <w:t xml:space="preserve">[Please note that the definition of Small Employer uses a definition of full-time that is used solely for the definition of Small Employer.]  </w:t>
      </w:r>
      <w:r w:rsidRPr="00D60339">
        <w:rPr>
          <w:rFonts w:ascii="Times New Roman" w:eastAsia="Times New Roman" w:hAnsi="Times New Roman" w:cs="Times New Roman"/>
          <w:sz w:val="24"/>
          <w:szCs w:val="20"/>
        </w:rPr>
        <w:t>Work must be at the Contractholder's regular place of business or at another place to which an Employee must travel to perform his or her regular duties for his or her full and normal work hours.</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[Note to carriers:  Use 25 for non-SHOP and include the please note sentence.  Use 30 for SHOP policies.]</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GOVERNMENT HOSPITAL.</w:t>
      </w:r>
      <w:r w:rsidRPr="00D60339">
        <w:rPr>
          <w:rFonts w:ascii="Times New Roman" w:eastAsia="Times New Roman" w:hAnsi="Times New Roman" w:cs="Times New Roman"/>
          <w:sz w:val="24"/>
          <w:szCs w:val="20"/>
        </w:rPr>
        <w:t xml:space="preserve">  A Hospital operated by a government or any of its subdivisions or agencies, including, but not limited to, a Federal, military, state, county or city Hospital.</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GROUP HEALTH PLAN.  </w:t>
      </w:r>
      <w:r w:rsidRPr="00D60339">
        <w:rPr>
          <w:rFonts w:ascii="Times" w:eastAsia="Times New Roman" w:hAnsi="Times" w:cs="Times New Roman"/>
          <w:sz w:val="24"/>
          <w:szCs w:val="20"/>
        </w:rPr>
        <w:t>An employee welfare benefit plan, as defined in Title I of section 3 of Pub.L.93-406, the “Employee Retirement Income Security Act of 1974” ERISA) (29 U.S.C. § 1002(1)) to the extent that the plan provides medical care and includes items and services paid for as medical care to employees or their dependents directly or through insurance, reimbursement or otherwise.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HEALTH BENEFITS PLAN.  </w:t>
      </w:r>
      <w:r w:rsidRPr="00D60339">
        <w:rPr>
          <w:rFonts w:ascii="Times New Roman" w:eastAsia="Times New Roman" w:hAnsi="Times New Roman" w:cs="Times New Roman"/>
          <w:sz w:val="24"/>
          <w:szCs w:val="20"/>
        </w:rPr>
        <w:t xml:space="preserve">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workers’ compensation or similar insurance; </w:t>
      </w:r>
      <w:r w:rsidRPr="00D60339">
        <w:rPr>
          <w:rFonts w:ascii="Times New Roman" w:eastAsia="Times New Roman" w:hAnsi="Times New Roman" w:cs="Times New Roman"/>
          <w:sz w:val="24"/>
          <w:szCs w:val="20"/>
        </w:rPr>
        <w:lastRenderedPageBreak/>
        <w:t>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HEALTH STATUS-RELATED FACTOR.  </w:t>
      </w:r>
      <w:r w:rsidRPr="00D60339">
        <w:rPr>
          <w:rFonts w:ascii="Times" w:eastAsia="Times New Roman" w:hAnsi="Times" w:cs="Times New Roman"/>
          <w:sz w:val="24"/>
          <w:szCs w:val="20"/>
        </w:rPr>
        <w:t>Any of the following factors:  health status; medical condition, including both physical and Mental Illness; claims experience; receipt of health care; medical history; genetic information; evidence of insurability, including conditions arising out of acts of domestic violence; and disability.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HOME HEALTH AGENCY.</w:t>
      </w:r>
      <w:r w:rsidRPr="00D60339">
        <w:rPr>
          <w:rFonts w:ascii="Times New Roman" w:eastAsia="Times New Roman" w:hAnsi="Times New Roman" w:cs="Times New Roman"/>
          <w:sz w:val="24"/>
          <w:szCs w:val="20"/>
        </w:rPr>
        <w:t xml:space="preserve">  A Provider which provides Skilled Nursing Care for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Ill</w:t>
          </w:r>
        </w:smartTag>
      </w:smartTag>
      <w:r w:rsidRPr="00D60339">
        <w:rPr>
          <w:rFonts w:ascii="Times New Roman" w:eastAsia="Times New Roman" w:hAnsi="Times New Roman" w:cs="Times New Roman"/>
          <w:sz w:val="24"/>
          <w:szCs w:val="20"/>
        </w:rPr>
        <w:t xml:space="preserve"> or Injured people in their home under a home health care program designed to eliminate Hospital stays.  It must be licensed by the state in which it operates, or it must be certified to participate in Medicare as a Home Health Agency.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HOSPICE.</w:t>
      </w:r>
      <w:r w:rsidRPr="00D60339">
        <w:rPr>
          <w:rFonts w:ascii="Times New Roman" w:eastAsia="Times New Roman" w:hAnsi="Times New Roman" w:cs="Times New Roman"/>
          <w:sz w:val="24"/>
          <w:szCs w:val="20"/>
        </w:rPr>
        <w:t xml:space="preserve">  A Provider which provides palliative and supportive care for terminally Ill or terminally Injured people.  It must carry out its stated purpose under all relevant state and local laws, and it must either:  </w:t>
      </w:r>
    </w:p>
    <w:p w:rsidR="00D60339" w:rsidRPr="00D60339" w:rsidRDefault="00D60339" w:rsidP="00D60339">
      <w:pPr>
        <w:numPr>
          <w:ilvl w:val="0"/>
          <w:numId w:val="1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approved for its stated purpose by Medicare; or</w:t>
      </w:r>
    </w:p>
    <w:p w:rsidR="00D60339" w:rsidRPr="00D60339" w:rsidRDefault="00D60339" w:rsidP="00D60339">
      <w:pPr>
        <w:numPr>
          <w:ilvl w:val="0"/>
          <w:numId w:val="17"/>
        </w:numPr>
        <w:suppressLineNumbers/>
        <w:spacing w:after="0" w:line="240" w:lineRule="auto"/>
        <w:jc w:val="both"/>
        <w:rPr>
          <w:rFonts w:ascii="Times New Roman" w:eastAsia="Times New Roman" w:hAnsi="Times New Roman" w:cs="Times New Roman"/>
          <w:sz w:val="24"/>
          <w:szCs w:val="20"/>
        </w:rPr>
      </w:pPr>
      <w:r w:rsidRPr="00D60339">
        <w:rPr>
          <w:rFonts w:ascii="Times" w:eastAsia="Times New Roman" w:hAnsi="Times" w:cs="Times New Roman"/>
          <w:sz w:val="24"/>
          <w:szCs w:val="20"/>
        </w:rPr>
        <w:t>be accredited for its stated purpose by the Joint Commission,  the Community Health Accreditation Program or the Accreditation Commission for Health Care</w:t>
      </w:r>
      <w:r w:rsidRPr="00D60339">
        <w:rPr>
          <w:rFonts w:ascii="Times New Roman" w:eastAsia="Times New Roman" w:hAnsi="Times New Roman" w:cs="Times New Roman"/>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HOSPITAL. </w:t>
      </w:r>
      <w:r w:rsidRPr="00D60339">
        <w:rPr>
          <w:rFonts w:ascii="Times New Roman" w:eastAsia="Times New Roman" w:hAnsi="Times New Roman" w:cs="Times New Roman"/>
          <w:sz w:val="24"/>
          <w:szCs w:val="20"/>
        </w:rPr>
        <w:t xml:space="preserve"> A Facility which mainly provides Inpatient care for Ill or Injured people.  It must carry out its stated purpose under all relevant state and local laws, and it must either:</w:t>
      </w:r>
    </w:p>
    <w:p w:rsidR="00D60339" w:rsidRPr="00D60339" w:rsidRDefault="00D60339" w:rsidP="00D60339">
      <w:pPr>
        <w:numPr>
          <w:ilvl w:val="0"/>
          <w:numId w:val="1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accredited as a Hospital by The Joint Commission; or</w:t>
      </w:r>
    </w:p>
    <w:p w:rsidR="00D60339" w:rsidRPr="00D60339" w:rsidRDefault="00D60339" w:rsidP="00D60339">
      <w:pPr>
        <w:numPr>
          <w:ilvl w:val="0"/>
          <w:numId w:val="1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approved as a Hospital by Medicare.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Among other things, a Hospital is not a convalescent, rest or nursing home or Facility, or a Facility, or part of it, which mainly provides Custodial Care, educational care or </w:t>
      </w:r>
      <w:r w:rsidRPr="00D60339">
        <w:rPr>
          <w:rFonts w:ascii="Times New Roman" w:eastAsia="Times New Roman" w:hAnsi="Times New Roman" w:cs="Times New Roman"/>
          <w:sz w:val="24"/>
          <w:szCs w:val="20"/>
        </w:rPr>
        <w:lastRenderedPageBreak/>
        <w:t>rehabilitative care.  A Facility for the aged or persons with Substance Use Disorder is not a Hospital.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ILLNESS or ILL.  </w:t>
      </w:r>
      <w:r w:rsidRPr="00D60339">
        <w:rPr>
          <w:rFonts w:ascii="Times New Roman" w:eastAsia="Times New Roman" w:hAnsi="Times New Roman" w:cs="Times New Roman"/>
          <w:sz w:val="24"/>
          <w:szCs w:val="20"/>
        </w:rPr>
        <w:t>A sickness or disease suffered by a [Member] or a description of a [Member] suffering from a sickness or disease.  Illness includes Mental Illness and Substance Use Disorder.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[INITIAL DEPENDENT.</w:t>
      </w:r>
      <w:r w:rsidRPr="00D60339">
        <w:rPr>
          <w:rFonts w:ascii="Times New Roman" w:eastAsia="Times New Roman" w:hAnsi="Times New Roman" w:cs="Times New Roman"/>
          <w:sz w:val="24"/>
          <w:szCs w:val="20"/>
        </w:rPr>
        <w:t xml:space="preserve">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INJURY or INJURED.</w:t>
      </w:r>
      <w:r w:rsidRPr="00D60339">
        <w:rPr>
          <w:rFonts w:ascii="Times New Roman" w:eastAsia="Times New Roman" w:hAnsi="Times New Roman" w:cs="Times New Roman"/>
          <w:sz w:val="24"/>
          <w:szCs w:val="20"/>
        </w:rPr>
        <w:t xml:space="preserve">  Damage to a [Member's] body, and all complications arising from that damage, or a description of a [Member] suffering from such damage.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INPATIENT.</w:t>
      </w:r>
      <w:r w:rsidRPr="00D60339">
        <w:rPr>
          <w:rFonts w:ascii="Times New Roman" w:eastAsia="Times New Roman" w:hAnsi="Times New Roman" w:cs="Times New Roman"/>
          <w:sz w:val="24"/>
          <w:szCs w:val="20"/>
        </w:rPr>
        <w:t xml:space="preserve">  [Member], if physically confined as a registered bed patient in a Hospital or other health care Facility; or services and supplies provided in such a setting.</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LATE ENROLLEE. </w:t>
      </w:r>
      <w:r w:rsidRPr="00D60339">
        <w:rPr>
          <w:rFonts w:ascii="Times New Roman" w:eastAsia="Times New Roman" w:hAnsi="Times New Roman" w:cs="Times New Roman"/>
          <w:sz w:val="24"/>
          <w:szCs w:val="20"/>
        </w:rPr>
        <w:t xml:space="preserve"> An eligible Employee [or Dependent] who requests enrollment under this Contract more than [30] days after first becoming eligible.  However, an eligible Employee [or Dependent] will not be considered a Late Enrollee under certain circumstances.  See the Employee Coverage [and Dependent Coverage] subsection[s] of the </w:t>
      </w:r>
      <w:r w:rsidRPr="00D60339">
        <w:rPr>
          <w:rFonts w:ascii="Times New Roman" w:eastAsia="Times New Roman" w:hAnsi="Times New Roman" w:cs="Times New Roman"/>
          <w:b/>
          <w:sz w:val="24"/>
          <w:szCs w:val="20"/>
        </w:rPr>
        <w:t>Eligibility</w:t>
      </w:r>
      <w:r w:rsidRPr="00D60339">
        <w:rPr>
          <w:rFonts w:ascii="Times New Roman" w:eastAsia="Times New Roman" w:hAnsi="Times New Roman" w:cs="Times New Roman"/>
          <w:sz w:val="24"/>
          <w:szCs w:val="20"/>
        </w:rPr>
        <w:t xml:space="preserve"> section of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[LEGEND DRUG.   </w:t>
      </w:r>
      <w:r w:rsidRPr="00D60339">
        <w:rPr>
          <w:rFonts w:ascii="Times New Roman" w:eastAsia="Times New Roman" w:hAnsi="Times New Roman" w:cs="Times New Roman"/>
          <w:sz w:val="24"/>
          <w:szCs w:val="20"/>
        </w:rPr>
        <w:t>Any drug which must be labeled “Caution – Federal Law prohibits dispensing without a prescription.]</w:t>
      </w:r>
      <w:r w:rsidRPr="00D60339">
        <w:rPr>
          <w:rFonts w:ascii="Times New Roman" w:eastAsia="Times New Roman" w:hAnsi="Times New Roman" w:cs="Times New Roman"/>
          <w:b/>
          <w:sz w:val="24"/>
          <w:szCs w:val="20"/>
        </w:rPr>
        <w:t xml:space="preserve">  </w:t>
      </w:r>
    </w:p>
    <w:p w:rsidR="00D60339" w:rsidRPr="00D60339" w:rsidRDefault="00D60339" w:rsidP="00D60339">
      <w:pPr>
        <w:suppressLineNumber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[MAIL ORDER PROGRAM.  </w:t>
      </w:r>
      <w:r w:rsidRPr="00D60339">
        <w:rPr>
          <w:rFonts w:ascii="Times New Roman" w:eastAsia="Times New Roman" w:hAnsi="Times New Roman" w:cs="Times New Roman"/>
          <w:sz w:val="24"/>
          <w:szCs w:val="20"/>
        </w:rPr>
        <w:t xml:space="preserve">A program under which a [Member] can obtain Prescription Drugs from: </w:t>
      </w:r>
    </w:p>
    <w:p w:rsidR="00D60339" w:rsidRPr="00D60339" w:rsidRDefault="00D60339" w:rsidP="00D60339">
      <w:pPr>
        <w:numPr>
          <w:ilvl w:val="0"/>
          <w:numId w:val="186"/>
        </w:num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 Participating Mail Order Pharmacy by ordering the drugs through the mail or </w:t>
      </w:r>
    </w:p>
    <w:p w:rsidR="00D60339" w:rsidRPr="00D60339" w:rsidRDefault="00D60339" w:rsidP="00D60339">
      <w:pPr>
        <w:numPr>
          <w:ilvl w:val="0"/>
          <w:numId w:val="186"/>
        </w:num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Participating Pharmacy that has agreed to accept the same terms, conditions, price and services as a Participating Mail Order Pharmacy.]</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[MAINTENANCE DRUG.  </w:t>
      </w:r>
      <w:r w:rsidRPr="00D60339">
        <w:rPr>
          <w:rFonts w:ascii="Times New Roman" w:eastAsia="Times New Roman" w:hAnsi="Times New Roman" w:cs="Times New Roman"/>
          <w:sz w:val="24"/>
          <w:szCs w:val="20"/>
        </w:rPr>
        <w:t>Only a Prescription Drug used for the treatment of chronic medical conditions.]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MEDICALLY NECESSARY AND APPROPRIATE.</w:t>
      </w:r>
      <w:r w:rsidRPr="00D60339">
        <w:rPr>
          <w:rFonts w:ascii="Times New Roman" w:eastAsia="Times New Roman" w:hAnsi="Times New Roman" w:cs="Times New Roman"/>
          <w:sz w:val="24"/>
          <w:szCs w:val="20"/>
        </w:rPr>
        <w:t xml:space="preserve">  Services or supplies provided by a health care Provider that We Determine to be:</w:t>
      </w:r>
    </w:p>
    <w:p w:rsidR="00D60339" w:rsidRPr="00D60339" w:rsidRDefault="00D60339" w:rsidP="00D60339">
      <w:pPr>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necessary for the symptoms and diagnosis or treatment of the condition, Illness or Injury;</w:t>
      </w:r>
    </w:p>
    <w:p w:rsidR="00D60339" w:rsidRPr="00D60339" w:rsidRDefault="00D60339" w:rsidP="00D60339">
      <w:pPr>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provided for the diagnosis or the direct care and treatment of the condition, Illness or Injury;</w:t>
      </w:r>
    </w:p>
    <w:p w:rsidR="00D60339" w:rsidRPr="00D60339" w:rsidRDefault="00D60339" w:rsidP="00D60339">
      <w:pPr>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accordance with generally accepted medical practice;</w:t>
      </w:r>
    </w:p>
    <w:p w:rsidR="00D60339" w:rsidRPr="00D60339" w:rsidRDefault="00D60339" w:rsidP="00D60339">
      <w:pPr>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not for a [Member's] convenience;</w:t>
      </w:r>
    </w:p>
    <w:p w:rsidR="00D60339" w:rsidRPr="00D60339" w:rsidRDefault="00D60339" w:rsidP="00D60339">
      <w:pPr>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most appropriate level of medical care that a [Member] needs; and</w:t>
      </w:r>
    </w:p>
    <w:p w:rsidR="00D60339" w:rsidRPr="00D60339" w:rsidRDefault="00D60339" w:rsidP="00D60339">
      <w:pPr>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D60339">
            <w:rPr>
              <w:rFonts w:ascii="Times New Roman" w:eastAsia="Times New Roman" w:hAnsi="Times New Roman" w:cs="Times New Roman"/>
              <w:sz w:val="24"/>
              <w:szCs w:val="20"/>
            </w:rPr>
            <w:t>United States</w:t>
          </w:r>
        </w:smartTag>
      </w:smartTag>
      <w:r w:rsidRPr="00D60339">
        <w:rPr>
          <w:rFonts w:ascii="Times New Roman" w:eastAsia="Times New Roman" w:hAnsi="Times New Roman" w:cs="Times New Roman"/>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the instance of an Emergency, with respect to [Network] services and supplies, and in all instances with respect to [Non-Network] benefits, the fact that an attending Practitioner prescribes, orders, recommends or approves the care, the level of care, or the length of time care is to be received, does not make the services Medically Necessary and Appropriate.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With respect to treatment of Substance Use Disorder the determination of Medically Necessary and Appropriate shall use an evidence-based and peer reviewed clinical review tool as designated in regulation by the Commissioner of Human Services.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MEDICAID.</w:t>
      </w:r>
      <w:r w:rsidRPr="00D60339">
        <w:rPr>
          <w:rFonts w:ascii="Times New Roman" w:eastAsia="Times New Roman" w:hAnsi="Times New Roman" w:cs="Times New Roman"/>
          <w:sz w:val="24"/>
          <w:szCs w:val="20"/>
        </w:rPr>
        <w:t xml:space="preserve">  The health care program for the needy provided by Title XIX of the United States Social Security Act, as amended from time to time.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MEDICARE.</w:t>
      </w:r>
      <w:r w:rsidRPr="00D60339">
        <w:rPr>
          <w:rFonts w:ascii="Times New Roman" w:eastAsia="Times New Roman" w:hAnsi="Times New Roman" w:cs="Times New Roman"/>
          <w:sz w:val="24"/>
          <w:szCs w:val="20"/>
        </w:rPr>
        <w:t xml:space="preserve">  Parts A and B of the health care program for the aged and disabled provided by Title XVIII of the United States Social Security Act, as amended from time to time.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[MEMBER]. </w:t>
      </w:r>
      <w:r w:rsidRPr="00D60339">
        <w:rPr>
          <w:rFonts w:ascii="Times New Roman" w:eastAsia="Times New Roman" w:hAnsi="Times New Roman" w:cs="Times New Roman"/>
          <w:sz w:val="24"/>
          <w:szCs w:val="20"/>
        </w:rPr>
        <w:t xml:space="preserve"> An eligible person who is covered under this Contract (includes Covered Employee[ and covered Dependents, if any)].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t>
      </w:r>
      <w:r w:rsidRPr="00D60339">
        <w:rPr>
          <w:rFonts w:ascii="Times New Roman" w:eastAsia="Times New Roman" w:hAnsi="Times New Roman" w:cs="Times New Roman"/>
          <w:b/>
          <w:sz w:val="24"/>
          <w:szCs w:val="20"/>
        </w:rPr>
        <w:t>[MEMBER] SERVICES</w:t>
      </w:r>
      <w:r w:rsidRPr="00D60339">
        <w:rPr>
          <w:rFonts w:ascii="Times New Roman" w:eastAsia="Times New Roman" w:hAnsi="Times New Roman" w:cs="Times New Roman"/>
          <w:sz w:val="24"/>
          <w:szCs w:val="20"/>
        </w:rPr>
        <w:t>.  Carrier has the option to include a definition of such services in the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MENTAL HEALTH FACILITY.</w:t>
      </w:r>
      <w:r w:rsidRPr="00D60339">
        <w:rPr>
          <w:rFonts w:ascii="Times New Roman" w:eastAsia="Times New Roman" w:hAnsi="Times New Roman" w:cs="Times New Roman"/>
          <w:sz w:val="24"/>
          <w:szCs w:val="20"/>
        </w:rPr>
        <w:t xml:space="preserve">  A Facility that mainly provides treatment for people with Mental Illness.  It will be considered such a place if it carries out its stated purpose under all relevant state and local laws, and it is either: </w:t>
      </w:r>
    </w:p>
    <w:p w:rsidR="00D60339" w:rsidRPr="00D60339" w:rsidRDefault="00D60339" w:rsidP="00D60339">
      <w:pPr>
        <w:numPr>
          <w:ilvl w:val="0"/>
          <w:numId w:val="2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accredited for its stated purpose by The Joint Commission; </w:t>
      </w:r>
    </w:p>
    <w:p w:rsidR="00D60339" w:rsidRPr="00D60339" w:rsidRDefault="00D60339" w:rsidP="00D60339">
      <w:pPr>
        <w:numPr>
          <w:ilvl w:val="0"/>
          <w:numId w:val="2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approved for its stated purpose by Medicare; or</w:t>
      </w:r>
    </w:p>
    <w:p w:rsidR="00D60339" w:rsidRPr="00D60339" w:rsidRDefault="00D60339" w:rsidP="00D60339">
      <w:pPr>
        <w:numPr>
          <w:ilvl w:val="0"/>
          <w:numId w:val="2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accredited or licensed by the State of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New Jersey</w:t>
          </w:r>
        </w:smartTag>
      </w:smartTag>
      <w:r w:rsidRPr="00D60339">
        <w:rPr>
          <w:rFonts w:ascii="Times New Roman" w:eastAsia="Times New Roman" w:hAnsi="Times New Roman" w:cs="Times New Roman"/>
          <w:sz w:val="24"/>
          <w:szCs w:val="20"/>
        </w:rPr>
        <w:t xml:space="preserve"> to provide mental health services.</w:t>
      </w:r>
    </w:p>
    <w:p w:rsidR="00D60339" w:rsidRPr="00D60339" w:rsidRDefault="00D60339" w:rsidP="00D60339">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4"/>
        </w:rPr>
      </w:pPr>
      <w:r w:rsidRPr="00D60339">
        <w:rPr>
          <w:rFonts w:ascii="Times" w:eastAsia="Times New Roman" w:hAnsi="Times" w:cs="Times New Roman"/>
          <w:b/>
          <w:sz w:val="24"/>
          <w:szCs w:val="20"/>
        </w:rPr>
        <w:t xml:space="preserve">MENTAL ILLNESS.  </w:t>
      </w:r>
      <w:r w:rsidRPr="00D60339">
        <w:rPr>
          <w:rFonts w:ascii="Times" w:eastAsia="Times New Roman" w:hAnsi="Times" w:cs="Times New Roman"/>
          <w:sz w:val="24"/>
          <w:szCs w:val="20"/>
        </w:rPr>
        <w:t>A</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 xml:space="preserve">behavioral, psychological or biological dysfunction.  Mental Illness includes a biologically-based Mental Illness as well as a Mental Illness that is not biologically-based.  With respect to Mental Illness that is biologically based, Mental Illness means a </w:t>
      </w:r>
      <w:r w:rsidRPr="00D60339">
        <w:rPr>
          <w:rFonts w:ascii="Times" w:eastAsia="Times New Roman" w:hAnsi="Times" w:cs="Times New Roman"/>
          <w:sz w:val="24"/>
          <w:szCs w:val="24"/>
        </w:rPr>
        <w:t>condition that is caused by a biological disorder of the brain and results in a clinically significant or psychological syndrome or pattern that substantially limits the functioning of the person with the illness, including but not limited to: schizophrenia; schizoaffective disorder; major depressive disorder; bipolar disorder; paranoia and other psychotic disorders; obsessive-compulsive disorder; panic disorder and pervasive developmental disorder or autism.</w:t>
      </w:r>
    </w:p>
    <w:p w:rsidR="00D60339" w:rsidRPr="00D60339" w:rsidRDefault="00D60339" w:rsidP="00D60339">
      <w:pPr>
        <w:suppressLineNumbers/>
        <w:spacing w:after="0" w:line="240" w:lineRule="auto"/>
        <w:jc w:val="both"/>
        <w:rPr>
          <w:rFonts w:ascii="Times" w:eastAsia="Times New Roman" w:hAnsi="Times" w:cs="Times New Roman"/>
          <w:sz w:val="24"/>
          <w:szCs w:val="24"/>
        </w:rPr>
      </w:pPr>
    </w:p>
    <w:p w:rsidR="00D60339" w:rsidRPr="00D60339" w:rsidRDefault="00D60339" w:rsidP="00D60339">
      <w:pPr>
        <w:suppressLineNumber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 current edition of the Diagnostic and Statistical Manual of Mental Conditions of the American Psychiatric Association may be consulted to identify conditions that are considered Mental Illness.</w:t>
      </w:r>
    </w:p>
    <w:p w:rsidR="00D60339" w:rsidRPr="00D60339" w:rsidRDefault="00D60339" w:rsidP="00D60339">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[NETWORK] PROVIDER.</w:t>
      </w:r>
      <w:r w:rsidRPr="00D60339">
        <w:rPr>
          <w:rFonts w:ascii="Times New Roman" w:eastAsia="Times New Roman" w:hAnsi="Times New Roman" w:cs="Times New Roman"/>
          <w:sz w:val="24"/>
          <w:szCs w:val="20"/>
        </w:rPr>
        <w:t xml:space="preserve">  A Provider which has an agreement [directly or indirectly] with Us to provide Covered Services or Supplies.  The Employee will  have access to up-to date lists of [Network] Providers.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[NEWLY ACQUIRED DEPENDENT.</w:t>
      </w:r>
      <w:r w:rsidRPr="00D60339">
        <w:rPr>
          <w:rFonts w:ascii="Times New Roman" w:eastAsia="Times New Roman" w:hAnsi="Times New Roman" w:cs="Times New Roman"/>
          <w:sz w:val="24"/>
          <w:szCs w:val="20"/>
        </w:rPr>
        <w:t xml:space="preserve">  An eligible Dependent an Employee acquires after he or she already has coverage in force for Initial Dependents.]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NICOTINE DEPENDENCE TREATMENT</w:t>
      </w:r>
      <w:r w:rsidRPr="00D60339">
        <w:rPr>
          <w:rFonts w:ascii="Times New Roman" w:eastAsia="Times New Roman" w:hAnsi="Times New Roman" w:cs="Times New Roman"/>
          <w:sz w:val="24"/>
          <w:szCs w:val="20"/>
        </w:rPr>
        <w:t>.  “Behavioral Therapy,” as defined below, and Prescription Drugs which have been approved by the U.S. Food and Drug Administration for the management of nicotine dependence.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the purpose of this definition, covered “Behavioral Therapy” means motivation and behavior change techniques which have been demonstrated to be effective in promoting nicotine abstinence and long term recovery from nicotine addiction.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NON-COVERED CHARGES.</w:t>
      </w:r>
      <w:r w:rsidRPr="00D60339">
        <w:rPr>
          <w:rFonts w:ascii="Times" w:eastAsia="Times New Roman" w:hAnsi="Times" w:cs="Times New Roman"/>
          <w:sz w:val="24"/>
          <w:szCs w:val="20"/>
        </w:rPr>
        <w:t xml:space="preserve"> Charges which do not meet this Contract’s definition of Covered Charges or which exceed any of the benefit limits shown in this Contract, or which are specifically identified as Non-Covered Services and Supplies and Non-Covered Charges or are otherwise not covered by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NON-COVERED SERVICES.</w:t>
      </w:r>
      <w:r w:rsidRPr="00D60339">
        <w:rPr>
          <w:rFonts w:ascii="Times New Roman" w:eastAsia="Times New Roman" w:hAnsi="Times New Roman" w:cs="Times New Roman"/>
          <w:sz w:val="24"/>
          <w:szCs w:val="20"/>
        </w:rPr>
        <w:t xml:space="preserve">  Services or supplies which are not included within Our definition of Covered Services or Supplies, are included in the list of Non-Covered Services and Supplies and Non-Covered Charges, or which exceed any of the limitations shown in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[NON-NETWORK] PROVIDER.</w:t>
      </w:r>
      <w:r w:rsidRPr="00D60339">
        <w:rPr>
          <w:rFonts w:ascii="Times New Roman" w:eastAsia="Times New Roman" w:hAnsi="Times New Roman" w:cs="Times New Roman"/>
          <w:sz w:val="24"/>
          <w:szCs w:val="20"/>
        </w:rPr>
        <w:t xml:space="preserve">  A Provider which is not a [Network] Provider.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t>
      </w:r>
      <w:r w:rsidRPr="00D60339">
        <w:rPr>
          <w:rFonts w:ascii="Times" w:eastAsia="Times New Roman" w:hAnsi="Times" w:cs="Times New Roman"/>
          <w:b/>
          <w:sz w:val="24"/>
          <w:szCs w:val="20"/>
        </w:rPr>
        <w:t xml:space="preserve">NON-PREFERRED DRUG.  </w:t>
      </w:r>
      <w:r w:rsidRPr="00D60339">
        <w:rPr>
          <w:rFonts w:ascii="Times" w:eastAsia="Times New Roman" w:hAnsi="Times" w:cs="Times New Roman"/>
          <w:sz w:val="24"/>
          <w:szCs w:val="20"/>
        </w:rPr>
        <w:t>A drug that has not been designated as a Preferred Drug.]</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NURSE.</w:t>
      </w:r>
      <w:r w:rsidRPr="00D60339">
        <w:rPr>
          <w:rFonts w:ascii="Times New Roman" w:eastAsia="Times New Roman" w:hAnsi="Times New Roman" w:cs="Times New Roman"/>
          <w:sz w:val="24"/>
          <w:szCs w:val="20"/>
        </w:rPr>
        <w:t xml:space="preserve">  A registered nurse or licensed practical nurse, including a nursing specialist such as a nurse mid-wife or nurse anesthetist, who: </w:t>
      </w:r>
    </w:p>
    <w:p w:rsidR="00D60339" w:rsidRPr="00D60339" w:rsidRDefault="00D60339" w:rsidP="00D60339">
      <w:pPr>
        <w:numPr>
          <w:ilvl w:val="0"/>
          <w:numId w:val="2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is properly licensed or certified to provide medical care under the laws of the state where the nurse practices; and </w:t>
      </w:r>
    </w:p>
    <w:p w:rsidR="00D60339" w:rsidRPr="00D60339" w:rsidRDefault="00D60339" w:rsidP="00D60339">
      <w:pPr>
        <w:numPr>
          <w:ilvl w:val="0"/>
          <w:numId w:val="2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provides medical services which are within the scope of the nurse's license or certificate.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[ORIENTATION PERIOD.  </w:t>
      </w:r>
      <w:r w:rsidRPr="00D60339">
        <w:rPr>
          <w:rFonts w:ascii="Times" w:eastAsia="Times New Roman" w:hAnsi="Times" w:cs="Times New Roman"/>
          <w:sz w:val="24"/>
          <w:szCs w:val="20"/>
        </w:rPr>
        <w:t>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Employee’s start date in a position that is otherwise eligible for coverage.  Refer to 26 C.F.R. 54.9815-2708(c)(iii).]</w:t>
      </w:r>
    </w:p>
    <w:p w:rsidR="00D60339" w:rsidRPr="00D60339" w:rsidRDefault="00D60339" w:rsidP="00D60339">
      <w:pPr>
        <w:suppressLineNumbers/>
        <w:tabs>
          <w:tab w:val="left" w:pos="1220"/>
        </w:tabs>
        <w:spacing w:after="0" w:line="240" w:lineRule="auto"/>
        <w:jc w:val="both"/>
        <w:rPr>
          <w:rFonts w:ascii="Times" w:eastAsia="Times New Roman" w:hAnsi="Times" w:cs="Times New Roman"/>
          <w:b/>
          <w:sz w:val="24"/>
          <w:szCs w:val="20"/>
        </w:rPr>
      </w:pPr>
    </w:p>
    <w:p w:rsidR="00D60339" w:rsidRPr="00D60339" w:rsidRDefault="00D60339" w:rsidP="00D60339">
      <w:pPr>
        <w:suppressLineNumbers/>
        <w:tabs>
          <w:tab w:val="left" w:pos="122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ORTHOTIC APPLIANCE. </w:t>
      </w:r>
      <w:r w:rsidRPr="00D60339">
        <w:rPr>
          <w:rFonts w:ascii="Times" w:eastAsia="Times New Roman" w:hAnsi="Times" w:cs="Times New Roman"/>
          <w:sz w:val="24"/>
          <w:szCs w:val="20"/>
        </w:rPr>
        <w:t xml:space="preserve">A brace or support but does not include fabric and elastic supports, corsets, arch supports, trusses, elastic hose, canes, crutches, cervical collars, </w:t>
      </w:r>
      <w:r w:rsidRPr="00D60339">
        <w:rPr>
          <w:rFonts w:ascii="Times" w:eastAsia="Times New Roman" w:hAnsi="Times" w:cs="Times New Roman"/>
          <w:sz w:val="24"/>
          <w:szCs w:val="20"/>
        </w:rPr>
        <w:lastRenderedPageBreak/>
        <w:t>dental appliances or other similar devices carried in stock and sold by drug stores, department stores, corset shops or surgical supply facilities.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OUTPATIENT.</w:t>
      </w:r>
      <w:r w:rsidRPr="00D60339">
        <w:rPr>
          <w:rFonts w:ascii="Times New Roman" w:eastAsia="Times New Roman" w:hAnsi="Times New Roman" w:cs="Times New Roman"/>
          <w:sz w:val="24"/>
          <w:szCs w:val="20"/>
        </w:rPr>
        <w:t xml:space="preserve">  [Member], if </w:t>
      </w:r>
      <w:r w:rsidRPr="00D60339">
        <w:rPr>
          <w:rFonts w:ascii="Times New Roman" w:eastAsia="Times New Roman" w:hAnsi="Times New Roman" w:cs="Times New Roman"/>
          <w:b/>
          <w:sz w:val="24"/>
          <w:szCs w:val="20"/>
        </w:rPr>
        <w:t>not</w:t>
      </w:r>
      <w:r w:rsidRPr="00D60339">
        <w:rPr>
          <w:rFonts w:ascii="Times New Roman" w:eastAsia="Times New Roman" w:hAnsi="Times New Roman" w:cs="Times New Roman"/>
          <w:sz w:val="24"/>
          <w:szCs w:val="20"/>
        </w:rPr>
        <w:t xml:space="preserve"> confined as a registered bed patient in a Hospital or recognized health care Facility and is not an Inpatient; or services and supplies provided in such Outpatient settings.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[PARTICIPATING MAIL ORDER PHARMACY.  </w:t>
      </w:r>
      <w:r w:rsidRPr="00D60339">
        <w:rPr>
          <w:rFonts w:ascii="Times New Roman" w:eastAsia="Times New Roman" w:hAnsi="Times New Roman" w:cs="Times New Roman"/>
          <w:sz w:val="24"/>
          <w:szCs w:val="20"/>
        </w:rPr>
        <w:t xml:space="preserve">A licensed and registered pharmacy operated by [ABC] or with whom [ABC] has signed a pharmacy service agreement, that is: </w:t>
      </w:r>
    </w:p>
    <w:p w:rsidR="00D60339" w:rsidRPr="00D60339" w:rsidRDefault="00D60339" w:rsidP="00D60339">
      <w:pPr>
        <w:numPr>
          <w:ilvl w:val="0"/>
          <w:numId w:val="187"/>
        </w:num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equipped to provide Prescription Drugs through the mail; or</w:t>
      </w:r>
    </w:p>
    <w:p w:rsidR="00D60339" w:rsidRPr="00D60339" w:rsidRDefault="00D60339" w:rsidP="00D60339">
      <w:pPr>
        <w:numPr>
          <w:ilvl w:val="0"/>
          <w:numId w:val="187"/>
        </w:num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a Participating Pharmacy that is willing to accept the same pharmacy agreement terms, conditions, price and services as exist in the Participating Mail Order Pharmacy agreement.]</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uppressLineNumbers/>
        <w:tabs>
          <w:tab w:val="left" w:pos="12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t>
      </w:r>
      <w:r w:rsidRPr="00D60339">
        <w:rPr>
          <w:rFonts w:ascii="Times" w:eastAsia="Times New Roman" w:hAnsi="Times" w:cs="Times New Roman"/>
          <w:b/>
          <w:sz w:val="24"/>
          <w:szCs w:val="20"/>
        </w:rPr>
        <w:t xml:space="preserve">PARTICIPATING PHARMACY.  </w:t>
      </w:r>
      <w:r w:rsidRPr="00D60339">
        <w:rPr>
          <w:rFonts w:ascii="Times" w:eastAsia="Times New Roman" w:hAnsi="Times" w:cs="Times New Roman"/>
          <w:sz w:val="24"/>
          <w:szCs w:val="20"/>
        </w:rPr>
        <w:t>A licensed and registered pharmacy operated by Us or with whom We have signed a pharmacy services agreement.]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PERIOD OF CONFINEMENT.</w:t>
      </w:r>
      <w:r w:rsidRPr="00D60339">
        <w:rPr>
          <w:rFonts w:ascii="Times New Roman" w:eastAsia="Times New Roman" w:hAnsi="Times New Roman" w:cs="Times New Roman"/>
          <w:sz w:val="24"/>
          <w:szCs w:val="20"/>
        </w:rPr>
        <w:t xml:space="preserve">  Consecutive days of Inpatient services provided to an Inpatient, or successive Inpatient confinements due to the same or related causes, when discharge and re-admission to a Facility occurs within 90 days or less.  We Determine if the cause(s) of the confinements are the same or related.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PLAN SPONSOR.</w:t>
      </w:r>
      <w:r w:rsidRPr="00D60339">
        <w:rPr>
          <w:rFonts w:ascii="Times" w:eastAsia="Times New Roman" w:hAnsi="Times" w:cs="Times New Roman"/>
          <w:sz w:val="24"/>
          <w:szCs w:val="20"/>
        </w:rPr>
        <w:t xml:space="preserve"> </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Has the meaning given that term under Title I, section 3 of Pub.L.93-406, the ERISA (29 U.S.C. § 1002(16)(B)).  That is:</w:t>
      </w:r>
    </w:p>
    <w:p w:rsidR="00D60339" w:rsidRPr="00D60339" w:rsidRDefault="00D60339" w:rsidP="00D60339">
      <w:pPr>
        <w:numPr>
          <w:ilvl w:val="0"/>
          <w:numId w:val="22"/>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Small Employer in the case of an employee benefit plan established or maintained by a single employer;</w:t>
      </w:r>
    </w:p>
    <w:p w:rsidR="00D60339" w:rsidRPr="00D60339" w:rsidRDefault="00D60339" w:rsidP="00D60339">
      <w:pPr>
        <w:numPr>
          <w:ilvl w:val="0"/>
          <w:numId w:val="22"/>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employee organization in the case of a plan established or maintained by an employee organization; or</w:t>
      </w:r>
    </w:p>
    <w:p w:rsidR="00D60339" w:rsidRPr="00D60339" w:rsidRDefault="00D60339" w:rsidP="00D60339">
      <w:pPr>
        <w:numPr>
          <w:ilvl w:val="0"/>
          <w:numId w:val="22"/>
        </w:num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rsidR="00D60339" w:rsidRPr="00D60339" w:rsidRDefault="00D60339" w:rsidP="00D60339">
      <w:pPr>
        <w:suppressLineNumbers/>
        <w:tabs>
          <w:tab w:val="left" w:pos="1820"/>
        </w:tabs>
        <w:spacing w:after="0" w:line="240" w:lineRule="auto"/>
        <w:ind w:left="1820" w:hanging="1820"/>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PLAN YEAR.  </w:t>
      </w:r>
      <w:r w:rsidRPr="00D60339">
        <w:rPr>
          <w:rFonts w:ascii="Times" w:eastAsia="Times New Roman" w:hAnsi="Times" w:cs="Times New Roman"/>
          <w:sz w:val="24"/>
          <w:szCs w:val="20"/>
        </w:rPr>
        <w:t>The year that is designated as the plan year in the plan document of a Group Health Plan, except if the plan document does not designate a plan year or if there is no plan document, the Plan Year is a Calendar Year.</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PRACTITIONER.</w:t>
      </w:r>
      <w:r w:rsidRPr="00D60339">
        <w:rPr>
          <w:rFonts w:ascii="Times New Roman" w:eastAsia="Times New Roman" w:hAnsi="Times New Roman" w:cs="Times New Roman"/>
          <w:sz w:val="24"/>
          <w:szCs w:val="20"/>
        </w:rPr>
        <w:t xml:space="preserve">  A medical practitioner who:</w:t>
      </w:r>
    </w:p>
    <w:p w:rsidR="00D60339" w:rsidRPr="00D60339" w:rsidRDefault="00D60339" w:rsidP="00D60339">
      <w:pPr>
        <w:numPr>
          <w:ilvl w:val="0"/>
          <w:numId w:val="2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is properly licensed or certified to provide medical care under the laws of the state where the practitioner practices; and </w:t>
      </w:r>
    </w:p>
    <w:p w:rsidR="00D60339" w:rsidRPr="00D60339" w:rsidRDefault="00D60339" w:rsidP="00D60339">
      <w:pPr>
        <w:numPr>
          <w:ilvl w:val="0"/>
          <w:numId w:val="2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provides medical services which are within the scope of the practitioner's license or certificate.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jc w:val="both"/>
        <w:rPr>
          <w:rFonts w:ascii="Times New Roman" w:eastAsia="Times New Roman" w:hAnsi="Times New Roman" w:cs="Times New Roman"/>
          <w:sz w:val="24"/>
          <w:szCs w:val="24"/>
        </w:rPr>
      </w:pPr>
      <w:r w:rsidRPr="00D60339">
        <w:rPr>
          <w:rFonts w:ascii="Times New Roman" w:eastAsia="Times New Roman" w:hAnsi="Times New Roman" w:cs="Times New Roman"/>
          <w:b/>
          <w:sz w:val="24"/>
          <w:szCs w:val="24"/>
        </w:rPr>
        <w:t>PRE-APPROVAL or PRE-APPROVED</w:t>
      </w:r>
      <w:r w:rsidRPr="00D60339">
        <w:rPr>
          <w:rFonts w:ascii="Times New Roman" w:eastAsia="Times New Roman" w:hAnsi="Times New Roman" w:cs="Times New Roman"/>
          <w:sz w:val="24"/>
          <w:szCs w:val="24"/>
        </w:rPr>
        <w:t>.  Our approval using paper or electronic means for specified services and supplies prior to the date the charges are incurred.  We will reduce benefits by 50% with respect to charges for treatment, services and supplies which require Pre-Approval and are not Pre-Approved by Us provided that benefits would otherwise by payable under the Contract.   For more information regarding the services for which We require Pre-Approval, consult the website at [www.xxx.com]]</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[PREFERRED DRUG.  </w:t>
      </w:r>
      <w:r w:rsidRPr="00D60339">
        <w:rPr>
          <w:rFonts w:ascii="Times" w:eastAsia="Times New Roman" w:hAnsi="Times" w:cs="Times New Roman"/>
          <w:sz w:val="24"/>
          <w:szCs w:val="20"/>
        </w:rPr>
        <w:t xml:space="preserve">A Prescription Drug that; 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Members, upon request.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0"/>
        </w:rPr>
      </w:pPr>
      <w:r w:rsidRPr="00D60339">
        <w:rPr>
          <w:rFonts w:ascii="Times" w:eastAsia="Times New Roman" w:hAnsi="Times" w:cs="Times New Roman"/>
          <w:sz w:val="24"/>
          <w:szCs w:val="20"/>
        </w:rPr>
        <w:t>The list of Preferred Drugs will be revised, as appropriate.]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PRESCRIPTION DRUGS</w:t>
      </w:r>
      <w:r w:rsidRPr="00D60339">
        <w:rPr>
          <w:rFonts w:ascii="Times" w:eastAsia="Times New Roman" w:hAnsi="Times" w:cs="Times New Roman"/>
          <w:sz w:val="24"/>
          <w:szCs w:val="20"/>
        </w:rPr>
        <w:t>.  Drugs, biologicals and compound prescriptions which are sold only by prescription and which are required to show on the manufacturer's label the words: "Caution - Federal Law Prohibits Dispensing Without a Prescription" or other drugs and devices as Determined by Us, such as insulin. But We only cover drugs which are:</w:t>
      </w:r>
    </w:p>
    <w:p w:rsidR="00D60339" w:rsidRPr="00D60339" w:rsidRDefault="00D60339" w:rsidP="00D60339">
      <w:pPr>
        <w:numPr>
          <w:ilvl w:val="0"/>
          <w:numId w:val="2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approved for treatment of the [Member's] Illness or Injury by the Food and Drug Administration;</w:t>
      </w:r>
    </w:p>
    <w:p w:rsidR="00D60339" w:rsidRPr="00D60339" w:rsidRDefault="00D60339" w:rsidP="00D60339">
      <w:pPr>
        <w:numPr>
          <w:ilvl w:val="0"/>
          <w:numId w:val="2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approved by the Food and Drug Administration for the treatment of a particular diagnosis or condition other than the [Member's] and recognized as appropriate medical treatment for the [Member's] diagnosis or condition in one or more of the following established reference compendia:</w:t>
      </w:r>
    </w:p>
    <w:p w:rsidR="00D60339" w:rsidRPr="00D60339" w:rsidRDefault="00D60339" w:rsidP="00D60339">
      <w:pPr>
        <w:numPr>
          <w:ilvl w:val="0"/>
          <w:numId w:val="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w:t>
      </w:r>
      <w:smartTag w:uri="urn:schemas-microsoft-com:office:smarttags" w:element="place">
        <w:smartTag w:uri="urn:schemas-microsoft-com:office:smarttags" w:element="PlaceName">
          <w:r w:rsidRPr="00D60339">
            <w:rPr>
              <w:rFonts w:ascii="Times" w:eastAsia="Times New Roman" w:hAnsi="Times" w:cs="Times New Roman"/>
              <w:sz w:val="24"/>
              <w:szCs w:val="20"/>
            </w:rPr>
            <w:t>American</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Hospital</w:t>
          </w:r>
        </w:smartTag>
      </w:smartTag>
      <w:r w:rsidRPr="00D60339">
        <w:rPr>
          <w:rFonts w:ascii="Times" w:eastAsia="Times New Roman" w:hAnsi="Times" w:cs="Times New Roman"/>
          <w:sz w:val="24"/>
          <w:szCs w:val="20"/>
        </w:rPr>
        <w:t xml:space="preserve"> Formulary Service Drug Information;</w:t>
      </w:r>
    </w:p>
    <w:p w:rsidR="00D60339" w:rsidRPr="00D60339" w:rsidRDefault="00D60339" w:rsidP="00D60339">
      <w:pPr>
        <w:numPr>
          <w:ilvl w:val="0"/>
          <w:numId w:val="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w:t>
      </w:r>
      <w:smartTag w:uri="urn:schemas-microsoft-com:office:smarttags" w:element="place">
        <w:smartTag w:uri="urn:schemas-microsoft-com:office:smarttags" w:element="country-region">
          <w:r w:rsidRPr="00D60339">
            <w:rPr>
              <w:rFonts w:ascii="Times" w:eastAsia="Times New Roman" w:hAnsi="Times" w:cs="Times New Roman"/>
              <w:sz w:val="24"/>
              <w:szCs w:val="20"/>
            </w:rPr>
            <w:t>United States</w:t>
          </w:r>
        </w:smartTag>
      </w:smartTag>
      <w:r w:rsidRPr="00D60339">
        <w:rPr>
          <w:rFonts w:ascii="Times" w:eastAsia="Times New Roman" w:hAnsi="Times" w:cs="Times New Roman"/>
          <w:sz w:val="24"/>
          <w:szCs w:val="20"/>
        </w:rPr>
        <w:t xml:space="preserve"> Pharmacopeia Drug Information; or</w:t>
      </w:r>
    </w:p>
    <w:p w:rsidR="00D60339" w:rsidRPr="00D60339" w:rsidRDefault="00D60339" w:rsidP="00D60339">
      <w:pPr>
        <w:numPr>
          <w:ilvl w:val="0"/>
          <w:numId w:val="2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recommended by a clinical study or recommended by a review article in a major peer-reviewed professional journal.</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Coverage for the above drugs also includes Medically Necessary and Appropriate services associated with the administration of the drugs.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no event will We pay for:</w:t>
      </w:r>
    </w:p>
    <w:p w:rsidR="00D60339" w:rsidRPr="00D60339" w:rsidRDefault="00D60339" w:rsidP="00D60339">
      <w:pPr>
        <w:numPr>
          <w:ilvl w:val="0"/>
          <w:numId w:val="2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drugs labeled: "Caution - Limited by Federal Law to Investigational Use"; or</w:t>
      </w:r>
    </w:p>
    <w:p w:rsidR="00D60339" w:rsidRPr="00D60339" w:rsidRDefault="00D60339" w:rsidP="00D60339">
      <w:pPr>
        <w:numPr>
          <w:ilvl w:val="0"/>
          <w:numId w:val="2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any drug which the Food and Drug Administration has determined to be contraindicated for the specific treatment for which the drug has been prescribed.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PREVENTIVE CARE.  </w:t>
      </w:r>
      <w:r w:rsidRPr="00D60339">
        <w:rPr>
          <w:rFonts w:ascii="Times" w:eastAsia="Times New Roman" w:hAnsi="Times" w:cs="Times New Roman"/>
          <w:sz w:val="24"/>
          <w:szCs w:val="20"/>
        </w:rPr>
        <w:t>As used in this Contract preventive</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care</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means:</w:t>
      </w:r>
    </w:p>
    <w:p w:rsidR="00D60339" w:rsidRPr="00D60339" w:rsidRDefault="00D60339" w:rsidP="00D60339">
      <w:pPr>
        <w:numPr>
          <w:ilvl w:val="0"/>
          <w:numId w:val="184"/>
        </w:num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Evidence based items or services that are rated “A” or “B” in the current recommendations of the United States Preventive Services task Force with respect to the [Member]; </w:t>
      </w:r>
    </w:p>
    <w:p w:rsidR="00D60339" w:rsidRPr="00D60339" w:rsidRDefault="00D60339" w:rsidP="00D60339">
      <w:pPr>
        <w:numPr>
          <w:ilvl w:val="0"/>
          <w:numId w:val="184"/>
        </w:num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Immunizations for routine use for [Members] of all ages as recommended by the Advisory Committee on Immunization Practices of the Centers of Disease Control and Prevention with respect to the [Member]; </w:t>
      </w:r>
    </w:p>
    <w:p w:rsidR="00D60339" w:rsidRPr="00D60339" w:rsidRDefault="00D60339" w:rsidP="00D60339">
      <w:pPr>
        <w:numPr>
          <w:ilvl w:val="0"/>
          <w:numId w:val="184"/>
        </w:num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Evidence–informed preventive care and screenings for [Members] who are infants, children and adolescents, as included in the comprehensive guidelines supported by the Health Resources and Services Administration; </w:t>
      </w:r>
    </w:p>
    <w:p w:rsidR="00D60339" w:rsidRPr="00D60339" w:rsidRDefault="00D60339" w:rsidP="00D60339">
      <w:pPr>
        <w:numPr>
          <w:ilvl w:val="0"/>
          <w:numId w:val="184"/>
        </w:num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Evidence–informed preventive care and screenings for [Members] as included in the comprehensive guidelines supported by the Health Resources and Services Administration [except for contraceptive services and supplies]; and</w:t>
      </w:r>
    </w:p>
    <w:p w:rsidR="00D60339" w:rsidRPr="00D60339" w:rsidRDefault="00D60339" w:rsidP="00D60339">
      <w:pPr>
        <w:numPr>
          <w:ilvl w:val="0"/>
          <w:numId w:val="184"/>
        </w:num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Any other evidence-based or evidence-informed items as determined by federal and/or state law.</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PRIMARY CARE PROVIDER (PCP).</w:t>
      </w:r>
      <w:r w:rsidRPr="00D60339">
        <w:rPr>
          <w:rFonts w:ascii="Times New Roman" w:eastAsia="Times New Roman" w:hAnsi="Times New Roman" w:cs="Times New Roman"/>
          <w:sz w:val="24"/>
          <w:szCs w:val="20"/>
        </w:rPr>
        <w:t xml:space="preserve">  A [Network] Practitioner who is a doctor specializing in family practice, general practice, internal medicine, [obstetrics/gynecology for pre and post-natal care, birth and treatment of diseases and hygiene,] or pediatrics who supervises, coordinates, arranges and provides initial care and basic medical services to a [Member]; initiates a [Member's] Referral for Specialist Services; and is responsible for maintaining continuity of patient care.  </w:t>
      </w:r>
      <w:r w:rsidRPr="00D60339">
        <w:rPr>
          <w:rFonts w:ascii="Times" w:eastAsia="Times New Roman" w:hAnsi="Times" w:cs="Times New Roman"/>
          <w:sz w:val="24"/>
          <w:szCs w:val="20"/>
        </w:rPr>
        <w:t xml:space="preserve">Primary Care Providers include nurse practitioners/clinical nurse specialists, physician assistants and certified nurse midwives.  </w:t>
      </w: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PRIVATE DUTY NURSING.  </w:t>
      </w:r>
      <w:r w:rsidRPr="00D60339">
        <w:rPr>
          <w:rFonts w:ascii="Times" w:eastAsia="Times New Roman" w:hAnsi="Times" w:cs="Times New Roman"/>
          <w:sz w:val="24"/>
          <w:szCs w:val="20"/>
        </w:rPr>
        <w:t>Skilled Nursing Care for Members who require individualized continuous Skilled Nursing Care provided by a registered nurse or a licensed practical nurse.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PROSTHETIC APPLIANCE.  </w:t>
      </w:r>
      <w:r w:rsidRPr="00D60339">
        <w:rPr>
          <w:rFonts w:ascii="Times" w:eastAsia="Times New Roman" w:hAnsi="Times" w:cs="Times New Roman"/>
          <w:sz w:val="24"/>
          <w:szCs w:val="20"/>
        </w:rPr>
        <w:t>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PROVIDER.</w:t>
      </w:r>
      <w:r w:rsidRPr="00D60339">
        <w:rPr>
          <w:rFonts w:ascii="Times New Roman" w:eastAsia="Times New Roman" w:hAnsi="Times New Roman" w:cs="Times New Roman"/>
          <w:sz w:val="24"/>
          <w:szCs w:val="20"/>
        </w:rPr>
        <w:t xml:space="preserve">  A recognized Facility or Practitioner of health 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REFERRAL.</w:t>
      </w:r>
      <w:r w:rsidRPr="00D60339">
        <w:rPr>
          <w:rFonts w:ascii="Times New Roman" w:eastAsia="Times New Roman" w:hAnsi="Times New Roman" w:cs="Times New Roman"/>
          <w:sz w:val="24"/>
          <w:szCs w:val="20"/>
        </w:rPr>
        <w:t xml:space="preserve">  With respect to [Network] services or supplies, specific direction or instruction from a [Member's] Primary Care Provider in conformance with Our policies and procedures that direct a [Member] to a Facility or Practitioner for health 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REHABILITATION CENTER.</w:t>
      </w:r>
      <w:r w:rsidRPr="00D60339">
        <w:rPr>
          <w:rFonts w:ascii="Times New Roman" w:eastAsia="Times New Roman" w:hAnsi="Times New Roman" w:cs="Times New Roman"/>
          <w:sz w:val="24"/>
          <w:szCs w:val="20"/>
        </w:rPr>
        <w:t xml:space="preserve">  A Facility which mainly provides therapeutic and restorative services to Ill or Injured people.  It must carry out its stated purpose under all relevant state and local laws, and it must either: </w:t>
      </w:r>
    </w:p>
    <w:p w:rsidR="00D60339" w:rsidRPr="00D60339" w:rsidRDefault="00D60339" w:rsidP="00D60339">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be accredited for its stated purpose by either The Joint Commission or the Commission on Accreditation for Rehabilitation Facilities; or </w:t>
      </w:r>
    </w:p>
    <w:p w:rsidR="00D60339" w:rsidRPr="00D60339" w:rsidRDefault="00D60339" w:rsidP="00D60339">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approved for its stated purpose by Medicare.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In some places a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Rehabilitation</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Center</w:t>
          </w:r>
        </w:smartTag>
      </w:smartTag>
      <w:r w:rsidRPr="00D60339">
        <w:rPr>
          <w:rFonts w:ascii="Times New Roman" w:eastAsia="Times New Roman" w:hAnsi="Times New Roman" w:cs="Times New Roman"/>
          <w:sz w:val="24"/>
          <w:szCs w:val="20"/>
        </w:rPr>
        <w:t xml:space="preserve"> is called a “rehabilitation hospital.”</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ROUTINE FOOT CARE.</w:t>
      </w:r>
      <w:r w:rsidRPr="00D60339">
        <w:rPr>
          <w:rFonts w:ascii="Times New Roman" w:eastAsia="Times New Roman" w:hAnsi="Times New Roman" w:cs="Times New Roman"/>
          <w:sz w:val="24"/>
          <w:szCs w:val="20"/>
        </w:rPr>
        <w:t xml:space="preserve">  The cutting, debridement, trimming, reduction, removal or other care of corns, calluses, flat feet, fallen arches, weak feet, chronic foot strain, dystrophic nails, excrescences, helomas, hyperkeratosis, hypertrophic nails, non-infected ingrown nails, deratomas, keratosis, onychauxis, onychocryptosis, tylomas or symptomatic complaints of the feet.  Routine Foot Care also includes orthopedic shoes, and supportive devices for the foot.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ROUTINE NURSING CARE.  </w:t>
      </w:r>
      <w:r w:rsidRPr="00D60339">
        <w:rPr>
          <w:rFonts w:ascii="Times" w:eastAsia="Times New Roman" w:hAnsi="Times" w:cs="Times New Roman"/>
          <w:sz w:val="24"/>
          <w:szCs w:val="20"/>
        </w:rPr>
        <w:t>The appropriate nursing care customarily furnished by a recognized Facility for the benefit of its Inpatients.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SCHEDULE</w:t>
      </w:r>
      <w:r w:rsidRPr="00D60339">
        <w:rPr>
          <w:rFonts w:ascii="Times New Roman" w:eastAsia="Times New Roman" w:hAnsi="Times New Roman" w:cs="Times New Roman"/>
          <w:sz w:val="24"/>
          <w:szCs w:val="20"/>
        </w:rPr>
        <w:t xml:space="preserve">.  The </w:t>
      </w:r>
      <w:r w:rsidRPr="00D60339">
        <w:rPr>
          <w:rFonts w:ascii="Times New Roman" w:eastAsia="Times New Roman" w:hAnsi="Times New Roman" w:cs="Times New Roman"/>
          <w:b/>
          <w:sz w:val="24"/>
          <w:szCs w:val="20"/>
        </w:rPr>
        <w:t>Schedule of Covered Services and Supplies and Covered Charges</w:t>
      </w:r>
      <w:r w:rsidRPr="00D60339">
        <w:rPr>
          <w:rFonts w:ascii="Times New Roman" w:eastAsia="Times New Roman" w:hAnsi="Times New Roman" w:cs="Times New Roman"/>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SERVICE AREA.</w:t>
      </w:r>
      <w:r w:rsidRPr="00D60339">
        <w:rPr>
          <w:rFonts w:ascii="Times New Roman" w:eastAsia="Times New Roman" w:hAnsi="Times New Roman" w:cs="Times New Roman"/>
          <w:sz w:val="24"/>
          <w:szCs w:val="20"/>
        </w:rPr>
        <w:t xml:space="preserve">  As applicable to [Network] services and supplies, the geographic area We define by [ZIP codes] [county].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SKILLED NURSING CARE.</w:t>
      </w:r>
      <w:r w:rsidRPr="00D60339">
        <w:rPr>
          <w:rFonts w:ascii="Times New Roman" w:eastAsia="Times New Roman" w:hAnsi="Times New Roman" w:cs="Times New Roman"/>
          <w:sz w:val="24"/>
          <w:szCs w:val="20"/>
        </w:rPr>
        <w:t xml:space="preserve">  Services which are more intensive than Custodial Care, are provided by a </w:t>
      </w:r>
      <w:r w:rsidRPr="00D60339">
        <w:rPr>
          <w:rFonts w:ascii="Times" w:eastAsia="Times New Roman" w:hAnsi="Times" w:cs="Times New Roman"/>
          <w:sz w:val="24"/>
          <w:szCs w:val="20"/>
        </w:rPr>
        <w:t xml:space="preserve">Nurse, and require the technical skills and professional training of a Nurse.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SKILLED NURSING FACILITY.</w:t>
      </w:r>
      <w:r w:rsidRPr="00D60339">
        <w:rPr>
          <w:rFonts w:ascii="Times New Roman" w:eastAsia="Times New Roman" w:hAnsi="Times New Roman" w:cs="Times New Roman"/>
          <w:sz w:val="24"/>
          <w:szCs w:val="20"/>
        </w:rPr>
        <w:t xml:space="preserve">  A Facility which mainly provides full-time Skilled Nursing Care for Ill or Injured people who do not need to be in a Hospital.  It must carry out its stated purpose under all relevant state and local laws, and it must either: </w:t>
      </w:r>
    </w:p>
    <w:p w:rsidR="00D60339" w:rsidRPr="00D60339" w:rsidRDefault="00D60339" w:rsidP="00D60339">
      <w:pPr>
        <w:numPr>
          <w:ilvl w:val="0"/>
          <w:numId w:val="2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accredited for its stated purpose by The Joint Commission; or</w:t>
      </w:r>
    </w:p>
    <w:p w:rsidR="00D60339" w:rsidRPr="00D60339" w:rsidRDefault="00D60339" w:rsidP="00D60339">
      <w:pPr>
        <w:numPr>
          <w:ilvl w:val="0"/>
          <w:numId w:val="2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 approved for its stated purpose by Medicare.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some places, a “</w:t>
      </w:r>
      <w:smartTag w:uri="urn:schemas-microsoft-com:office:smarttags" w:element="PlaceName">
        <w:r w:rsidRPr="00D60339">
          <w:rPr>
            <w:rFonts w:ascii="Times New Roman" w:eastAsia="Times New Roman" w:hAnsi="Times New Roman" w:cs="Times New Roman"/>
            <w:sz w:val="24"/>
            <w:szCs w:val="20"/>
          </w:rPr>
          <w:t>Skilled</w:t>
        </w:r>
      </w:smartTag>
      <w:r w:rsidRPr="00D60339">
        <w:rPr>
          <w:rFonts w:ascii="Times New Roman" w:eastAsia="Times New Roman" w:hAnsi="Times New Roman" w:cs="Times New Roman"/>
          <w:sz w:val="24"/>
          <w:szCs w:val="20"/>
        </w:rPr>
        <w:t xml:space="preserve"> </w:t>
      </w:r>
      <w:smartTag w:uri="urn:schemas-microsoft-com:office:smarttags" w:element="PlaceName">
        <w:r w:rsidRPr="00D60339">
          <w:rPr>
            <w:rFonts w:ascii="Times New Roman" w:eastAsia="Times New Roman" w:hAnsi="Times New Roman" w:cs="Times New Roman"/>
            <w:sz w:val="24"/>
            <w:szCs w:val="20"/>
          </w:rPr>
          <w:t>Nursing</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Center</w:t>
        </w:r>
      </w:smartTag>
      <w:r w:rsidRPr="00D60339">
        <w:rPr>
          <w:rFonts w:ascii="Times New Roman" w:eastAsia="Times New Roman" w:hAnsi="Times New Roman" w:cs="Times New Roman"/>
          <w:sz w:val="24"/>
          <w:szCs w:val="20"/>
        </w:rPr>
        <w:t xml:space="preserve">” may be called an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Extended</w:t>
          </w:r>
        </w:smartTag>
        <w:r w:rsidRPr="00D60339">
          <w:rPr>
            <w:rFonts w:ascii="Times New Roman" w:eastAsia="Times New Roman" w:hAnsi="Times New Roman" w:cs="Times New Roman"/>
            <w:sz w:val="24"/>
            <w:szCs w:val="20"/>
          </w:rPr>
          <w:t xml:space="preserve"> </w:t>
        </w:r>
        <w:smartTag w:uri="urn:schemas-microsoft-com:office:smarttags" w:element="PlaceName">
          <w:r w:rsidRPr="00D60339">
            <w:rPr>
              <w:rFonts w:ascii="Times New Roman" w:eastAsia="Times New Roman" w:hAnsi="Times New Roman" w:cs="Times New Roman"/>
              <w:sz w:val="24"/>
              <w:szCs w:val="20"/>
            </w:rPr>
            <w:t>Care</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Center</w:t>
          </w:r>
        </w:smartTag>
      </w:smartTag>
      <w:r w:rsidRPr="00D60339">
        <w:rPr>
          <w:rFonts w:ascii="Times New Roman" w:eastAsia="Times New Roman" w:hAnsi="Times New Roman" w:cs="Times New Roman"/>
          <w:sz w:val="24"/>
          <w:szCs w:val="20"/>
        </w:rPr>
        <w:t>.</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SMALL EMPLOYER.  </w:t>
      </w:r>
      <w:r w:rsidRPr="00D60339">
        <w:rPr>
          <w:rFonts w:ascii="Times New Roman" w:eastAsia="Times New Roman" w:hAnsi="Times New Roman" w:cs="Times New Roman"/>
          <w:sz w:val="24"/>
          <w:szCs w:val="20"/>
        </w:rPr>
        <w:t xml:space="preserve">Means in connection with a Group Health Plan with respect to a Calendar Year and a Plan year, an employer who employed an average of at least 1 but not more than 50 Employees on business days during the preceding Calendar Year and who employs at least 1 Employee on the first day of the Plan Year.  </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All persons treated as a single employer under subsection (b), (c), (m) or (o) of section 414 of the Internal Revenue Code of 1986 shall be treated as one employer.  </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the case of an Employer which was not in existence throughout the preceding Calendar Year, the determination of whether such employer is a small or large employer shall be based on the average number of Employees that it is reasonably expected such Employer will employ on business days in the current Calendar Year.</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following calculation must be used to determine if an employer employs at least 1 but not more than 50 Employees.  For purposes of this calculation:</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a)  Employees working 30 or more hours per week are full-time Employees and each full-time Employee counts as 1;</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  Employees working fewer than 30 hours per week are part-time and counted as the sum of the hours each part-time Employee works per week multiplied by 4 and the product divided by 120 and rounded down to the nearest whole number.  </w:t>
      </w: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Add the number of full-time Employees to the number that results from the part-time Employee calculation.  If the sum is at least 1 but not more than 50 the employer employs at least 1 but not more than 50 Employees.</w:t>
      </w:r>
    </w:p>
    <w:p w:rsidR="00D60339" w:rsidRPr="00D60339" w:rsidRDefault="00D60339" w:rsidP="00D60339">
      <w:pPr>
        <w:autoSpaceDE w:val="0"/>
        <w:autoSpaceDN w:val="0"/>
        <w:adjustRightInd w:val="0"/>
        <w:spacing w:before="120" w:after="0" w:line="240" w:lineRule="auto"/>
        <w:rPr>
          <w:rFonts w:ascii="Times New Roman" w:eastAsiaTheme="minorEastAsia" w:hAnsi="Times New Roman" w:cs="Times New Roman"/>
          <w:sz w:val="24"/>
          <w:szCs w:val="24"/>
        </w:rPr>
      </w:pPr>
      <w:r w:rsidRPr="00D60339">
        <w:rPr>
          <w:rFonts w:ascii="Times" w:eastAsia="Times New Roman" w:hAnsi="Times" w:cs="Times New Roman"/>
          <w:sz w:val="24"/>
          <w:szCs w:val="20"/>
        </w:rPr>
        <w:t>Please note:  S</w:t>
      </w:r>
      <w:r w:rsidRPr="00D60339">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in excess of 50 who were employed during such 120-day or fewer period were seasonal workers.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SPECIAL CARE UNIT.  </w:t>
      </w:r>
      <w:r w:rsidRPr="00D60339">
        <w:rPr>
          <w:rFonts w:ascii="Times" w:eastAsia="Times New Roman" w:hAnsi="Times" w:cs="Times New Roman"/>
          <w:sz w:val="24"/>
          <w:szCs w:val="20"/>
        </w:rPr>
        <w:t>A part of a Hospital set up for very ill patients who must be observed constantly.  The unit must have a specially trained staff.  And it must have special equipment and supplies on hand at all times.  Some types of Special Care Units are:</w:t>
      </w:r>
    </w:p>
    <w:p w:rsidR="00D60339" w:rsidRPr="00D60339" w:rsidRDefault="00D60339" w:rsidP="00D60339">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intensive care units;</w:t>
      </w:r>
    </w:p>
    <w:p w:rsidR="00D60339" w:rsidRPr="00D60339" w:rsidRDefault="00D60339" w:rsidP="00D60339">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cardiac care units;</w:t>
      </w:r>
    </w:p>
    <w:p w:rsidR="00D60339" w:rsidRPr="00D60339" w:rsidRDefault="00D60339" w:rsidP="00D60339">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neonatal care units; and</w:t>
      </w:r>
    </w:p>
    <w:p w:rsidR="00D60339" w:rsidRPr="00D60339" w:rsidRDefault="00D60339" w:rsidP="00D60339">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burn units.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SPECIALIST DOCTOR.</w:t>
      </w:r>
      <w:r w:rsidRPr="00D60339">
        <w:rPr>
          <w:rFonts w:ascii="Times New Roman" w:eastAsia="Times New Roman" w:hAnsi="Times New Roman" w:cs="Times New Roman"/>
          <w:sz w:val="24"/>
          <w:szCs w:val="20"/>
        </w:rPr>
        <w:t xml:space="preserve">  A Practitioner who provides medical care in any generally accepted medical or surgical specialty or sub-specialty.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SPECIALIST SERVICES.</w:t>
      </w:r>
      <w:r w:rsidRPr="00D60339">
        <w:rPr>
          <w:rFonts w:ascii="Times New Roman" w:eastAsia="Times New Roman" w:hAnsi="Times New Roman" w:cs="Times New Roman"/>
          <w:sz w:val="24"/>
          <w:szCs w:val="20"/>
        </w:rPr>
        <w:t xml:space="preserve">  Medical care in specialties other than family practice, general practice, internal medicine [or pediatrics][or obstetrics/gynecology (for routine pre and post-natal care, birth and treatment of diseases and hygiene].</w:t>
      </w:r>
    </w:p>
    <w:p w:rsidR="00D60339" w:rsidRPr="00D60339" w:rsidRDefault="00D60339" w:rsidP="00D60339">
      <w:pPr>
        <w:suppressLineNumbers/>
        <w:tabs>
          <w:tab w:val="left" w:pos="380"/>
        </w:tabs>
        <w:spacing w:after="0" w:line="240" w:lineRule="auto"/>
        <w:jc w:val="both"/>
        <w:rPr>
          <w:rFonts w:ascii="Times" w:eastAsia="Times New Roman" w:hAnsi="Times" w:cs="Times New Roman"/>
          <w:b/>
          <w:sz w:val="24"/>
          <w:szCs w:val="20"/>
        </w:rPr>
      </w:pPr>
    </w:p>
    <w:p w:rsidR="00D60339" w:rsidRPr="00D60339" w:rsidRDefault="00D60339" w:rsidP="00D60339">
      <w:p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 xml:space="preserve">SPECIAL ENROLLMENT PERIOD.  </w:t>
      </w:r>
      <w:r w:rsidRPr="00D60339">
        <w:rPr>
          <w:rFonts w:ascii="Times" w:eastAsia="Times New Roman" w:hAnsi="Times" w:cs="Times New Roman"/>
          <w:sz w:val="24"/>
          <w:szCs w:val="20"/>
        </w:rPr>
        <w:t>A period of time that is no less than 30 days or 60 days, as applicable, following the date of a Triggering Event during which:</w:t>
      </w:r>
    </w:p>
    <w:p w:rsidR="00D60339" w:rsidRPr="00D60339" w:rsidRDefault="00D60339" w:rsidP="00D60339">
      <w:pPr>
        <w:numPr>
          <w:ilvl w:val="0"/>
          <w:numId w:val="231"/>
        </w:numPr>
        <w:suppressLineNumbers/>
        <w:tabs>
          <w:tab w:val="left" w:pos="380"/>
        </w:tabs>
        <w:spacing w:after="0" w:line="240" w:lineRule="auto"/>
        <w:ind w:left="360"/>
        <w:jc w:val="both"/>
        <w:rPr>
          <w:rFonts w:ascii="Times" w:eastAsia="Times New Roman" w:hAnsi="Times" w:cs="Times New Roman"/>
          <w:sz w:val="24"/>
          <w:szCs w:val="20"/>
        </w:rPr>
      </w:pPr>
      <w:r w:rsidRPr="00D60339">
        <w:rPr>
          <w:rFonts w:ascii="Times" w:eastAsia="Times New Roman" w:hAnsi="Times" w:cs="Times New Roman"/>
          <w:sz w:val="24"/>
          <w:szCs w:val="20"/>
        </w:rPr>
        <w:t>Late Enrollees are permitted to enroll under the Contractholder’s Policy; and</w:t>
      </w:r>
    </w:p>
    <w:p w:rsidR="00D60339" w:rsidRPr="00D60339" w:rsidRDefault="00D60339" w:rsidP="00D60339">
      <w:pPr>
        <w:numPr>
          <w:ilvl w:val="0"/>
          <w:numId w:val="231"/>
        </w:numPr>
        <w:suppressLineNumbers/>
        <w:tabs>
          <w:tab w:val="left" w:pos="380"/>
        </w:tabs>
        <w:spacing w:after="0" w:line="240" w:lineRule="auto"/>
        <w:ind w:left="360"/>
        <w:jc w:val="both"/>
        <w:rPr>
          <w:rFonts w:ascii="Times" w:eastAsia="Times New Roman" w:hAnsi="Times" w:cs="Times New Roman"/>
          <w:sz w:val="24"/>
          <w:szCs w:val="20"/>
        </w:rPr>
      </w:pPr>
      <w:r w:rsidRPr="00D60339">
        <w:rPr>
          <w:rFonts w:ascii="Times" w:eastAsia="Times New Roman" w:hAnsi="Times" w:cs="Times New Roman"/>
          <w:sz w:val="24"/>
          <w:szCs w:val="20"/>
        </w:rPr>
        <w:t>Covered Employees and Dependents who already have coverage are permitted to replace current coverage with coverage under a different policy, if any, offered by the Contractholder.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[SPECIALTY PHARMACETICALS.  </w:t>
      </w:r>
      <w:r w:rsidRPr="00D60339">
        <w:rPr>
          <w:rFonts w:ascii="Times New Roman" w:eastAsia="Times New Roman" w:hAnsi="Times New Roman" w:cs="Times New Roman"/>
          <w:sz w:val="24"/>
          <w:szCs w:val="20"/>
        </w:rPr>
        <w:t>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Examples of Prescription Drugs that are considered Specialty Pharmaceuticals include some orally administered anti-cancer Prescription Drugs and those used to treat the following conditions:  Crohn’s Disease; Infertility; Hemophilia; Growth Hormone </w:t>
      </w:r>
      <w:r w:rsidRPr="00D60339">
        <w:rPr>
          <w:rFonts w:ascii="Times New Roman" w:eastAsia="Times New Roman" w:hAnsi="Times New Roman" w:cs="Times New Roman"/>
          <w:sz w:val="24"/>
          <w:szCs w:val="20"/>
        </w:rPr>
        <w:lastRenderedPageBreak/>
        <w:t xml:space="preserve">Deficiency; RSV; Cystic Fibrosis; Multiple Sclerosis; Hepatitis C; Rheumatoid Arthritis; and Gaucher’s Disease.  [Carrier] will provide a complete list of Specialty Phamaceuticals.  The list is also available on [Carrier’s] website.]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SUBSTANCE USE DISORDER.</w:t>
      </w:r>
      <w:r w:rsidRPr="00D60339">
        <w:rPr>
          <w:rFonts w:ascii="Times" w:eastAsia="Times New Roman" w:hAnsi="Times" w:cs="Times New Roman"/>
          <w:sz w:val="24"/>
          <w:szCs w:val="20"/>
        </w:rPr>
        <w:t xml:space="preserve">  The term as defined by the American Psychiatric Association in the Diagnostic and Statistical manual of Mental Disorders, Fifth Edition, and any subsequent editions.  Substance Use Disorder includes substance use withdrawal.  </w:t>
      </w:r>
    </w:p>
    <w:p w:rsidR="00D60339" w:rsidRPr="00D60339" w:rsidRDefault="00D60339" w:rsidP="00D60339">
      <w:pPr>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New Roman" w:eastAsia="Times New Roman" w:hAnsi="Times New Roman" w:cs="Times New Roman"/>
          <w:b/>
          <w:sz w:val="24"/>
          <w:szCs w:val="20"/>
        </w:rPr>
        <w:t>SUBSTANCE USE DISORDER FACILITY.</w:t>
      </w:r>
      <w:r w:rsidRPr="00D60339">
        <w:rPr>
          <w:rFonts w:ascii="Times New Roman" w:eastAsia="Times New Roman" w:hAnsi="Times New Roman" w:cs="Times New Roman"/>
          <w:sz w:val="24"/>
          <w:szCs w:val="20"/>
        </w:rPr>
        <w:t xml:space="preserve">  A</w:t>
      </w:r>
      <w:r w:rsidRPr="00D60339">
        <w:rPr>
          <w:rFonts w:ascii="Times" w:eastAsia="Times New Roman" w:hAnsi="Times" w:cs="Times New Roman"/>
          <w:sz w:val="24"/>
          <w:szCs w:val="20"/>
        </w:rPr>
        <w:t xml:space="preserve">  Facility that mainly provides treatment for people with Substance Use Disorder.  We will recognize such a Facility if it carries out its stated purpose under all relevant state and local laws, and it is either:</w:t>
      </w:r>
    </w:p>
    <w:p w:rsidR="00D60339" w:rsidRPr="00D60339" w:rsidRDefault="00D60339" w:rsidP="00D60339">
      <w:pPr>
        <w:numPr>
          <w:ilvl w:val="0"/>
          <w:numId w:val="24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accredited for its stated purpose by The Joint Commission; [or]</w:t>
      </w:r>
    </w:p>
    <w:p w:rsidR="00D60339" w:rsidRPr="00D60339" w:rsidRDefault="00D60339" w:rsidP="00D60339">
      <w:pPr>
        <w:numPr>
          <w:ilvl w:val="0"/>
          <w:numId w:val="24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approved for its stated purpose by Medicare[.][;]</w:t>
      </w:r>
    </w:p>
    <w:p w:rsidR="00D60339" w:rsidRPr="00D60339" w:rsidRDefault="00D60339" w:rsidP="00D60339">
      <w:pPr>
        <w:numPr>
          <w:ilvl w:val="0"/>
          <w:numId w:val="24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t>
      </w:r>
      <w:r w:rsidRPr="00D60339">
        <w:rPr>
          <w:rFonts w:ascii="Times" w:eastAsia="Calibri" w:hAnsi="Times" w:cs="Times New Roman"/>
          <w:sz w:val="24"/>
          <w:szCs w:val="20"/>
        </w:rPr>
        <w:t>accredited by the Commission on Accreditation of Rehabilitation Facilities (CARF);or;</w:t>
      </w:r>
    </w:p>
    <w:p w:rsidR="00D60339" w:rsidRPr="00D60339" w:rsidRDefault="00D60339" w:rsidP="00D60339">
      <w:pPr>
        <w:numPr>
          <w:ilvl w:val="0"/>
          <w:numId w:val="241"/>
        </w:numPr>
        <w:suppressLineNumbers/>
        <w:spacing w:after="0" w:line="240" w:lineRule="auto"/>
        <w:rPr>
          <w:rFonts w:ascii="Times New Roman" w:eastAsia="Times New Roman" w:hAnsi="Times New Roman" w:cs="Times New Roman"/>
          <w:sz w:val="24"/>
          <w:szCs w:val="20"/>
        </w:rPr>
      </w:pPr>
      <w:r w:rsidRPr="00D60339">
        <w:rPr>
          <w:rFonts w:ascii="Times" w:eastAsia="Times New Roman" w:hAnsi="Times" w:cs="Times New Roman"/>
          <w:sz w:val="24"/>
          <w:szCs w:val="20"/>
        </w:rPr>
        <w:t xml:space="preserve"> </w:t>
      </w:r>
      <w:r w:rsidRPr="00D60339">
        <w:rPr>
          <w:rFonts w:ascii="Times" w:eastAsia="Calibri" w:hAnsi="Times" w:cs="Times New Roman"/>
          <w:sz w:val="24"/>
          <w:szCs w:val="20"/>
        </w:rPr>
        <w:t>credentialed by Us.]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SUPPLEMENTAL LIMITED BENEFIT INSURANCE.  </w:t>
      </w:r>
      <w:r w:rsidRPr="00D60339">
        <w:rPr>
          <w:rFonts w:ascii="Times New Roman" w:eastAsia="Times New Roman" w:hAnsi="Times New Roman" w:cs="Times New Roman"/>
          <w:sz w:val="24"/>
          <w:szCs w:val="20"/>
        </w:rPr>
        <w:t xml:space="preserve">Insurance that is provided in addition to a Health Benefits Plan on an indemnity non-expense incurred basis.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SURGERY. </w:t>
      </w:r>
    </w:p>
    <w:p w:rsidR="00D60339" w:rsidRPr="00D60339" w:rsidRDefault="00D60339" w:rsidP="00D60339">
      <w:pPr>
        <w:numPr>
          <w:ilvl w:val="0"/>
          <w:numId w:val="3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performance of generally accepted operative and cutting procedures, including surgical diagnostic procedures, specialized instrumentations, endoscopic examinations, and other invasive procedures;</w:t>
      </w:r>
    </w:p>
    <w:p w:rsidR="00D60339" w:rsidRPr="00D60339" w:rsidRDefault="00D60339" w:rsidP="00D60339">
      <w:pPr>
        <w:numPr>
          <w:ilvl w:val="0"/>
          <w:numId w:val="3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correction of fractures and dislocations; </w:t>
      </w:r>
    </w:p>
    <w:p w:rsidR="00D60339" w:rsidRPr="00D60339" w:rsidRDefault="00D60339" w:rsidP="00D60339">
      <w:pPr>
        <w:numPr>
          <w:ilvl w:val="0"/>
          <w:numId w:val="3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pre-operative and post-operative care; or</w:t>
      </w:r>
    </w:p>
    <w:p w:rsidR="00D60339" w:rsidRPr="00D60339" w:rsidRDefault="00D60339" w:rsidP="00D60339">
      <w:pPr>
        <w:numPr>
          <w:ilvl w:val="0"/>
          <w:numId w:val="3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any of the procedures designated by Current Procedural Code Terminology as Surgery.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b/>
          <w:sz w:val="24"/>
          <w:szCs w:val="20"/>
        </w:rPr>
      </w:pPr>
      <w:r w:rsidRPr="00D60339">
        <w:rPr>
          <w:rFonts w:ascii="Times" w:eastAsia="Calibri" w:hAnsi="Times" w:cs="Times New Roman"/>
          <w:b/>
          <w:sz w:val="24"/>
          <w:szCs w:val="20"/>
        </w:rPr>
        <w:t>TELEHEALTH.  T</w:t>
      </w:r>
      <w:r w:rsidRPr="00D60339">
        <w:rPr>
          <w:rFonts w:ascii="Times" w:eastAsia="Calibri" w:hAnsi="Times" w:cs="Times New Roman"/>
          <w:sz w:val="24"/>
          <w:szCs w:val="20"/>
        </w:rPr>
        <w: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P.L. 2017, c. 117.</w:t>
      </w:r>
    </w:p>
    <w:p w:rsidR="00D60339" w:rsidRPr="00D60339" w:rsidRDefault="00D60339" w:rsidP="00D60339">
      <w:pPr>
        <w:suppressLineNumbers/>
        <w:spacing w:after="0" w:line="240" w:lineRule="auto"/>
        <w:jc w:val="both"/>
        <w:rPr>
          <w:rFonts w:ascii="Times" w:eastAsia="Calibri" w:hAnsi="Times"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b/>
          <w:sz w:val="24"/>
          <w:szCs w:val="20"/>
        </w:rPr>
        <w:t xml:space="preserve">TELEMEDICINE.  </w:t>
      </w:r>
      <w:r w:rsidRPr="00D60339">
        <w:rPr>
          <w:rFonts w:ascii="Times" w:eastAsia="Calibri" w:hAnsi="Times" w:cs="Times New Roman"/>
          <w:sz w:val="24"/>
          <w:szCs w:val="20"/>
        </w:rPr>
        <w:t xml:space="preserve">The delivery of a health care service using electronic communications, information technology, or other electronic or technological means to bridge the physical distance between a Practitioner and a Member, either with or without the assistance of an intervening Practitioner, and in accordance with the provisions of P.L. 2017, c.117.  Telemedicine does not include the use, in isolation, of audio-only telephone conversation, electronic mail, instant messaging, phone text, or facsimile transmission.  </w:t>
      </w: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 </w:t>
      </w:r>
    </w:p>
    <w:p w:rsidR="00D60339" w:rsidRPr="00D60339" w:rsidRDefault="00D60339" w:rsidP="00D60339">
      <w:pPr>
        <w:suppressLineNumbers/>
        <w:tabs>
          <w:tab w:val="left" w:pos="1820"/>
        </w:tabs>
        <w:spacing w:after="0" w:line="240" w:lineRule="auto"/>
        <w:rPr>
          <w:rFonts w:ascii="Times" w:eastAsia="Calibri" w:hAnsi="Times" w:cs="Times New Roman"/>
          <w:sz w:val="24"/>
          <w:szCs w:val="20"/>
        </w:rPr>
      </w:pPr>
      <w:r w:rsidRPr="00D60339">
        <w:rPr>
          <w:rFonts w:ascii="Times" w:eastAsia="Times New Roman" w:hAnsi="Times" w:cs="Times New Roman"/>
          <w:b/>
          <w:sz w:val="24"/>
          <w:szCs w:val="20"/>
        </w:rPr>
        <w:t xml:space="preserve">THE JOINT COMMISSION.   </w:t>
      </w:r>
      <w:r w:rsidRPr="00D60339">
        <w:rPr>
          <w:rFonts w:ascii="Times" w:eastAsia="Times New Roman" w:hAnsi="Times" w:cs="Times New Roman"/>
          <w:sz w:val="24"/>
          <w:szCs w:val="20"/>
        </w:rPr>
        <w:t>The entity that evaluates and accredits or certifies health care organizations or programs.</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THERAPEUTIC MANIPULATION.</w:t>
      </w:r>
      <w:r w:rsidRPr="00D60339">
        <w:rPr>
          <w:rFonts w:ascii="Times New Roman" w:eastAsia="Times New Roman" w:hAnsi="Times New Roman" w:cs="Times New Roman"/>
          <w:sz w:val="24"/>
          <w:szCs w:val="20"/>
        </w:rPr>
        <w:t xml:space="preserv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hydrotherapy or other treatment of similar nature.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TOTAL DISABILITY OR TOTALLY DISABLED.</w:t>
      </w:r>
      <w:r w:rsidRPr="00D60339">
        <w:rPr>
          <w:rFonts w:ascii="Times New Roman" w:eastAsia="Times New Roman" w:hAnsi="Times New Roman" w:cs="Times New Roman"/>
          <w:sz w:val="24"/>
          <w:szCs w:val="20"/>
        </w:rPr>
        <w:t xml:space="preserve"> Except as otherwise specified in this Contract, an Employee who, due to Illness or Injury, cannot perform any duty of his or her occupation or any occupation for which he or she is, or may be, suited by education, training and experience, and is not, in fact, engaged in any occupation for wage or profit.  [A Dependent is totally disabled if he or she cannot engage in the normal activities of a person in good health and of like age and sex.]  The Employee [or Dependent] must be under the regular care of a Practitioner.</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TRIGGERING EVENT.   </w:t>
      </w:r>
      <w:r w:rsidRPr="00D60339">
        <w:rPr>
          <w:rFonts w:ascii="Times" w:eastAsia="Times New Roman" w:hAnsi="Times" w:cs="Times New Roman"/>
          <w:sz w:val="24"/>
          <w:szCs w:val="20"/>
        </w:rPr>
        <w:t>The following dates:</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The date an Employee’s enrollment or non-enrollment in a qualified health plan is the result of error, misrepresentation or inaction by the federal government or Carrier.</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 xml:space="preserve">The date the Employee or Dependent gains access to new qualified health plans as a result of a permanent move </w:t>
      </w:r>
      <w:r w:rsidRPr="00D60339">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D60339">
        <w:rPr>
          <w:rFonts w:ascii="Times New Roman" w:eastAsia="Calibri" w:hAnsi="Times New Roman" w:cs="Times New Roman"/>
          <w:sz w:val="24"/>
          <w:szCs w:val="24"/>
        </w:rPr>
        <w:t>.</w:t>
      </w:r>
    </w:p>
    <w:p w:rsidR="00D60339" w:rsidRPr="00D60339" w:rsidRDefault="00D60339" w:rsidP="00D60339">
      <w:pPr>
        <w:numPr>
          <w:ilvl w:val="0"/>
          <w:numId w:val="232"/>
        </w:numPr>
        <w:spacing w:before="120"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The date NJFamilyCare determines an Employee or Dependent who submitted an application during the Open Enrollment Period or during a Special Enrollment Period is ineligible </w:t>
      </w:r>
      <w:r w:rsidRPr="00D60339">
        <w:rPr>
          <w:rFonts w:ascii="Times New Roman" w:eastAsiaTheme="minorEastAsia" w:hAnsi="Times New Roman" w:cs="Times New Roman"/>
          <w:sz w:val="24"/>
          <w:szCs w:val="24"/>
        </w:rPr>
        <w:t>if that determination is made after the open enrollment period or special enrollment period ends</w:t>
      </w:r>
      <w:r w:rsidRPr="00D60339">
        <w:rPr>
          <w:rFonts w:ascii="Times New Roman" w:eastAsia="Times New Roman" w:hAnsi="Times New Roman" w:cs="Times New Roman"/>
          <w:sz w:val="24"/>
          <w:szCs w:val="24"/>
        </w:rPr>
        <w:t>.</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r w:rsidRPr="00D60339">
        <w:rPr>
          <w:rFonts w:ascii="Times New Roman" w:eastAsia="Calibri" w:hAnsi="Times New Roman" w:cs="Times New Roman"/>
          <w:sz w:val="24"/>
          <w:szCs w:val="24"/>
        </w:rPr>
        <w:t>.</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 xml:space="preserve">The date the Employee or Dependent loses eligibility for Medicaid or NJ FamilyCare.  </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 xml:space="preserve">The date the Employee or Dependent becomes eligible for assistance under a Medicaid or NJ FamilyCare plan.  </w:t>
      </w:r>
    </w:p>
    <w:p w:rsidR="00D60339" w:rsidRPr="00D60339" w:rsidRDefault="00D60339" w:rsidP="00D60339">
      <w:pPr>
        <w:numPr>
          <w:ilvl w:val="0"/>
          <w:numId w:val="232"/>
        </w:numPr>
        <w:spacing w:before="120" w:after="0" w:line="240" w:lineRule="auto"/>
        <w:contextualSpacing/>
        <w:jc w:val="both"/>
        <w:rPr>
          <w:rFonts w:ascii="Times New Roman" w:eastAsia="Calibri" w:hAnsi="Times New Roman" w:cs="Times New Roman"/>
          <w:sz w:val="24"/>
          <w:szCs w:val="24"/>
        </w:rPr>
      </w:pPr>
      <w:r w:rsidRPr="00D60339">
        <w:rPr>
          <w:rFonts w:ascii="Times New Roman" w:eastAsia="Times New Roman" w:hAnsi="Times New Roman" w:cs="Times New Roman"/>
          <w:sz w:val="24"/>
          <w:szCs w:val="24"/>
        </w:rPr>
        <w:t>The date of a court order that requires coverage for a Dependent.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URGENT CARE</w:t>
      </w:r>
      <w:r w:rsidRPr="00D60339">
        <w:rPr>
          <w:rFonts w:ascii="Times" w:eastAsia="Times New Roman" w:hAnsi="Times" w:cs="Times New Roman"/>
          <w:sz w:val="24"/>
          <w:szCs w:val="20"/>
        </w:rPr>
        <w:t xml:space="preserve">. Care for a non-life threatening condition that requires care by a Provider within 24 hours.  </w:t>
      </w:r>
    </w:p>
    <w:p w:rsidR="00D60339" w:rsidRPr="00D60339" w:rsidRDefault="00D60339" w:rsidP="00D60339">
      <w:pPr>
        <w:suppressLineNumbers/>
        <w:spacing w:after="0" w:line="240" w:lineRule="auto"/>
        <w:jc w:val="both"/>
        <w:rPr>
          <w:rFonts w:ascii="Times New Roman" w:eastAsia="Calibri"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sidDel="00C136C6">
        <w:rPr>
          <w:rFonts w:ascii="Times New Roman" w:eastAsia="Calibri" w:hAnsi="Times New Roman" w:cs="Times New Roman"/>
          <w:sz w:val="24"/>
          <w:szCs w:val="20"/>
        </w:rPr>
        <w:lastRenderedPageBreak/>
        <w:t xml:space="preserve"> </w:t>
      </w:r>
      <w:r w:rsidRPr="00D60339">
        <w:rPr>
          <w:rFonts w:ascii="Times New Roman" w:eastAsia="Times New Roman" w:hAnsi="Times New Roman" w:cs="Times New Roman"/>
          <w:b/>
          <w:sz w:val="24"/>
          <w:szCs w:val="20"/>
        </w:rPr>
        <w:t xml:space="preserve">[WAITING PERIOD. </w:t>
      </w:r>
      <w:r w:rsidRPr="00D60339">
        <w:rPr>
          <w:rFonts w:ascii="Times New Roman" w:eastAsia="Times New Roman" w:hAnsi="Times New Roman" w:cs="Times New Roman"/>
          <w:sz w:val="24"/>
          <w:szCs w:val="20"/>
        </w:rPr>
        <w:t xml:space="preserve"> With respect to a Group Health Plan and an individual who is a potential participant or beneficiary in the Group Health Plan, the period that must pass with respect to the individual before the individual is eligible to be covered for benefits under the terms of the Group Health Plan.  The Waiting Period begins on the first day following the end of the Orientation Period, if any.]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[WE, US, OUR.</w:t>
      </w:r>
      <w:r w:rsidRPr="00D60339">
        <w:rPr>
          <w:rFonts w:ascii="Times New Roman" w:eastAsia="Times New Roman" w:hAnsi="Times New Roman" w:cs="Times New Roman"/>
          <w:sz w:val="24"/>
          <w:szCs w:val="20"/>
        </w:rPr>
        <w:t xml:space="preserve">  [Carrier].]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YOU, YOUR, AND YOURS.</w:t>
      </w:r>
      <w:r w:rsidRPr="00D60339">
        <w:rPr>
          <w:rFonts w:ascii="Times New Roman" w:eastAsia="Times New Roman" w:hAnsi="Times New Roman" w:cs="Times New Roman"/>
          <w:sz w:val="24"/>
          <w:szCs w:val="20"/>
        </w:rPr>
        <w:t xml:space="preserve">   The Contractholder.</w:t>
      </w:r>
      <w:r w:rsidRPr="00D60339">
        <w:rPr>
          <w:rFonts w:ascii="Times New Roman" w:eastAsia="Times New Roman" w:hAnsi="Times New Roman" w:cs="Times New Roman"/>
          <w:b/>
          <w:sz w:val="24"/>
          <w:szCs w:val="20"/>
        </w:rPr>
        <w: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br w:type="page"/>
      </w:r>
      <w:r w:rsidRPr="00D60339">
        <w:rPr>
          <w:rFonts w:ascii="Times New Roman" w:eastAsia="Times New Roman" w:hAnsi="Times New Roman" w:cs="Times New Roman"/>
          <w:b/>
          <w:sz w:val="24"/>
          <w:szCs w:val="20"/>
        </w:rPr>
        <w:lastRenderedPageBreak/>
        <w:t>ELIGIBILITY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EMPLOYEE COVERAGE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Eligible Employees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Subject to the </w:t>
      </w:r>
      <w:r w:rsidRPr="00D60339">
        <w:rPr>
          <w:rFonts w:ascii="Times New Roman" w:eastAsia="Times New Roman" w:hAnsi="Times New Roman" w:cs="Times New Roman"/>
          <w:b/>
          <w:sz w:val="24"/>
          <w:szCs w:val="20"/>
        </w:rPr>
        <w:t>Conditions of Eligibility</w:t>
      </w:r>
      <w:r w:rsidRPr="00D60339">
        <w:rPr>
          <w:rFonts w:ascii="Times New Roman" w:eastAsia="Times New Roman" w:hAnsi="Times New Roman" w:cs="Times New Roman"/>
          <w:sz w:val="24"/>
          <w:szCs w:val="20"/>
        </w:rPr>
        <w:t xml:space="preserve"> set forth below, and to all of the other conditions of the Contract, all of the Contractholder's Employees [who are in an eligible class] [and] [who live, work or reside in the Service Area] will be eligible if the Employees are [Actively at Work] Full-Time Employees.  [In certain situations, the Actively at Work requirement will not apply.  If an Employee is not Actively at Work due to a Health Status-Related Factor, the Employee will nevertheless be considered an Eligible Employee.  In addition, refer to the Exception below.]</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Conditions of Eligibility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Full-Time Requirement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[Except where an Employee is not Actively at Work due to a Health Status-Related Factor, and except as stated below, ]We will not cover an Employee unless the Employee is [an Actively at Work] [a] Full-Time Employee.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Enrollment Requirement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rPr>
        <w:t>We will not cover the Employee until the Employee enrolls and agrees to make the required payments, if any.  If the Employee does this within [30] days of the Employee's Eligibility Date, coverage will start on the Employee's Eligibility Date.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u w:val="single"/>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Employee enrolls and agrees to make the required payments, if any:</w:t>
      </w:r>
    </w:p>
    <w:p w:rsidR="00D60339" w:rsidRPr="00D60339" w:rsidRDefault="00D60339" w:rsidP="00D60339">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more than [30] days after the Employee's Eligibility Date; or</w:t>
      </w:r>
    </w:p>
    <w:p w:rsidR="00D60339" w:rsidRPr="00D60339" w:rsidRDefault="00D60339" w:rsidP="00D60339">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after the Employee previously had coverage which ended because the Employee failed to make a required payment;</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consider the Employee to be a Late Enrollee.  Late enrollees may request enrollment  during the Employee Open Enrollment Period.  Coverage will take effect on the Contractholder’s Contract Anniversary date following enrollment.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Special Enrollment Rules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When an Employee initially waives coverage under this Contract, the Plan Sponsor [or We]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this Contract and the Employee stated at that time that such waiver was because he or she was covered under another group plan, and Employee now elects to enroll under this Contract, We will not consider the Employee [and his or her Dependents] to be [a] Late Enrollee[s], and will assign an effective date consistent with the provisions that follow provided the coverage under the other plan ends due to one of the following events:</w:t>
      </w:r>
    </w:p>
    <w:p w:rsidR="00D60339" w:rsidRPr="00D60339" w:rsidRDefault="00D60339" w:rsidP="00D60339">
      <w:pPr>
        <w:numPr>
          <w:ilvl w:val="0"/>
          <w:numId w:val="3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termination of employment</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 xml:space="preserve">or eligibility; </w:t>
      </w:r>
    </w:p>
    <w:p w:rsidR="00D60339" w:rsidRPr="00D60339" w:rsidRDefault="00D60339" w:rsidP="00D60339">
      <w:pPr>
        <w:numPr>
          <w:ilvl w:val="0"/>
          <w:numId w:val="3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reduction in the number of hours of employment; </w:t>
      </w:r>
    </w:p>
    <w:p w:rsidR="00D60339" w:rsidRPr="00D60339" w:rsidRDefault="00D60339" w:rsidP="00D60339">
      <w:pPr>
        <w:numPr>
          <w:ilvl w:val="0"/>
          <w:numId w:val="3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involuntary termination;</w:t>
      </w:r>
    </w:p>
    <w:p w:rsidR="00D60339" w:rsidRPr="00D60339" w:rsidRDefault="00D60339" w:rsidP="00D60339">
      <w:pPr>
        <w:numPr>
          <w:ilvl w:val="0"/>
          <w:numId w:val="3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divorce or legal separation or dissolution of the civil union</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 xml:space="preserve">[or termination of the domestic partnership]; </w:t>
      </w:r>
    </w:p>
    <w:p w:rsidR="00D60339" w:rsidRPr="00D60339" w:rsidRDefault="00D60339" w:rsidP="00D60339">
      <w:pPr>
        <w:numPr>
          <w:ilvl w:val="0"/>
          <w:numId w:val="3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death of the Employee's spouse;</w:t>
      </w:r>
    </w:p>
    <w:p w:rsidR="00D60339" w:rsidRPr="00D60339" w:rsidRDefault="00D60339" w:rsidP="00D60339">
      <w:pPr>
        <w:numPr>
          <w:ilvl w:val="0"/>
          <w:numId w:val="3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termination of the Employer’s contribution toward coverage; or</w:t>
      </w:r>
    </w:p>
    <w:p w:rsidR="00D60339" w:rsidRPr="00D60339" w:rsidRDefault="00D60339" w:rsidP="00D60339">
      <w:pPr>
        <w:numPr>
          <w:ilvl w:val="0"/>
          <w:numId w:val="3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termination of the other plan's coverage.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But, the Employee must enroll under this Contract and pay the appropriate premium within 90 days of the date that any of the events described above occur.  Coverage will take effect as of the date the applicable event occurs..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an Employee initially waived coverage under this Contract because he or she had coverage under a Consolidated Omnibus Budget Reconciliation Act (COBRA) continuation provision and the Employee requests coverage under this Contract within 30 days of the date the COBRA continuation ended, We will not consider the Employee to be a Late Enrollee.  Coverage will take effect as of the date the COBRA continuation ended.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[Further, an Employee and his or her Dependent spouse, if any, will not be considered Late Enrollees because the Employee initially waived coverage under this Contract for himself or herself and any then existing Dependents provided the Employee enrolls to cover himself or herself and his or her existing  Dependent spouse, if any, under this Contract within 30 days of the marriage, birth, adoption or placement for adoption of a Newly Acquired Dependent.]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will be the first day of the following month.  If the triggering event is loss of minimum essential coverage the effective date may be as early as the day after the loss of minimum essential coverage.  For all other Triggering Events, coverage will take effect as of the first of the month following receipt of the enrollment form.  </w:t>
      </w:r>
    </w:p>
    <w:p w:rsidR="00D60339" w:rsidRPr="00D60339" w:rsidRDefault="00D60339" w:rsidP="00D60339">
      <w:pPr>
        <w:suppressLineNumbers/>
        <w:spacing w:after="0" w:line="240" w:lineRule="auto"/>
        <w:rPr>
          <w:rFonts w:ascii="Times" w:eastAsia="Times New Roman" w:hAnsi="Times" w:cs="Times New Roman"/>
          <w:i/>
          <w:sz w:val="24"/>
          <w:szCs w:val="20"/>
        </w:rPr>
      </w:pPr>
      <w:r w:rsidRPr="00D60339">
        <w:rPr>
          <w:rFonts w:ascii="Times" w:eastAsia="Times New Roman" w:hAnsi="Times" w:cs="Times New Roman"/>
          <w:i/>
          <w:sz w:val="24"/>
          <w:szCs w:val="20"/>
        </w:rPr>
        <w:t xml:space="preserve">[Note to carriers:  The above Triggering Event paragraph applies to non-SHOP policies.]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the, birth, adoption, placement for adoption, or placement in foster care.  If the Triggering Event is loss of minimum essential coverage the effective date will be the first day of the following month.  For all other Triggering Events, the effective date will be as assigned by the federal government and will depend on the circumstance and the date the application is received.    </w:t>
      </w:r>
    </w:p>
    <w:p w:rsidR="00D60339" w:rsidRPr="00D60339" w:rsidRDefault="00D60339" w:rsidP="00D60339">
      <w:pPr>
        <w:suppressLineNumbers/>
        <w:spacing w:after="0" w:line="240" w:lineRule="auto"/>
        <w:rPr>
          <w:rFonts w:ascii="Times" w:eastAsia="Times New Roman" w:hAnsi="Times" w:cs="Times New Roman"/>
          <w:i/>
          <w:sz w:val="24"/>
          <w:szCs w:val="20"/>
        </w:rPr>
      </w:pPr>
      <w:r w:rsidRPr="00D60339">
        <w:rPr>
          <w:rFonts w:ascii="Times" w:eastAsia="Times New Roman" w:hAnsi="Times" w:cs="Times New Roman"/>
          <w:i/>
          <w:sz w:val="24"/>
          <w:szCs w:val="20"/>
        </w:rPr>
        <w:t xml:space="preserve">[Note to carriers:  The above Triggering Event paragraph applies to SHOP policies.] </w:t>
      </w:r>
    </w:p>
    <w:p w:rsidR="00D60339" w:rsidRPr="00D60339" w:rsidRDefault="00D60339" w:rsidP="00D60339">
      <w:pPr>
        <w:suppressLineNumbers/>
        <w:spacing w:after="0" w:line="240" w:lineRule="auto"/>
        <w:rPr>
          <w:rFonts w:ascii="Times" w:eastAsia="Times New Roman" w:hAnsi="Times" w:cs="Times New Roman"/>
          <w:sz w:val="20"/>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t>
      </w:r>
      <w:r w:rsidRPr="00D60339">
        <w:rPr>
          <w:rFonts w:ascii="Times" w:eastAsia="Times New Roman" w:hAnsi="Times" w:cs="Times New Roman"/>
          <w:b/>
          <w:sz w:val="24"/>
          <w:szCs w:val="20"/>
        </w:rPr>
        <w:t xml:space="preserve">The [Orientation Period and ]Waiting Period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Contract has [an Orientation Period and] the following Waiting Periods: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Employees in an eligible class on the Effective Date, who [have competed the Orientation Period and who] have completed at least [90 days] [60 days]  </w:t>
      </w:r>
      <w:r w:rsidRPr="00D60339">
        <w:rPr>
          <w:rFonts w:ascii="Times" w:eastAsia="Times New Roman" w:hAnsi="Times" w:cs="Times New Roman"/>
          <w:i/>
          <w:sz w:val="24"/>
          <w:szCs w:val="20"/>
        </w:rPr>
        <w:t>[Note to Carriers:  Use 60 day maximum for SHOP]</w:t>
      </w:r>
      <w:r w:rsidRPr="00D60339">
        <w:rPr>
          <w:rFonts w:ascii="Times" w:eastAsia="Times New Roman" w:hAnsi="Times" w:cs="Times New Roman"/>
          <w:sz w:val="24"/>
          <w:szCs w:val="20"/>
        </w:rPr>
        <w:t>of Full-Time service with the Contractholder by that date, are covered under this Contract from the Effective Date.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i/>
          <w:sz w:val="24"/>
          <w:szCs w:val="20"/>
        </w:rPr>
      </w:pPr>
      <w:r w:rsidRPr="00D60339">
        <w:rPr>
          <w:rFonts w:ascii="Times" w:eastAsia="Times New Roman" w:hAnsi="Times" w:cs="Times New Roman"/>
          <w:sz w:val="24"/>
          <w:szCs w:val="20"/>
        </w:rPr>
        <w:t xml:space="preserve">[Employees in an eligible class on the Effective Date, who [are completing or have completed the Orientation Period but who] have not completed at least [90 days] of Full-Time service with the Contractholder by that date, are eligible for coverage under this Contract from the day after Employees complete [90 days] of Full-Time service.] </w:t>
      </w:r>
      <w:r w:rsidRPr="00D60339">
        <w:rPr>
          <w:rFonts w:ascii="Times" w:eastAsia="Times New Roman" w:hAnsi="Times" w:cs="Times New Roman"/>
          <w:i/>
          <w:sz w:val="24"/>
          <w:szCs w:val="20"/>
        </w:rPr>
        <w:t>[Note to carriers:  Omit for SHOP policies]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[Employees who enter an eligible class after the Effective Date [who have completed the Orientation Period] are eligible for coverage under this Contract from the day after Employees complete [90 days] of Full-Time service with the Contractholder.]  </w:t>
      </w:r>
      <w:r w:rsidRPr="00D60339">
        <w:rPr>
          <w:rFonts w:ascii="Times" w:eastAsia="Times New Roman" w:hAnsi="Times" w:cs="Times New Roman"/>
          <w:i/>
          <w:sz w:val="24"/>
          <w:szCs w:val="20"/>
        </w:rPr>
        <w:t>[Note to carriers:  Applies to non-SHOP policies]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[Employees who enter an eligible class after the Effective Date [who have completed the Orientation Period] are eligible for coverage under this Contract as of the first of the month following  [15 or 30 or 45 or 60 days] of Full-Time service with the Contractholder.]  </w:t>
      </w:r>
      <w:r w:rsidRPr="00D60339">
        <w:rPr>
          <w:rFonts w:ascii="Times" w:eastAsia="Times New Roman" w:hAnsi="Times" w:cs="Times New Roman"/>
          <w:i/>
          <w:sz w:val="24"/>
          <w:szCs w:val="20"/>
        </w:rPr>
        <w:t>[Note to carriers:  Applies to -SHOP policies]]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Multiple Employment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an Employee works for both the Contractholder and a covered Affiliated Company, or for more than one covered Affiliated Company, We will treat the Employee as if only one entity employs the Employee.  And such an Employee will not have multiple coverage under this Contract.  But, if this Contract uses the amount of an Employee’s earnings or number of work hours to determine class, or for any other reason, such Employee’s earnings or number of work hours will be figured as the sum of his or her earnings or work hours from all Affiliated Companies.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When Employee Coverage Starts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[Except where an Employee is not Actively at Work due to a Health Status-Related Factor, and except as stated below, an]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Date, and does not qualify for the exception to the Actively at Work requirement, We will postpone the start of his or her coverage until he or she returns to Active Work.]</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[Sometimes, a scheduled Effective Date is not a regularly scheduled work day.  But an Employee's coverage will start on that date if he or she was Actively at Work, and working his or her regular number of hours, on his or her last regularly scheduled work day.]</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Effective Date of an Employee's coverage.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t>If the Employee does this more than [30] days after the Employee’s Eligibility Date, We will consider the Employee a Late Enrollee.  The Employee may request enrollment during the Employee Open Enrollment period.  Coverage will take effect on the Policyholder’s Anniversary date following enrollment.</w:t>
      </w:r>
      <w:r w:rsidRPr="00D60339">
        <w:rPr>
          <w:rFonts w:ascii="Times New Roman" w:eastAsia="Times New Roman" w:hAnsi="Times New Roman" w:cs="Times New Roman"/>
          <w:b/>
          <w:sz w:val="24"/>
          <w:szCs w:val="20"/>
        </w:rPr>
        <w:t xml:space="preserve">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[EXCEPTION to the Actively at Work Requirement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Exception applies if the Contractholder who purchased this Contract purchased it to replace a plan the Contractholder had with some other carrier.  An Employee who is not Actively at Work due to Total Disability on the date this Contract takes effect will initially be eligible for limited coverage under this Contract if:</w:t>
      </w:r>
    </w:p>
    <w:p w:rsidR="00D60339" w:rsidRPr="00D60339" w:rsidRDefault="00D60339" w:rsidP="00D60339">
      <w:pPr>
        <w:numPr>
          <w:ilvl w:val="0"/>
          <w:numId w:val="33"/>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Employee was validly covered under the Contractholder’s old plan on the date the Contractholder’s old plan ended; and</w:t>
      </w:r>
    </w:p>
    <w:p w:rsidR="00D60339" w:rsidRPr="00D60339" w:rsidRDefault="00D60339" w:rsidP="00D60339">
      <w:pPr>
        <w:numPr>
          <w:ilvl w:val="0"/>
          <w:numId w:val="33"/>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this Contract takes effect immediately upon termination of the prior plan.</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Except as stated below, the coverage under this Contract will be limited to coverage for services or supplies for conditions other than the disabling condition.  Such limited coverage under this Contract will end one year from the date the person’s coverage under this Contract begins. Coverage for services or supplies for the disabling condition will be provided as stated in an extended health benefits, or like provision, contained in the Contractholder’s old plan.  Thereafter, coverage will not be limited as described in this provision, but will be subject to the terms and conditions of this Contract.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i/>
          <w:sz w:val="24"/>
          <w:szCs w:val="20"/>
        </w:rPr>
        <w:t>Exception</w:t>
      </w:r>
      <w:r w:rsidRPr="00D60339">
        <w:rPr>
          <w:rFonts w:ascii="Times" w:eastAsia="Times New Roman" w:hAnsi="Times" w:cs="Times New Roman"/>
          <w:sz w:val="24"/>
          <w:szCs w:val="20"/>
        </w:rPr>
        <w:t>:  If the coverage under this Contract is richer than the coverage under the Contractholder’s old plan, this Contract will provide coverage for services and supplies related to the disabling condition.  This Contract will coordinate with the Contractholder’s old plan, with this Contract providing secondary coverage, as described in the Coordination of Benefits and Services provision.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When Employee Coverage Ends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 Employee's coverage under this Contract will end on the first of the following dates:</w:t>
      </w:r>
    </w:p>
    <w:p w:rsidR="00D60339" w:rsidRPr="00D60339" w:rsidRDefault="00D60339" w:rsidP="00D60339">
      <w:pPr>
        <w:numPr>
          <w:ilvl w:val="0"/>
          <w:numId w:val="3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an Employee ceases to be [an Actively at Work] [a] Full-Time Employee for any reason.  Such reasons include, death, retirement, lay-off, leave of absence, and the end of employment.</w:t>
      </w:r>
    </w:p>
    <w:p w:rsidR="00D60339" w:rsidRPr="00D60339" w:rsidRDefault="00D60339" w:rsidP="00D60339">
      <w:pPr>
        <w:numPr>
          <w:ilvl w:val="0"/>
          <w:numId w:val="3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an Employee stops being an eligible Employee under this Contract.</w:t>
      </w:r>
    </w:p>
    <w:p w:rsidR="00D60339" w:rsidRPr="00D60339" w:rsidRDefault="00D60339" w:rsidP="00D60339">
      <w:pPr>
        <w:numPr>
          <w:ilvl w:val="0"/>
          <w:numId w:val="3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this Contract ends,[ or is discontinued for a class of Employees to which the Employee belongs.]</w:t>
      </w:r>
    </w:p>
    <w:p w:rsidR="00D60339" w:rsidRPr="00D60339" w:rsidRDefault="00D60339" w:rsidP="00D60339">
      <w:pPr>
        <w:numPr>
          <w:ilvl w:val="0"/>
          <w:numId w:val="3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last day of the period for which required payments have been made for the Employee, subject to the </w:t>
      </w:r>
      <w:r w:rsidRPr="00D60339">
        <w:rPr>
          <w:rFonts w:ascii="Times New Roman" w:eastAsia="Times New Roman" w:hAnsi="Times New Roman" w:cs="Times New Roman"/>
          <w:b/>
          <w:sz w:val="24"/>
          <w:szCs w:val="20"/>
        </w:rPr>
        <w:t>Payment of Premium - Grace Period</w:t>
      </w:r>
      <w:r w:rsidRPr="00D60339">
        <w:rPr>
          <w:rFonts w:ascii="Times New Roman" w:eastAsia="Times New Roman" w:hAnsi="Times New Roman" w:cs="Times New Roman"/>
          <w:sz w:val="24"/>
          <w:szCs w:val="20"/>
        </w:rPr>
        <w:t xml:space="preserve"> section.</w:t>
      </w:r>
    </w:p>
    <w:p w:rsidR="00D60339" w:rsidRPr="00D60339" w:rsidRDefault="00D60339" w:rsidP="00D60339">
      <w:pPr>
        <w:numPr>
          <w:ilvl w:val="0"/>
          <w:numId w:val="3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an Employee no longer lives, works or resides in the Service Area.]</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[DEPENDENT COVERAGE </w:t>
      </w:r>
    </w:p>
    <w:p w:rsidR="00D60339" w:rsidRPr="00D60339" w:rsidRDefault="00D60339" w:rsidP="00D60339">
      <w:pPr>
        <w:spacing w:after="0" w:line="240" w:lineRule="auto"/>
        <w:rPr>
          <w:rFonts w:ascii="Times New Roman" w:eastAsia="Times New Roman" w:hAnsi="Times New Roman" w:cs="Times New Roman"/>
          <w:b/>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Contractholder Election</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Contractholder that elects to make Dependent coverage available under the Contract may choose to make coverage available for all eligible Dependents, as defined below or may choose to make coverage available only for Dependent Children.  If the Contractholder limits Dependent coverage to Dependent Children, the term “Dependent” as used in this Contract is limited to Dependent Children.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Eligible Dependents for Dependent Health Benefits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An Employee's eligible Dependents are: </w:t>
      </w:r>
    </w:p>
    <w:p w:rsidR="00D60339" w:rsidRPr="00D60339" w:rsidRDefault="00D60339" w:rsidP="00D60339">
      <w:pPr>
        <w:numPr>
          <w:ilvl w:val="0"/>
          <w:numId w:val="3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Employee’s legal spouse which shall include a civil union partner pursuant to P.L. 2006, c. 103 </w:t>
      </w:r>
      <w:r w:rsidRPr="00D60339">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w:t>
      </w:r>
    </w:p>
    <w:p w:rsidR="00D60339" w:rsidRPr="00D60339" w:rsidRDefault="00D60339" w:rsidP="00D60339">
      <w:pPr>
        <w:numPr>
          <w:ilvl w:val="0"/>
          <w:numId w:val="17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 the provisions of the Policy regarding continuation rights required by the Federal Consolidated Omnibus Reconciliation Act of 1986 (COBRA), Pub. L. 99-272, as subsequently amended); and</w:t>
      </w:r>
    </w:p>
    <w:p w:rsidR="00D60339" w:rsidRPr="00D60339" w:rsidRDefault="00D60339" w:rsidP="00D60339">
      <w:pPr>
        <w:numPr>
          <w:ilvl w:val="0"/>
          <w:numId w:val="17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provisions of this Contract regarding Medicare Eligibility by Reason of Age and Medicare Eligibility by Reason of Disability.</w:t>
      </w:r>
    </w:p>
    <w:p w:rsidR="00D60339" w:rsidRPr="00D60339" w:rsidRDefault="00D60339" w:rsidP="00D60339">
      <w:pPr>
        <w:numPr>
          <w:ilvl w:val="0"/>
          <w:numId w:val="3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Employee's Dependent children who are under age 26.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Note</w:t>
      </w:r>
      <w:r w:rsidRPr="00D60339">
        <w:rPr>
          <w:rFonts w:ascii="Times New Roman" w:eastAsia="Times New Roman" w:hAnsi="Times New Roman" w:cs="Times New Roman"/>
          <w:sz w:val="24"/>
          <w:szCs w:val="20"/>
        </w:rPr>
        <w:t xml:space="preserve">:  If the Contractholder elects to limit coverage to Dependent Children, the term Dependent </w:t>
      </w:r>
      <w:r w:rsidRPr="00D60339">
        <w:rPr>
          <w:rFonts w:ascii="Times New Roman" w:eastAsia="Times New Roman" w:hAnsi="Times New Roman" w:cs="Times New Roman"/>
          <w:b/>
          <w:sz w:val="24"/>
          <w:szCs w:val="20"/>
        </w:rPr>
        <w:t>excludes</w:t>
      </w:r>
      <w:r w:rsidRPr="00D60339">
        <w:rPr>
          <w:rFonts w:ascii="Times New Roman" w:eastAsia="Times New Roman" w:hAnsi="Times New Roman" w:cs="Times New Roman"/>
          <w:sz w:val="24"/>
          <w:szCs w:val="20"/>
        </w:rPr>
        <w:t xml:space="preserve"> a legal spouse.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[Exception: Except for an Employee’s Dependent children who are under age 26, any Dependent who does not reside in the Service Area is not an eligible Dependent.]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Adopted Children, Step-Children, Foster Children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An Employee's " Dependent children" include the Employee's legally adopted children, his or her step-children, his or her foster children, </w:t>
      </w:r>
      <w:r w:rsidRPr="00D60339">
        <w:rPr>
          <w:rFonts w:ascii="Times New Roman" w:eastAsia="Times New Roman" w:hAnsi="Times New Roman" w:cs="Times New Roman"/>
          <w:sz w:val="24"/>
          <w:szCs w:val="24"/>
        </w:rPr>
        <w:t xml:space="preserve">the child of his or her civil union partner, </w:t>
      </w:r>
      <w:r w:rsidRPr="00D60339">
        <w:rPr>
          <w:rFonts w:ascii="Times New Roman" w:eastAsia="Times New Roman" w:hAnsi="Times New Roman" w:cs="Times New Roman"/>
          <w:sz w:val="24"/>
          <w:szCs w:val="20"/>
        </w:rPr>
        <w:t xml:space="preserve">[and] [,the child of his or her domestic partner, and] children under a court </w:t>
      </w:r>
      <w:r w:rsidRPr="00D60339">
        <w:rPr>
          <w:rFonts w:ascii="Times New Roman" w:eastAsia="Times New Roman" w:hAnsi="Times New Roman" w:cs="Times New Roman"/>
          <w:sz w:val="24"/>
          <w:szCs w:val="20"/>
        </w:rPr>
        <w:lastRenderedPageBreak/>
        <w:t>appointed guardianship.  We will treat a child as legally adopted from the time the child is placed in the home for the purpose of adoption.  We will treat such a child this way whether or not a final adoption order is ever issued.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Incapacitated Children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 Employee may have an unmarried child with a mental or physical handicap, or developmental disability, who is incapable of earning a living.  Subject to all of the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terms of this section and the plan, such a child may stay eligible for Dependent health benefits past this Contract's age limit for eligible Dependents.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child will stay eligible as long as the child is and remains unmarried and incapable of earning a living, if:</w:t>
      </w:r>
    </w:p>
    <w:p w:rsidR="00D60339" w:rsidRPr="00D60339" w:rsidRDefault="00D60339" w:rsidP="00D60339">
      <w:pPr>
        <w:numPr>
          <w:ilvl w:val="0"/>
          <w:numId w:val="3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child's condition started before he or she reached this Contract's age limit; </w:t>
      </w:r>
    </w:p>
    <w:p w:rsidR="00D60339" w:rsidRPr="00D60339" w:rsidRDefault="00D60339" w:rsidP="00D60339">
      <w:pPr>
        <w:numPr>
          <w:ilvl w:val="0"/>
          <w:numId w:val="3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child became covered under this Contract or any other policy or contract before the child reached the age limit and stayed continuously covered or covered after reaching such limit; and</w:t>
      </w:r>
    </w:p>
    <w:p w:rsidR="00D60339" w:rsidRPr="00D60339" w:rsidRDefault="00D60339" w:rsidP="00D60339">
      <w:pPr>
        <w:numPr>
          <w:ilvl w:val="0"/>
          <w:numId w:val="3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child depends on the Employee for most of his or her support and maintenance.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But, for the child to stay eligible, the Employee must send Us written proof that the child is incapacitated or developmentally disabled and depends on the Employee for most of his or her support and maintenance.  The Employee has 31 days from the date the child reaches the age limit to do this.  We can ask for periodic proof that the child's condition continues.  But, after two years, We cannot ask for proof more than once a year.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child's coverage ends when the Employee's coverage ends.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Enrollment Requirement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 Employee must enroll his or her eligible Dependents in order for them to be covered under this Contract.  We consider an eligible Dependent to be a Late Enrollee, if the Employee:</w:t>
      </w:r>
    </w:p>
    <w:p w:rsidR="00D60339" w:rsidRPr="00D60339" w:rsidRDefault="00D60339" w:rsidP="00D60339">
      <w:pPr>
        <w:numPr>
          <w:ilvl w:val="0"/>
          <w:numId w:val="3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enrolls a Dependent [and agrees to make the required payments] more than [30] days after the Dependent's Eligibility Date;</w:t>
      </w:r>
    </w:p>
    <w:p w:rsidR="00D60339" w:rsidRPr="00D60339" w:rsidRDefault="00D60339" w:rsidP="00D60339">
      <w:pPr>
        <w:numPr>
          <w:ilvl w:val="0"/>
          <w:numId w:val="37"/>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the case of a Newly Acquired Dependent, has other eligible Dependents whose coverage previously ended because the Employee failed to make the required contributions, or otherwise chose to end such coverage.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Employee's dependent coverage ends for any reason, including failure to make the required payments, his or her Dependents will be considered Late Enrollees when their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begins again.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When an Employee initially waives coverage for a spouse and/or eligible Dependent children under this Contract, the Plan Sponsor [or We]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w:t>
      </w:r>
      <w:r w:rsidRPr="00D60339">
        <w:rPr>
          <w:rFonts w:ascii="Times New Roman" w:eastAsia="Times New Roman" w:hAnsi="Times New Roman" w:cs="Times New Roman"/>
          <w:sz w:val="24"/>
          <w:szCs w:val="20"/>
        </w:rPr>
        <w:lastRenderedPageBreak/>
        <w:t>Dependent children under this Contract and stated at that time that such waiver was</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 xml:space="preserve">because they were covered under another group plan, and the Employee now elects to enroll them in this Contract, the Dependent will not be considered a Late Enrollee, provided the Dependent's coverage under the other plan ends due to one of the following events: </w:t>
      </w:r>
    </w:p>
    <w:p w:rsidR="00D60339" w:rsidRPr="00D60339" w:rsidRDefault="00D60339" w:rsidP="00D60339">
      <w:pPr>
        <w:numPr>
          <w:ilvl w:val="0"/>
          <w:numId w:val="3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termination of employment</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0"/>
        </w:rPr>
        <w:t>or eligibility;</w:t>
      </w:r>
    </w:p>
    <w:p w:rsidR="00D60339" w:rsidRPr="00D60339" w:rsidRDefault="00D60339" w:rsidP="00D60339">
      <w:pPr>
        <w:numPr>
          <w:ilvl w:val="0"/>
          <w:numId w:val="3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reduction in the number of hours of employment;</w:t>
      </w:r>
    </w:p>
    <w:p w:rsidR="00D60339" w:rsidRPr="00D60339" w:rsidRDefault="00D60339" w:rsidP="00D60339">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involuntary termination;</w:t>
      </w:r>
    </w:p>
    <w:p w:rsidR="00D60339" w:rsidRPr="00D60339" w:rsidRDefault="00D60339" w:rsidP="00D60339">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divorce or legal separation or dissolution of the civil union [or termination of the domestic partnership];</w:t>
      </w:r>
    </w:p>
    <w:p w:rsidR="00D60339" w:rsidRPr="00D60339" w:rsidRDefault="00D60339" w:rsidP="00D60339">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death of the Employee's spouse;</w:t>
      </w:r>
    </w:p>
    <w:p w:rsidR="00D60339" w:rsidRPr="00D60339" w:rsidRDefault="00D60339" w:rsidP="00D60339">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termination of the contribution toward coverage that was being made by the employer that offered the group plan under which the Dependent was covered; or</w:t>
      </w:r>
    </w:p>
    <w:p w:rsidR="00D60339" w:rsidRPr="00D60339" w:rsidRDefault="00D60339" w:rsidP="00D60339">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termination of the other plan's coverage.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But, the Employee's spouse or eligible Dependent children must be enrolled by the Employee, and the appropriate premium must be paid, within 90 days of the date that any of the events described above occur.  Coverage will take effect as of the date the applicable event occurs.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And, We will not consider an Employee's spouse or eligible Dependent children for which the Employee initially waived coverage under this Contract, to be a Late Enrollee, if:</w:t>
      </w:r>
    </w:p>
    <w:p w:rsidR="00D60339" w:rsidRPr="00D60339" w:rsidRDefault="00D60339" w:rsidP="00D60339">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Employee is under legal obligation to provide coverage due to a court order; and</w:t>
      </w:r>
    </w:p>
    <w:p w:rsidR="00D60339" w:rsidRPr="00D60339" w:rsidRDefault="00D60339" w:rsidP="00D60339">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Employee's spouse or eligible Dependent children are enrolled by the Employee, and the appropriate premium must be paid, within 30 days of the issuance of the court order.</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will take effect as of the date required pursuant to the court order.</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addition, if an Employee initially waived coverage under this Contract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this Contract within 30 days of the date the COBRA continuation ended, We will not consider the spouse and/or Dependent children to be Late Enrollees.  Coverage will take effect as of the date the COBRA continuation ended.</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When Dependent Coverage Starts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order for an Employee's Dependent coverage to begin, the Employee must already be covered for Employee coverage or enroll for Employee and Dependent coverage at the same time.  Subject to all of the terms of this Contract, the date an Employee's Dependent coverage starts depends on when the Employee elects to enroll the Employee's Initial Dependents and agrees to make any required payments.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If the Employee does this within 30 days of the Dependent's Eligibility Date, the Dependent's Coverage is scheduled to start on the later of:</w:t>
      </w:r>
    </w:p>
    <w:p w:rsidR="00D60339" w:rsidRPr="00D60339" w:rsidRDefault="00D60339" w:rsidP="00D60339">
      <w:pPr>
        <w:numPr>
          <w:ilvl w:val="0"/>
          <w:numId w:val="23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[first day of the calendar month following the] Dependent's Eligibility Date, or</w:t>
      </w:r>
    </w:p>
    <w:p w:rsidR="00D60339" w:rsidRPr="00D60339" w:rsidRDefault="00D60339" w:rsidP="00D60339">
      <w:pPr>
        <w:numPr>
          <w:ilvl w:val="0"/>
          <w:numId w:val="23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the Employee becomes insured for Employee coverage.</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[Note to Carriers:  Include the bracketed text in item a) for SHOP policies.]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Employee does this more than [30] days after the Dependent's Eligibility Date, We will consider the Dependent a Late Enrollee. An Employee may elect to cover a Dependent who is a Late Enrollee during the Employee Open Enrollment Period.  Coverage will take effect on the Contractholder’s Contract Anniversary date following enrollment.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an Employee has dependent coverage for Initial Dependents, the Employee must notify Us of a Newly Acquired Dependent within the [30] days after the Newly Acquired Dependent's Eligibility Date.  If the Employee does not, the Newly Acquired Dependent is a Late Enrollee.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Newly Acquired Dependent other than a newborn child or newly adopted child, including a child placed for adoption, will be covered from the later of:</w:t>
      </w:r>
    </w:p>
    <w:p w:rsidR="00D60339" w:rsidRPr="00D60339" w:rsidRDefault="00D60339" w:rsidP="00D60339">
      <w:pPr>
        <w:numPr>
          <w:ilvl w:val="0"/>
          <w:numId w:val="4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Employee notifies Us [ and agrees to make any additional payments], or</w:t>
      </w:r>
    </w:p>
    <w:p w:rsidR="00D60339" w:rsidRPr="00D60339" w:rsidRDefault="00D60339" w:rsidP="00D60339">
      <w:pPr>
        <w:numPr>
          <w:ilvl w:val="0"/>
          <w:numId w:val="4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[first day of the calendar month following the] Dependent's Eligibility Date for the Newly Acquired Dependent.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i/>
          <w:sz w:val="24"/>
          <w:szCs w:val="20"/>
        </w:rPr>
        <w:t>[Note to Carriers:  Include the bracketed text in item b) for SHOP policies.]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Contractholder who purchased this Contract purchased it to replace a plan the Contractholder had with some other carrier, a Dependent who is Totally Disabled on the date this Contract takes effect will initially  be eligible for limited coverage under this Contract if:</w:t>
      </w:r>
    </w:p>
    <w:p w:rsidR="00D60339" w:rsidRPr="00D60339" w:rsidRDefault="00D60339" w:rsidP="00D60339">
      <w:pPr>
        <w:numPr>
          <w:ilvl w:val="0"/>
          <w:numId w:val="41"/>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Dependent was validly covered under the Contractholder’s old plan on the date the Contractholder’s old plan ended; and</w:t>
      </w:r>
    </w:p>
    <w:p w:rsidR="00D60339" w:rsidRPr="00D60339" w:rsidRDefault="00D60339" w:rsidP="00D60339">
      <w:pPr>
        <w:numPr>
          <w:ilvl w:val="0"/>
          <w:numId w:val="41"/>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this Contract takes effect immediately upon termination of the prior plan.</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coverage under this Contract will be limited to coverage for services or supplies for conditions other than the disabling condition.  Such limited coverage under this Contract will end one year from the date the person’s coverage under this Contract begins.  Coverage for services or supplies for the disabling condition will be provided as stated in an extended health benefits, or like provision, contained in the Contractholder’s old plan.  Thereafter, coverage will not be limited as described in this provision, but will be subject to the terms and conditions of this Contract.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Newborn Children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will cover an Employee's newborn child for 60 days from the date of birth without additional premium. Coverage may be continued beyond such 60-day period as stated below: </w:t>
      </w:r>
    </w:p>
    <w:p w:rsidR="00D60339" w:rsidRPr="00D60339" w:rsidRDefault="00D60339" w:rsidP="00D60339">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Employee is already covered for Dependent child coverage on the date the child is born, coverage automatically continues beyond the initial 60 days, provided the </w:t>
      </w:r>
      <w:r w:rsidRPr="00D60339">
        <w:rPr>
          <w:rFonts w:ascii="Times New Roman" w:eastAsia="Times New Roman" w:hAnsi="Times New Roman" w:cs="Times New Roman"/>
          <w:sz w:val="24"/>
          <w:szCs w:val="20"/>
        </w:rPr>
        <w:lastRenderedPageBreak/>
        <w:t>premium required for Dependent child coverage continues to be paid.  The Employee must notify Us of the birth of the newborn child as soon as possible in order that We may properly provide coverage under this Contract.</w:t>
      </w:r>
    </w:p>
    <w:p w:rsidR="00D60339" w:rsidRPr="00D60339" w:rsidRDefault="00D60339" w:rsidP="00D60339">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Employee is not covered for Dependent child coverage on the date the child is born, the Employee must:</w:t>
      </w:r>
    </w:p>
    <w:p w:rsidR="00D60339" w:rsidRPr="00D60339" w:rsidRDefault="00D60339" w:rsidP="00D60339">
      <w:pPr>
        <w:numPr>
          <w:ilvl w:val="0"/>
          <w:numId w:val="4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give written notice to enroll the newborn child[; and</w:t>
      </w:r>
    </w:p>
    <w:p w:rsidR="00D60339" w:rsidRPr="00D60339" w:rsidRDefault="00D60339" w:rsidP="00D60339">
      <w:pPr>
        <w:numPr>
          <w:ilvl w:val="0"/>
          <w:numId w:val="4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pay the premium required for Dependent child coverage within 60 days after the date of birth for coverage to continue beyond the initial 60 days.]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notice is not given [and the premium is not paid] within such 60-day period, the newborn child’s coverage will end at the end of such 60-day period.  If the notice is given and the premium paid after that 60-day period, the child will be a Late Enrollee.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When Dependent Coverage Ends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Dependent's coverage under this Contract will end on the first of the following dates: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[the date]Employee coverage ends;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 the date the Employee stops being a member of a class of Employees eligible for such coverage;]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 the date this Contract ends;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 the date Dependent coverage is dropped from this Contract for all Employees eligible for such coverage;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 the date an Employee fails to pay any required part of the cost of Dependent coverage.  It ends on the last day of the period for which the Employee made the required payments, unless coverage ends earlier for other reasons.]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 At midnight [on the last day of the calendar month following] [on] the date the Dependent stops being an eligible Dependent.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 with respect to a Dependent spouse, the date the spouse moves his or her permanent residence outside the Service Area.]</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EXTENDED HEALTH BENEFITS</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this Contract ends and a [Member] is Totally Disabled and under a Practitioner’s care, We will extend health benefits for that person under this Contract as explained below.  This is done at no cost to the [Member].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only extend benefits for a [Member] due to the disabling condition. Any services and supplies must be provided before the extension ends.  And what We cover  is based on all the terms of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do not cover services, supplies, or charges due to other conditions.  And, We do not cover services, supplies or charges incurred by other family members.  </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extension ends on the earliest of:</w:t>
      </w:r>
    </w:p>
    <w:p w:rsidR="00D60339" w:rsidRPr="00D60339" w:rsidRDefault="00D60339" w:rsidP="00D60339">
      <w:pPr>
        <w:numPr>
          <w:ilvl w:val="0"/>
          <w:numId w:val="4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Total Disability ends;</w:t>
      </w:r>
    </w:p>
    <w:p w:rsidR="00D60339" w:rsidRPr="00D60339" w:rsidRDefault="00D60339" w:rsidP="00D60339">
      <w:pPr>
        <w:numPr>
          <w:ilvl w:val="0"/>
          <w:numId w:val="4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one year from the date the person’s coverage under this Contract ends; or</w:t>
      </w:r>
    </w:p>
    <w:p w:rsidR="00D60339" w:rsidRPr="00D60339" w:rsidRDefault="00D60339" w:rsidP="00D60339">
      <w:pPr>
        <w:numPr>
          <w:ilvl w:val="0"/>
          <w:numId w:val="4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the date the person has reached the payment limit, if any, for his or her disabling condition.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t>The Employee must submit evidence to Us that he or she or his or her Dependent is Totally Disabled, if We request it.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TERMINATION FOR CAUSE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any of the following conditions exist, We may give written notice to the [Member] that the person is no longer covered under this Contract:</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numPr>
          <w:ilvl w:val="0"/>
          <w:numId w:val="4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Untenable Relationship:</w:t>
      </w:r>
      <w:r w:rsidRPr="00D60339">
        <w:rPr>
          <w:rFonts w:ascii="Times New Roman" w:eastAsia="Times New Roman" w:hAnsi="Times New Roman" w:cs="Times New Roman"/>
          <w:sz w:val="24"/>
          <w:szCs w:val="20"/>
        </w:rPr>
        <w:t xml:space="preserve">  After reasonable efforts, We and/or [Network] Providers are unable to establish and maintain a satisfactory relationship with the [Member] or the [Member] fails to abide by our rules and regulations, or the [Member] acts in a manner which is verbally or physically abusive.</w:t>
      </w:r>
    </w:p>
    <w:p w:rsidR="00D60339" w:rsidRPr="00D60339" w:rsidRDefault="00D60339" w:rsidP="00D60339">
      <w:pPr>
        <w:numPr>
          <w:ilvl w:val="0"/>
          <w:numId w:val="4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Misuse of Identification Card:</w:t>
      </w:r>
      <w:r w:rsidRPr="00D60339">
        <w:rPr>
          <w:rFonts w:ascii="Times New Roman" w:eastAsia="Times New Roman" w:hAnsi="Times New Roman" w:cs="Times New Roman"/>
          <w:sz w:val="24"/>
          <w:szCs w:val="20"/>
        </w:rPr>
        <w:t xml:space="preserve">  The [Member] permits any other person who is not authorized by Us to use any Identification Card We issue to the [Member].</w:t>
      </w:r>
    </w:p>
    <w:p w:rsidR="00D60339" w:rsidRPr="00D60339" w:rsidRDefault="00D60339" w:rsidP="00D60339">
      <w:pPr>
        <w:numPr>
          <w:ilvl w:val="0"/>
          <w:numId w:val="4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Furnishing Incorrect or Incomplete Information:</w:t>
      </w:r>
      <w:r w:rsidRPr="00D60339">
        <w:rPr>
          <w:rFonts w:ascii="Times New Roman" w:eastAsia="Times New Roman" w:hAnsi="Times New Roman" w:cs="Times New Roman"/>
          <w:sz w:val="24"/>
          <w:szCs w:val="20"/>
        </w:rPr>
        <w:t xml:space="preserve">  The [Member] furnishes material information that is either incorrect or incomplete in a statement made for the purpose of effecting coverage under this Contract.  This condition is subject to the provisions of the </w:t>
      </w:r>
      <w:r w:rsidRPr="00D60339">
        <w:rPr>
          <w:rFonts w:ascii="Times New Roman" w:eastAsia="Times New Roman" w:hAnsi="Times New Roman" w:cs="Times New Roman"/>
          <w:b/>
          <w:sz w:val="24"/>
          <w:szCs w:val="20"/>
        </w:rPr>
        <w:t>Incontestability of the</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Contract</w:t>
      </w:r>
      <w:r w:rsidRPr="00D60339">
        <w:rPr>
          <w:rFonts w:ascii="Times New Roman" w:eastAsia="Times New Roman" w:hAnsi="Times New Roman" w:cs="Times New Roman"/>
          <w:sz w:val="24"/>
          <w:szCs w:val="20"/>
        </w:rPr>
        <w:t xml:space="preserve"> section.</w:t>
      </w:r>
    </w:p>
    <w:p w:rsidR="00D60339" w:rsidRPr="00D60339" w:rsidRDefault="00D60339" w:rsidP="00D60339">
      <w:pPr>
        <w:numPr>
          <w:ilvl w:val="0"/>
          <w:numId w:val="4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Nonpayment:</w:t>
      </w:r>
      <w:r w:rsidRPr="00D60339">
        <w:rPr>
          <w:rFonts w:ascii="Times New Roman" w:eastAsia="Times New Roman" w:hAnsi="Times New Roman" w:cs="Times New Roman"/>
          <w:sz w:val="24"/>
          <w:szCs w:val="20"/>
        </w:rPr>
        <w:t xml:space="preserve">  The [Member] fails to pay any Copayment [or Coinsurance] or to make any reimbursement to Us required under this Contract.</w:t>
      </w:r>
    </w:p>
    <w:p w:rsidR="00D60339" w:rsidRPr="00D60339" w:rsidRDefault="00D60339" w:rsidP="00D60339">
      <w:pPr>
        <w:numPr>
          <w:ilvl w:val="0"/>
          <w:numId w:val="4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Misconduct:</w:t>
      </w:r>
      <w:r w:rsidRPr="00D60339">
        <w:rPr>
          <w:rFonts w:ascii="Times New Roman" w:eastAsia="Times New Roman" w:hAnsi="Times New Roman" w:cs="Times New Roman"/>
          <w:sz w:val="24"/>
          <w:szCs w:val="20"/>
        </w:rPr>
        <w:t xml:space="preserve">  The [Member] abuses the system, including but not limited to; theft, damage to [Our] [[Network] Provider's] property, forgery of drug prescriptions, and consistent failure to keep scheduled appointments.</w:t>
      </w:r>
    </w:p>
    <w:p w:rsidR="00D60339" w:rsidRPr="00D60339" w:rsidRDefault="00D60339" w:rsidP="00D60339">
      <w:pPr>
        <w:numPr>
          <w:ilvl w:val="0"/>
          <w:numId w:val="45"/>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Failure to Cooperate:</w:t>
      </w:r>
      <w:r w:rsidRPr="00D60339">
        <w:rPr>
          <w:rFonts w:ascii="Times New Roman" w:eastAsia="Times New Roman" w:hAnsi="Times New Roman" w:cs="Times New Roman"/>
          <w:sz w:val="24"/>
          <w:szCs w:val="20"/>
        </w:rPr>
        <w:t xml:space="preserve">  The [Member] fails to assist Us in coordinating benefits as described in the </w:t>
      </w:r>
      <w:r w:rsidRPr="00D60339">
        <w:rPr>
          <w:rFonts w:ascii="Times New Roman" w:eastAsia="Times New Roman" w:hAnsi="Times New Roman" w:cs="Times New Roman"/>
          <w:b/>
          <w:sz w:val="24"/>
          <w:szCs w:val="20"/>
        </w:rPr>
        <w:t>Coordination of Benefits</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and Services</w:t>
      </w:r>
      <w:r w:rsidRPr="00D60339">
        <w:rPr>
          <w:rFonts w:ascii="Times New Roman" w:eastAsia="Times New Roman" w:hAnsi="Times New Roman" w:cs="Times New Roman"/>
          <w:sz w:val="24"/>
          <w:szCs w:val="20"/>
        </w:rPr>
        <w:t xml:space="preserve"> section.</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We give the [Member] such written notice:</w:t>
      </w:r>
    </w:p>
    <w:p w:rsidR="00D60339" w:rsidRPr="00D60339" w:rsidRDefault="00D60339" w:rsidP="00D60339">
      <w:pPr>
        <w:numPr>
          <w:ilvl w:val="0"/>
          <w:numId w:val="4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that person will cease to be a [Member] for the coverage under this Contract immediately if termination is occurring due to </w:t>
      </w:r>
      <w:r w:rsidRPr="00D60339">
        <w:rPr>
          <w:rFonts w:ascii="Times New Roman" w:eastAsia="Times New Roman" w:hAnsi="Times New Roman" w:cs="Times New Roman"/>
          <w:b/>
          <w:sz w:val="24"/>
          <w:szCs w:val="20"/>
        </w:rPr>
        <w:t>Misuse of Identification Card</w:t>
      </w:r>
      <w:r w:rsidRPr="00D60339">
        <w:rPr>
          <w:rFonts w:ascii="Times New Roman" w:eastAsia="Times New Roman" w:hAnsi="Times New Roman" w:cs="Times New Roman"/>
          <w:sz w:val="24"/>
          <w:szCs w:val="20"/>
        </w:rPr>
        <w:t xml:space="preserve"> (b above) or </w:t>
      </w:r>
      <w:r w:rsidRPr="00D60339">
        <w:rPr>
          <w:rFonts w:ascii="Times New Roman" w:eastAsia="Times New Roman" w:hAnsi="Times New Roman" w:cs="Times New Roman"/>
          <w:b/>
          <w:sz w:val="24"/>
          <w:szCs w:val="20"/>
        </w:rPr>
        <w:t>Misconduct</w:t>
      </w:r>
      <w:r w:rsidRPr="00D60339">
        <w:rPr>
          <w:rFonts w:ascii="Times New Roman" w:eastAsia="Times New Roman" w:hAnsi="Times New Roman" w:cs="Times New Roman"/>
          <w:sz w:val="24"/>
          <w:szCs w:val="20"/>
        </w:rPr>
        <w:t xml:space="preserve"> (e above), otherwise, on the date 31 days after such written notice is given by Us; and</w:t>
      </w:r>
    </w:p>
    <w:p w:rsidR="00D60339" w:rsidRPr="00D60339" w:rsidRDefault="00D60339" w:rsidP="00D60339">
      <w:pPr>
        <w:numPr>
          <w:ilvl w:val="0"/>
          <w:numId w:val="46"/>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 benefits will be provided to the [Member] under the Contract after that date.</w:t>
      </w: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t xml:space="preserve">Any action by Us under these provisions is subject to review in accordance with the Appeals Procedures We establish. </w:t>
      </w:r>
      <w:r w:rsidRPr="00D60339">
        <w:rPr>
          <w:rFonts w:ascii="Times New Roman" w:eastAsia="Times New Roman" w:hAnsi="Times New Roman" w:cs="Times New Roman"/>
          <w:b/>
          <w:sz w:val="24"/>
          <w:szCs w:val="20"/>
        </w:rPr>
        <w:t xml:space="preserve"> </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[MEMBER] PROVISIONS:  APPLICABLE TO [NETWORK] SERVICES AND SUPPLIES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THE ROLE OF A [MEMBER'S] PRIMARY CARE PROVIDER</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[Member's] Primary Care Provider provides basic health maintenance services and coordinates a [Member's] overall health care.  Anytime a [Member] needs medical care, the [Member] should contact his or her Primary Care Provider and identify himself or herself as a [Member] of this program.</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an Emergency, a [Member] may go directly to the emergency room.  If a [Member] does, then the [Member] must call his or her Primary Care Provider and [Member] Services within 48 hours.  If a [Member] does not call within 48 hours, We will provide services only if We Determine that notice was given as soon as was reasonably possible.</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SELECTING OR CHANGING A PRIMARY CARE PROVIDER </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When an Employee first obtains this coverage, the Employee and each of the Employee's covered Dependents must select a Primary Care Provider.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[Members] select a Primary Care Provider from Our [Physician or</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Practitioners Directory]; this choice is solely a [Member's].  However, We cannot guarantee the availability of a particular Practitioner. If the Primary Care Provider initially selected cannot accept additional patients, a [Member] will be notified and given an opportunity to make another Primary Care Provider selection.  [If a [Member] fails to select a Primary Care Provider, We will make a selection on behalf of the [Member].]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[After initially selecting a Primary Care Provider, [Members] can transfer to different Primary Care Providers if the physician-patient relationship becomes unacceptable.  The [[Member] can select another Primary Care Provider from Our [Physician or</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Practitioners] Directory].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a discretionary change of PCP, the new PCP selection will take effect no more than 14 days following the date of the request.  For a change necessitated by termination of the prior PCP from the Network, the new PCP selection will take effect immediately.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[NETWORK</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Member will have access to given up-to date lists of Network Providers.  Except in the case of Urgent Care or a medical Emergency, a Member must obtain Covered Services and Supplies from Network Providers to receive benefits under this Contract.  Services and supplies obtained from Providers that are not Network Providers will generally not be covered.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IDENTIFICATION CARD</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Identification Card issued by Us to [Members] pursuant to this Contract is for identification purposes only.  Possession of an Identification Card confers no right to services or benefits under this Contract, and misuse of such Identification Card constitutes grounds for termination of [Member's] coverage.  If the [Member] who misuses the card is the Employee, coverage may be terminated for the Employee as well as any of the Employee's Dependents who are [Members].  To be eligible for services or </w:t>
      </w:r>
      <w:r w:rsidRPr="00D60339">
        <w:rPr>
          <w:rFonts w:ascii="Times New Roman" w:eastAsia="Times New Roman" w:hAnsi="Times New Roman" w:cs="Times New Roman"/>
          <w:sz w:val="24"/>
          <w:szCs w:val="20"/>
        </w:rPr>
        <w:lastRenderedPageBreak/>
        <w:t>benefits under this Contract, the holder of the card must be a [Member] on whose behalf all applicable premium charges under this Contract have been paid.  Any person receiving services or benefits which he or she is not entitled to receive pursuant to the provisions of this Contract shall be charged for such services or benefits at prevailing rates.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any [Member] permits the use of his or her Identification Card by any other person, such card may be retained by Us, and all rights of such [Member] and his or her Dependents, if any, pursuant to this Contract shall be terminated immediately, subject to the Appeals Procedures.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CONFIDENTIALITY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Information contained in the medical records of [Members] and information received from physicians, surgeons, hospitals or other health professionals incident to the physician-patient relationship or hospital-patient relationship shall be kept confidential by Us; and except for use incident to bona fide medical research and education as may be permitted by law, or reasonably necessary in connection with the administration of this Contract or in the compiling of aggregate statistical data, or with respect to arbitration proceedings or litigation initiated by [Member] against Us, may not be disclosed without the [Member's] written consent, except as required or authorized by law.</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INABILITY TO PROVIDE [NETWORK] SERVICES AND SUPPLIES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the event that due to circumstances not within our reasonable control, including but not limited to major disaster, epidemic, complete or partial destruction of facilities, riot, civil insurrection, disability of a significant part of our [Network] Providers or entities with whom We have arranged for services under this Contract, or similar causes, the rendition of medical or hospital benefits or other services provided under this Contract is delayed or rendered impractical, We shall not have any liability or obligation on account of such delay or failure to provide services.  We are required only to make a good faith effort to provide or arrange for the provision of services, taking into account the impact of the event.</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[REFERRAL FORMS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[Member] can be Referred for Specialist Services by a [Member's] Primary Care Provider.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Except in the case of an Emergency, a  [Member] will not be eligible for any [Network] services provided by anyone other than a [Member's] Primary Care Provider (including but not limited to Specialist Services) if a [Member] has not been Referred by his or her Primary Care Provider.  Referrals must be obtained prior to receiving services and supplies from any Practitioner other than the [Member’s] Primary Care Provider.]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NON-COMPLIANCE WITH MEDICALLY NECESSARY AND APPROPRIATE TREATMENT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A [Member] has the right under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New Jersey</w:t>
          </w:r>
        </w:smartTag>
      </w:smartTag>
      <w:r w:rsidRPr="00D60339">
        <w:rPr>
          <w:rFonts w:ascii="Times New Roman" w:eastAsia="Times New Roman" w:hAnsi="Times New Roman" w:cs="Times New Roman"/>
          <w:sz w:val="24"/>
          <w:szCs w:val="20"/>
        </w:rPr>
        <w:t xml:space="preserve"> law to refuse procedures, medicines, or courses of treatment.  A [Member] has the right to participate in decision-making regarding the [Member's] care.  Further, a [Member] may, for personal, religious or cultural reasons disagree or not comply with procedures, medicines, or courses of treatment deemed Medically Necessary and Appropriate by a [Network] Practitioner.  A [Member] who refuses procedures, medicines or courses of treatment has the right to seek a second opinion from another [Network] Practitioner.  If such [Network] Practitioner(s) believe(s) that the recommended procedures, medicines, or courses of treatment are Medically Necessary and Appropriate, the [Network] Practitioner shall inform the [Member] of the consequences of not complying with the recommended procedures, medicines, or courses of treatment and seek to resolve the disagreement with the [Member] and or the [Member's] family or other person acting on the [Member's] behalf.  If the [Member] refuses to comply with recommended procedures, medicines, or courses of treatment, We will notify the [Member] in writing that We will not provide further benefits or services for the particular condition or its consequences.  The [Member's] decision to reject Medically Necessary and Appropriate procedures, medicines, or courses of treatment is subject to the Appeals Procedure and We will continue to provide all benefits covered by the Contract during the pendency of the Appeals Procedure.  We reserve the right to expedite the Appeals Procedure.  If the Appeals Procedure results in a decision upholding position of the [Network] Practitioner(s) and the dispute is unresolved, We will have no further responsibility to provide any of the benefits available under this Contract for treatment of such condition or its consequences unless the [Member] asks, in writing and within 7 days of being informed of the result of the Appeals Procedure, to terminate his or her coverage under this Contract.  In such event, We will continue to provide all benefits covered by this Contract for 30 days or until the date of termination, whichever comes first, and We and the [Network] Practitioner will cooperate with the [Member] in facilitating a transfer of care.</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REFUSAL OF LIFE-SUSTAINING TREATMENT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 [Member] has the right under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New Jersey</w:t>
          </w:r>
        </w:smartTag>
      </w:smartTag>
      <w:r w:rsidRPr="00D60339">
        <w:rPr>
          <w:rFonts w:ascii="Times New Roman" w:eastAsia="Times New Roman" w:hAnsi="Times New Roman" w:cs="Times New Roman"/>
          <w:sz w:val="24"/>
          <w:szCs w:val="20"/>
        </w:rPr>
        <w:t xml:space="preserve"> law to refuse life sustaining treatment.  A [Member] who refuses life sustaining treatment remains eligible for all benefits including Home Health and Hospice benefits in accordance with this Contract.  We will follow a [Member's] properly executed advance directive or other valid indication of refusal of life sustaining treatment.</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REPORTS AND RECORDS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are entitled to receive from any Provider of services to a [Member], such information We deem is necessary to administer this Contract, subject to all applicable confidentiality requirements as defined in this Contract. By accepting coverage under this Contract, Employee, for himself or herself, and for all Dependents covered hereunder, authorizes each and every Provider who renders services to the [Member] hereunder to disclose to Us all facts and information pertaining to the care, treatment and physical condition of the [Member] and render reports pertaining to same to Us, upon request, and to permit copying of a [Member's] records by Us.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MEDICAL NECESSITY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 [Members] will receive designated benefits under the Contract only when Medically Necessary and Appropriate.  We may Determine whether any benefit provided under the Contract was Medically Necessary and Appropriate, and in connection with [Network] benefits, We have the option to select the appropriate [Network] Hospital to render services if hospitalization is necessary.  Decisions as to what is Medically Necessary and Appropriate are subject to review by [Our quality assessment committee or its physician designee].  We will not, however, seek reimbursement from an eligible [Member] for the cost of any covered benefit provided under the Contract that is later Determined to have been medically unnecessary and inappropriate, when such service is rendered by a Primary Care Provider or a Provider referred in writing by the Primary Care Provider without notifying the [Member] that such benefit would not be covered under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PROVIDER PAYMENT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[[Different] providers in Our Network have agreed to be paid [in different ways by Us.  A Member’s Provider may be paid] [each time he or she treats the Member (“fee for service”] [, or may be paid] [ a set fee for each month for each Member whether or not the Member actually receives services (“capitation”)] [ , or may receive] [ a salary].  [These payment methods may include financial incentive agreements to pay some providers more (“bonuses”) or less (“withholds”) based on many factors: Member satisfaction, quality of care, and control of costs and use of services among them.]  If a Member desires additional information about how Our Primary Care Providers or any other Provider in Our Network are compensated, please call Us at [telephone number] or write [address].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Member wants more information about this the [Member], the [Member] should contact his or her physician, chiropractor or podiatrist.  If a Member believes he or she is not receiving the information to which the Member is entitled, contact the Division of Consumer Affairs in the New Jersey Department of Law and Public Safety at (973) 504-6200 OR (800) 242-5846.]</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APPEAL PROCEDURE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NOTE TO CARRIERS:  Insert Appeals Procedure text here.  The Appeal Procedure text must satisfy the requirements of N.J.A.C. 811:24-8.5 et seq.  The text must include specific information regarding the Stage 1, Stage 2 and External Appeals process.  The text must address the specific appeals process and in-plan exception required by P.L. 2017, c.28.</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addition, Carriers are reminded that 29 CFR Part 2560 addresses claims procedures.  It is expected that the text included in this Appeals Procedure section will include </w:t>
      </w:r>
      <w:r w:rsidRPr="00D60339">
        <w:rPr>
          <w:rFonts w:ascii="Times" w:eastAsia="Times New Roman" w:hAnsi="Times" w:cs="Times New Roman"/>
          <w:sz w:val="24"/>
          <w:szCs w:val="20"/>
        </w:rPr>
        <w:lastRenderedPageBreak/>
        <w:t>information the Carrier deems necessary to comply with the requirements of 29 CFR Part 2560.</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[CONTINUATION OF CARE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shall provide written notice to each [Member] at least 30 business days prior to the termination or withdrawal from Our Provider Network of a [Member’s] PCP and any other Provider from which the [Member]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shall assure continued coverage of covered services at the contract rate by a terminated health care professional for up to four months in cases where it is Medically Necessary and Appropriate for the [Member] to continue treatment with the terminated health care professional and in certain cases of active treatment for up to 90 days, as described below.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case of a Member in active treatment for a health condition for which the Provider attests that discontinuing care by the Provider would worsen the Member’s condition or interfere with anticipated outcomes, coverage of the terminated Provider shall continue for the duration of the treatment, or up to 90 days, whichever occurs first.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case of pregnancy of a [Member], coverage of services for the terminated health care professional shall continue to the postpartum evaluation of the [Member], up to six weeks after the delivery.  With respect to pregnancy, Medical Necessity and Appropriateness shall be deemed to have been demonstrated.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For a [Member] who is receiving post-operative follow-up care, We shall continue to cover the services rendered by the health care professional for the duration of the treatment or for up to six months, whichever occurs first.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For a [Member] who is receiving oncological treatment or psychiatric treatment, We shall continue to cover services rendered by the health care professional for the duration of the treatment or for up to 12 months, whichever occurs first.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For a [Member] receiving the above services in an acute care Facility, We will continue to provide coverage for services rendered by the health care professional regardless of whether the acute care Facility is under contract or agreement with Us.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Services shall be provided to the same extent as provided while the health care professional was employed by or under contact with Us.  Reimbursement for services </w:t>
      </w:r>
      <w:r w:rsidRPr="00D60339">
        <w:rPr>
          <w:rFonts w:ascii="Times" w:eastAsia="Times New Roman" w:hAnsi="Times" w:cs="Times New Roman"/>
          <w:sz w:val="24"/>
          <w:szCs w:val="20"/>
        </w:rPr>
        <w:lastRenderedPageBreak/>
        <w:t xml:space="preserve">shall be pursuant to the same schedule used to reimburse the health care professional while the health care professional was employed by or under contract with Us.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 [Member] is admitted to a health care Facility on the date this Contract is terminated, We shall continue to provide benefits for the [Member] until the date the [Member] is discharged from the Facility.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shall not continue services in those instance in which the health care professional has been terminated based upon the opinion of Our medical director that the health care professional is an imminent danger to a patient or to the public health, safety and welfare, a Determination of fraud or a breach of contract by a health care professional.  The Determination of the Medical Necessity and Appropriateness of a [Member’s] continued treatment with a health care professional shall be subject to the appeal procedures set forth in this Contract.  We shall not be liable for any inappropriate treatment provided to a [Member] by a health care professional who is no longer employed by or under contract with Us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We Refer a [Member] to a [Non-Network] provider, the service or supply shall be covered as a [Network] service or supply.  We are fully responsible for payment to the health care professional and the [Member’s] liability shall be limited to any applicable [Network] Copayment, or Coinsurance for the service or supply.]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COVERED SERVICES AND SUPPLIES </w:t>
      </w:r>
      <w:r w:rsidRPr="00D60339">
        <w:rPr>
          <w:rFonts w:ascii="Times New Roman" w:eastAsia="Times New Roman" w:hAnsi="Times New Roman" w:cs="Times New Roman"/>
          <w:b/>
          <w:i/>
          <w:sz w:val="24"/>
          <w:szCs w:val="20"/>
        </w:rPr>
        <w:t>APPLICABLE TO [NETWORK] SERVICES AND SUPPLIES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[Members] are entitled to receive the services and supplies in the following sections when Medically Necessary and Appropriate, subject to the payment by [Members] of applicable Copayments [Cash Deductible,] [or Coinsurance] as stated in the applicable Schedule and subject to the terms, conditions and limitations of this Contract.  Read the entire Contract to determine what treatment, services and supplies are limited or excluded.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i/>
          <w:sz w:val="24"/>
          <w:szCs w:val="20"/>
        </w:rPr>
      </w:pPr>
      <w:r w:rsidRPr="00D60339">
        <w:rPr>
          <w:rFonts w:ascii="Times New Roman" w:eastAsia="Times New Roman" w:hAnsi="Times New Roman" w:cs="Times New Roman"/>
          <w:i/>
          <w:sz w:val="24"/>
          <w:szCs w:val="20"/>
        </w:rPr>
        <w:t xml:space="preserve">Please read the </w:t>
      </w:r>
      <w:r w:rsidRPr="00D60339">
        <w:rPr>
          <w:rFonts w:ascii="Times New Roman" w:eastAsia="Times New Roman" w:hAnsi="Times New Roman" w:cs="Times New Roman"/>
          <w:b/>
          <w:i/>
          <w:sz w:val="24"/>
          <w:szCs w:val="20"/>
        </w:rPr>
        <w:t>COVERED SERVICES AND SUPPLIES</w:t>
      </w:r>
      <w:r w:rsidRPr="00D60339">
        <w:rPr>
          <w:rFonts w:ascii="Times New Roman" w:eastAsia="Times New Roman" w:hAnsi="Times New Roman" w:cs="Times New Roman"/>
          <w:i/>
          <w:sz w:val="24"/>
          <w:szCs w:val="20"/>
        </w:rPr>
        <w:t xml:space="preserve"> section carefully.</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[COVERAGE PROVISION</w:t>
      </w:r>
    </w:p>
    <w:p w:rsidR="00D60339" w:rsidRPr="00D60339" w:rsidRDefault="00D60339" w:rsidP="00D60339">
      <w:pPr>
        <w:tabs>
          <w:tab w:val="left" w:pos="720"/>
          <w:tab w:val="left" w:pos="1440"/>
          <w:tab w:val="left" w:pos="4032"/>
        </w:tabs>
        <w:spacing w:after="0" w:line="240" w:lineRule="auto"/>
        <w:jc w:val="both"/>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D60339">
        <w:rPr>
          <w:rFonts w:ascii="Times" w:eastAsia="Times New Roman" w:hAnsi="Times" w:cs="Times New Roman"/>
          <w:sz w:val="24"/>
          <w:szCs w:val="20"/>
        </w:rPr>
        <w:t xml:space="preserve">The Copayment, Deductible and/or Coinsurance) is lower for use of [Tier 1] Providers than for [Tier 2] Providers.] ]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Cash Deductible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Each</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 xml:space="preserve">[Calendar] [Plan] Year, each Member must incur charges for Covered Services or Supplies that exceed the Cash Deductible before We provide coverage for Covered </w:t>
      </w:r>
      <w:r w:rsidRPr="00D60339">
        <w:rPr>
          <w:rFonts w:ascii="Times" w:eastAsia="Times New Roman" w:hAnsi="Times" w:cs="Times New Roman"/>
          <w:sz w:val="24"/>
          <w:szCs w:val="20"/>
        </w:rPr>
        <w:lastRenderedPageBreak/>
        <w:t>Services or Supplies to that person. The Cash Deductible is shown in the Schedule.  The Cash Deductible cannot be met with Non-Covered Services or Supplies.  Only charges for Covered Services or Supplies incurred by the Member while covered by this Contract can be used to meet this Cash Deductible.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Once the Cash Deductible is met, We provide coverage for other Covered Services or Supplies above the Cash Deductible incurred by that Member, less any applicable Coinsurance or Copayments, for the rest of that [Calendar] [Plan] Year.  But all charges must be incurred while that Member is covered by this Contract.  What We cover is based on all the terms of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[Family Deductible Limit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Policy has a family deductible limit of two Cash Deductibles for each [Calendar] [Plan] Year.  Once two Members in a family meet their individual Cash Deductibles in a [Calendar] [Plan] Year, We provide coverage for Covered Services and Supplies for all Members who are part of the covered family, less any applicable Coinsurance or Copayments, for the rest of that [Calendar] [Plan] Year.  What We pay is based on all the terms of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[Please note:  There are separate Cash Deductibles for [Tier 1] and [Tier 2] as shown on the Schedule.]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each Member must have Covered Services and Supplies from a [Tier 2] Network Provider that exceed the Cash Deductible before We pay benefits for those types of Covered Services and Supplies to that Member.  Only Covered Services and Supplies incurred by the Member for treatment, services or supplies from a [Tier 2] Network Provider, while covered by this Contract, can be used to meet this Cash Deductible.  Once the Cash Deductible is met, We pay benefits for other such [Tier 2]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Neither the [Tier 1] nor the [Tier 2] Cash Deductible can be met with Non-Covered Services and Supplies.  Only Covered Services and Supplies incurred by the Member while </w:t>
      </w:r>
      <w:r w:rsidRPr="00D60339">
        <w:rPr>
          <w:rFonts w:ascii="Times" w:eastAsia="Times New Roman" w:hAnsi="Times" w:cs="Times New Roman"/>
          <w:sz w:val="24"/>
          <w:szCs w:val="20"/>
        </w:rPr>
        <w:lastRenderedPageBreak/>
        <w:t xml:space="preserve">covered by this Contract can be used to meet either Cash Deductible.  What We pay is based on all the terms of this Contract.]  </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(Use the above text if the Tier 1 and Tier 2 deductibles accumulate separately and independently.)</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the sum of the Covered Services and Supplies for each Member from a [Tier 2] Network Provider and those from a [Tier 1] Provider must exceed the [Tier 2] Cash Deductible before We pay benefits for [Tier 1] and [Tier 2] Covered Services and Supplies to that Member.  Only Covered Services and Supplies incurred by the Member for treatment, services or supplies from a [Tier 1 or a Tier 2] Network Provider, while covered by this Contract, can be used to meet this Cash Deductible.  Once the Cash Deductible is met, We pay benefits for other such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sz w:val="24"/>
          <w:szCs w:val="20"/>
        </w:rPr>
        <w:t>(</w:t>
      </w:r>
      <w:r w:rsidRPr="00D60339">
        <w:rPr>
          <w:rFonts w:ascii="Times" w:eastAsia="Times New Roman" w:hAnsi="Times" w:cs="Times New Roman"/>
          <w:i/>
          <w:sz w:val="24"/>
          <w:szCs w:val="20"/>
        </w:rPr>
        <w:t>Use the above text if the Tier 1 deductible can be satisfied separately and allows a Member to be in benefit for further Tier 1 Covered Services and Supplies and is also applied toward the satisfaction of the Tier 2 deductible.)</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[Please note:  There are separate Cash Deductibles for [Tier 1] and [Tier 2] as shown on the Schedule.]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each Member must have Covered Services and Supplies from a [Tier 1] Network Provider that exceed the Cash Deductible before We pay benefits for those types of Covered Services and Supplies to that Member.  Only Covered Services and </w:t>
      </w:r>
      <w:r w:rsidRPr="00D60339">
        <w:rPr>
          <w:rFonts w:ascii="Times" w:eastAsia="Times New Roman" w:hAnsi="Times" w:cs="Times New Roman"/>
          <w:sz w:val="24"/>
          <w:szCs w:val="20"/>
        </w:rPr>
        <w:lastRenderedPageBreak/>
        <w:t xml:space="preserve">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each Member must have Covered Services and Supplies from a [Tier 2] Network Provider that exceed the Cash Deductible before We pay benefits for those types of Covered Services and Supplies to that Member.  Only Covered Services and Supplies incurred by the Member for treatment, services or supplies from a [Tier 2] Network Provider, while covered by this Contract, can be used to meet this Cash Deductible.  Once the Cash Deductible is met, We pay benefits for other such [Tier 2]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(Use the above text if the Tier 1 and Tier 2 deductibles accumulate separately and independently.)</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Each [Calendar] [Plan] Year, the sum of the Covered Services and Supplies for each Member from a [Tier 2] Network Provider and those from a [Tier 1] Provider must exceed the [Tier 2] Cash Deductible before We pay benefits for [Tier 1] and [Tier 2] Covered Services and Supplies to that Member.  Only Covered Services and Supplies incurred by the Member for treatment, services or supplies from a [Tier 1 or a Tier 2] Network Provider, while covered by this Contract, can be used to meet this Cash Deductible.  Once the Cash Deductible is met, We pay benefits for other such Covered Services and Supplies above the Cash Deductible incurred by that Member, less any applicable Coinsurance or Copayments, for the rest of that [Calendar] [Plan] Year.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sz w:val="24"/>
          <w:szCs w:val="20"/>
        </w:rPr>
        <w:t>(</w:t>
      </w:r>
      <w:r w:rsidRPr="00D60339">
        <w:rPr>
          <w:rFonts w:ascii="Times" w:eastAsia="Times New Roman" w:hAnsi="Times" w:cs="Times New Roman"/>
          <w:i/>
          <w:sz w:val="24"/>
          <w:szCs w:val="20"/>
        </w:rPr>
        <w:t>Use the above text if the Tier 1 deductible can be satisfied separately and allows a Member to be in benefit for further Tier 1 Covered Services and Supplies and is also applied toward the satisfaction of the Tier 2 deductible.)</w:t>
      </w:r>
    </w:p>
    <w:p w:rsidR="00D60339" w:rsidRPr="00D60339" w:rsidRDefault="00D60339" w:rsidP="00D60339">
      <w:pPr>
        <w:suppressAutoHyphen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[Maximum Out of Pocket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Maximum out of pocket means the annual maximum dollar amount that a Member must pay as Copayment, Deductible and Coinsurance for all Covered Services or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or Supplies for the remainder of the [Calendar] [Plan] Year.]</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Members in a family meet two times the individual Maximum Out of Pocket, no Members in that family will be required to pay any amounts as Copayments, Deductible or Coinsurance for covered services and supplies for the remainder of the [Calendar] [Plan] Year.]</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[Tier 1] and [Tier 2] Maximum Out of Pocket</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[Please note:  There are separate Maximum Out of Pocket amounts for [Tier 1] and [Tier 2] as shown on the Schedule.]</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any combination of Members in a family meet an amount equal to two times the [Tier 1] individual Maximum Out of Pocket, no Member in that family will be required to pay any amounts as Copayments, Deductible or Coinsurance for [Tier 1] Network Covered Services and Supplies for the remainder of the [Calendar] [Plan] Year.</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[Tier 2] Network Maximum Out of Pocket means the annual maximum dollar amount that a Member must pay as Copayment, Deductible and Coinsurance for all [Tier 2] Network Covered Services and Supplies in a [Calendar] [Plan] Year.  All amounts paid as Copayment, Deductible and Coinsurance shall count toward the [Tier 2] Network </w:t>
      </w:r>
      <w:r w:rsidRPr="00D60339">
        <w:rPr>
          <w:rFonts w:ascii="Times New Roman" w:eastAsia="Times New Roman" w:hAnsi="Times New Roman" w:cs="Times New Roman"/>
          <w:sz w:val="24"/>
          <w:szCs w:val="20"/>
        </w:rPr>
        <w:lastRenderedPageBreak/>
        <w:t>Maximum Out of Pocket.  Once the [Tier 2] Network Maximum Out of Pocket has been reached, the Member has no further obligation to pay any amounts as Copayment, Deductible and Coinsurance for [Tier 2] Network Covered Services and Supplies for the remainder of the [Calendar] [Plan] Year.</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any combination of Members in a family meet an amount equal to two times the [Tier 2] individual Maximum Out of Pocket, no Member in that family will be required to pay any amounts as Copayments, Deductible or Coinsurance for Covered Services and Supplies for the remainder of the [Calendar] [Plan] Year.]</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(Use the above Tier 1 and Tier 2 text if the MOOPS accumulate separately.)</w:t>
      </w:r>
    </w:p>
    <w:p w:rsidR="00D60339" w:rsidRPr="00D60339" w:rsidRDefault="00D60339" w:rsidP="00D60339">
      <w:pPr>
        <w:suppressLineNumbers/>
        <w:spacing w:after="0" w:line="240" w:lineRule="auto"/>
        <w:jc w:val="both"/>
        <w:rPr>
          <w:rFonts w:ascii="Times" w:eastAsia="Times New Roman" w:hAnsi="Times" w:cs="Times New Roman"/>
          <w:i/>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  </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any combination of Members in a family meet an amount equal to two times the [Tier 1] individual Maximum Out of Pocket, no Member in that family will be required to pay any amounts as Copayments, Deductible or Coinsurance for [Tier 1] Covered Services and Supplies for the remainder of the [Calendar] [Plan] Year.</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 [Tier 2] Network Maximum Out of Pocket means the annual maximum dollar amount that a Member must pay as Copayment, Deductible and Coinsurance for all [Tier 1] Network </w:t>
      </w:r>
      <w:r w:rsidRPr="00D60339">
        <w:rPr>
          <w:rFonts w:ascii="Times New Roman" w:eastAsia="Times New Roman" w:hAnsi="Times New Roman" w:cs="Times New Roman"/>
          <w:b/>
          <w:sz w:val="24"/>
          <w:szCs w:val="20"/>
        </w:rPr>
        <w:t>and</w:t>
      </w:r>
      <w:r w:rsidRPr="00D60339">
        <w:rPr>
          <w:rFonts w:ascii="Times New Roman" w:eastAsia="Times New Roman" w:hAnsi="Times New Roman" w:cs="Times New Roman"/>
          <w:sz w:val="24"/>
          <w:szCs w:val="20"/>
        </w:rPr>
        <w:t xml:space="preserve"> [Tier 2] Network Covered Services and Supplies in a [Calendar] [Plan] Year.  All amounts paid as Copayment, Deductible and Coinsurance shall count toward the [Tier 2] Network Maximum Out of Pocket.  Once the Network Maximum Out of Pocket has been reached, the Member has no further obligation to pay any amounts as Copayment, Deductible and Coinsurance for [Tier 1] Network or [Tier 2] Network Covered Services and Supplies for the remainder of the [Calendar] [Plan] Year.</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any combination of Members in a family meet an amount equal to two times the [Tier 2] individual Maximum Out of Pocket, no Member in that family will be required to pay any amounts as Copayments, Deductible or Coinsurance for [Tier 1] and [Tier 2] Covered Services and Supplies for the remainder of the [Calendar] [Plan] Year.</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sz w:val="24"/>
          <w:szCs w:val="20"/>
        </w:rPr>
        <w:t>(</w:t>
      </w:r>
      <w:r w:rsidRPr="00D60339">
        <w:rPr>
          <w:rFonts w:ascii="Times" w:eastAsia="Times New Roman" w:hAnsi="Times" w:cs="Times New Roman"/>
          <w:i/>
          <w:sz w:val="24"/>
          <w:szCs w:val="20"/>
        </w:rPr>
        <w:t>Use the above text if the Tier 1 MOOP can be met separately and the Tier 1 MOOP is also applied toward the satisfaction of the Tier 2 MOOP.)</w:t>
      </w:r>
    </w:p>
    <w:p w:rsidR="00D60339" w:rsidRPr="00D60339" w:rsidRDefault="00D60339" w:rsidP="00D60339">
      <w:pPr>
        <w:suppressAutoHyphens/>
        <w:spacing w:after="0" w:line="240" w:lineRule="auto"/>
        <w:rPr>
          <w:rFonts w:ascii="Times New Roman" w:eastAsia="Times New Roman" w:hAnsi="Times New Roman" w:cs="Times New Roman"/>
          <w:b/>
          <w:sz w:val="24"/>
          <w:szCs w:val="20"/>
        </w:rPr>
      </w:pP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[The Cash Deductible</w:t>
      </w:r>
      <w:r w:rsidRPr="00D60339">
        <w:rPr>
          <w:rFonts w:ascii="Times New Roman" w:eastAsia="Times New Roman" w:hAnsi="Times New Roman" w:cs="Times New Roman"/>
          <w:sz w:val="24"/>
          <w:szCs w:val="20"/>
        </w:rPr>
        <w:t xml:space="preserve">:  </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Single Coverage Only</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Each [Calendar] [Plan] Year, a Member must have Covered Services and Supplies that exceed the per Member Cash Deductible before We pay any benefits to the Member for those charges.  The per Member Cash Deductible is shown in the Schedule.  The Cash </w:t>
      </w:r>
      <w:r w:rsidRPr="00D60339">
        <w:rPr>
          <w:rFonts w:ascii="Times New Roman" w:eastAsia="Times New Roman" w:hAnsi="Times New Roman" w:cs="Times New Roman"/>
          <w:sz w:val="24"/>
          <w:szCs w:val="20"/>
        </w:rPr>
        <w:lastRenderedPageBreak/>
        <w:t xml:space="preserve">Deductible cannot be met with Non-Covered Services and Supplies.  Only Covered Services and Supplies incurred by the Member while covered can be used to meet the Cash Deductible. </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the per Member  Deductible is met, We pay benefits for other Covered Services and Supplies above the Deductible amount incurred by the Member, less any applicable Coinsurance, for the rest of that [Calendar] [Plan] Year.  But all charges must be incurred while the Member is covered by this Contract.  And what We pay is based on all the terms of this Contract including benefit limitations and exclusion provisions.</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Family Deductible Limit:</w:t>
      </w:r>
      <w:r w:rsidRPr="00D60339">
        <w:rPr>
          <w:rFonts w:ascii="Times New Roman" w:eastAsia="Times New Roman" w:hAnsi="Times New Roman" w:cs="Times New Roman"/>
          <w:sz w:val="24"/>
          <w:szCs w:val="20"/>
        </w:rPr>
        <w:t xml:space="preserve">  </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Other than Single Coverage</w:t>
      </w:r>
    </w:p>
    <w:p w:rsidR="00D60339" w:rsidRPr="00D60339" w:rsidRDefault="00D60339" w:rsidP="00D60339">
      <w:p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per Member Cash Deductible is </w:t>
      </w:r>
      <w:r w:rsidRPr="00D60339">
        <w:rPr>
          <w:rFonts w:ascii="Times New Roman" w:eastAsia="Times New Roman" w:hAnsi="Times New Roman" w:cs="Times New Roman"/>
          <w:b/>
          <w:sz w:val="24"/>
          <w:szCs w:val="20"/>
        </w:rPr>
        <w:t>not</w:t>
      </w:r>
      <w:r w:rsidRPr="00D60339">
        <w:rPr>
          <w:rFonts w:ascii="Times New Roman" w:eastAsia="Times New Roman" w:hAnsi="Times New Roman" w:cs="Times New Roman"/>
          <w:sz w:val="24"/>
          <w:szCs w:val="20"/>
        </w:rPr>
        <w:t xml:space="preserve"> applicable.  This Contract has a per Covered Family Cash Deductible which applies in all instances where this Contract provides coverage that is not single only coverage.  Once any combination of Members in a family meets the Per Covered Family Cash Deductible shown in the Schedule, We pay benefits for other Covered Services and Supplies incurred by any member of the covered family, less any Coinsurance, for the rest of that [Calendar] [Plan] Year.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b/>
          <w:sz w:val="24"/>
          <w:szCs w:val="20"/>
        </w:rPr>
        <w:t>Maximum Out of Pocket</w:t>
      </w:r>
      <w:r w:rsidRPr="00D60339">
        <w:rPr>
          <w:rFonts w:ascii="Times New Roman" w:eastAsia="Calibri" w:hAnsi="Times New Roman" w:cs="Times New Roman"/>
          <w:sz w:val="24"/>
          <w:szCs w:val="20"/>
        </w:rPr>
        <w:t xml:space="preserve">: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The Per Member and Per Covered Family Maximum Out of Pocket amounts are shown in the Schedule.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single coverage, for a Member, the Maximum Out of Pocket is the annual maximum dollar amount that a Member must pay as per Member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Per Member Maximum Out of Pocket has been met during a [Calendar] [Plan] Year, no further Deductible or Coinsurance or Copayments will be required for such Member for the rest of the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In the case of coverage which is other than single coverage</w:t>
      </w:r>
      <w:r w:rsidRPr="00D60339">
        <w:rPr>
          <w:rFonts w:ascii="Times New Roman" w:eastAsia="Calibri" w:hAnsi="Times New Roman" w:cs="Times New Roman"/>
          <w:color w:val="FF0000"/>
          <w:sz w:val="24"/>
          <w:szCs w:val="20"/>
        </w:rPr>
        <w:t>,</w:t>
      </w:r>
      <w:r w:rsidRPr="00D60339">
        <w:rPr>
          <w:rFonts w:ascii="Times New Roman" w:eastAsia="Calibri" w:hAnsi="Times New Roman" w:cs="Times New Roman"/>
          <w:sz w:val="24"/>
          <w:szCs w:val="20"/>
        </w:rPr>
        <w:t xml:space="preserve"> for a Member, the per Member  Maximum Out of Pocket is the annual maximum dollar amount that a Member must pay as per Covered Family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[Plan]Year.  Once the Per Member Maximum Out of Pocket has been met during a Calendar Year, no further Deductible or Coinsurance or Copayments will be required for such Covered Person for the rest of the [Calendar][Plan]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D60339">
        <w:rPr>
          <w:rFonts w:ascii="Times New Roman" w:eastAsia="Calibri" w:hAnsi="Times New Roman" w:cs="Times New Roman"/>
          <w:i/>
          <w:sz w:val="24"/>
          <w:szCs w:val="20"/>
        </w:rPr>
        <w:lastRenderedPageBreak/>
        <w:t>[Note to carriers:  Use the above text if the plan is issued as a non-tiered high deductible health plan that could be used in conjunction with an HSA.]</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bookmarkStart w:id="0" w:name="_Hlk508023968"/>
      <w:r w:rsidRPr="00D60339">
        <w:rPr>
          <w:rFonts w:ascii="Times" w:eastAsia="Calibri" w:hAnsi="Times" w:cs="Times New Roman"/>
          <w:sz w:val="24"/>
          <w:szCs w:val="20"/>
        </w:rPr>
        <w:t>[Please note:  There are separate Cash Deductibles for [Tier 1] and [Tier 2] as shown on the Schedule of Services and Supplies</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rsidR="00D60339" w:rsidRPr="00D60339" w:rsidRDefault="00D60339" w:rsidP="00D60339">
      <w:pPr>
        <w:suppressLineNumbers/>
        <w:spacing w:after="0" w:line="240" w:lineRule="auto"/>
        <w:jc w:val="both"/>
        <w:rPr>
          <w:rFonts w:ascii="Times" w:eastAsia="Calibri" w:hAnsi="Times" w:cs="Times New Roman"/>
          <w:b/>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b/>
          <w:sz w:val="24"/>
          <w:szCs w:val="20"/>
        </w:rPr>
        <w:t>The Cash Deductible</w:t>
      </w:r>
      <w:r w:rsidRPr="00D60339">
        <w:rPr>
          <w:rFonts w:ascii="Times New Roman" w:eastAsia="Calibri" w:hAnsi="Times New Roman" w:cs="Times New Roman"/>
          <w:sz w:val="24"/>
          <w:szCs w:val="20"/>
        </w:rPr>
        <w:t xml:space="preserve">:  </w:t>
      </w: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Single Coverage Only: [Tier 1]</w:t>
      </w: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Each [Calendar] [Plan] Year, a [Member] must have Covered Charges that exceed the [Tier 1] per [Member] Cash Deductible before We pay any benefits to the [Member] for those charges.  The [Tier 1] per [Member] Cash Deductible is shown in the Schedule.  The Cash Deductible cannot be met with Non-Covered Charges.  Only Covered Charges incurred by a [Member] while insured can be used to meet the Cash Deductible. </w:t>
      </w:r>
    </w:p>
    <w:p w:rsidR="00D60339" w:rsidRPr="00D60339" w:rsidRDefault="00D60339" w:rsidP="00D60339">
      <w:pPr>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Once the [Tier 1] per [Member] Cash Deductible is met, We pay benefits for other Covered Charges above the Deductible amount incurred by the [Member], less any applicable Coinsurance, for the rest of that [Calendar] [Plan] Year.  But all charges must be incurred while the [Member] is insured by this Contract.  And what We pay is based on all the terms of this Contract including benefit limitations and exclusion provisions.</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bookmarkEnd w:id="0"/>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Single Coverage Only: [Tier 2]</w:t>
      </w: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Each [Calendar] [Plan] Year, a [Member] must have Covered Charges that exceed the [Tier 2] per [Member] Cash Deductible before We pay any benefits to a [Member] for those charges.  </w:t>
      </w:r>
      <w:bookmarkStart w:id="1" w:name="_Hlk505323258"/>
      <w:r w:rsidRPr="00D60339">
        <w:rPr>
          <w:rFonts w:ascii="Times New Roman" w:eastAsia="Calibri" w:hAnsi="Times New Roman" w:cs="Times New Roman"/>
          <w:sz w:val="24"/>
          <w:szCs w:val="20"/>
        </w:rPr>
        <w:t xml:space="preserve">[Covered Charges applied to the [Tier 1] per [Member] Cash Deductible also apply to this [Tier 2] per Member Cash Deductible.]  </w:t>
      </w:r>
      <w:bookmarkEnd w:id="1"/>
      <w:r w:rsidRPr="00D60339">
        <w:rPr>
          <w:rFonts w:ascii="Times New Roman" w:eastAsia="Calibri" w:hAnsi="Times New Roman" w:cs="Times New Roman"/>
          <w:sz w:val="24"/>
          <w:szCs w:val="20"/>
        </w:rPr>
        <w:t xml:space="preserve">The [Tier 2] per [Member] Cash Deductible is shown in the Schedule.  The Cash Deductible cannot be met with Non-Covered Charges.  Only Covered Charges incurred by a [Member] while insured can be used to meet the Cash Deductible. </w:t>
      </w:r>
    </w:p>
    <w:p w:rsidR="00D60339" w:rsidRPr="00D60339" w:rsidRDefault="00D60339" w:rsidP="00D60339">
      <w:pPr>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Once the [Tier 2] per [Member] Cash Deductible is met, We pay benefits for other Covered Charges above the Deductible amount incurred by the [Member], less any applicable Coinsurance, for the rest of that [Calendar] [Plan] Year.  But all charges must be incurred while the [Member] is insured by this Contract.  And what We pay is based on all the terms of this Contract including benefit limitations and exclusion provisions.</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b/>
          <w:sz w:val="24"/>
          <w:szCs w:val="20"/>
        </w:rPr>
        <w:t>Family Deductible Limit:</w:t>
      </w:r>
      <w:r w:rsidRPr="00D60339">
        <w:rPr>
          <w:rFonts w:ascii="Times New Roman" w:eastAsia="Calibri" w:hAnsi="Times New Roman" w:cs="Times New Roman"/>
          <w:sz w:val="24"/>
          <w:szCs w:val="20"/>
        </w:rPr>
        <w:t xml:space="preserve">  </w:t>
      </w: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Other than Single Coverage:  [Tier 1]</w:t>
      </w:r>
    </w:p>
    <w:p w:rsidR="00D60339" w:rsidRPr="00D60339" w:rsidRDefault="00D60339" w:rsidP="00D60339">
      <w:pPr>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The [Tier 1] per [Member] Cash Deductible is </w:t>
      </w:r>
      <w:r w:rsidRPr="00D60339">
        <w:rPr>
          <w:rFonts w:ascii="Times New Roman" w:eastAsia="Calibri" w:hAnsi="Times New Roman" w:cs="Times New Roman"/>
          <w:b/>
          <w:sz w:val="24"/>
          <w:szCs w:val="20"/>
        </w:rPr>
        <w:t>not</w:t>
      </w:r>
      <w:r w:rsidRPr="00D60339">
        <w:rPr>
          <w:rFonts w:ascii="Times New Roman" w:eastAsia="Calibri" w:hAnsi="Times New Roman" w:cs="Times New Roman"/>
          <w:sz w:val="24"/>
          <w:szCs w:val="20"/>
        </w:rPr>
        <w:t xml:space="preserve"> applicable.  This Contract has a [Tier 1] per Covered Family Cash Deductible which applies in all instances where this Contract provides coverage that is not single only coverage.  Once any combination of [Members] </w:t>
      </w:r>
      <w:r w:rsidRPr="00D60339">
        <w:rPr>
          <w:rFonts w:ascii="Times New Roman" w:eastAsia="Calibri" w:hAnsi="Times New Roman" w:cs="Times New Roman"/>
          <w:sz w:val="24"/>
          <w:szCs w:val="20"/>
        </w:rPr>
        <w:lastRenderedPageBreak/>
        <w:t xml:space="preserve">in a family meets the [Tier 1] per Covered Family Cash Deductible shown in the Schedule, We pay benefits for other Covered Charges incurred by any [Member] of the covered family, less any Coinsurance, for the rest of that [Calendar] [Plan] Year.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Other than Single Coverage:  [Tier 2]</w:t>
      </w:r>
    </w:p>
    <w:p w:rsidR="00D60339" w:rsidRPr="00D60339" w:rsidRDefault="00D60339" w:rsidP="00D60339">
      <w:pPr>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The [Tier 2] per [Member] Cash Deductible is </w:t>
      </w:r>
      <w:r w:rsidRPr="00D60339">
        <w:rPr>
          <w:rFonts w:ascii="Times New Roman" w:eastAsia="Calibri" w:hAnsi="Times New Roman" w:cs="Times New Roman"/>
          <w:b/>
          <w:sz w:val="24"/>
          <w:szCs w:val="20"/>
        </w:rPr>
        <w:t>not</w:t>
      </w:r>
      <w:r w:rsidRPr="00D60339">
        <w:rPr>
          <w:rFonts w:ascii="Times New Roman" w:eastAsia="Calibri" w:hAnsi="Times New Roman" w:cs="Times New Roman"/>
          <w:sz w:val="24"/>
          <w:szCs w:val="20"/>
        </w:rPr>
        <w:t xml:space="preserve"> applicable.  This Contract has a [Tier 2] per Covered Family Cash Deductible which applies in all instances where this Contract provides coverage that is not single only coverage.  Once any combination of [Members] in a family meets the [Tier 2] per Covered Family Cash Deductible shown in the Schedule, We pay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b/>
          <w:sz w:val="24"/>
          <w:szCs w:val="20"/>
        </w:rPr>
        <w:t>Maximum Out of Pocket</w:t>
      </w:r>
      <w:r w:rsidRPr="00D60339">
        <w:rPr>
          <w:rFonts w:ascii="Times New Roman" w:eastAsia="Calibri" w:hAnsi="Times New Roman" w:cs="Times New Roman"/>
          <w:sz w:val="24"/>
          <w:szCs w:val="20"/>
        </w:rPr>
        <w:t xml:space="preserve">: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The [Tier 1 and Tier 2] Per [Member] and [Tier 1 and Tier 2] Per Covered Family Maximum Out of Pocket amounts are shown in the Schedule.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Single Coverage Only: [Tier 1]</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single coverage, for a [Member], the [Tier 1] Maximum Out of Pocket is the annual maximum dollar amount that a [Member] must pay as per [Member]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[Tier 1] per [Member] Maximum Out of Pocket has been met during a [Calendar] [Plan] Year, no further Deductible or Coinsurance or Copayments will be required for such [Member] for the rest of the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Single Coverage Only: [Tier 2]</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single coverage, for a [Member], the [Tier 2] Maximum Out of Pocket is the annual maximum dollar amount that a [Member] must pay as per [Member]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[All per [Member]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applied to the [Tier 1] per [Member] Maximum Out of Pocket also apply to this [Tier 2] per [Member] Maximum Out of Pocket.]  Once the [Tier 2] per [Member] Maximum Out of Pocket has been met during a [Calendar] [Plan] Year, no further Deductible or Coinsurance or Copayments will be required for such [Member] for the rest of the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Other than Single Coverage:  [Tier 1]</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coverage which is other than single coverage, for a [Member], the [Tier 1] per [Member] Maximum Out of Pocket is the annual maximum dollar amount that a [Member] must pay as [Tier 1] per Covered Family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[Tier 1] per [Member] Maximum Out of Pocket has been met during a [Calendar] [Plan] Year, no further [Tier 1] Deductible or Coinsurance or Copayments will be required for such [Member] for the rest of the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For Other than Single Coverage:  [Tier 2]</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coverage which is other than single coverage, for a [Member], the [Tier 2] per [Member] Maximum Out of Pocket is the annual maximum dollar amount that a [Member] must pay as [Tier 2] per Covered Family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[Tier 2] per [Member] Maximum Out of Pocket has been met during a [Calendar] [Plan] Year, no further [Tier 2] Deductible or Coinsurance or Copayments will be required for such Member for the rest of the [Calendar] [Plan] Year.  [Note that amounts applied to the [Tier 1] per [Member] Maximum Out of Pocket also apply to this [Tier 2] per [Member] Maximum Out of Pocket.]</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D60339">
        <w:rPr>
          <w:rFonts w:ascii="Times New Roman" w:eastAsia="Calibri" w:hAnsi="Times New Roman" w:cs="Times New Roman"/>
          <w:i/>
          <w:sz w:val="24"/>
          <w:szCs w:val="20"/>
        </w:rPr>
        <w:t>plus</w:t>
      </w:r>
      <w:r w:rsidRPr="00D60339">
        <w:rPr>
          <w:rFonts w:ascii="Times New Roman" w:eastAsia="Calibri" w:hAnsi="Times New Roman" w:cs="Times New Roman"/>
          <w:sz w:val="24"/>
          <w:szCs w:val="20"/>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1] per Covered Family Maximum Out of Pocket also apply to this [Tier 2] per Covered Family Maximum Out of Pocket.]]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D60339">
        <w:rPr>
          <w:rFonts w:ascii="Times New Roman" w:eastAsia="Calibri" w:hAnsi="Times New Roman" w:cs="Times New Roman"/>
          <w:i/>
          <w:sz w:val="24"/>
          <w:szCs w:val="20"/>
        </w:rPr>
        <w:t>[Note to carriers:  Use the above text for cash deductible, family limit and MOOP if the plan is issued as a tiered high deductible health plan that could be used in conjunction with an HSA.]</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This Plan Replaces Another Plan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Contractholder who purchased this Contract may have purchased it to replace a plan the Contractholder had with some other carrier.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may have incurred charges for covered services and supplies under the Contractholder's old plan before it ended.  If so, these charges will be used to meet this Contract’s Cash Deductible if:</w:t>
      </w:r>
    </w:p>
    <w:p w:rsidR="00D60339" w:rsidRPr="00D60339" w:rsidRDefault="00D60339" w:rsidP="00D60339">
      <w:pPr>
        <w:numPr>
          <w:ilvl w:val="0"/>
          <w:numId w:val="13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charges were incurred during the [Calendar] [Plan] Year in which this Contract starts or during the 90 days preceding the effective date, whichever is the greater period;</w:t>
      </w:r>
    </w:p>
    <w:p w:rsidR="00D60339" w:rsidRPr="00D60339" w:rsidRDefault="00D60339" w:rsidP="00D60339">
      <w:pPr>
        <w:numPr>
          <w:ilvl w:val="0"/>
          <w:numId w:val="13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this Contract would have provided coverage for the charges if this Contract had been in effect:</w:t>
      </w:r>
    </w:p>
    <w:p w:rsidR="00D60339" w:rsidRPr="00D60339" w:rsidRDefault="00D60339" w:rsidP="00D60339">
      <w:pPr>
        <w:numPr>
          <w:ilvl w:val="0"/>
          <w:numId w:val="13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Member was covered by the old plan when it ended and enrolled in this Contract on its Effective Date; and</w:t>
      </w:r>
    </w:p>
    <w:p w:rsidR="00D60339" w:rsidRPr="00D60339" w:rsidRDefault="00D60339" w:rsidP="00D60339">
      <w:pPr>
        <w:numPr>
          <w:ilvl w:val="0"/>
          <w:numId w:val="13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this Contract takes effect immediately upon termination of the prior plan.</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Please note:  Although Deductible credit is given, there is no credit for Coinsurance.]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Note to carriers:  The Coverage Provision section is only to be included in plans where Network coverage is subject to deductible and coinsurance.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b/>
          <w:sz w:val="24"/>
          <w:szCs w:val="20"/>
        </w:rPr>
        <w:t xml:space="preserve">OUTPATIENT SERVICES.  </w:t>
      </w:r>
      <w:r w:rsidRPr="00D60339">
        <w:rPr>
          <w:rFonts w:ascii="Times New Roman" w:eastAsia="Times New Roman" w:hAnsi="Times New Roman" w:cs="Times New Roman"/>
          <w:sz w:val="24"/>
          <w:szCs w:val="20"/>
        </w:rPr>
        <w:t>The following services are covered only at the Primary Care Provider's office selected by a [Member], or elsewhere [upon prior Referral by a [Member's] Primary Care Provider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numPr>
          <w:ilvl w:val="0"/>
          <w:numId w:val="47"/>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Office visits</w:t>
      </w:r>
      <w:r w:rsidRPr="00D60339">
        <w:rPr>
          <w:rFonts w:ascii="Times New Roman" w:eastAsia="Times New Roman" w:hAnsi="Times New Roman" w:cs="Times New Roman"/>
          <w:sz w:val="24"/>
          <w:szCs w:val="20"/>
        </w:rPr>
        <w:t xml:space="preserve"> during office hours, and during non-office hours when Medically Necessary and Appropriate.  </w:t>
      </w:r>
    </w:p>
    <w:p w:rsidR="00D60339" w:rsidRPr="00D60339" w:rsidRDefault="00D60339" w:rsidP="00D60339">
      <w:pPr>
        <w:numPr>
          <w:ilvl w:val="0"/>
          <w:numId w:val="4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Home visits</w:t>
      </w:r>
      <w:r w:rsidRPr="00D60339">
        <w:rPr>
          <w:rFonts w:ascii="Times New Roman" w:eastAsia="Times New Roman" w:hAnsi="Times New Roman" w:cs="Times New Roman"/>
          <w:sz w:val="24"/>
          <w:szCs w:val="20"/>
        </w:rPr>
        <w:t xml:space="preserve"> by a [Member's] Primary Care Provider.</w:t>
      </w:r>
    </w:p>
    <w:p w:rsidR="00D60339" w:rsidRPr="00D60339" w:rsidRDefault="00D60339" w:rsidP="00D60339">
      <w:pPr>
        <w:numPr>
          <w:ilvl w:val="0"/>
          <w:numId w:val="4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Periodic health examinations</w:t>
      </w:r>
      <w:r w:rsidRPr="00D60339">
        <w:rPr>
          <w:rFonts w:ascii="Times New Roman" w:eastAsia="Times New Roman" w:hAnsi="Times New Roman" w:cs="Times New Roman"/>
          <w:sz w:val="24"/>
          <w:szCs w:val="20"/>
        </w:rPr>
        <w:t xml:space="preserve"> to include:</w:t>
      </w:r>
    </w:p>
    <w:p w:rsidR="00D60339" w:rsidRPr="00D60339" w:rsidRDefault="00D60339" w:rsidP="00D60339">
      <w:pPr>
        <w:numPr>
          <w:ilvl w:val="0"/>
          <w:numId w:val="121"/>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Well child care from birth including immunizations;</w:t>
      </w:r>
    </w:p>
    <w:p w:rsidR="00D60339" w:rsidRPr="00D60339" w:rsidRDefault="00D60339" w:rsidP="00D60339">
      <w:pPr>
        <w:numPr>
          <w:ilvl w:val="0"/>
          <w:numId w:val="121"/>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Routine physical examinations, including eye examinations;</w:t>
      </w:r>
    </w:p>
    <w:p w:rsidR="00D60339" w:rsidRPr="00D60339" w:rsidRDefault="00D60339" w:rsidP="00D60339">
      <w:pPr>
        <w:numPr>
          <w:ilvl w:val="0"/>
          <w:numId w:val="121"/>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Routine gynecological exams and related services;</w:t>
      </w:r>
    </w:p>
    <w:p w:rsidR="00D60339" w:rsidRPr="00D60339" w:rsidRDefault="00D60339" w:rsidP="00D60339">
      <w:pPr>
        <w:numPr>
          <w:ilvl w:val="0"/>
          <w:numId w:val="121"/>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Routine ear and hearing examination; and</w:t>
      </w:r>
    </w:p>
    <w:p w:rsidR="00D60339" w:rsidRPr="00D60339" w:rsidRDefault="00D60339" w:rsidP="00D60339">
      <w:pPr>
        <w:numPr>
          <w:ilvl w:val="0"/>
          <w:numId w:val="121"/>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Routine allergy injections and immunizations (but not if solely for the purpose of travel or as a requirement of a [Member's] employment).</w:t>
      </w:r>
    </w:p>
    <w:p w:rsidR="00D60339" w:rsidRPr="00D60339" w:rsidRDefault="00D60339" w:rsidP="00D60339">
      <w:pPr>
        <w:numPr>
          <w:ilvl w:val="0"/>
          <w:numId w:val="4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Diagnostic Services.</w:t>
      </w:r>
    </w:p>
    <w:p w:rsidR="00D60339" w:rsidRPr="00D60339" w:rsidRDefault="00D60339" w:rsidP="00D60339">
      <w:pPr>
        <w:numPr>
          <w:ilvl w:val="0"/>
          <w:numId w:val="49"/>
        </w:num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Casts and dressings.</w:t>
      </w:r>
    </w:p>
    <w:p w:rsidR="00D60339" w:rsidRPr="00D60339" w:rsidRDefault="00D60339" w:rsidP="00D60339">
      <w:pPr>
        <w:numPr>
          <w:ilvl w:val="0"/>
          <w:numId w:val="4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Ambulance service</w:t>
      </w:r>
      <w:r w:rsidRPr="00D60339">
        <w:rPr>
          <w:rFonts w:ascii="Times New Roman" w:eastAsia="Times New Roman" w:hAnsi="Times New Roman" w:cs="Times New Roman"/>
          <w:sz w:val="24"/>
          <w:szCs w:val="20"/>
        </w:rPr>
        <w:t xml:space="preserve"> when certified in writing as Medically Necessary and Appropriate by a [Member's] Primary Care Provider and Pre-Approved by Us.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7) Procedures and Prescription Drugs to enhance fertility</w:t>
      </w:r>
      <w:r w:rsidRPr="00D60339">
        <w:rPr>
          <w:rFonts w:ascii="Times New Roman" w:eastAsia="Times New Roman" w:hAnsi="Times New Roman" w:cs="Times New Roman"/>
          <w:sz w:val="24"/>
          <w:szCs w:val="20"/>
        </w:rPr>
        <w:t>, except where specifically excluded in this Contract.  [Subject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Contract.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8)</w:t>
      </w:r>
      <w:r w:rsidRPr="00D60339" w:rsidDel="00A42B0E">
        <w:rPr>
          <w:rFonts w:ascii="Times" w:eastAsia="Times New Roman" w:hAnsi="Times" w:cs="Times New Roman"/>
          <w:b/>
          <w:sz w:val="24"/>
          <w:szCs w:val="20"/>
        </w:rPr>
        <w:t xml:space="preserve"> </w:t>
      </w:r>
      <w:r w:rsidRPr="00D60339">
        <w:rPr>
          <w:rFonts w:ascii="Times" w:eastAsia="Times New Roman" w:hAnsi="Times" w:cs="Times New Roman"/>
          <w:b/>
          <w:sz w:val="24"/>
          <w:szCs w:val="20"/>
        </w:rPr>
        <w:t xml:space="preserve">Orthotic or Prosthetic Appliances  </w:t>
      </w:r>
      <w:r w:rsidRPr="00D60339">
        <w:rPr>
          <w:rFonts w:ascii="Times" w:eastAsia="Times New Roman" w:hAnsi="Times" w:cs="Times New Roman"/>
          <w:sz w:val="24"/>
          <w:szCs w:val="20"/>
        </w:rPr>
        <w:t>We cover Orthotic Appliances or Prosthetic Appliances if the Member’s Practitioner determines the appliance is medically necessary.  The deductible, coinsurance or copayment as applicable to a non-specialist physician visit for treatment of an Illness or Injury will apply to the Orthotic Appliance or Prosthetic Appliance.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Orthotic Appliance or Prosthetic Appliance may be obtained from any licensed orthotist or prosthetist or any certified pedorthist in Our Network.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Benefits for the appliances will be provided to the same extent as other Covered Services and Supplies under the Contract.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Times New Roman" w:hAnsi="Times" w:cs="Times New Roman"/>
          <w:b/>
          <w:sz w:val="24"/>
          <w:szCs w:val="20"/>
        </w:rPr>
        <w:t>9)Durable Medical Equipment</w:t>
      </w:r>
      <w:r w:rsidRPr="00D60339">
        <w:rPr>
          <w:rFonts w:ascii="Times" w:eastAsia="Times New Roman" w:hAnsi="Times" w:cs="Times New Roman"/>
          <w:sz w:val="24"/>
          <w:szCs w:val="20"/>
        </w:rPr>
        <w:t xml:space="preserve"> when ordered by a [Member's] Primary Care Provider and arranged through Us.  </w:t>
      </w:r>
      <w:r w:rsidRPr="00D60339">
        <w:rPr>
          <w:rFonts w:ascii="Times" w:eastAsia="Calibri" w:hAnsi="Times" w:cs="Times New Roman"/>
          <w:sz w:val="24"/>
          <w:szCs w:val="20"/>
        </w:rPr>
        <w:t>Items such as walkers, wheelchairs and hearing aids are examples of durable medical equipment that are also habilitative devices.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10)[Subject to Our Pre-Approval, as applicable,</w:t>
      </w:r>
      <w:r w:rsidRPr="00D60339">
        <w:rPr>
          <w:rFonts w:ascii="Times New Roman" w:eastAsia="Times New Roman" w:hAnsi="Times New Roman" w:cs="Times New Roman"/>
          <w:b/>
          <w:sz w:val="24"/>
          <w:szCs w:val="20"/>
        </w:rPr>
        <w:t xml:space="preserve"> ]Prescription Drugs which require a Practitioner’s prescription </w:t>
      </w:r>
      <w:r w:rsidRPr="00D60339">
        <w:rPr>
          <w:rFonts w:ascii="Times New Roman" w:eastAsia="Times New Roman" w:hAnsi="Times New Roman" w:cs="Times New Roman"/>
          <w:sz w:val="24"/>
          <w:szCs w:val="20"/>
        </w:rPr>
        <w:t xml:space="preserve">and insulin needles and insulin syringes and glucose test strips and lancets; and colostomy bags, belts, and irrigators when obtained through a [Network] Provider.  [Maintenance Drugs may be obtained from a Participating Mail Order Pharmacy.]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prescription or refill will not include a prescription or refill that is more than:</w:t>
      </w:r>
    </w:p>
    <w:p w:rsidR="00D60339" w:rsidRPr="00D60339" w:rsidRDefault="00D60339" w:rsidP="00D60339">
      <w:pPr>
        <w:numPr>
          <w:ilvl w:val="0"/>
          <w:numId w:val="50"/>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greater of a 30 day supply or 100 unit doses for each prescription or refill; or</w:t>
      </w:r>
    </w:p>
    <w:p w:rsidR="00D60339" w:rsidRPr="00D60339" w:rsidRDefault="00D60339" w:rsidP="00D60339">
      <w:pPr>
        <w:numPr>
          <w:ilvl w:val="0"/>
          <w:numId w:val="50"/>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usually prescribed by the [Member’s] [Network] Provider.</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b/>
        <w:t xml:space="preserve">A supply will be considered to be furnished at the time the Prescription Drug is </w:t>
      </w:r>
      <w:r w:rsidRPr="00D60339">
        <w:rPr>
          <w:rFonts w:ascii="Times New Roman" w:eastAsia="Times New Roman" w:hAnsi="Times New Roman" w:cs="Times New Roman"/>
          <w:sz w:val="24"/>
          <w:szCs w:val="20"/>
        </w:rPr>
        <w:tab/>
        <w:t>received.]</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[As explained in the </w:t>
      </w:r>
      <w:r w:rsidRPr="00D60339">
        <w:rPr>
          <w:rFonts w:ascii="Times" w:eastAsia="Times New Roman" w:hAnsi="Times" w:cs="Times New Roman"/>
          <w:b/>
          <w:sz w:val="24"/>
          <w:szCs w:val="20"/>
        </w:rPr>
        <w:t>Orally Administered</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Anti-Cancer Prescription Drugs</w:t>
      </w:r>
      <w:r w:rsidRPr="00D60339">
        <w:rPr>
          <w:rFonts w:ascii="Times" w:eastAsia="Times New Roman" w:hAnsi="Times" w:cs="Times New Roman"/>
          <w:sz w:val="24"/>
          <w:szCs w:val="20"/>
        </w:rPr>
        <w:t xml:space="preserve"> provision below additional benefits for such prescription drugs may be payable.]   </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have identified certain Prescription Drugs for which Pre-Approval is required [including Specialty Pharmaceuticals].  We will provide the list of Prescription Drugs for which Pre-Approval is required to each Employee.  We will give at least 30 days advance written notice to the Employee before revising the list of Prescription Drugs to add a Prescription Drug to the list.  </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 Member brings a prescription for a Prescription Drug for which We require Pre-Approval to a Pharmacy and Pre-Approval has not yet been secured, [the Member must contact Us to request Pre-Approval.] [the Pharmacy will contact the Practitioner to request that the Practitioner contact Us to secure Pre-Approval.]  The Pharmacy will dispense a 96-hour supply of the Prescription Drug.  We will review the Pre-Approval request within the time period allowed by law.  If We give Pre-Approval, We will notify the Pharmacy and the balance of the Prescription Drug will be dispensed with benefits for the Prescription Drug being paid subject to the terms of this Contract.  If We do not give Pre-Approval, the Member may ask that the Pharmacy dispense the balance of the Prescription Drug, with the Member paying for the Prescription Drug.  The Member may submit a claim for the Prescription Drug, subject to the terms of this Contract.  The Member may appeal the decision by following the Appeals Procedure process set forth in this Contract. ] </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Medically Necessary and Appropriate supplies which require a prescription, are prescribed by a Practitioner, and are essential to the administration of the prescription drug.  </w:t>
      </w: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 Member purchases a Brand Name Drug when there is a Generic Prescription Drug alternative, We will cover the Generic Prescription Drug subject to the applicable cost sharing, whether Deductible, Coinsurance or Copayment.  Except as stated below, the </w:t>
      </w:r>
      <w:r w:rsidRPr="00D60339">
        <w:rPr>
          <w:rFonts w:ascii="Times New Roman" w:eastAsia="Times New Roman" w:hAnsi="Times New Roman" w:cs="Times New Roman"/>
          <w:sz w:val="24"/>
          <w:szCs w:val="20"/>
        </w:rPr>
        <w:lastRenderedPageBreak/>
        <w:t xml:space="preserve">Member is responsible for the difference between the cost of the Brand Name Drug and the Generic Prescription Drug.  Exception:  If the provider states “Dispense as Written” on the prescription the Member will be responsible for the applicable cost sharing for the Brand Name Prescription Drug.]  </w:t>
      </w: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b/>
          <w:sz w:val="24"/>
          <w:szCs w:val="20"/>
        </w:rPr>
        <w:t>[</w:t>
      </w:r>
      <w:r w:rsidRPr="00D60339">
        <w:rPr>
          <w:rFonts w:ascii="Times New Roman" w:eastAsia="Times New Roman" w:hAnsi="Times New Roman" w:cs="Times New Roman"/>
          <w:color w:val="000000"/>
          <w:sz w:val="24"/>
          <w:szCs w:val="24"/>
        </w:rPr>
        <w:t xml:space="preserve">A [Member] must pay the appropriate Copayment shown below for each Prescription Drug each time it is dispensed by a Participating Pharmacy [or by a Participating Mail Order Pharmacy]. The Copayment must be paid before the Contract pays any benefit for the Prescription Drug.  The Copayment for each prescription or refill [which is not obtained through the Mail Order Program] </w:t>
      </w:r>
      <w:r w:rsidRPr="00D60339">
        <w:rPr>
          <w:rFonts w:ascii="Times New Roman" w:eastAsia="Times New Roman" w:hAnsi="Times New Roman" w:cs="Times New Roman"/>
          <w:sz w:val="24"/>
          <w:szCs w:val="24"/>
        </w:rPr>
        <w:t>is shown in the Schedule.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After the Copayment is paid, We will cover the Covered Service and Supply in excess of the Co-Payment for each Prescription Drug dispensed by a Participating Pharmacy [or by a Participating Mail Order Pharmacy] while the Member is covered. What We pay is subject to all the terms of the [Contract.]</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Member] and his or her Practitioner may request that a Non-Preferred Drug be covered subject to the applicable copayment for a Preferred Drug. We will consider a Non-Preferred Drug to be Medically Necessary and Appropriate if:</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Member's Illness or Injury, or that all drugs have caused or are reasonably expected to cause adverse or harmful reactions in the [Member.]</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We shall respond to the request for approval of a Non-Preferred Drug within one business day and shall provide written confirmation within 5 business days. Denials shall include the clinical reason for the denial. The Member may follow the Appeals Procedure set forth in the Contract. In addition, the Member may appeal a denial to the Independent Health Care Appeals Program.]</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[The Contract only pays benefits for Prescription Drugs which are: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prescribed by a Practitioner (except for insulin)</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b) dispensed by a Participating Pharmacy [or by a Participating Mail Order Pharmacy]; and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c) needed to treat an Illness or Injury covered under this Contract.</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lastRenderedPageBreak/>
        <w:t>Such charges will not include charges made for more than:</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b) [a 90-day supply of a Maintenance Drug obtained through the Mail Order Program where the copayment is the copayment specified for a 90-day supply;] and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c) the amount usually prescribed by the Member's Practitioner.</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charge will be considered to be incurred at the time the Prescription Drug is received.]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[[We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Us.]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D60339">
        <w:rPr>
          <w:rFonts w:ascii="Times New Roman" w:eastAsia="Times New Roman" w:hAnsi="Times New Roman" w:cs="Times New Roman"/>
          <w:color w:val="000000"/>
          <w:sz w:val="24"/>
          <w:szCs w:val="24"/>
        </w:rPr>
        <w:t xml:space="preserve"> </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[We will not restrict or prohibit, directly or indirectly, a Participating Pharmacy [or a Participating Mail Order Pharmacy] from charging the Member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Member prior to dispensing the drug.]</w:t>
      </w:r>
    </w:p>
    <w:p w:rsidR="00D60339" w:rsidRPr="00D60339" w:rsidRDefault="00D60339" w:rsidP="00D60339">
      <w:pPr>
        <w:spacing w:after="0"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[Member]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[Member] takes the medication.  The [Member’s] cost share (Copayment) amounts will be prorated to align with the quantity dispensed with each fill.  If the [Member] does not wish to have a split fill of the medication, he or she may decline participation in the program.  For those [Members] the Specialty Pharmacy will ship the full prescription amount and charge the [Member] the cost share for the medication dispensed.  Alternatively, the [Member] may obtain the medication at a retail pharmacy.]</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p>
    <w:p w:rsidR="00D60339" w:rsidRPr="00D60339" w:rsidRDefault="00D60339" w:rsidP="00D60339">
      <w:pPr>
        <w:spacing w:before="100" w:beforeAutospacing="1" w:after="100" w:afterAutospacing="1" w:line="240" w:lineRule="auto"/>
        <w:rPr>
          <w:rFonts w:ascii="Trebuchet MS" w:eastAsia="Times New Roman" w:hAnsi="Trebuchet MS" w:cs="Times New Roman"/>
          <w:b/>
          <w:sz w:val="24"/>
          <w:szCs w:val="20"/>
        </w:rPr>
      </w:pPr>
      <w:r w:rsidRPr="00D60339">
        <w:rPr>
          <w:rFonts w:ascii="Times New Roman" w:eastAsia="Times New Roman" w:hAnsi="Times New Roman" w:cs="Times New Roman"/>
          <w:i/>
          <w:color w:val="000000"/>
          <w:sz w:val="24"/>
          <w:szCs w:val="24"/>
        </w:rPr>
        <w:lastRenderedPageBreak/>
        <w:t>[Note to carriers:  Carriers may include information regarding the pharmacy benefit manager, quantity and supply limit rules, appeals procedures and policies regarding refills and vacation overrides.]</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sz w:val="24"/>
          <w:szCs w:val="20"/>
        </w:rPr>
        <w:t>11)</w:t>
      </w:r>
      <w:r w:rsidRPr="00D60339">
        <w:rPr>
          <w:rFonts w:ascii="Times" w:eastAsia="Times New Roman" w:hAnsi="Times" w:cs="Times New Roman"/>
          <w:sz w:val="24"/>
          <w:szCs w:val="20"/>
        </w:rPr>
        <w:tab/>
      </w:r>
      <w:r w:rsidRPr="00D60339">
        <w:rPr>
          <w:rFonts w:ascii="Times" w:eastAsia="Times New Roman" w:hAnsi="Times" w:cs="Times New Roman"/>
          <w:b/>
          <w:sz w:val="24"/>
          <w:szCs w:val="20"/>
        </w:rPr>
        <w:t>Nutritional Counseling</w:t>
      </w:r>
      <w:r w:rsidRPr="00D60339">
        <w:rPr>
          <w:rFonts w:ascii="Times" w:eastAsia="Times New Roman" w:hAnsi="Times" w:cs="Times New Roman"/>
          <w:sz w:val="24"/>
          <w:szCs w:val="20"/>
        </w:rPr>
        <w:t xml:space="preserve"> for the management of disease entities which have a specific diagnostic criteria that can be verified.  The nutritional counseling must be prescribed by a [Member’s] Primary Care Provider and Pre-Approved by Us.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12)</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b/>
          <w:sz w:val="24"/>
          <w:szCs w:val="20"/>
        </w:rPr>
        <w:t>Dental x-rays</w:t>
      </w:r>
      <w:r w:rsidRPr="00D60339">
        <w:rPr>
          <w:rFonts w:ascii="Times New Roman" w:eastAsia="Times New Roman" w:hAnsi="Times New Roman" w:cs="Times New Roman"/>
          <w:sz w:val="24"/>
          <w:szCs w:val="20"/>
        </w:rPr>
        <w:t xml:space="preserve"> when related to Covered Services.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13)</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b/>
          <w:sz w:val="24"/>
          <w:szCs w:val="20"/>
        </w:rPr>
        <w:t>Oral Surgery</w:t>
      </w:r>
      <w:r w:rsidRPr="00D60339">
        <w:rPr>
          <w:rFonts w:ascii="Times New Roman" w:eastAsia="Times New Roman" w:hAnsi="Times New Roman" w:cs="Times New Roman"/>
          <w:sz w:val="24"/>
          <w:szCs w:val="20"/>
        </w:rPr>
        <w:t xml:space="preserve"> in connection with bone fractures, removal of tumors and orthodontogenic cysts, and other surgical procedures, as We approve.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14)</w:t>
      </w:r>
      <w:r w:rsidRPr="00D60339">
        <w:rPr>
          <w:rFonts w:ascii="Times" w:eastAsia="Times New Roman" w:hAnsi="Times" w:cs="Times New Roman"/>
          <w:sz w:val="24"/>
          <w:szCs w:val="20"/>
        </w:rPr>
        <w:tab/>
      </w:r>
      <w:r w:rsidRPr="00D60339">
        <w:rPr>
          <w:rFonts w:ascii="Times" w:eastAsia="Times New Roman" w:hAnsi="Times" w:cs="Times New Roman"/>
          <w:b/>
          <w:sz w:val="24"/>
          <w:szCs w:val="20"/>
        </w:rPr>
        <w:t>Food and Food Products for Inherited Metabolic Diseases</w:t>
      </w:r>
      <w:r w:rsidRPr="00D60339">
        <w:rPr>
          <w:rFonts w:ascii="Times" w:eastAsia="Times New Roman" w:hAnsi="Times" w:cs="Times New Roman"/>
          <w:sz w:val="24"/>
          <w:szCs w:val="20"/>
        </w:rPr>
        <w:t>:  We cover charges incurred for the therapeutic treatment of inherited metabolic diseases, including the purchase of medical foods (enteral formula) and low protein modified food products as determined to be medically necessary by a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For the purpose of this benefit: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“inherited metabolic disease” means a disease caused by an inherited abnormality of body chemistry for which testing is mandated by law;</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15)</w:t>
      </w:r>
      <w:r w:rsidRPr="00D60339">
        <w:rPr>
          <w:rFonts w:ascii="Times New Roman" w:eastAsia="Times New Roman" w:hAnsi="Times New Roman" w:cs="Times New Roman"/>
          <w:b/>
          <w:sz w:val="24"/>
          <w:szCs w:val="20"/>
        </w:rPr>
        <w:tab/>
        <w:t>Specialized non-standard infant formulas</w:t>
      </w:r>
      <w:r w:rsidRPr="00D60339">
        <w:rPr>
          <w:rFonts w:ascii="Times New Roman" w:eastAsia="Times New Roman" w:hAnsi="Times New Roman" w:cs="Times New Roman"/>
          <w:sz w:val="24"/>
          <w:szCs w:val="20"/>
        </w:rPr>
        <w:t xml:space="preserve"> are covered to the same extent and subject to the same terms and conditions as coverage is provided under this [Contract] for Prescription Drugs.  We cover specialized non-standard infant formulas provided:</w:t>
      </w:r>
    </w:p>
    <w:p w:rsidR="00D60339" w:rsidRPr="00D60339" w:rsidRDefault="00D60339" w:rsidP="00D60339">
      <w:pPr>
        <w:numPr>
          <w:ilvl w:val="0"/>
          <w:numId w:val="134"/>
        </w:num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Child’s Practitioner has diagnosed the Child as having multiple food protein intolerance and has determined the formula to be medically necessary; and</w:t>
      </w:r>
    </w:p>
    <w:p w:rsidR="00D60339" w:rsidRPr="00D60339" w:rsidRDefault="00D60339" w:rsidP="00D60339">
      <w:pPr>
        <w:numPr>
          <w:ilvl w:val="0"/>
          <w:numId w:val="134"/>
        </w:num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Child has not been responsive to trials of standard non-cow milk-based formulas, including soybean and goat milk.  </w:t>
      </w: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may review continued Medical Necessity and Appropriateness of the specialized infant formula.  </w:t>
      </w:r>
    </w:p>
    <w:p w:rsidR="00D60339" w:rsidRPr="00D60339" w:rsidRDefault="00D60339" w:rsidP="00D60339">
      <w:pPr>
        <w:numPr>
          <w:ilvl w:val="0"/>
          <w:numId w:val="243"/>
        </w:numPr>
        <w:suppressLineNumbers/>
        <w:spacing w:after="0" w:line="240" w:lineRule="auto"/>
        <w:rPr>
          <w:rFonts w:ascii="Times New Roman" w:eastAsia="Calibri" w:hAnsi="Times New Roman" w:cs="Times New Roman"/>
          <w:b/>
          <w:sz w:val="24"/>
          <w:szCs w:val="20"/>
        </w:rPr>
      </w:pPr>
      <w:r w:rsidRPr="00D60339">
        <w:rPr>
          <w:rFonts w:ascii="Times New Roman" w:eastAsia="Calibri" w:hAnsi="Times New Roman" w:cs="Times New Roman"/>
          <w:b/>
          <w:sz w:val="24"/>
          <w:szCs w:val="20"/>
        </w:rPr>
        <w:t>Donated Human Breast Milk</w:t>
      </w:r>
    </w:p>
    <w:p w:rsidR="00D60339" w:rsidRPr="00D60339" w:rsidRDefault="00D60339" w:rsidP="00D60339">
      <w:pPr>
        <w:tabs>
          <w:tab w:val="left" w:pos="0"/>
          <w:tab w:val="left" w:pos="720"/>
          <w:tab w:val="left" w:pos="1152"/>
          <w:tab w:val="left" w:pos="1584"/>
          <w:tab w:val="left" w:pos="4752"/>
        </w:tabs>
        <w:suppressAutoHyphens/>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 xml:space="preserve">We cover pasteurized donated human breast milk for [Members] under the age of six months subject to the following conditions: </w:t>
      </w:r>
    </w:p>
    <w:p w:rsidR="00D60339" w:rsidRPr="00D60339" w:rsidRDefault="00D60339" w:rsidP="00D60339">
      <w:pPr>
        <w:numPr>
          <w:ilvl w:val="0"/>
          <w:numId w:val="244"/>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The [Member] is medically or physically unable to receive maternal breast milk or participate in breast feeding, or the [Member’s] mother is medically or physically unable to produce breast milk in sufficient quantities or participate in breast feeding despite optimal lactation support; and </w:t>
      </w:r>
    </w:p>
    <w:p w:rsidR="00D60339" w:rsidRPr="00D60339" w:rsidRDefault="00D60339" w:rsidP="00D60339">
      <w:pPr>
        <w:numPr>
          <w:ilvl w:val="0"/>
          <w:numId w:val="244"/>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The [Member’s] Practitioner issued an order for the donated human breast milk </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We also cover pasteurized donated human breast milk as ordered by the [Member’s] Practitioner for [Members] under the age of six months if the [Member] meets any of the following conditions:   </w:t>
      </w:r>
    </w:p>
    <w:p w:rsidR="00D60339" w:rsidRPr="00D60339" w:rsidRDefault="00D60339" w:rsidP="00D60339">
      <w:pPr>
        <w:numPr>
          <w:ilvl w:val="0"/>
          <w:numId w:val="24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lastRenderedPageBreak/>
        <w:t>A body weight below healthy levels determined by the [Member’s] Practitioner;</w:t>
      </w:r>
    </w:p>
    <w:p w:rsidR="00D60339" w:rsidRPr="00D60339" w:rsidRDefault="00D60339" w:rsidP="00D60339">
      <w:pPr>
        <w:numPr>
          <w:ilvl w:val="0"/>
          <w:numId w:val="24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A congenital or acquired condition that places the [Member] at a high risk for development of necrotizing enterocolitis; or</w:t>
      </w:r>
    </w:p>
    <w:p w:rsidR="00D60339" w:rsidRPr="00D60339" w:rsidRDefault="00D60339" w:rsidP="00D60339">
      <w:pPr>
        <w:numPr>
          <w:ilvl w:val="0"/>
          <w:numId w:val="24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A congenital or acquired condition that may benefit from the use of donor breast milk as determined by the New Jersey Department of Health.</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  </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The pasteurized donated human breast milk may include human milk fortifiers if indicated by the [Member’s] Practitioner.</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i/>
          <w:sz w:val="24"/>
          <w:szCs w:val="20"/>
        </w:rPr>
      </w:pPr>
      <w:r w:rsidRPr="00D60339">
        <w:rPr>
          <w:rFonts w:ascii="Times New Roman" w:eastAsia="Calibri" w:hAnsi="Times New Roman" w:cs="Times New Roman"/>
          <w:i/>
          <w:sz w:val="24"/>
          <w:szCs w:val="20"/>
        </w:rPr>
        <w:t xml:space="preserve">[Note to carriers:  Include in contracts issued or renewed on or after January 1, 2019.]  </w:t>
      </w:r>
    </w:p>
    <w:p w:rsidR="00D60339" w:rsidRPr="00D60339" w:rsidRDefault="00D60339" w:rsidP="00D60339">
      <w:pPr>
        <w:suppressLineNumbers/>
        <w:spacing w:after="0" w:line="240" w:lineRule="auto"/>
        <w:ind w:left="360"/>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17)Unless otherwise provided in the Charges for the Treatment of Hemophilia section below, </w:t>
      </w:r>
      <w:r w:rsidRPr="00D60339">
        <w:rPr>
          <w:rFonts w:ascii="Times" w:eastAsia="Times New Roman" w:hAnsi="Times" w:cs="Times New Roman"/>
          <w:b/>
          <w:sz w:val="24"/>
          <w:szCs w:val="20"/>
        </w:rPr>
        <w:t>Blood, blood products, blood transfusions</w:t>
      </w:r>
      <w:r w:rsidRPr="00D60339">
        <w:rPr>
          <w:rFonts w:ascii="Times" w:eastAsia="Times New Roman" w:hAnsi="Times" w:cs="Times New Roman"/>
          <w:sz w:val="24"/>
          <w:szCs w:val="20"/>
        </w:rPr>
        <w:t xml:space="preserve"> and the cost of testing and processing blood.  But We do not cover blood which has been donated or replaced on behalf of the Member.</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18)Charges for the Treatment of Hemophilia.  </w:t>
      </w:r>
      <w:r w:rsidRPr="00D60339">
        <w:rPr>
          <w:rFonts w:ascii="Times" w:eastAsia="Times New Roman" w:hAnsi="Times" w:cs="Times New Roman"/>
          <w:sz w:val="24"/>
          <w:szCs w:val="20"/>
        </w:rPr>
        <w:t>The Providers in Our Network providing Medically Necessary and Appropriate home treatment services for bleeding episodes associated with hemophilia shall comply with standards adopted by the Department of Health and Senior Services in consultation with the Hemophilia Association of New Jersey.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will cover the services of a clinical laboratory at a Hospital with a state-designated outpatient regional care center regardless of whether the Hospital’s clinical laboratory is a [Network] Provider if the Member’s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sz w:val="24"/>
          <w:szCs w:val="20"/>
        </w:rPr>
        <w:t xml:space="preserve">We will pay the Hospital’s clinical laboratory for the laboratory services at the same rate We would pay a Network clinical laboratory for comparable services.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19).</w:t>
      </w:r>
      <w:r w:rsidRPr="00D60339">
        <w:rPr>
          <w:rFonts w:ascii="Times" w:eastAsia="Times New Roman" w:hAnsi="Times" w:cs="Times New Roman"/>
          <w:b/>
          <w:sz w:val="24"/>
          <w:szCs w:val="20"/>
        </w:rPr>
        <w:tab/>
        <w:t xml:space="preserve">Colorectal Cancer Screening   </w:t>
      </w:r>
      <w:r w:rsidRPr="00D60339">
        <w:rPr>
          <w:rFonts w:ascii="Times" w:eastAsia="Times New Roman" w:hAnsi="Times" w:cs="Times New Roman"/>
          <w:sz w:val="24"/>
          <w:szCs w:val="20"/>
        </w:rPr>
        <w:t>We provide coverage for colorectal cancer screening provided to a Member age 50 or over and to younger [Members] who are considered to be high risk for colorectal cancer.  Coverage will be provided, subject to all the terms of this Contract, and the following limitations: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the American Cancer Society guidelines, and medical necessity as determined by the [Member’s] Practitioner in consultation with the [Member] regarding methods to use, We will cover:</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Annual gFOBT (guaiac-based fecal occult blood test) with high test sensitivity for cancer;</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Annual FIT (immunochemical-based fecal occult blood test) with high test sensitivity for cancer;</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Stool DNA (sDNA) test with high sensitivity for cancer</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flexible sigmoidoscopy, </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colonoscopy;</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
        <w:t>contrast barium enema;</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Computed Tomography (CT) Colonography</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any combination of the services listed in items a – g above; or</w:t>
      </w:r>
    </w:p>
    <w:p w:rsidR="00D60339" w:rsidRPr="00D60339" w:rsidRDefault="00D60339" w:rsidP="00D60339">
      <w:pPr>
        <w:numPr>
          <w:ilvl w:val="0"/>
          <w:numId w:val="13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any updated colorectal screening examinations and laboratory tests recommended in the American Cancer Society guidelines.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will provide coverage for the above methods at the frequency recommended by the most recent published guidelines of the American Cancer Society and as determined to be medically necessary by the [Member’s] practitioner in consultation with the [Member].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High risk for colorectal cancer means a [Member] has:</w:t>
      </w:r>
    </w:p>
    <w:p w:rsidR="00D60339" w:rsidRPr="00D60339" w:rsidRDefault="00D60339" w:rsidP="00D60339">
      <w:pPr>
        <w:numPr>
          <w:ilvl w:val="0"/>
          <w:numId w:val="13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family history of: familial adenomatous polyposis, heriditary non-polyposis colon cancer; or breast, ovarian, endometrial or colon cancer or polyps;</w:t>
      </w:r>
    </w:p>
    <w:p w:rsidR="00D60339" w:rsidRPr="00D60339" w:rsidRDefault="00D60339" w:rsidP="00D60339">
      <w:pPr>
        <w:numPr>
          <w:ilvl w:val="0"/>
          <w:numId w:val="13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Chronic inflammatory bowel disease; or</w:t>
      </w:r>
    </w:p>
    <w:p w:rsidR="00D60339" w:rsidRPr="00D60339" w:rsidRDefault="00D60339" w:rsidP="00D60339">
      <w:pPr>
        <w:numPr>
          <w:ilvl w:val="0"/>
          <w:numId w:val="13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background, ethnicity or lifestyle that the practitioner believes puts the person at elevated risk for colorectal cancer.</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20)</w:t>
      </w:r>
      <w:r w:rsidRPr="00D60339">
        <w:rPr>
          <w:rFonts w:ascii="Times" w:eastAsia="Times New Roman" w:hAnsi="Times" w:cs="Times New Roman"/>
          <w:b/>
          <w:sz w:val="20"/>
          <w:szCs w:val="20"/>
        </w:rPr>
        <w:t xml:space="preserve"> </w:t>
      </w:r>
      <w:r w:rsidRPr="00D60339">
        <w:rPr>
          <w:rFonts w:ascii="Times" w:eastAsia="Times New Roman" w:hAnsi="Times" w:cs="Times New Roman"/>
          <w:b/>
          <w:sz w:val="24"/>
          <w:szCs w:val="20"/>
        </w:rPr>
        <w:t xml:space="preserve">Newborn Hearing Screening  </w:t>
      </w:r>
      <w:r w:rsidRPr="00D60339">
        <w:rPr>
          <w:rFonts w:ascii="Times" w:eastAsia="Times New Roman" w:hAnsi="Times" w:cs="Times New Roman"/>
          <w:sz w:val="24"/>
          <w:szCs w:val="20"/>
        </w:rPr>
        <w:t>We provide coverage up to a maximum of 28 days following the date of birth for screening for newborn hearing loss by appropriate electrophysiologic screening measures.  In addition, We provide coverage between age 29 days and 36 months for the periodic monitoring of infants for delayed onset hearing loss.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21) Hearing Aids  </w:t>
      </w:r>
      <w:r w:rsidRPr="00D60339">
        <w:rPr>
          <w:rFonts w:ascii="Times New Roman" w:eastAsia="Times New Roman" w:hAnsi="Times New Roman" w:cs="Times New Roman"/>
          <w:sz w:val="24"/>
          <w:szCs w:val="20"/>
        </w:rPr>
        <w:t xml:space="preserve">We provide coverage for medically necessary services incurred in the purchase of a hearing aid for a [Member] age 15 or younger.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deductible, coinsurance or copayment applicable to Durable Medical Equipment will apply to the purchase of a hearing aid.  The deductible, coinsurance or copayment as applicable to a non-specialist physician visit for treatment of an Illness or Injury will apply to  medically necessary services incurred in the purchase of a hearing aid.</w:t>
      </w: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Hearing aids are habilitative devices.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22) </w:t>
      </w:r>
      <w:r w:rsidRPr="00D60339">
        <w:rPr>
          <w:rFonts w:ascii="Times New Roman" w:eastAsia="Times New Roman" w:hAnsi="Times New Roman" w:cs="Times New Roman"/>
          <w:b/>
          <w:sz w:val="24"/>
          <w:szCs w:val="20"/>
        </w:rPr>
        <w:t>Orally Administered Anti-Cancer Prescription Drugs</w:t>
      </w:r>
      <w:r w:rsidRPr="00D60339">
        <w:rPr>
          <w:rFonts w:ascii="Times New Roman" w:eastAsia="Times New Roman" w:hAnsi="Times New Roman" w:cs="Times New Roman"/>
          <w:sz w:val="24"/>
          <w:szCs w:val="20"/>
        </w:rPr>
        <w:t xml:space="preserve">  As used in this provision, orally administered anti-cancer prescription drugs means Prescription Drugs that are used to slow or kill the growth of cancerous cells and are administered orally.   Such anti-cancer Prescription Drugs do not include those that are prescribed to maintain red or </w:t>
      </w:r>
      <w:r w:rsidRPr="00D60339">
        <w:rPr>
          <w:rFonts w:ascii="Times New Roman" w:eastAsia="Times New Roman" w:hAnsi="Times New Roman" w:cs="Times New Roman"/>
          <w:sz w:val="24"/>
          <w:szCs w:val="20"/>
        </w:rPr>
        <w:lastRenderedPageBreak/>
        <w:t xml:space="preserve">white cell counts, those that treat nausea or those that are prescribed to support the anti-cancer prescription drugs.  Any such Prescription Drugs are covered under the Prescription Drugs provision of the Contract.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cover orally administered anti-cancer prescription drugs that are Medically Necessary and Appropriate as Network Services and Supplies if the Member is receiving care and treatment from a Network Practitioner who writes the prescription for such Prescription Drugs.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anti-cancer prescription drug will be covered subject to the terms of the Prescription Drug provision of the Contract.  The Member must pay the copayment, deductible and/or coinsurance required under such Prescription Drug coverage.  The Member may then submit a claim for the prescription drug under the Orally Administered Anti-Cancer Prescription Drugs provision of the Contract.  Upon receipt of such a claim We will compare the coverage for the orally-administered anti-cancer prescription drugs as covered under the Prescription Drugs provision to the Network coverage the Contract provides for intravenously administered or injected anti-cancer medications to determine which is more favorable to the Member in terms of costs incurred for copayments, deductible and/or coinsurance.  If the Contract provides different Network copayment, deductible or coinsurance for different places of service, the comparison shall be to location for which the copayment, deductible and coinsurance is more favorable to the Member.  If a Member paid a Prescription Drug copayment, deductible and/or coinsurance that exceeds the applicable Network copayment, deductible and/or coinsurance for intravenously administered or injected anti-cancer medications the Member will be reimbursed for the difference.]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[If a Carrier uses a different procedure to comply with the requirements of P.L. 2011, c.188 the Carrier should omit the above paragraph and insert text consistent with the Carrier</w:t>
      </w:r>
      <w:r w:rsidRPr="00D60339">
        <w:rPr>
          <w:rFonts w:ascii="Times" w:eastAsia="Times New Roman" w:hAnsi="Times" w:cs="Times New Roman" w:hint="eastAsia"/>
          <w:i/>
          <w:sz w:val="24"/>
          <w:szCs w:val="20"/>
        </w:rPr>
        <w:t>’</w:t>
      </w:r>
      <w:r w:rsidRPr="00D60339">
        <w:rPr>
          <w:rFonts w:ascii="Times" w:eastAsia="Times New Roman" w:hAnsi="Times" w:cs="Times New Roman"/>
          <w:i/>
          <w:sz w:val="24"/>
          <w:szCs w:val="20"/>
        </w:rPr>
        <w:t>s procedure.  The bracketed sentence in the Prescription Drugs provision should be included if consistent with the Carrier</w:t>
      </w:r>
      <w:r w:rsidRPr="00D60339">
        <w:rPr>
          <w:rFonts w:ascii="Times" w:eastAsia="Times New Roman" w:hAnsi="Times" w:cs="Times New Roman" w:hint="eastAsia"/>
          <w:i/>
          <w:sz w:val="24"/>
          <w:szCs w:val="20"/>
        </w:rPr>
        <w:t>’</w:t>
      </w:r>
      <w:r w:rsidRPr="00D60339">
        <w:rPr>
          <w:rFonts w:ascii="Times" w:eastAsia="Times New Roman" w:hAnsi="Times" w:cs="Times New Roman"/>
          <w:i/>
          <w:sz w:val="24"/>
          <w:szCs w:val="20"/>
        </w:rPr>
        <w:t xml:space="preserve">s procedure.] </w:t>
      </w:r>
    </w:p>
    <w:p w:rsidR="00D60339" w:rsidRPr="00D60339" w:rsidRDefault="00D60339" w:rsidP="00D60339">
      <w:pPr>
        <w:suppressLineNumbers/>
        <w:spacing w:after="0" w:line="240" w:lineRule="auto"/>
        <w:jc w:val="both"/>
        <w:rPr>
          <w:rFonts w:ascii="Times" w:eastAsia="Times New Roman" w:hAnsi="Times" w:cs="Times New Roman"/>
          <w:i/>
          <w:sz w:val="24"/>
          <w:szCs w:val="20"/>
        </w:rPr>
      </w:pPr>
    </w:p>
    <w:p w:rsidR="00D60339" w:rsidRPr="00D60339" w:rsidRDefault="00D60339" w:rsidP="00D60339">
      <w:pPr>
        <w:suppressLineNumbers/>
        <w:spacing w:after="0" w:line="240" w:lineRule="auto"/>
        <w:jc w:val="both"/>
        <w:rPr>
          <w:rFonts w:ascii="Times" w:eastAsia="Calibri" w:hAnsi="Times" w:cs="Times New Roman"/>
          <w:b/>
          <w:sz w:val="24"/>
          <w:szCs w:val="20"/>
        </w:rPr>
      </w:pPr>
      <w:r w:rsidRPr="00D60339">
        <w:rPr>
          <w:rFonts w:ascii="Times" w:eastAsia="Calibri" w:hAnsi="Times" w:cs="Times New Roman"/>
          <w:b/>
          <w:sz w:val="24"/>
          <w:szCs w:val="20"/>
        </w:rPr>
        <w:t>23) [Contraceptives</w:t>
      </w: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We cover prescription female contraceptives which require a Practitioner's prescription and which are approved by the Food and Drug Administration for that purpose.  Prescription female contraceptives are covered as Preventive Care which means they are covered without application of any copayment, deductible or coinsurance.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As used in this provision, prescription female contraceptive means any drug or device used for contraception by a female.  Examples include but are not limited to birth control pills and diaphragms.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With respect to the first dispensing of a specific contraceptive, coverage is provided for a three-month period.  For a subsequent dispensing of that same contraceptive, coverage is provided for a six-month period, except as stated below.</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lastRenderedPageBreak/>
        <w:t>Exception:  If the six-month period would extend beyond December 31, coverage will be reduced such that the period ends as of December 31.  ]</w:t>
      </w:r>
    </w:p>
    <w:p w:rsidR="00D60339" w:rsidRPr="00D60339" w:rsidRDefault="00D60339" w:rsidP="00D60339">
      <w:pPr>
        <w:suppressLineNumbers/>
        <w:spacing w:after="0" w:line="240" w:lineRule="auto"/>
        <w:jc w:val="both"/>
        <w:rPr>
          <w:rFonts w:ascii="Times" w:eastAsia="Calibri" w:hAnsi="Times" w:cs="Times New Roman"/>
          <w:i/>
          <w:sz w:val="24"/>
          <w:szCs w:val="20"/>
        </w:rPr>
      </w:pPr>
      <w:r w:rsidRPr="00D60339">
        <w:rPr>
          <w:rFonts w:ascii="Times" w:eastAsia="Calibri" w:hAnsi="Times" w:cs="Times New Roman"/>
          <w:i/>
          <w:sz w:val="24"/>
          <w:szCs w:val="20"/>
        </w:rPr>
        <w:t>[Note to carriers:  Omit if requested by a religious employer.]</w:t>
      </w:r>
    </w:p>
    <w:p w:rsidR="00D60339" w:rsidRPr="00D60339" w:rsidRDefault="00D60339" w:rsidP="00D60339">
      <w:pPr>
        <w:suppressLineNumbers/>
        <w:spacing w:after="0" w:line="240" w:lineRule="auto"/>
        <w:jc w:val="both"/>
        <w:rPr>
          <w:rFonts w:ascii="Times" w:eastAsia="Times New Roman" w:hAnsi="Times" w:cs="Times New Roman"/>
          <w:i/>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4"/>
        </w:rPr>
        <w:t>24)</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 xml:space="preserve">Vision Benefit  </w:t>
      </w:r>
      <w:r w:rsidRPr="00D60339">
        <w:rPr>
          <w:rFonts w:ascii="Times New Roman" w:eastAsia="Times New Roman" w:hAnsi="Times New Roman" w:cs="Times New Roman"/>
          <w:sz w:val="24"/>
          <w:szCs w:val="24"/>
        </w:rPr>
        <w:t xml:space="preserve">Subject to the applicable Deductible, Coinsurance or Copayments shown on the Schedule of Services and Supplies, </w:t>
      </w:r>
      <w:r w:rsidRPr="00D60339">
        <w:rPr>
          <w:rFonts w:ascii="Times New Roman" w:eastAsia="Times New Roman" w:hAnsi="Times New Roman" w:cs="Times New Roman"/>
          <w:sz w:val="24"/>
          <w:szCs w:val="20"/>
        </w:rPr>
        <w:t>We cover the vision benefits described in this provision for Members through end of the month in which the Member turns age 19.  We cover one comprehensive eye examination by a [Network] ophthalmologist or optometrist in a 12 month period.  We cover one pair of lenses, for glasses or contact lenses, in a 12 month period.  We cover one pair of frames in a 12 month period.  Standard frames refers to frames that are not designer frames such as Coach, Burberry, Prada and other designers.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25)  </w:t>
      </w:r>
      <w:r w:rsidRPr="00D60339">
        <w:rPr>
          <w:rFonts w:ascii="Times New Roman" w:eastAsia="Times New Roman" w:hAnsi="Times New Roman" w:cs="Times New Roman"/>
          <w:b/>
          <w:sz w:val="24"/>
          <w:szCs w:val="20"/>
        </w:rPr>
        <w:t>Mammogram Coverage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mammograms provided to a Member according to the schedule given below.  Coverage is provided, subject to all the terms of this Contract, and the following limitations: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cover:</w:t>
      </w:r>
    </w:p>
    <w:p w:rsidR="00D60339" w:rsidRPr="00D60339" w:rsidRDefault="00D60339" w:rsidP="00D60339">
      <w:pPr>
        <w:numPr>
          <w:ilvl w:val="0"/>
          <w:numId w:val="23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one baseline mammogram for a Member– who is 40 years of age</w:t>
      </w:r>
    </w:p>
    <w:p w:rsidR="00D60339" w:rsidRPr="00D60339" w:rsidRDefault="00D60339" w:rsidP="00D60339">
      <w:pPr>
        <w:numPr>
          <w:ilvl w:val="0"/>
          <w:numId w:val="23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one mammogram, every year, for a Member age 40 and older; and </w:t>
      </w:r>
    </w:p>
    <w:p w:rsidR="00D60339" w:rsidRPr="00D60339" w:rsidRDefault="00D60339" w:rsidP="00D60339">
      <w:pPr>
        <w:numPr>
          <w:ilvl w:val="0"/>
          <w:numId w:val="23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mammogram at the ages and intervals the Member’s Practitioner deems to be Medically Necessary and Appropriate with respect to a Member who is less than 40 years of age and has a family history of breast cancer or other breast risk factors.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addition, if the conditions listed below are satisfied after a baseline mammogram We will cover:</w:t>
      </w:r>
    </w:p>
    <w:p w:rsidR="00D60339" w:rsidRPr="00D60339" w:rsidRDefault="00D60339" w:rsidP="00D60339">
      <w:pPr>
        <w:numPr>
          <w:ilvl w:val="0"/>
          <w:numId w:val="234"/>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an ultrasound evaluation;</w:t>
      </w:r>
    </w:p>
    <w:p w:rsidR="00D60339" w:rsidRPr="00D60339" w:rsidRDefault="00D60339" w:rsidP="00D60339">
      <w:pPr>
        <w:numPr>
          <w:ilvl w:val="0"/>
          <w:numId w:val="234"/>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a magnetic resonance imaging scan;</w:t>
      </w:r>
    </w:p>
    <w:p w:rsidR="00D60339" w:rsidRPr="00D60339" w:rsidRDefault="00D60339" w:rsidP="00D60339">
      <w:pPr>
        <w:numPr>
          <w:ilvl w:val="0"/>
          <w:numId w:val="234"/>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a three-dimensional mammography; and</w:t>
      </w:r>
    </w:p>
    <w:p w:rsidR="00D60339" w:rsidRPr="00D60339" w:rsidRDefault="00D60339" w:rsidP="00D60339">
      <w:pPr>
        <w:numPr>
          <w:ilvl w:val="0"/>
          <w:numId w:val="234"/>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other additional testing of the breasts.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above additional services will be covered if one of following conditions are satisfied.</w:t>
      </w:r>
    </w:p>
    <w:p w:rsidR="00D60339" w:rsidRPr="00D60339" w:rsidRDefault="00D60339" w:rsidP="00D60339">
      <w:pPr>
        <w:numPr>
          <w:ilvl w:val="0"/>
          <w:numId w:val="235"/>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The mammogram demonstrates extremely dense breast tissue;</w:t>
      </w:r>
    </w:p>
    <w:p w:rsidR="00D60339" w:rsidRPr="00D60339" w:rsidRDefault="00D60339" w:rsidP="00D60339">
      <w:pPr>
        <w:numPr>
          <w:ilvl w:val="0"/>
          <w:numId w:val="235"/>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rsidR="00D60339" w:rsidRPr="00D60339" w:rsidRDefault="00D60339" w:rsidP="00D60339">
      <w:pPr>
        <w:numPr>
          <w:ilvl w:val="0"/>
          <w:numId w:val="235"/>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If the Member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Please note that mammograms and the additional testing described above when warranted as described above, are included under the Preventive Care provision.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See also the following benefit for Digital Tomosynthesis.  </w:t>
      </w:r>
    </w:p>
    <w:p w:rsidR="00D60339" w:rsidRPr="00D60339" w:rsidRDefault="00D60339" w:rsidP="00D60339">
      <w:pPr>
        <w:suppressLineNumbers/>
        <w:spacing w:after="0" w:line="240" w:lineRule="auto"/>
        <w:jc w:val="both"/>
        <w:rPr>
          <w:rFonts w:ascii="Times" w:eastAsia="Calibri" w:hAnsi="Times"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b/>
          <w:sz w:val="24"/>
          <w:szCs w:val="20"/>
        </w:rPr>
      </w:pPr>
      <w:r w:rsidRPr="00D60339">
        <w:rPr>
          <w:rFonts w:ascii="Times" w:eastAsia="Calibri" w:hAnsi="Times" w:cs="Times New Roman"/>
          <w:b/>
          <w:sz w:val="24"/>
          <w:szCs w:val="20"/>
        </w:rPr>
        <w:t>26) Digital Tomosynthesis Charges</w:t>
      </w:r>
    </w:p>
    <w:p w:rsidR="00D60339" w:rsidRPr="00D60339" w:rsidRDefault="00D60339" w:rsidP="00D60339">
      <w:pPr>
        <w:suppressLineNumbers/>
        <w:spacing w:after="0" w:line="240" w:lineRule="auto"/>
        <w:jc w:val="both"/>
        <w:rPr>
          <w:rFonts w:ascii="Times" w:eastAsia="Calibri" w:hAnsi="Times"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We cover charges for digital tomosynthesis to detect or screen for breast cancer and for diagnostic purposes as follows:</w:t>
      </w:r>
    </w:p>
    <w:p w:rsidR="00D60339" w:rsidRPr="00D60339" w:rsidRDefault="00D60339" w:rsidP="00D60339">
      <w:pPr>
        <w:numPr>
          <w:ilvl w:val="0"/>
          <w:numId w:val="247"/>
        </w:numPr>
        <w:suppressLineNumbers/>
        <w:spacing w:after="0" w:line="240" w:lineRule="auto"/>
        <w:contextualSpacing/>
        <w:jc w:val="both"/>
        <w:rPr>
          <w:rFonts w:ascii="Times" w:eastAsia="Times New Roman" w:hAnsi="Times" w:cs="Times New Roman"/>
          <w:sz w:val="24"/>
          <w:szCs w:val="20"/>
        </w:rPr>
      </w:pPr>
      <w:r w:rsidRPr="00D60339">
        <w:rPr>
          <w:rFonts w:ascii="Times" w:eastAsia="Times New Roman" w:hAnsi="Times" w:cs="Times New Roman"/>
          <w:sz w:val="24"/>
          <w:szCs w:val="20"/>
        </w:rPr>
        <w:t xml:space="preserve">When used for detection and screening for breast cancer in a [Member] age 40 years and older, We cover charges for digital tomosysthesis as Preventive Care which means they are covered without application of any copayment, deductible or coinsurance.  </w:t>
      </w:r>
    </w:p>
    <w:p w:rsidR="00D60339" w:rsidRPr="00D60339" w:rsidRDefault="00D60339" w:rsidP="00D60339">
      <w:pPr>
        <w:numPr>
          <w:ilvl w:val="0"/>
          <w:numId w:val="247"/>
        </w:numPr>
        <w:suppressLineNumbers/>
        <w:spacing w:after="0" w:line="240" w:lineRule="auto"/>
        <w:contextualSpacing/>
        <w:jc w:val="both"/>
        <w:rPr>
          <w:rFonts w:ascii="Times" w:eastAsia="Times New Roman" w:hAnsi="Times" w:cs="Times New Roman"/>
          <w:sz w:val="24"/>
          <w:szCs w:val="20"/>
        </w:rPr>
      </w:pPr>
      <w:r w:rsidRPr="00D60339">
        <w:rPr>
          <w:rFonts w:ascii="Times" w:eastAsia="Times New Roman" w:hAnsi="Times" w:cs="Times New Roman"/>
          <w:sz w:val="24"/>
          <w:szCs w:val="20"/>
        </w:rPr>
        <w:t xml:space="preserve">When used for diagnostic purposes for a [Member] of any age, We cover charges for digital tomosynthesis as a diagnostic service subject to the applicable copayment, deductible and coinsurance.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27)  </w:t>
      </w:r>
      <w:r w:rsidRPr="00D60339">
        <w:rPr>
          <w:rFonts w:ascii="Times" w:eastAsia="Calibri" w:hAnsi="Times" w:cs="Times New Roman"/>
          <w:b/>
          <w:sz w:val="24"/>
          <w:szCs w:val="20"/>
        </w:rPr>
        <w:t xml:space="preserve">Practitioner’s Charges for Telehealth and/or Telemedicine.  </w:t>
      </w:r>
      <w:r w:rsidRPr="00D60339">
        <w:rPr>
          <w:rFonts w:ascii="Times" w:eastAsia="Calibri" w:hAnsi="Times" w:cs="Times New Roman"/>
          <w:sz w:val="24"/>
          <w:szCs w:val="20"/>
        </w:rPr>
        <w:t>If a Network Practitioner provides Medically Necessary and Appropriate services through Telehealth and/or Telemedicine that are consistent with the requirements of P.L. 2017, c. 117 We cover such Network Practitioner's charges for services provided through Telehealth and/or Telemedicine.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 (b)</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b/>
          <w:sz w:val="24"/>
          <w:szCs w:val="20"/>
        </w:rPr>
        <w:t xml:space="preserve">SPECIALIST DOCTOR BENEFITS  </w:t>
      </w:r>
      <w:r w:rsidRPr="00D60339">
        <w:rPr>
          <w:rFonts w:ascii="Times New Roman" w:eastAsia="Times New Roman" w:hAnsi="Times New Roman" w:cs="Times New Roman"/>
          <w:sz w:val="24"/>
          <w:szCs w:val="20"/>
        </w:rPr>
        <w:t>Services are covered when rendered by a [Network] Specialist Doctor at the Practitioner’s office or any other [Network] Facility or a [Network] Hospital outpatient department during office or business hours[ upon prior Referral by a [Member's] Primary Care Provider].</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numPr>
          <w:ilvl w:val="0"/>
          <w:numId w:val="137"/>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INPATIENT HOSPICE, HOSPITAL, </w:t>
      </w:r>
      <w:smartTag w:uri="urn:schemas-microsoft-com:office:smarttags" w:element="place">
        <w:smartTag w:uri="urn:schemas-microsoft-com:office:smarttags" w:element="PlaceName">
          <w:r w:rsidRPr="00D60339">
            <w:rPr>
              <w:rFonts w:ascii="Times New Roman" w:eastAsia="Times New Roman" w:hAnsi="Times New Roman" w:cs="Times New Roman"/>
              <w:b/>
              <w:sz w:val="24"/>
              <w:szCs w:val="20"/>
            </w:rPr>
            <w:t>REHABILITATION</w:t>
          </w:r>
        </w:smartTag>
        <w:r w:rsidRPr="00D60339">
          <w:rPr>
            <w:rFonts w:ascii="Times New Roman" w:eastAsia="Times New Roman" w:hAnsi="Times New Roman" w:cs="Times New Roman"/>
            <w:b/>
            <w:sz w:val="24"/>
            <w:szCs w:val="20"/>
          </w:rPr>
          <w:t xml:space="preserve"> </w:t>
        </w:r>
        <w:smartTag w:uri="urn:schemas-microsoft-com:office:smarttags" w:element="PlaceType">
          <w:r w:rsidRPr="00D60339">
            <w:rPr>
              <w:rFonts w:ascii="Times New Roman" w:eastAsia="Times New Roman" w:hAnsi="Times New Roman" w:cs="Times New Roman"/>
              <w:b/>
              <w:sz w:val="24"/>
              <w:szCs w:val="20"/>
            </w:rPr>
            <w:t>CENTER</w:t>
          </w:r>
        </w:smartTag>
      </w:smartTag>
      <w:r w:rsidRPr="00D60339">
        <w:rPr>
          <w:rFonts w:ascii="Times New Roman" w:eastAsia="Times New Roman" w:hAnsi="Times New Roman" w:cs="Times New Roman"/>
          <w:b/>
          <w:sz w:val="24"/>
          <w:szCs w:val="20"/>
        </w:rPr>
        <w:t xml:space="preserve"> &amp; SKILLED NURSING CENTER BENEFITS</w:t>
      </w:r>
      <w:r w:rsidRPr="00D60339">
        <w:rPr>
          <w:rFonts w:ascii="Times New Roman" w:eastAsia="Times New Roman" w:hAnsi="Times New Roman" w:cs="Times New Roman"/>
          <w:sz w:val="24"/>
          <w:szCs w:val="20"/>
        </w:rPr>
        <w:t>.  Except as stated below,</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following Services are covered when hospitalized by a [Network] Provider upon prior [ from a [Member's] Primary Care Provider], only at [Network] Hospitals and [Network] Facilities (or at [Non-Network]Facilities subject to Our Pre-Approval); however, [Network] Skilled Nursing Facility Services</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 xml:space="preserve">and Supplies are limited to those which constitute Skilled Nursing Care and Hospice services are subject to Our Pre-Approval.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Exception:  If a [Member] is admitted to a Network Facility by a Non-Network Provider, the Network Facility will nevertheless be paid Network benefits.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numPr>
          <w:ilvl w:val="0"/>
          <w:numId w:val="51"/>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Semi-private room and board accommodations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Except as stated below, We provide coverage for Inpatient care for:</w:t>
      </w:r>
    </w:p>
    <w:p w:rsidR="00D60339" w:rsidRPr="00D60339" w:rsidRDefault="00D60339" w:rsidP="00D60339">
      <w:pPr>
        <w:numPr>
          <w:ilvl w:val="0"/>
          <w:numId w:val="5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minimum of 72 hours following a modified radical mastectomy; and</w:t>
      </w:r>
    </w:p>
    <w:p w:rsidR="00D60339" w:rsidRPr="00D60339" w:rsidRDefault="00D60339" w:rsidP="00D60339">
      <w:pPr>
        <w:numPr>
          <w:ilvl w:val="0"/>
          <w:numId w:val="5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minimum of 48 hours following a simple mastectomy.</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Exception</w:t>
      </w:r>
      <w:r w:rsidRPr="00D60339">
        <w:rPr>
          <w:rFonts w:ascii="Times New Roman" w:eastAsia="Times New Roman" w:hAnsi="Times New Roman" w:cs="Times New Roman"/>
          <w:sz w:val="24"/>
          <w:szCs w:val="20"/>
        </w:rPr>
        <w:t>:  The minimum 72 or 48 hours, as appropriate, of Inpatient care will not be covered if the [Member], in consultation with the [Network] Provider, determine that a shorter length of stay is Medically Necessary and Appropriate.</w:t>
      </w:r>
    </w:p>
    <w:p w:rsidR="00D60339" w:rsidRPr="00D60339" w:rsidRDefault="00D60339" w:rsidP="00D60339">
      <w:pPr>
        <w:numPr>
          <w:ilvl w:val="0"/>
          <w:numId w:val="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As an exception to the Medically Necessary and Appropriate requirement of this Contract, We also provide coverage for the mother and newly born child for:</w:t>
      </w:r>
    </w:p>
    <w:p w:rsidR="00D60339" w:rsidRPr="00D60339" w:rsidRDefault="00D60339" w:rsidP="00D60339">
      <w:pPr>
        <w:numPr>
          <w:ilvl w:val="0"/>
          <w:numId w:val="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minimum of 48 hours of Inpatient care in a [Network] Hospital following a vaginal delivery; and</w:t>
      </w:r>
    </w:p>
    <w:p w:rsidR="00D60339" w:rsidRPr="00D60339" w:rsidRDefault="00D60339" w:rsidP="00D60339">
      <w:pPr>
        <w:numPr>
          <w:ilvl w:val="0"/>
          <w:numId w:val="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minimum of 96 hours of Inpatient care in a [Network] Hospital following a cesarean section.</w:t>
      </w:r>
    </w:p>
    <w:p w:rsidR="00D60339" w:rsidRPr="00D60339" w:rsidRDefault="00D60339" w:rsidP="00D60339">
      <w:pPr>
        <w:numPr>
          <w:ilvl w:val="0"/>
          <w:numId w:val="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provide childbirth and newborn coverage subject to the following:</w:t>
      </w:r>
    </w:p>
    <w:p w:rsidR="00D60339" w:rsidRPr="00D60339" w:rsidRDefault="00D60339" w:rsidP="00D60339">
      <w:pPr>
        <w:numPr>
          <w:ilvl w:val="0"/>
          <w:numId w:val="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attending Practitioner must determine that Inpatient care is medically necessary; or</w:t>
      </w:r>
    </w:p>
    <w:p w:rsidR="00D60339" w:rsidRPr="00D60339" w:rsidRDefault="00D60339" w:rsidP="00D60339">
      <w:pPr>
        <w:numPr>
          <w:ilvl w:val="0"/>
          <w:numId w:val="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mother must request the Inpatient care.</w:t>
      </w:r>
    </w:p>
    <w:p w:rsidR="00D60339" w:rsidRPr="00D60339" w:rsidRDefault="00D60339" w:rsidP="00D60339">
      <w:pPr>
        <w:numPr>
          <w:ilvl w:val="0"/>
          <w:numId w:val="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[As an alternative to the minimum level of Inpatient care described above, the mother may elect to participate in a home care program provided by Us.]</w:t>
      </w:r>
    </w:p>
    <w:p w:rsidR="00D60339" w:rsidRPr="00D60339" w:rsidRDefault="00D60339" w:rsidP="00D60339">
      <w:pPr>
        <w:numPr>
          <w:ilvl w:val="0"/>
          <w:numId w:val="53"/>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Private accommodations [will be provided only when approved in advance by Us].  If a [Member] occupies a private room without such approval [Member] shall be directly liable to the Hospice, Hospital, Rehabilitation Center or Skilled Nursing Facility for the difference between payment by Us to the Hospice, Hospital, Rehabilitation Center or Skilled Nursing Facility of the per diem or other agreed upon rate for semi-private accommodation established between Us and the [Network] Hospice,</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[Network]</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Hospital, [Network] Rehabilitation Center or [Network] Skilled Nursing Center and the private room rate.</w:t>
      </w:r>
    </w:p>
    <w:p w:rsidR="00D60339" w:rsidRPr="00D60339" w:rsidRDefault="00D60339" w:rsidP="00D60339">
      <w:pPr>
        <w:numPr>
          <w:ilvl w:val="0"/>
          <w:numId w:val="53"/>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General nursing care</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Use of intensive or special care facilities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X-ray examinations including CAT scans but not dental x-rays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Use of operating room and related facilities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Magnetic resonance imaging "MRI"</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Drugs, medications, biologicals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Cardiography/Encephalography</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Laboratory testing and services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Pre- and post-operative care</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Special tests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Nuclear medicine</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Therapy Services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Oxygen and oxygen therapy</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Anesthesia and anesthesia services</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Blood, blood products and blood processing</w:t>
      </w:r>
    </w:p>
    <w:p w:rsidR="00D60339" w:rsidRPr="00D60339" w:rsidRDefault="00D60339" w:rsidP="00D60339">
      <w:pPr>
        <w:numPr>
          <w:ilvl w:val="0"/>
          <w:numId w:val="54"/>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Intravenous injections and solutions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19. Surgical, medical and obstetrical services.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also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pacing w:after="0" w:line="240" w:lineRule="auto"/>
        <w:jc w:val="both"/>
        <w:rPr>
          <w:rFonts w:ascii="Times New Roman" w:eastAsia="Calibri" w:hAnsi="Times New Roman" w:cs="Times New Roman"/>
          <w:sz w:val="24"/>
          <w:szCs w:val="20"/>
        </w:rPr>
      </w:pPr>
      <w:r w:rsidRPr="00D60339">
        <w:rPr>
          <w:rFonts w:ascii="Times New Roman" w:eastAsia="Times New Roman" w:hAnsi="Times New Roman" w:cs="Times New Roman"/>
          <w:sz w:val="24"/>
          <w:szCs w:val="20"/>
        </w:rPr>
        <w:lastRenderedPageBreak/>
        <w:t xml:space="preserve">We also cover </w:t>
      </w:r>
      <w:r w:rsidRPr="00D60339">
        <w:rPr>
          <w:rFonts w:ascii="Times New Roman" w:eastAsia="Calibri" w:hAnsi="Times New Roman" w:cs="Times New Roman"/>
          <w:sz w:val="24"/>
          <w:szCs w:val="20"/>
        </w:rPr>
        <w:t>surgical treatment of morbid obesity for one surgical procedure within a two-year period, measured from the date of the first surgical procedure to treat morbid obesity, unless a multi-stage procedure is planned and We authorize coverage for such multi-stage procedure.  In addition, We will cover surgery required as a result of complications that may arise from surgical treatment of morbid obesity.</w:t>
      </w:r>
    </w:p>
    <w:p w:rsidR="00D60339" w:rsidRPr="00D60339" w:rsidRDefault="00D60339" w:rsidP="00D60339">
      <w:pPr>
        <w:spacing w:after="0" w:line="240" w:lineRule="auto"/>
        <w:jc w:val="both"/>
        <w:rPr>
          <w:rFonts w:ascii="Times New Roman" w:eastAsia="Calibri" w:hAnsi="Times New Roman" w:cs="Times New Roman"/>
          <w:sz w:val="24"/>
          <w:szCs w:val="20"/>
        </w:rPr>
      </w:pPr>
    </w:p>
    <w:p w:rsidR="00D60339" w:rsidRPr="00D60339" w:rsidRDefault="00D60339" w:rsidP="00D60339">
      <w:pPr>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20.The following transplants: Cornea, Kidney, Lung, Liver, Heart Pancreas and Intestines.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21. Allogeneic bone marrow transplants.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[22.</w:t>
      </w:r>
      <w:r w:rsidRPr="00D60339">
        <w:rPr>
          <w:rFonts w:ascii="Times New Roman" w:eastAsia="Times New Roman" w:hAnsi="Times New Roman" w:cs="Times New Roman"/>
          <w:sz w:val="24"/>
          <w:szCs w:val="20"/>
        </w:rPr>
        <w:tab/>
        <w:t>Autologous bone marrow transplants and associated dose intensive chemotherapy: only for treatment of Leukemia, Lymphoma, Neuroblastoma, Aplastic Anemia, Genetic Disorders (SCID and WISCOT Alldrich) and Breast Cancer, when Pre-Approved by Us, if the [Member] is participating in a National Cancer Institute sponsored clinical trial.]</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[22 or 23.</w:t>
      </w:r>
      <w:r w:rsidRPr="00D60339">
        <w:rPr>
          <w:rFonts w:ascii="Times New Roman" w:eastAsia="Times New Roman" w:hAnsi="Times New Roman" w:cs="Times New Roman"/>
          <w:sz w:val="24"/>
          <w:szCs w:val="20"/>
        </w:rPr>
        <w:tab/>
        <w:t>Autologous Bone Marrow Transplant and Associated Dose-Intensive Chemotherapy, but only if performed by institutions approved by the National Cancer Institute, or pursuant to protocols consistent with the guidelines of the American Society of Clinical Oncologists;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[23 or 24]Peripheral Blood Stem Cell Transplants, but only if performed by institutions approved by the National Cancer Institute, or pursuant to protocols consistent with the guidelines of the American Society of Clinical Oncologists.]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[24. or 25] Donor’s costs associated with transplants if the donor does not have health coverage that would cover the medical costs associated with his or her role as a donor.  We do not cover costs for travel, accommodations, or comfort items.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New Roman" w:eastAsia="Times New Roman" w:hAnsi="Times New Roman" w:cs="Times New Roman"/>
          <w:b/>
          <w:sz w:val="24"/>
          <w:szCs w:val="20"/>
        </w:rPr>
        <w:t xml:space="preserve">(d) BENEFITS FOR MENTAL ILLNESS OR </w:t>
      </w:r>
      <w:r w:rsidRPr="00D60339">
        <w:rPr>
          <w:rFonts w:ascii="Times" w:eastAsia="Times New Roman" w:hAnsi="Times" w:cs="Times New Roman"/>
          <w:b/>
          <w:sz w:val="24"/>
          <w:szCs w:val="20"/>
        </w:rPr>
        <w:t>SUBSTANCE USE DISORDER.</w:t>
      </w:r>
      <w:r w:rsidRPr="00D60339">
        <w:rPr>
          <w:rFonts w:ascii="Times" w:eastAsia="Times New Roman" w:hAnsi="Times" w:cs="Times New Roman"/>
          <w:sz w:val="24"/>
          <w:szCs w:val="20"/>
        </w:rPr>
        <w:t xml:space="preserve">  Except as stated below for the treatment of Substance Use Disorder, We cover services and supplies for the treatment of Mental Illness or Substance Use Disorder the same way We would for any other Illness, if such treatment is prescribed by a Practitioner.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provide coverage for the treatment of Substance Use Disorder at Network Facilities subject to the following:</w:t>
      </w:r>
    </w:p>
    <w:p w:rsidR="00D60339" w:rsidRPr="00D60339" w:rsidRDefault="00D60339" w:rsidP="00D60339">
      <w:pPr>
        <w:numPr>
          <w:ilvl w:val="0"/>
          <w:numId w:val="242"/>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the prospective determination of Medically Necessary and Appropriate is made by the Member’s Practitioner for the first 180 days of treatment during each Plan Year and for the balance of the Plan Year the determination of Medically Necessary and Appropriate is made by Us;</w:t>
      </w:r>
    </w:p>
    <w:p w:rsidR="00D60339" w:rsidRPr="00D60339" w:rsidRDefault="00D60339" w:rsidP="00D60339">
      <w:pPr>
        <w:numPr>
          <w:ilvl w:val="0"/>
          <w:numId w:val="242"/>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pre-authorization or Pre-Approval are not required for the first 180 days of inpatient and/or outpatient treatment during each Plan Year but may be required for inpatient treatment for the balance of the Plan Year;</w:t>
      </w:r>
    </w:p>
    <w:p w:rsidR="00D60339" w:rsidRPr="00D60339" w:rsidRDefault="00D60339" w:rsidP="00D60339">
      <w:pPr>
        <w:numPr>
          <w:ilvl w:val="0"/>
          <w:numId w:val="242"/>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concurrent and retrospective review are not required for the first 28 days of inpatient treatment during each Plan Year but concurrent and retrospective review may be required for the balance of the Plan Year;</w:t>
      </w:r>
    </w:p>
    <w:p w:rsidR="00D60339" w:rsidRPr="00D60339" w:rsidRDefault="00D60339" w:rsidP="00D60339">
      <w:pPr>
        <w:numPr>
          <w:ilvl w:val="0"/>
          <w:numId w:val="242"/>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lastRenderedPageBreak/>
        <w:t>retrospective review is not required for the first 28 days of intensive outpatient and partial hospitalization services during each Plan Year but retrospective review may be required for the balance of the Plan Year;</w:t>
      </w:r>
    </w:p>
    <w:p w:rsidR="00D60339" w:rsidRPr="00D60339" w:rsidRDefault="00D60339" w:rsidP="00D60339">
      <w:pPr>
        <w:numPr>
          <w:ilvl w:val="0"/>
          <w:numId w:val="242"/>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retrospective review is not required for the first 180 days of outpatient treatment including outpatient prescription drugs, during each Plan Year but retrospective review may be required for the balance of the Plan Year; and</w:t>
      </w:r>
    </w:p>
    <w:p w:rsidR="00D60339" w:rsidRPr="00D60339" w:rsidRDefault="00D60339" w:rsidP="00D60339">
      <w:pPr>
        <w:numPr>
          <w:ilvl w:val="0"/>
          <w:numId w:val="242"/>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 xml:space="preserve">If no Network Facility is available to provide in-patient services the We shall approve an in-plan exception and provide benefits for in-patient services at a non-Network Facility.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first 180 days per Plan Year assumes 180 inpatient days whether consecutive or intermittent.  Extended outpatient services such as partial hospitalization and intensive outpatient are counted as inpatient days.  Any unused inpatient days may be exchanged for two outpatient visits.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Inpatient or day treatment may be furnished by any licensed, certified or State approved facility, including but not limited to:</w:t>
      </w:r>
    </w:p>
    <w:p w:rsidR="00D60339" w:rsidRPr="00D60339" w:rsidRDefault="00D60339" w:rsidP="00D60339">
      <w:pPr>
        <w:numPr>
          <w:ilvl w:val="0"/>
          <w:numId w:val="1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Hospital</w:t>
      </w:r>
    </w:p>
    <w:p w:rsidR="00D60339" w:rsidRPr="00D60339" w:rsidRDefault="00D60339" w:rsidP="00D60339">
      <w:pPr>
        <w:numPr>
          <w:ilvl w:val="0"/>
          <w:numId w:val="1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a detoxification Facility licensed under New Jersey P.L. 1975, Chapter 305; </w:t>
      </w:r>
    </w:p>
    <w:p w:rsidR="00D60339" w:rsidRPr="00D60339" w:rsidRDefault="00D60339" w:rsidP="00D60339">
      <w:pPr>
        <w:numPr>
          <w:ilvl w:val="0"/>
          <w:numId w:val="1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licensed, certified or state approved residential treatment Facility under a program which meets the minimum standards of care of The Joint Commission;</w:t>
      </w:r>
    </w:p>
    <w:p w:rsidR="00D60339" w:rsidRPr="00D60339" w:rsidRDefault="00D60339" w:rsidP="00D60339">
      <w:pPr>
        <w:numPr>
          <w:ilvl w:val="0"/>
          <w:numId w:val="1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a Mental Health Facility; </w:t>
      </w:r>
    </w:p>
    <w:p w:rsidR="00D60339" w:rsidRPr="00D60339" w:rsidRDefault="00D60339" w:rsidP="00D60339">
      <w:pPr>
        <w:numPr>
          <w:ilvl w:val="0"/>
          <w:numId w:val="1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Substance Use Disorder Facility; or</w:t>
      </w:r>
    </w:p>
    <w:p w:rsidR="00D60339" w:rsidRPr="00D60339" w:rsidRDefault="00D60339" w:rsidP="00D60339">
      <w:pPr>
        <w:numPr>
          <w:ilvl w:val="0"/>
          <w:numId w:val="1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combination Mental Health Facility and Substance Use Disorder Facility.</w:t>
      </w:r>
    </w:p>
    <w:p w:rsidR="00D60339" w:rsidRPr="00D60339" w:rsidRDefault="00D60339" w:rsidP="00D60339">
      <w:pPr>
        <w:spacing w:after="0" w:line="240" w:lineRule="auto"/>
        <w:ind w:left="180"/>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w:t>
      </w:r>
      <w:r w:rsidRPr="00D60339">
        <w:rPr>
          <w:rFonts w:ascii="Times New Roman" w:eastAsia="Times New Roman" w:hAnsi="Times New Roman" w:cs="Times New Roman"/>
          <w:sz w:val="24"/>
          <w:szCs w:val="20"/>
        </w:rPr>
        <w:tab/>
      </w:r>
      <w:r w:rsidRPr="00D60339">
        <w:rPr>
          <w:rFonts w:ascii="Times New Roman" w:eastAsia="Times New Roman" w:hAnsi="Times New Roman" w:cs="Times New Roman"/>
          <w:b/>
          <w:sz w:val="24"/>
          <w:szCs w:val="20"/>
        </w:rPr>
        <w:t>EMERGENCY CARE BENEFITS - WITHIN AND OUTSIDE OUR SERVICE AREA.</w:t>
      </w:r>
      <w:r w:rsidRPr="00D60339">
        <w:rPr>
          <w:rFonts w:ascii="Times New Roman" w:eastAsia="Times New Roman" w:hAnsi="Times New Roman" w:cs="Times New Roman"/>
          <w:sz w:val="24"/>
          <w:szCs w:val="20"/>
        </w:rPr>
        <w:t xml:space="preserve">  The following services are covered [without prior Referral by a [Member's] Primary Care Provider] in the event of an Emergency as Determined by Us.</w:t>
      </w:r>
    </w:p>
    <w:p w:rsidR="00D60339" w:rsidRPr="00D60339" w:rsidRDefault="00D60339" w:rsidP="00D60339">
      <w:pPr>
        <w:tabs>
          <w:tab w:val="left" w:pos="-9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numPr>
          <w:ilvl w:val="0"/>
          <w:numId w:val="55"/>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[Member's] Primary Care Provider is required to provide or arrange for on-call coverage twenty-four (24) hours a day, seven (7) days a week.  Unless a delay would be detrimental to a [Member's] health, [Member] shall call a [Member's] Primary Care Provider[or Us prior to seeking Emergency treatment.</w:t>
      </w:r>
    </w:p>
    <w:p w:rsidR="00D60339" w:rsidRPr="00D60339" w:rsidRDefault="00D60339" w:rsidP="00D60339">
      <w:pPr>
        <w:numPr>
          <w:ilvl w:val="0"/>
          <w:numId w:val="55"/>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will cover the cost of services and supplies in connection with an Emergency provided within or outside our service area [without a prior Referral] only if:  </w:t>
      </w:r>
    </w:p>
    <w:p w:rsidR="00D60339" w:rsidRPr="00D60339" w:rsidRDefault="00D60339" w:rsidP="00D60339">
      <w:pPr>
        <w:numPr>
          <w:ilvl w:val="1"/>
          <w:numId w:val="55"/>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Our review Determines that a [Member's] symptoms were severe and delay of treatment would have been detrimental to a [Member's] health, the symptoms occurred suddenly, and [Member] sought immediate medical attention.</w:t>
      </w:r>
    </w:p>
    <w:p w:rsidR="00D60339" w:rsidRPr="00D60339" w:rsidRDefault="00D60339" w:rsidP="00D60339">
      <w:pPr>
        <w:numPr>
          <w:ilvl w:val="1"/>
          <w:numId w:val="5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service rendered is provided as a Covered Service or Supply under this Contract and is not a service or supply</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sz w:val="24"/>
          <w:szCs w:val="20"/>
        </w:rPr>
        <w:t>which is normally treated on a non-Emergency basis; and</w:t>
      </w:r>
    </w:p>
    <w:p w:rsidR="00D60339" w:rsidRPr="00D60339" w:rsidRDefault="00D60339" w:rsidP="00D60339">
      <w:pPr>
        <w:numPr>
          <w:ilvl w:val="1"/>
          <w:numId w:val="5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and a [Member's] Primary Care Provider are notified within 48 hours of the Emergency service and/or admission and We are furnished with written proof of the occurrence, nature and extent of the Emergency services within 30 days.  [Member] shall be responsible for payment for </w:t>
      </w:r>
      <w:r w:rsidRPr="00D60339">
        <w:rPr>
          <w:rFonts w:ascii="Times New Roman" w:eastAsia="Times New Roman" w:hAnsi="Times New Roman" w:cs="Times New Roman"/>
          <w:sz w:val="24"/>
          <w:szCs w:val="20"/>
        </w:rPr>
        <w:lastRenderedPageBreak/>
        <w:t>services received unless We Determine that a [Member's] failure to do so was reasonable under the circumstances.  In no event shall reimbursement be made until We receive proper written proof.</w:t>
      </w:r>
    </w:p>
    <w:p w:rsidR="00D60339" w:rsidRPr="00D60339" w:rsidRDefault="00D60339" w:rsidP="00D60339">
      <w:pPr>
        <w:numPr>
          <w:ilvl w:val="0"/>
          <w:numId w:val="5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the event a [Member] is hospitalized in a [Non-Network] Facility, [Network] coverage will only be provided until [Members] are medically able to travel or to be transported to a [Network] Facility.  If [Members] elect to continue treatment with [Non-Network] Providers, We shall have no responsibility to continue to provide coverage on a [Network] basis for services and supplies beyond the date [Members] are Determined to be medically able to be transported.  The [Member] may be eligible for [Non-Network] benefits, subject to the terms and conditions of this Contract.</w:t>
      </w:r>
    </w:p>
    <w:p w:rsidR="00D60339" w:rsidRPr="00D60339" w:rsidRDefault="00D60339" w:rsidP="00D60339">
      <w:pPr>
        <w:tabs>
          <w:tab w:val="left" w:pos="-27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 the event that transportation is Medically Necessary and Appropriate, We will cover the Reasonable and Customary cost.  Reimbursement may be subject to payment by [Members] of all Copayments which would have been required had similar benefits been provided[ upon prior Referral] to a [Network] Provider.</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numPr>
          <w:ilvl w:val="0"/>
          <w:numId w:val="56"/>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for Emergency services includes only such treatment necessary to treat the Emergency.  [Any elective procedures performed after a [Member] has been admitted to a Facility as the result of an Emergency shall require prior Referral or the [Member] shall be responsible for payment.]</w:t>
      </w:r>
    </w:p>
    <w:p w:rsidR="00D60339" w:rsidRPr="00D60339" w:rsidRDefault="00D60339" w:rsidP="00D60339">
      <w:pPr>
        <w:numPr>
          <w:ilvl w:val="0"/>
          <w:numId w:val="56"/>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Copayment for an emergency room visit will be credited toward the Hospital Inpatient Copayment if a  [Member] is admitted as an Inpatient to the Hospital as a result of the Emergency.</w:t>
      </w:r>
    </w:p>
    <w:p w:rsidR="00D60339" w:rsidRPr="00D60339" w:rsidRDefault="00D60339" w:rsidP="00D60339">
      <w:pPr>
        <w:numPr>
          <w:ilvl w:val="0"/>
          <w:numId w:val="56"/>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for Emergency and Urgent Care include coverage of trauma services at any designated level I or II trauma center as Medically Necessary and Appropriate, which shall be continued at least until, in the judgement of the attending physician, the Member is medically stable, no longer requires critical care, and can be safely transferred to another Facility.  We also provides coverage for a medical screening examination provided upon a Member’s arrival in a Hospital, as required to be performed by the Hospital in accordance with Federal law, but only as necessary to determine whether an Emergency medical condition exists. .  [Please note that the “911” Emergency response system may be used whenever a Member has a potentially life-threatening condition.  Information on the use of the “911” system is included on the identification card.]</w:t>
      </w:r>
    </w:p>
    <w:p w:rsidR="00D60339" w:rsidRPr="00D60339" w:rsidRDefault="00D60339" w:rsidP="00D60339">
      <w:pPr>
        <w:tabs>
          <w:tab w:val="left" w:pos="-9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0"/>
          <w:szCs w:val="20"/>
        </w:rPr>
      </w:pPr>
      <w:r w:rsidRPr="00D60339">
        <w:rPr>
          <w:rFonts w:ascii="Times" w:eastAsia="Times New Roman" w:hAnsi="Times" w:cs="Times New Roman"/>
          <w:sz w:val="24"/>
          <w:szCs w:val="20"/>
        </w:rPr>
        <w:t>(f)</w:t>
      </w:r>
      <w:r w:rsidRPr="00D60339">
        <w:rPr>
          <w:rFonts w:ascii="Times" w:eastAsia="Times New Roman" w:hAnsi="Times" w:cs="Times New Roman"/>
          <w:sz w:val="24"/>
          <w:szCs w:val="20"/>
        </w:rPr>
        <w:tab/>
      </w:r>
      <w:r w:rsidRPr="00D60339">
        <w:rPr>
          <w:rFonts w:ascii="Times" w:eastAsia="Times New Roman" w:hAnsi="Times" w:cs="Times New Roman"/>
          <w:b/>
          <w:sz w:val="24"/>
          <w:szCs w:val="20"/>
        </w:rPr>
        <w:t>THERAPY SERVICES.</w:t>
      </w:r>
      <w:r w:rsidRPr="00D60339">
        <w:rPr>
          <w:rFonts w:ascii="Times" w:eastAsia="Times New Roman" w:hAnsi="Times" w:cs="Times New Roman"/>
          <w:sz w:val="24"/>
          <w:szCs w:val="20"/>
        </w:rPr>
        <w:t xml:space="preserve"> The following Services are covered when rendered by a [Network] Practitioner upon prior [ by a [Member's] Primary Care Provider ].</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0"/>
        </w:rPr>
        <w:t xml:space="preserve">Subject to the stated limits, We cover the Therapy Services listed below.  We cover other types of Therapy Services provided they are performed by a licensed Provider, are Medically Necessary and Appropriate and are not Experimental or Investigational.  </w:t>
      </w:r>
    </w:p>
    <w:p w:rsidR="00D60339" w:rsidRPr="00D60339" w:rsidRDefault="00D60339" w:rsidP="00D60339">
      <w:pPr>
        <w:tabs>
          <w:tab w:val="left" w:pos="-9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w:t>
      </w:r>
      <w:r w:rsidRPr="00D60339">
        <w:rPr>
          <w:rFonts w:ascii="Times" w:eastAsia="Times New Roman" w:hAnsi="Times" w:cs="Times New Roman"/>
          <w:sz w:val="24"/>
          <w:szCs w:val="20"/>
        </w:rPr>
        <w:tab/>
      </w:r>
      <w:r w:rsidRPr="00D60339">
        <w:rPr>
          <w:rFonts w:ascii="Times" w:eastAsia="Times New Roman" w:hAnsi="Times" w:cs="Times New Roman"/>
          <w:i/>
          <w:sz w:val="24"/>
          <w:szCs w:val="20"/>
        </w:rPr>
        <w:t>Chelation</w:t>
      </w:r>
      <w:r w:rsidRPr="00D60339">
        <w:rPr>
          <w:rFonts w:ascii="Times" w:eastAsia="Times New Roman" w:hAnsi="Times" w:cs="Times New Roman"/>
          <w:sz w:val="24"/>
          <w:szCs w:val="20"/>
        </w:rPr>
        <w:t xml:space="preserve"> </w:t>
      </w:r>
      <w:r w:rsidRPr="00D60339">
        <w:rPr>
          <w:rFonts w:ascii="Times" w:eastAsia="Times New Roman" w:hAnsi="Times" w:cs="Times New Roman"/>
          <w:i/>
          <w:sz w:val="24"/>
          <w:szCs w:val="20"/>
        </w:rPr>
        <w:t xml:space="preserve">Therapy - </w:t>
      </w:r>
      <w:r w:rsidRPr="00D60339">
        <w:rPr>
          <w:rFonts w:ascii="Times" w:eastAsia="Times New Roman" w:hAnsi="Times" w:cs="Times New Roman"/>
          <w:sz w:val="24"/>
          <w:szCs w:val="20"/>
        </w:rPr>
        <w:t>means the administration of drugs or chemicals to remove toxic concentrations of metals from the body.</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w:t>
      </w:r>
      <w:r w:rsidRPr="00D60339">
        <w:rPr>
          <w:rFonts w:ascii="Times" w:eastAsia="Times New Roman" w:hAnsi="Times" w:cs="Times New Roman"/>
          <w:sz w:val="24"/>
          <w:szCs w:val="20"/>
        </w:rPr>
        <w:tab/>
      </w:r>
      <w:r w:rsidRPr="00D60339">
        <w:rPr>
          <w:rFonts w:ascii="Times" w:eastAsia="Times New Roman" w:hAnsi="Times" w:cs="Times New Roman"/>
          <w:i/>
          <w:sz w:val="24"/>
          <w:szCs w:val="20"/>
        </w:rPr>
        <w:t>Chemotherapy</w:t>
      </w:r>
      <w:r w:rsidRPr="00D60339">
        <w:rPr>
          <w:rFonts w:ascii="Times" w:eastAsia="Times New Roman" w:hAnsi="Times" w:cs="Times New Roman"/>
          <w:sz w:val="24"/>
          <w:szCs w:val="20"/>
        </w:rPr>
        <w:t xml:space="preserve"> - the treatment of malignant disease by chemical or biological antineoplastic agents.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c.</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Dialysis Treatment - </w:t>
      </w:r>
      <w:r w:rsidRPr="00D60339">
        <w:rPr>
          <w:rFonts w:ascii="Times" w:eastAsia="Times New Roman" w:hAnsi="Times" w:cs="Times New Roman"/>
          <w:sz w:val="24"/>
          <w:szCs w:val="20"/>
        </w:rPr>
        <w:t>the treatment of an acute renal failure or a chronic irreversible renal insufficiency by removing waste products from the body.  This includes hemodialysis and peritoneal dialysis.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Radiation Therapy - </w:t>
      </w:r>
      <w:r w:rsidRPr="00D60339">
        <w:rPr>
          <w:rFonts w:ascii="Times" w:eastAsia="Times New Roman"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Respiration Therapy - </w:t>
      </w:r>
      <w:r w:rsidRPr="00D60339">
        <w:rPr>
          <w:rFonts w:ascii="Times" w:eastAsia="Times New Roman" w:hAnsi="Times" w:cs="Times New Roman"/>
          <w:sz w:val="24"/>
          <w:szCs w:val="20"/>
        </w:rPr>
        <w:t>the introduction of dry or moist gases into the lungs.</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w:t>
      </w:r>
      <w:r w:rsidRPr="00D60339">
        <w:rPr>
          <w:rFonts w:ascii="Times" w:eastAsia="Times New Roman" w:hAnsi="Times" w:cs="Times New Roman"/>
          <w:sz w:val="24"/>
          <w:szCs w:val="20"/>
        </w:rPr>
        <w:tab/>
      </w:r>
      <w:r w:rsidRPr="00D60339">
        <w:rPr>
          <w:rFonts w:ascii="Times" w:eastAsia="Times New Roman" w:hAnsi="Times" w:cs="Times New Roman"/>
          <w:i/>
          <w:sz w:val="24"/>
          <w:szCs w:val="20"/>
        </w:rPr>
        <w:t>Cognitive</w:t>
      </w:r>
      <w:r w:rsidRPr="00D60339">
        <w:rPr>
          <w:rFonts w:ascii="Times" w:eastAsia="Times New Roman" w:hAnsi="Times" w:cs="Times New Roman"/>
          <w:sz w:val="24"/>
          <w:szCs w:val="20"/>
        </w:rPr>
        <w:t xml:space="preserve"> </w:t>
      </w:r>
      <w:r w:rsidRPr="00D60339">
        <w:rPr>
          <w:rFonts w:ascii="Times" w:eastAsia="Times New Roman" w:hAnsi="Times" w:cs="Times New Roman"/>
          <w:i/>
          <w:sz w:val="24"/>
          <w:szCs w:val="20"/>
        </w:rPr>
        <w:t xml:space="preserve">Rehabilitation Therapy - </w:t>
      </w:r>
      <w:r w:rsidRPr="00D60339">
        <w:rPr>
          <w:rFonts w:ascii="Times" w:eastAsia="Times New Roman"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t>g</w:t>
      </w:r>
      <w:r w:rsidRPr="00D60339">
        <w:rPr>
          <w:rFonts w:ascii="Times" w:eastAsia="Times New Roman" w:hAnsi="Times" w:cs="Times New Roman"/>
          <w:b/>
          <w:sz w:val="24"/>
          <w:szCs w:val="20"/>
        </w:rPr>
        <w:t>.</w:t>
      </w:r>
      <w:r w:rsidRPr="00D60339">
        <w:rPr>
          <w:rFonts w:ascii="Times" w:eastAsia="Times New Roman" w:hAnsi="Times" w:cs="Times New Roman"/>
          <w:b/>
          <w:sz w:val="24"/>
          <w:szCs w:val="20"/>
        </w:rPr>
        <w:tab/>
      </w:r>
      <w:r w:rsidRPr="00D60339">
        <w:rPr>
          <w:rFonts w:ascii="Times" w:eastAsia="Times New Roman" w:hAnsi="Times" w:cs="Times New Roman"/>
          <w:i/>
          <w:sz w:val="24"/>
          <w:szCs w:val="20"/>
        </w:rPr>
        <w:t>Speech</w:t>
      </w:r>
      <w:r w:rsidRPr="00D60339">
        <w:rPr>
          <w:rFonts w:ascii="Times" w:eastAsia="Times New Roman" w:hAnsi="Times" w:cs="Times New Roman"/>
          <w:b/>
          <w:sz w:val="24"/>
          <w:szCs w:val="20"/>
        </w:rPr>
        <w:t xml:space="preserve"> </w:t>
      </w:r>
      <w:r w:rsidRPr="00D60339">
        <w:rPr>
          <w:rFonts w:ascii="Times" w:eastAsia="Times New Roman" w:hAnsi="Times" w:cs="Times New Roman"/>
          <w:i/>
          <w:sz w:val="24"/>
          <w:szCs w:val="20"/>
        </w:rPr>
        <w:t>Therapy -</w:t>
      </w:r>
      <w:r w:rsidRPr="00D60339">
        <w:rPr>
          <w:rFonts w:ascii="Times" w:eastAsia="Times New Roman" w:hAnsi="Times" w:cs="Times New Roman"/>
          <w:sz w:val="24"/>
          <w:szCs w:val="20"/>
        </w:rPr>
        <w:t>except as stated below, treatment for the correction of a speech impairment resulting from Illness, Surgery, Injury, congenital anomaly, or previous therapeutic processes. Exception:  For a [Member] who has been diagnosed with a biologically-based Mental Illness, speech therapy means treatment of a speech impairment.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Coverage for Cognitive Rehabilitation Therapy and Speech Therapy, </w:t>
      </w:r>
      <w:r w:rsidRPr="00D60339">
        <w:rPr>
          <w:rFonts w:ascii="Times" w:eastAsia="Times New Roman" w:hAnsi="Times" w:cs="Times New Roman"/>
          <w:b/>
          <w:sz w:val="24"/>
          <w:szCs w:val="20"/>
        </w:rPr>
        <w:t xml:space="preserve">combined, </w:t>
      </w:r>
      <w:r w:rsidRPr="00D60339">
        <w:rPr>
          <w:rFonts w:ascii="Times" w:eastAsia="Times New Roman" w:hAnsi="Times" w:cs="Times New Roman"/>
          <w:sz w:val="24"/>
          <w:szCs w:val="20"/>
        </w:rPr>
        <w:t>is limited to 30 visits per [Calendar] [Plan] Year.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w:t>
      </w:r>
      <w:r w:rsidRPr="00D60339">
        <w:rPr>
          <w:rFonts w:ascii="Times" w:eastAsia="Times New Roman" w:hAnsi="Times" w:cs="Times New Roman"/>
          <w:sz w:val="24"/>
          <w:szCs w:val="20"/>
        </w:rPr>
        <w:tab/>
      </w:r>
      <w:r w:rsidRPr="00D60339">
        <w:rPr>
          <w:rFonts w:ascii="Times" w:eastAsia="Times New Roman" w:hAnsi="Times" w:cs="Times New Roman"/>
          <w:i/>
          <w:sz w:val="24"/>
          <w:szCs w:val="20"/>
        </w:rPr>
        <w:t>Occupational</w:t>
      </w:r>
      <w:r w:rsidRPr="00D60339">
        <w:rPr>
          <w:rFonts w:ascii="Times" w:eastAsia="Times New Roman" w:hAnsi="Times" w:cs="Times New Roman"/>
          <w:sz w:val="24"/>
          <w:szCs w:val="20"/>
        </w:rPr>
        <w:t xml:space="preserve"> </w:t>
      </w:r>
      <w:r w:rsidRPr="00D60339">
        <w:rPr>
          <w:rFonts w:ascii="Times" w:eastAsia="Times New Roman" w:hAnsi="Times" w:cs="Times New Roman"/>
          <w:i/>
          <w:sz w:val="24"/>
          <w:szCs w:val="20"/>
        </w:rPr>
        <w:t xml:space="preserve">Therapy - </w:t>
      </w:r>
      <w:r w:rsidRPr="00D60339">
        <w:rPr>
          <w:rFonts w:ascii="Times" w:eastAsia="Times New Roman" w:hAnsi="Times" w:cs="Times New Roman"/>
          <w:sz w:val="24"/>
          <w:szCs w:val="20"/>
        </w:rPr>
        <w:t>except as stated below, treatment to restore a physically disabled person's ability to perform the ordinary tasks of daily living. Exception:  For a [Member] who has been diagnosed with a biologically-based Mental Illness, occupational therapy means treatment to develop a [Member’s] ability to perform the ordinary tasks of daily living..</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Physical Therapy - </w:t>
      </w:r>
      <w:r w:rsidRPr="00D60339">
        <w:rPr>
          <w:rFonts w:ascii="Times" w:eastAsia="Times New Roman" w:hAnsi="Times" w:cs="Times New Roman"/>
          <w:sz w:val="24"/>
          <w:szCs w:val="20"/>
        </w:rPr>
        <w:t>except as stated below, the treatment by physical means to relieve pain, restore maximum function, and prevent disability following disease, Injury or loss of limb. Exception:  For a [Member] who has been diagnosed with a biologically-based Mental Illness, physical therapy means treatment to develop a [Member’s] physical function.</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Coverage for Occupational Therapy and Physical Therapy, </w:t>
      </w:r>
      <w:r w:rsidRPr="00D60339">
        <w:rPr>
          <w:rFonts w:ascii="Times" w:eastAsia="Times New Roman" w:hAnsi="Times" w:cs="Times New Roman"/>
          <w:b/>
          <w:sz w:val="24"/>
          <w:szCs w:val="20"/>
        </w:rPr>
        <w:t>combined</w:t>
      </w:r>
      <w:r w:rsidRPr="00D60339">
        <w:rPr>
          <w:rFonts w:ascii="Times" w:eastAsia="Times New Roman" w:hAnsi="Times" w:cs="Times New Roman"/>
          <w:sz w:val="24"/>
          <w:szCs w:val="20"/>
        </w:rPr>
        <w:t>, is limited to 30 visits per [Calendar] [Plan] Year.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numPr>
          <w:ilvl w:val="0"/>
          <w:numId w:val="122"/>
        </w:numPr>
        <w:suppressLineNumbers/>
        <w:spacing w:after="0" w:line="240" w:lineRule="auto"/>
        <w:rPr>
          <w:rFonts w:ascii="Times" w:eastAsia="Times New Roman" w:hAnsi="Times" w:cs="Times New Roman"/>
          <w:i/>
          <w:sz w:val="24"/>
          <w:szCs w:val="20"/>
        </w:rPr>
      </w:pPr>
      <w:r w:rsidRPr="00D60339">
        <w:rPr>
          <w:rFonts w:ascii="Times" w:eastAsia="Times New Roman" w:hAnsi="Times" w:cs="Times New Roman"/>
          <w:i/>
          <w:sz w:val="24"/>
          <w:szCs w:val="20"/>
        </w:rPr>
        <w:t>Infusion Therapy -</w:t>
      </w:r>
      <w:r w:rsidRPr="00D60339">
        <w:rPr>
          <w:rFonts w:ascii="Times" w:eastAsia="Times New Roman" w:hAnsi="Times" w:cs="Times New Roman"/>
          <w:sz w:val="24"/>
          <w:szCs w:val="20"/>
        </w:rPr>
        <w:t xml:space="preserve"> the administration of antibiotic, nutrients, or other therapeutic agents by direct infusion</w:t>
      </w:r>
      <w:r w:rsidRPr="00D60339">
        <w:rPr>
          <w:rFonts w:ascii="Times" w:eastAsia="Times New Roman" w:hAnsi="Times" w:cs="Times New Roman"/>
          <w:b/>
          <w:sz w:val="24"/>
          <w:szCs w:val="20"/>
        </w:rPr>
        <w:t xml:space="preserve">. </w:t>
      </w:r>
    </w:p>
    <w:p w:rsidR="00D60339" w:rsidRPr="00D60339" w:rsidRDefault="00D60339" w:rsidP="00D60339">
      <w:pPr>
        <w:suppressLineNumbers/>
        <w:spacing w:after="0" w:line="240" w:lineRule="auto"/>
        <w:rPr>
          <w:rFonts w:ascii="Times" w:eastAsia="Times New Roman" w:hAnsi="Times" w:cs="Times New Roman"/>
          <w:i/>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Note:  The limitations on Therapy Services contained in this Therapy Services provision do not apply to any Therapy Services that are received under the Home Health Care provision or to therapy services received under the Diagnosis and Treatment of Autism or Other Developmental Disabilities provision..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 </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NOTE:  ANY THERAPY BENEFITS A [MEMBER] RECEIVES AS A [NON-NETWORK] COVERED CHARGE WILL REDUCE THE SERVICES AND SUPPLIES AVAILABLE AS [NETWORK] THERAPY SERVICES AND SUPPLIES.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(g)  DIAGNOSIS AND TREATMENT OF AUTISM AND OTHER DEVELOPMENTAL DISABILITIES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provide coverage for charges for the screening and diagnosis of autism and other developmental disabilities.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Member’s primary diagnosis is autism or another Developmental Disability We provide coverage for the following medically necessary therapies as prescribed through a treatment plan.  These are habilitative services in that they are provided to develop rather than restore a function.  The therapy services are subject to the benefit limits set forth below:</w:t>
      </w:r>
    </w:p>
    <w:p w:rsidR="00D60339" w:rsidRPr="00D60339" w:rsidRDefault="00D60339" w:rsidP="00D60339">
      <w:pPr>
        <w:numPr>
          <w:ilvl w:val="0"/>
          <w:numId w:val="180"/>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occupational therapy where occupational therapy refers to treatment to develop a Member’s ability to perform the ordinary tasks of daily living;</w:t>
      </w:r>
    </w:p>
    <w:p w:rsidR="00D60339" w:rsidRPr="00D60339" w:rsidRDefault="00D60339" w:rsidP="00D60339">
      <w:pPr>
        <w:numPr>
          <w:ilvl w:val="0"/>
          <w:numId w:val="180"/>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physical therapy where physical therapy refers to treatment to develop a Member’s physical function; and</w:t>
      </w:r>
    </w:p>
    <w:p w:rsidR="00D60339" w:rsidRPr="00D60339" w:rsidRDefault="00D60339" w:rsidP="00D60339">
      <w:pPr>
        <w:numPr>
          <w:ilvl w:val="0"/>
          <w:numId w:val="180"/>
        </w:num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4"/>
        </w:rPr>
        <w:t>speech therapy where speech therapy</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refers to treatment of a Member’s speech impairment.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for occupational therapy and physical therapy combined is limited to 30 visits per [Calendar] [Plan] Year for the treatment of conditions other than autism.  Coverage for speech therapy is limited to 30 visits per [Calendar] [Plan] Year for the treatment of conditions other than autism.  These therapy services are covered whether or not the therapies are restorative.  The therapy services covered under this provision do not reduce the available therapy visits available under the Therapy Services provision.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4"/>
        </w:rPr>
      </w:pPr>
      <w:r w:rsidRPr="00D60339">
        <w:rPr>
          <w:rFonts w:ascii="Times" w:eastAsia="Times New Roman" w:hAnsi="Times" w:cs="Times New Roman"/>
          <w:sz w:val="24"/>
          <w:szCs w:val="24"/>
        </w:rPr>
        <w:t xml:space="preserve">If a Member’s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Contract.  We may require the submission of an updated treatment plan once every six months unless We and the treating physician agree to more frequent updates.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Member Person:</w:t>
      </w:r>
    </w:p>
    <w:p w:rsidR="00D60339" w:rsidRPr="00D60339" w:rsidRDefault="00D60339" w:rsidP="00D60339">
      <w:pPr>
        <w:numPr>
          <w:ilvl w:val="0"/>
          <w:numId w:val="181"/>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eligible for early intervention services through the New Jersey Early Intervention System; and</w:t>
      </w:r>
    </w:p>
    <w:p w:rsidR="00D60339" w:rsidRPr="00D60339" w:rsidRDefault="00D60339" w:rsidP="00D60339">
      <w:pPr>
        <w:numPr>
          <w:ilvl w:val="0"/>
          <w:numId w:val="181"/>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has been diagnosed with autism or other Developmental Disability; and</w:t>
      </w:r>
    </w:p>
    <w:p w:rsidR="00D60339" w:rsidRPr="00D60339" w:rsidRDefault="00D60339" w:rsidP="00D60339">
      <w:pPr>
        <w:numPr>
          <w:ilvl w:val="0"/>
          <w:numId w:val="181"/>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receives physical therapy, occupational therapy, speech therapy, applied behavior analysis or related structured behavior services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portion of the family cost share attributable to such services is a Covered Service under this Contract.  The deductible, coinsurance or copayment as applicable to a non-</w:t>
      </w:r>
      <w:r w:rsidRPr="00D60339">
        <w:rPr>
          <w:rFonts w:ascii="Times New Roman" w:eastAsia="Times New Roman" w:hAnsi="Times New Roman" w:cs="Times New Roman"/>
          <w:sz w:val="24"/>
          <w:szCs w:val="20"/>
        </w:rPr>
        <w:lastRenderedPageBreak/>
        <w:t>specialist physician visit for treatment of an Illness or Injury will apply to the family cost share.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therapy services a Member receives through New Jersey Early Intervention do not reduce the therapy services otherwise available under this Diagnosis and Treatment of Autism and Other Disabilities provision.</w:t>
      </w:r>
    </w:p>
    <w:p w:rsidR="00D60339" w:rsidRPr="00D60339" w:rsidRDefault="00D60339" w:rsidP="00D60339">
      <w:pPr>
        <w:suppressLineNumbers/>
        <w:tabs>
          <w:tab w:val="left" w:pos="380"/>
        </w:tabs>
        <w:spacing w:after="0" w:line="240" w:lineRule="auto"/>
        <w:rPr>
          <w:rFonts w:ascii="Times" w:eastAsia="Times New Roman" w:hAnsi="Times" w:cs="Times New Roman"/>
          <w:sz w:val="20"/>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sz w:val="20"/>
          <w:szCs w:val="20"/>
        </w:rPr>
        <w:t xml:space="preserve"> </w:t>
      </w:r>
      <w:r w:rsidRPr="00D60339">
        <w:rPr>
          <w:rFonts w:ascii="Times" w:eastAsia="Times New Roman" w:hAnsi="Times" w:cs="Times New Roman"/>
          <w:b/>
          <w:sz w:val="24"/>
          <w:szCs w:val="20"/>
        </w:rPr>
        <w:t>NOTE:  ANY BENEFITS A [MEMBER] RECEIVES AS A [NON-NETWORK] COVERED CHARGE WILL REDUCE THE SERVICES AND SUPPLIES AVAILABLE AS [NETWORK] SERVICES AND SUPPLIES.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w:t>
      </w:r>
      <w:r w:rsidRPr="00D60339">
        <w:rPr>
          <w:rFonts w:ascii="Times" w:eastAsia="Times New Roman" w:hAnsi="Times" w:cs="Times New Roman"/>
          <w:sz w:val="24"/>
          <w:szCs w:val="20"/>
        </w:rPr>
        <w:tab/>
      </w:r>
      <w:r w:rsidRPr="00D60339">
        <w:rPr>
          <w:rFonts w:ascii="Times" w:eastAsia="Times New Roman" w:hAnsi="Times" w:cs="Times New Roman"/>
          <w:b/>
          <w:sz w:val="24"/>
          <w:szCs w:val="20"/>
        </w:rPr>
        <w:t>HOME HEALTH CARE.</w:t>
      </w:r>
      <w:r w:rsidRPr="00D60339">
        <w:rPr>
          <w:rFonts w:ascii="Times" w:eastAsia="Times New Roman" w:hAnsi="Times" w:cs="Times New Roman"/>
          <w:sz w:val="24"/>
          <w:szCs w:val="20"/>
        </w:rPr>
        <w:t xml:space="preserve"> The following Services are covered upon prior written referral from a [Member]'s Primary Care Provider.  When home health care can take the place of Inpatient care, We cover such care furnished to a [Member] under a written home health care plan.  We cover all Medically Necessary and Appropriate services or supplies, such as:</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Routine Nursing Care furnished by or under the supervision of a registered Nurse;</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physical therapy;</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occupational therapy;</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medical social work;</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nutrition services;</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speech therapy;</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home health aide services;</w:t>
      </w:r>
    </w:p>
    <w:p w:rsidR="00D60339" w:rsidRPr="00D60339" w:rsidRDefault="00D60339" w:rsidP="00D60339">
      <w:pPr>
        <w:numPr>
          <w:ilvl w:val="0"/>
          <w:numId w:val="12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medical appliances and equipment, drugs and medications, laboratory services and special meals to the extent such items and services would have been covered under this Contract if the [Member] had been in a Hospital; and</w:t>
      </w:r>
    </w:p>
    <w:p w:rsidR="00D60339" w:rsidRPr="00D60339" w:rsidRDefault="00D60339" w:rsidP="00D60339">
      <w:pPr>
        <w:numPr>
          <w:ilvl w:val="0"/>
          <w:numId w:val="12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any Diagnostic or therapeutic service, including surgical services performed in a Hospital Outpatient department, a Practitioner's office or any other licensed health care Facility, provided such service would have been covered under the Contract if performed as Inpatient Hospital services.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Payment is subject to all of the terms of this Contract and to the following conditions: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w:t>
      </w:r>
      <w:r w:rsidRPr="00D60339">
        <w:rPr>
          <w:rFonts w:ascii="Times" w:eastAsia="Times New Roman" w:hAnsi="Times" w:cs="Times New Roman"/>
          <w:sz w:val="24"/>
          <w:szCs w:val="20"/>
        </w:rPr>
        <w:tab/>
        <w:t xml:space="preserve">The [Member’s] Practitioner must certify that home health care is needed in place of Inpatient care in a recognized Facility.  Home health care is covered </w:t>
      </w:r>
      <w:r w:rsidRPr="00D60339">
        <w:rPr>
          <w:rFonts w:ascii="Times" w:eastAsia="Times New Roman" w:hAnsi="Times" w:cs="Times New Roman"/>
          <w:b/>
          <w:sz w:val="24"/>
          <w:szCs w:val="20"/>
        </w:rPr>
        <w:t>only</w:t>
      </w:r>
      <w:r w:rsidRPr="00D60339">
        <w:rPr>
          <w:rFonts w:ascii="Times" w:eastAsia="Times New Roman"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D60339">
            <w:rPr>
              <w:rFonts w:ascii="Times" w:eastAsia="Times New Roman" w:hAnsi="Times" w:cs="Times New Roman"/>
              <w:sz w:val="24"/>
              <w:szCs w:val="20"/>
            </w:rPr>
            <w:t>Rehabilitation</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Center</w:t>
          </w:r>
        </w:smartTag>
      </w:smartTag>
      <w:r w:rsidRPr="00D60339">
        <w:rPr>
          <w:rFonts w:ascii="Times" w:eastAsia="Times New Roman" w:hAnsi="Times" w:cs="Times New Roman"/>
          <w:sz w:val="24"/>
          <w:szCs w:val="20"/>
        </w:rPr>
        <w:t xml:space="preserve"> would otherwise have been required if home health care were not provided.  </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w:t>
      </w:r>
      <w:r w:rsidRPr="00D60339">
        <w:rPr>
          <w:rFonts w:ascii="Times" w:eastAsia="Times New Roman" w:hAnsi="Times" w:cs="Times New Roman"/>
          <w:sz w:val="24"/>
          <w:szCs w:val="20"/>
        </w:rPr>
        <w:tab/>
        <w:t>The services and supplies must be:</w:t>
      </w:r>
    </w:p>
    <w:p w:rsidR="00D60339" w:rsidRPr="00D60339" w:rsidRDefault="00D60339" w:rsidP="00D60339">
      <w:pPr>
        <w:numPr>
          <w:ilvl w:val="0"/>
          <w:numId w:val="12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ordered by the [Member’s] Practitioner;</w:t>
      </w:r>
    </w:p>
    <w:p w:rsidR="00D60339" w:rsidRPr="00D60339" w:rsidRDefault="00D60339" w:rsidP="00D60339">
      <w:pPr>
        <w:numPr>
          <w:ilvl w:val="0"/>
          <w:numId w:val="12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included in the home health care plan: and</w:t>
      </w:r>
    </w:p>
    <w:p w:rsidR="00D60339" w:rsidRPr="00D60339" w:rsidRDefault="00D60339" w:rsidP="00D60339">
      <w:pPr>
        <w:numPr>
          <w:ilvl w:val="0"/>
          <w:numId w:val="12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furnished by, or coordinated by, a Home Health Agency according to the written home health care plan.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c.</w:t>
      </w:r>
      <w:r w:rsidRPr="00D60339">
        <w:rPr>
          <w:rFonts w:ascii="Times" w:eastAsia="Times New Roman" w:hAnsi="Times" w:cs="Times New Roman"/>
          <w:sz w:val="24"/>
          <w:szCs w:val="20"/>
        </w:rPr>
        <w:tab/>
        <w:t>The home health care plan must be set up in writing by the [Member’s] Practitioner within 14 days after home health care starts.  And it must be reviewed by the [Member’s] Practitioner at least once every 60 days.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w:t>
      </w:r>
      <w:r w:rsidRPr="00D60339">
        <w:rPr>
          <w:rFonts w:ascii="Times" w:eastAsia="Times New Roman" w:hAnsi="Times" w:cs="Times New Roman"/>
          <w:sz w:val="24"/>
          <w:szCs w:val="20"/>
        </w:rPr>
        <w:tab/>
        <w:t>We do not pay for:</w:t>
      </w:r>
    </w:p>
    <w:p w:rsidR="00D60339" w:rsidRPr="00D60339" w:rsidRDefault="00D60339" w:rsidP="00D60339">
      <w:pPr>
        <w:numPr>
          <w:ilvl w:val="0"/>
          <w:numId w:val="12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services furnished to family members, other than the patient; or</w:t>
      </w:r>
    </w:p>
    <w:p w:rsidR="00D60339" w:rsidRPr="00D60339" w:rsidRDefault="00D60339" w:rsidP="00D60339">
      <w:pPr>
        <w:numPr>
          <w:ilvl w:val="0"/>
          <w:numId w:val="12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services and supplies not included in the home health care plan.</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Any visit by a member of a home health care team on any day shall be considered as one home health care visit.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Benefits for Home Health Care are provided for no more than 60 visits per [Calendar] [Plan] Year.  </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NOTE:  ANY HOME HEALTH CARE BENEFITS A [MEMBER] RECEIVES AS A [NON-NETWORK] COVERED CHARGE WILL REDUCE THE HOME HEALTH CARE SERVICES AND SUPPLIES AVAILABLE AS [NETWORK] SERVICES AND SUPPLIES.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i.) Hospice Care</w:t>
      </w:r>
      <w:r w:rsidRPr="00D60339">
        <w:rPr>
          <w:rFonts w:ascii="Times New Roman" w:eastAsia="Times New Roman" w:hAnsi="Times New Roman" w:cs="Times New Roman"/>
          <w:sz w:val="24"/>
          <w:szCs w:val="20"/>
        </w:rPr>
        <w:t xml:space="preserve"> if [Members] are terminally Ill or terminally Injured with life expectancy of six months or less, as certified by the [Member's] Primary Care Provider. Services may include home and hospital visits by nurses and social workers; pain management and symptom control; instruction and supervision of family members, inpatient care; counseling and emotional support; and other home health care benefits listed above.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sz w:val="24"/>
          <w:szCs w:val="20"/>
        </w:rPr>
        <w:t xml:space="preserve">(j)  </w:t>
      </w:r>
      <w:r w:rsidRPr="00D60339">
        <w:rPr>
          <w:rFonts w:ascii="Times" w:eastAsia="Times New Roman" w:hAnsi="Times" w:cs="Times New Roman"/>
          <w:b/>
          <w:sz w:val="24"/>
          <w:szCs w:val="20"/>
        </w:rPr>
        <w:t xml:space="preserve">DENTAL CARE AND TREATMENT.  </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Dental benefits available to all [Members]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following services are covered for all [Members] when rendered by a [Network] Practitioner [upon prior Referral by a [Member's]</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Primary Care Provider].  We cover:</w:t>
      </w:r>
    </w:p>
    <w:p w:rsidR="00D60339" w:rsidRPr="00D60339" w:rsidRDefault="00D60339" w:rsidP="00D60339">
      <w:pPr>
        <w:numPr>
          <w:ilvl w:val="0"/>
          <w:numId w:val="5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diagnosis and treatment of oral tumors and cysts; and</w:t>
      </w:r>
    </w:p>
    <w:p w:rsidR="00D60339" w:rsidRPr="00D60339" w:rsidRDefault="00D60339" w:rsidP="00D60339">
      <w:pPr>
        <w:numPr>
          <w:ilvl w:val="0"/>
          <w:numId w:val="5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surgical removal of bony impacted teeth.</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also cover treatment of an Injury to natural teeth or the jaw, but only if:</w:t>
      </w:r>
    </w:p>
    <w:p w:rsidR="00D60339" w:rsidRPr="00D60339" w:rsidRDefault="00D60339" w:rsidP="00D60339">
      <w:pPr>
        <w:numPr>
          <w:ilvl w:val="0"/>
          <w:numId w:val="24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Injury was not caused, directly or indirectly by biting or chewing; and</w:t>
      </w:r>
    </w:p>
    <w:p w:rsidR="00D60339" w:rsidRPr="00D60339" w:rsidRDefault="00D60339" w:rsidP="00D60339">
      <w:pPr>
        <w:numPr>
          <w:ilvl w:val="0"/>
          <w:numId w:val="24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all treatment is finished within 6 months of the later of:</w:t>
      </w:r>
    </w:p>
    <w:p w:rsidR="00D60339" w:rsidRPr="00D60339" w:rsidRDefault="00D60339" w:rsidP="00D60339">
      <w:pPr>
        <w:suppressLineNumbers/>
        <w:spacing w:after="0" w:line="240" w:lineRule="auto"/>
        <w:ind w:left="360"/>
        <w:rPr>
          <w:rFonts w:ascii="Times" w:eastAsia="Times New Roman" w:hAnsi="Times" w:cs="Times New Roman"/>
          <w:sz w:val="24"/>
          <w:szCs w:val="20"/>
        </w:rPr>
      </w:pPr>
      <w:r w:rsidRPr="00D60339">
        <w:rPr>
          <w:rFonts w:ascii="Times" w:eastAsia="Times New Roman" w:hAnsi="Times" w:cs="Times New Roman"/>
          <w:sz w:val="24"/>
          <w:szCs w:val="20"/>
        </w:rPr>
        <w:t>a) the date of the Injury; or</w:t>
      </w:r>
    </w:p>
    <w:p w:rsidR="00D60339" w:rsidRPr="00D60339" w:rsidRDefault="00D60339" w:rsidP="00D60339">
      <w:pPr>
        <w:suppressLineNumbers/>
        <w:spacing w:after="0" w:line="240" w:lineRule="auto"/>
        <w:ind w:left="360"/>
        <w:rPr>
          <w:rFonts w:ascii="Times" w:eastAsia="Times New Roman" w:hAnsi="Times" w:cs="Times New Roman"/>
          <w:sz w:val="24"/>
          <w:szCs w:val="20"/>
        </w:rPr>
      </w:pPr>
      <w:r w:rsidRPr="00D60339">
        <w:rPr>
          <w:rFonts w:ascii="Times" w:eastAsia="Times New Roman" w:hAnsi="Times" w:cs="Times New Roman"/>
          <w:sz w:val="24"/>
          <w:szCs w:val="20"/>
        </w:rPr>
        <w:t>b) the effective date of the Member’s coverage under this Contract.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Treatment includes replacing natural teeth lost due to such Injury.  But in no event do We cover orthodontic treatment.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[Dental Benefits available to [Members] through the end of the month in which the Member turns age 19</w:t>
      </w:r>
    </w:p>
    <w:p w:rsidR="00D60339" w:rsidRPr="00D60339" w:rsidRDefault="00D60339" w:rsidP="00D60339">
      <w:pPr>
        <w:suppressLineNumbers/>
        <w:tabs>
          <w:tab w:val="left" w:pos="1820"/>
        </w:tabs>
        <w:spacing w:after="0" w:line="240" w:lineRule="auto"/>
        <w:jc w:val="both"/>
        <w:rPr>
          <w:rFonts w:ascii="Times" w:eastAsia="Times New Roman" w:hAnsi="Times" w:cs="Times New Roman"/>
          <w:b/>
          <w:bCs/>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Subject to the applicable Deductible, Coinsurance or Copayments shown on the Schedule of Services and Supplies, We cover the diagnostic, preventive, restorative, endodontic, </w:t>
      </w:r>
      <w:r w:rsidRPr="00D60339">
        <w:rPr>
          <w:rFonts w:ascii="Times" w:eastAsia="Times New Roman" w:hAnsi="Times" w:cs="Times New Roman"/>
          <w:sz w:val="24"/>
          <w:szCs w:val="24"/>
        </w:rPr>
        <w:lastRenderedPageBreak/>
        <w:t>periodontal, prosthodontic, oral and maxillofacial surgical, orthodontic and certain adjunctive services in the dental benefit package as described in this provision for covered persons through the end of the month in which the Member turns age 19.</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Dental services are available from birth with an age one dental visit encouraged.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 second opinion is allowed.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Denials of services to the dentist shall include an explanation and identify the reviewer including their contact information. </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Services with a dental laboratory component that cannot be completed can be considered for prorated payment based on stage of completion. </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Unspecified services for which a specific procedure code does not exist can be considered with detailed documentation and diagnostic materials as needed by report.</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Services that are considered experimental in nature will not be considered.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This Policy will not cover any charges for broken appointments.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Diagnostic Services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i/>
          <w:sz w:val="24"/>
          <w:szCs w:val="24"/>
        </w:rPr>
      </w:pPr>
      <w:r w:rsidRPr="00D60339">
        <w:rPr>
          <w:rFonts w:ascii="Times" w:eastAsia="Times New Roman" w:hAnsi="Times" w:cs="Times New Roman"/>
          <w:sz w:val="24"/>
          <w:szCs w:val="24"/>
        </w:rPr>
        <w:t>* Indicated diagnostic services that can be considered every 3 months for individuals with special healthcare needs are denoted with an asterisk.</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i/>
          <w:sz w:val="24"/>
          <w:szCs w:val="24"/>
        </w:rPr>
        <w:t>Clinical oral evaluations once</w:t>
      </w:r>
      <w:r w:rsidRPr="00D60339">
        <w:rPr>
          <w:rFonts w:ascii="Times" w:eastAsia="Times New Roman" w:hAnsi="Times" w:cs="Times New Roman"/>
          <w:sz w:val="24"/>
          <w:szCs w:val="24"/>
        </w:rPr>
        <w:t xml:space="preserve"> every 6 months * </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Periodic oral evaluation – subsequent thorough evaluation of an established patient*</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Oral evaluation for patient under the age of 3 and counseling with primary caregiver*</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Limited oral evaluations that are problem focused </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Detailed oral evaluations that are problem focused</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Diagnostic Imaging with interpretation</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 full mouth series can be provided every 3 years.  The number of films/views expected is based on age with the maximum being 16 intraoral films/views.</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An extraoral panoramic film/view and bitewings may be substituted for the full mouth series with the same frequency limit.</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Additional films/views needed for diagnosing can be provided as needed.</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Bitewings, periapicals, panoramic and cephlometric radiographic images</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 xml:space="preserve">Intraoral and extraoral radiographic images </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Oral/facial photographic images</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Maxillofacial MRI, ultrasound </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Cone beam image capture </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Tests and Examinations</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Viral culture</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Collection and preparation of saliva sample for laboratory diagnostic testing</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Diagnostic casts – for diagnostic purposes only and not in conjunction with other services </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Oral pathology laboratory</w:t>
      </w:r>
    </w:p>
    <w:p w:rsidR="00D60339" w:rsidRPr="00D60339" w:rsidRDefault="00D60339" w:rsidP="00D60339">
      <w:pPr>
        <w:numPr>
          <w:ilvl w:val="0"/>
          <w:numId w:val="22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Accession/collection of tissue, examination – gross and microscopic, preparation and transmission of written report</w:t>
      </w:r>
    </w:p>
    <w:p w:rsidR="00D60339" w:rsidRPr="00D60339" w:rsidRDefault="00D60339" w:rsidP="00D60339">
      <w:pPr>
        <w:numPr>
          <w:ilvl w:val="0"/>
          <w:numId w:val="22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Accession/collection of exfoliative cytologic smears, microscopic examination, preparation and transmission of a written report</w:t>
      </w:r>
    </w:p>
    <w:p w:rsidR="00D60339" w:rsidRPr="00D60339" w:rsidRDefault="00D60339" w:rsidP="00D60339">
      <w:pPr>
        <w:numPr>
          <w:ilvl w:val="0"/>
          <w:numId w:val="22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Other oral pathology procedures, by report</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u w:val="single"/>
        </w:rPr>
        <w:t>Preventive Services</w:t>
      </w:r>
      <w:r w:rsidRPr="00D60339">
        <w:rPr>
          <w:rFonts w:ascii="Times" w:eastAsia="Times New Roman" w:hAnsi="Times" w:cs="Times New Roman"/>
          <w:sz w:val="24"/>
          <w:szCs w:val="24"/>
        </w:rPr>
        <w:t xml:space="preserve">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Indicates preventive services that can be considered every 3 months for individuals with special healthcare needs are denoted with an asterisk.</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Dental prophylaxis once every 6 months*</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Topical fluoride treatment once every 6 months – in conjunction with prophylaxis as a separate service*</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Fluoride varnish once every 3 months for children under the age of 6</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Sealants, limited to one time application to all occlusal surfaces that are unfilled and caries free, in premolars and permanent molars.  Replacement of sealants can be considered with prior authorization.</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Space maintainers – to maintain space for eruption of permanent tooth/teeth, includes placement and removal</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fixed – unilateral and bilateral  </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removable – bilateral only </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recementation of fixed space maintainer</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removal of fixed space maintainer – considered for provider that did not place appliance</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Restorative Services</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numPr>
          <w:ilvl w:val="0"/>
          <w:numId w:val="21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There are no frequency limits on replacing restorations (fillings) or crowns. </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Request for replacement due to failure soon after insertion, may require documentation to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r w:rsidRPr="00D60339">
        <w:rPr>
          <w:rFonts w:ascii="Times" w:eastAsia="Times New Roman" w:hAnsi="Times" w:cs="Times New Roman"/>
          <w:sz w:val="24"/>
          <w:szCs w:val="24"/>
        </w:rPr>
        <w:t xml:space="preserve">demonstrate material failure as the cause. </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Reimbursement will include the restorative material and all associated materials necessary to provide the standard of care, polishing of restoration, and local anesthesia.</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 reimbursement for any restoration on a tooth shall be for the total number of surfaces to be restored on that date of service.</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 xml:space="preserve">Only one procedure code is reimbursable per tooth except when amalgam and composite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r w:rsidRPr="00D60339">
        <w:rPr>
          <w:rFonts w:ascii="Times" w:eastAsia="Times New Roman" w:hAnsi="Times" w:cs="Times New Roman"/>
          <w:sz w:val="24"/>
          <w:szCs w:val="24"/>
        </w:rPr>
        <w:t>restorations are placed on the same tooth.</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Reimbursement for an occlusal restoration includes any extensions onto the occlusal one-third of the buccal, facial or lingual surface(s) of the tooth.</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Restorative service to include:</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Restorations (fillings) – amalgam or resin based composite for anterior and posterior teeth. Service includes local anesthesia, pulp cap (direct or indirect) polishing and adjusting occlusion.</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Gold foil - . Service includes local anesthesia, polishing and adjusting occlusion but only covered if the place of service is a teaching institution or residency program</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Inlay/onlay restorations – metallic, service includes local anesthesia, cementation, polishing and adjusting occlusion but only covered if the place of service is a teaching institution or residency program</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Porcelain fused to metal, cast and ceramic crowns (single restoration) – to restore form and function. </w:t>
      </w:r>
    </w:p>
    <w:p w:rsidR="00D60339" w:rsidRPr="00D60339" w:rsidRDefault="00D60339" w:rsidP="00D60339">
      <w:pPr>
        <w:numPr>
          <w:ilvl w:val="0"/>
          <w:numId w:val="195"/>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rsidR="00D60339" w:rsidRPr="00D60339" w:rsidRDefault="00D60339" w:rsidP="00D60339">
      <w:pPr>
        <w:numPr>
          <w:ilvl w:val="0"/>
          <w:numId w:val="195"/>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Service includes local anesthesia, temporary crown placement, insertion with cementation, polishing and adjusting occlusion.  </w:t>
      </w:r>
    </w:p>
    <w:p w:rsidR="00D60339" w:rsidRPr="00D60339" w:rsidRDefault="00D60339" w:rsidP="00D60339">
      <w:pPr>
        <w:numPr>
          <w:ilvl w:val="0"/>
          <w:numId w:val="195"/>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Provisional crowns are not covered.</w:t>
      </w:r>
    </w:p>
    <w:p w:rsidR="00D60339" w:rsidRPr="00D60339" w:rsidRDefault="00D60339" w:rsidP="00D60339">
      <w:pPr>
        <w:numPr>
          <w:ilvl w:val="0"/>
          <w:numId w:val="189"/>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Recement of  inlay, onlay, custom fabricated/cast or prefabricated  post and core and crown,</w:t>
      </w:r>
    </w:p>
    <w:p w:rsidR="00D60339" w:rsidRPr="00D60339" w:rsidRDefault="00D60339" w:rsidP="00D60339">
      <w:pPr>
        <w:numPr>
          <w:ilvl w:val="0"/>
          <w:numId w:val="189"/>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Core buildup  including pins</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Pin retention</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Indirectly fabricated (custom fabricated/cast) and prefabricated post and core </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Additional fabricated ( custom fabricated/cast) and prefabricated post </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Post removal</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Temporary crown (fractured tooth)</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Additional procedures to construct new crown under existing partial denture</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Coping</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Crown repair</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Protective restoration/sedative filling</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Endodontic Services</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Service includes all necessary radiographs or views needed for endodontic treatment.  </w:t>
      </w: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Teeth must be in occlusion, periodontally sound, needed for function and have good long term prognosis.</w:t>
      </w: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Emergency services for pain do not require prior authorization. </w:t>
      </w: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Service requires prior authorization and will not be considered for teeth that are not in occlusion or function and have poor long term prognosis.</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Endodontic service to include:</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Therapeutic pulpotomy for primary and permanent teeth</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Pulpal debridement for primary and  permanent teeth</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Partial pulpotomy for apexogensis</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Pulpal therapy for anterior and posterior primary teeth</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Endodontic therapy and retreatment</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Treatment for root canal obstruction, incomplete therapy and internal root repair of perforation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Apexification:  initial, interim and final visits</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Pulpal regeneration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Apicoectomy/Periradicular Surgery</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Retrograde filling</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Root amputation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procedure for isolation of tooth with rubber dam</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Hemisection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Canal preparation and fitting of preformed dowel or post </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Post removal</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 xml:space="preserve">Periodontal Services </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Services require prior authorization with submission of diagnostic materials and documentation</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of need.</w:t>
      </w:r>
    </w:p>
    <w:p w:rsidR="00D60339" w:rsidRPr="00D60339" w:rsidRDefault="00D60339" w:rsidP="00D60339">
      <w:pPr>
        <w:numPr>
          <w:ilvl w:val="0"/>
          <w:numId w:val="202"/>
        </w:numPr>
        <w:spacing w:after="0" w:line="240" w:lineRule="auto"/>
        <w:jc w:val="both"/>
        <w:rPr>
          <w:rFonts w:ascii="Times" w:eastAsia="Times New Roman" w:hAnsi="Times" w:cs="Times New Roman"/>
          <w:sz w:val="24"/>
          <w:szCs w:val="24"/>
          <w:u w:val="single"/>
        </w:rPr>
      </w:pPr>
      <w:r w:rsidRPr="00D60339">
        <w:rPr>
          <w:rFonts w:ascii="Times" w:eastAsia="Times New Roman" w:hAnsi="Times" w:cs="Times New Roman"/>
          <w:sz w:val="24"/>
          <w:szCs w:val="24"/>
        </w:rPr>
        <w:t>Surgical services</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Gingivectomy and gingivoplasty</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Gingival flap including root planning</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Apically positioned flap</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Clinical crown lengthening</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Osseous surgery</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Bone replacement graft – first site and additional sites</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Biologic materials to aid soft and osseous tissue regeneration</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Guided tissue regeneration</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revision</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Pedicle and free soft tissue graft</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Subepithelial connective tissue graft</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Distal or proximal wedge</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Soft tissue allograft</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Combined connective tissue and double pedicle graft</w:t>
      </w:r>
    </w:p>
    <w:p w:rsidR="00D60339" w:rsidRPr="00D60339" w:rsidRDefault="00D60339" w:rsidP="00D60339">
      <w:pPr>
        <w:numPr>
          <w:ilvl w:val="0"/>
          <w:numId w:val="20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Non-Surgical Periodontal Service</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Provisional splinting – intracoronal and extracoronal – can be considered for treatment of dental trauma</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Periodontal root planing and scaling – with prior authorization, can be considered every 6 months for</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4"/>
        </w:rPr>
        <w:t xml:space="preserve">individuals with special healthcare needs </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Full mouth debridement to enable comprehensive evaluation</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Localized delivery of antimicrobial agents</w:t>
      </w:r>
    </w:p>
    <w:p w:rsidR="00D60339" w:rsidRPr="00D60339" w:rsidRDefault="00D60339" w:rsidP="00D60339">
      <w:pPr>
        <w:numPr>
          <w:ilvl w:val="0"/>
          <w:numId w:val="20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Periodontal maintenance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 xml:space="preserve">Prosthodontic Services </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numPr>
          <w:ilvl w:val="0"/>
          <w:numId w:val="21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All dentures, fixed prosthodontics (fixed bridges) and maxillofacial prosthetics require prior authorization.  </w:t>
      </w:r>
    </w:p>
    <w:p w:rsidR="00D60339" w:rsidRPr="00D60339" w:rsidRDefault="00D60339" w:rsidP="00D60339">
      <w:pPr>
        <w:numPr>
          <w:ilvl w:val="0"/>
          <w:numId w:val="21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New dentures or replacement dentures may be considered every 7 ½ years unless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r w:rsidRPr="00D60339">
        <w:rPr>
          <w:rFonts w:ascii="Times" w:eastAsia="Times New Roman" w:hAnsi="Times" w:cs="Times New Roman"/>
          <w:sz w:val="24"/>
          <w:szCs w:val="24"/>
        </w:rPr>
        <w:t xml:space="preserve">dentures become obsolete due to additional extractions or are damaged beyond repair.  </w:t>
      </w:r>
    </w:p>
    <w:p w:rsidR="00D60339" w:rsidRPr="00D60339" w:rsidRDefault="00D60339" w:rsidP="00D60339">
      <w:pPr>
        <w:numPr>
          <w:ilvl w:val="0"/>
          <w:numId w:val="21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All needed dental treatment must be completed prior to denture fabrication.</w:t>
      </w:r>
    </w:p>
    <w:p w:rsidR="00D60339" w:rsidRPr="00D60339" w:rsidRDefault="00D60339" w:rsidP="00D60339">
      <w:pPr>
        <w:numPr>
          <w:ilvl w:val="0"/>
          <w:numId w:val="21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Patient identification must be placed in dentures in accordance with State Board regulation.</w:t>
      </w:r>
    </w:p>
    <w:p w:rsidR="00D60339" w:rsidRPr="00D60339" w:rsidRDefault="00D60339" w:rsidP="00D60339">
      <w:pPr>
        <w:numPr>
          <w:ilvl w:val="0"/>
          <w:numId w:val="21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Insertion of dentures includes adjustments for 6 months post insertion.</w:t>
      </w:r>
    </w:p>
    <w:p w:rsidR="00D60339" w:rsidRPr="00D60339" w:rsidRDefault="00D60339" w:rsidP="00D60339">
      <w:pPr>
        <w:numPr>
          <w:ilvl w:val="0"/>
          <w:numId w:val="215"/>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Prefabricated dentures or transitional dentures that are temporary in nature are not covered.</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Prosthodontic services to include:</w:t>
      </w:r>
    </w:p>
    <w:p w:rsidR="00D60339" w:rsidRPr="00D60339" w:rsidRDefault="00D60339" w:rsidP="00D60339">
      <w:pPr>
        <w:numPr>
          <w:ilvl w:val="0"/>
          <w:numId w:val="197"/>
        </w:numPr>
        <w:spacing w:after="0" w:line="240" w:lineRule="auto"/>
        <w:jc w:val="both"/>
        <w:rPr>
          <w:rFonts w:ascii="Times" w:eastAsia="Times New Roman" w:hAnsi="Times" w:cs="Times New Roman"/>
          <w:sz w:val="20"/>
          <w:szCs w:val="20"/>
        </w:rPr>
      </w:pPr>
      <w:r w:rsidRPr="00D60339">
        <w:rPr>
          <w:rFonts w:ascii="Times" w:eastAsia="Times New Roman" w:hAnsi="Times" w:cs="Times New Roman"/>
          <w:sz w:val="24"/>
          <w:szCs w:val="24"/>
        </w:rPr>
        <w:t xml:space="preserve">Complete dentures and immediate complete dentures – maxillary and mandibular </w:t>
      </w:r>
      <w:r w:rsidRPr="00D60339">
        <w:rPr>
          <w:rFonts w:ascii="Times" w:eastAsia="Times New Roman" w:hAnsi="Times" w:cs="Times New Roman"/>
          <w:sz w:val="20"/>
          <w:szCs w:val="20"/>
        </w:rPr>
        <w:t xml:space="preserve">to </w:t>
      </w:r>
      <w:r w:rsidRPr="00D60339">
        <w:rPr>
          <w:rFonts w:ascii="Times" w:eastAsia="Times New Roman" w:hAnsi="Times" w:cs="Times New Roman"/>
          <w:sz w:val="24"/>
          <w:szCs w:val="24"/>
        </w:rPr>
        <w:t>address masticatory deficiencies. Excludes prefabricated dentures or dentures that are temporary in</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4"/>
        </w:rPr>
        <w:t>nature</w:t>
      </w:r>
      <w:r w:rsidRPr="00D60339">
        <w:rPr>
          <w:rFonts w:ascii="Times" w:eastAsia="Times New Roman" w:hAnsi="Times" w:cs="Times New Roman"/>
          <w:sz w:val="20"/>
          <w:szCs w:val="20"/>
        </w:rPr>
        <w:t xml:space="preserve"> </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rsidR="00D60339" w:rsidRPr="00D60339" w:rsidRDefault="00D60339" w:rsidP="00D60339">
      <w:pPr>
        <w:numPr>
          <w:ilvl w:val="0"/>
          <w:numId w:val="22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Resin base and cast frame dentures including any conventional clasps, rests and teeth </w:t>
      </w:r>
    </w:p>
    <w:p w:rsidR="00D60339" w:rsidRPr="00D60339" w:rsidRDefault="00D60339" w:rsidP="00D60339">
      <w:pPr>
        <w:numPr>
          <w:ilvl w:val="0"/>
          <w:numId w:val="22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Flexible base denture including any clasps, rests and teeth </w:t>
      </w:r>
    </w:p>
    <w:p w:rsidR="00D60339" w:rsidRPr="00D60339" w:rsidRDefault="00D60339" w:rsidP="00D60339">
      <w:pPr>
        <w:numPr>
          <w:ilvl w:val="0"/>
          <w:numId w:val="22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Removable unilateral partial dentures or dentures without clasps are not considered</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Overdenture  –  complete and partial</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Denture adjustments –6 months after insertion or repair</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Denture repairs – includes adjustments for first 6 months following service</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Denture rebase – following 12 months post denture insertion and subject to prior authorization denture rebase is covered and includes adjustments for first 6 months following service</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Denture relines – following 12 months post denture insertion denture relines are covered once a year without prior authorization and includes adjustments for first 6 months following service</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Precision attachment, by report</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Maxillofacial prosthetics - includes adjustments for first 6 months following service</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Facial moulage, nasal, auricular, orbital, ocular, facial, nasal septal, cranial, speech aid, palatal augmentation, palatal lift prosthesis – initial, interim and replacement</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Obturator prosthesis: surgical, definitive and modifications</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Mandibular resection prosthesis with and without guide flange</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Feeding aid</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stents</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Radiation carrier</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Fluoride gel carrier</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Commissure splint </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splint</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Topical medicament carrier</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Adjustments,  modification and repair to a maxillofacial prosthesis </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Maintenance and cleaning of maxillofacial prosthesis</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rsidR="00D60339" w:rsidRPr="00D60339" w:rsidRDefault="00D60339" w:rsidP="00D60339">
      <w:pPr>
        <w:spacing w:after="0" w:line="240" w:lineRule="auto"/>
        <w:ind w:left="720"/>
        <w:contextualSpacing/>
        <w:jc w:val="both"/>
        <w:rPr>
          <w:rFonts w:ascii="Times" w:eastAsia="Times New Roman" w:hAnsi="Times" w:cs="Times"/>
          <w:sz w:val="24"/>
          <w:szCs w:val="24"/>
        </w:rPr>
      </w:pPr>
      <w:r w:rsidRPr="00D60339">
        <w:rPr>
          <w:rFonts w:ascii="Times" w:eastAsia="Times New Roman" w:hAnsi="Times" w:cs="Times"/>
          <w:sz w:val="24"/>
          <w:szCs w:val="24"/>
        </w:rPr>
        <w:t xml:space="preserve"> Covered services include: implant body, abutment and crown.</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The replacement of an existing defective fixed bridge is also allowed when noted criteria are met.</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Considerations and requirements noted for single crowns apply </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Abutment teeth must be periodontally sound and have a good long term prognosis</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Repair and recementation</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Oral and Maxillofacial Surgical Services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Local anesthesia, suturing and routine post op visit for suture removal are included with service.</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Extraction of teeth: </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Extraction of coronal remnants – deciduous tooth,</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Extraction, erupted tooth or exposed root</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removal of erupted tooth or residual root</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Impactions: removal of soft tissue, partially boney, completely boney and completely bony with unusual surgical complications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Extractions associated with orthodontic services must not be provided without proof that the orthodontic service has been approved.</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Other surgical Procedures</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Oroantral fistula</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Primary closure of sinus perforation and sinus repairs</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Tooth reimplantation of an accidentally avulsed or displaced by trauma or accident</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access of an unerupted tooth</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Mobilization of erupted or malpositioned tooth to aid eruption</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Placement of device to aid eruption</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Biopsies of hard and soft tissue, exfoliative cytological sample collection and brush biopsy</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repositioning of tooth/teeth</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Transseptal fiberotomy/supra crestal fiberotomy</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placement of anchorage device with or without flap</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Harvesting bone for use in graft(s)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Alveoloplasty in conjunction or not in conjunction with extractions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Vestibuloplasty </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Excision of benign and malignant tumors/lesions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Removal of cysts (odontogenic and nonodontogenic) and foreign bodies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Destruction of lesions by electrosurgery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Removal of lateral exostosis, torus palatinus or torus madibularis </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reduction of osseous tuberosity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Resections of maxilla and mandible - Includes placement or removal of appliance and/or hardware to same provider.</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Incision</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Incision and drainage of abcess - intraoral and extraoral</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Removal of foreign body</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Partial ostectomy/sequestrectomy</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Maxillary sinusotomy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Fracture repairs of maxilla, mandible and facial bones – simple and compound, open and closed reduction. Includes placement or removal of appliance and/or hardware to same provider.</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Reduction - open and closed of dislocation. Includes placement or removal of appliance and/or hardware to same provider.</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Manipulation under anesthesia</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Condylectomy, discectomy, synovectomy </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Joint reconstruction</w:t>
      </w:r>
      <w:r w:rsidRPr="00D60339">
        <w:rPr>
          <w:rFonts w:ascii="Times" w:eastAsia="Times New Roman" w:hAnsi="Times" w:cs="Times New Roman"/>
          <w:sz w:val="20"/>
          <w:szCs w:val="20"/>
        </w:rPr>
        <w:t xml:space="preserve"> </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Services associated with TMJD treatment require prior authorization</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Arthrotomy, arthroplasty, arthrocentesis and non-arthroscopic lysis and lavage</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Arthroscopy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Occlusal orthotic device – includes placement and removal to same provider</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Surgical and other repairs </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Repair of traumatic wounds – small and complicated</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Skin and bone graft and synthetic graft</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Collection and application of autologous blood concentrate</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Osteoplasty and osteotomy</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LeFort I, II, III with or without bone graft</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Graft of the mandible or maxilla – autogenous or nonautogenous</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Sinus augmentations</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Repair of maxillofacial soft and hard tissue defects</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Frenectomy and frenoplasty</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Excision of hyperplastic tissue and pericoronal gingiva</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Sialolithotomy, sialodochoplasty, excision of the salivary gland and closure of salivary fistula</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Emergency tracheotomy</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Coronoidectomy</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Implant – mandibular augmentation purposes</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Appliance removal – “by report” for provider that did not place appliance, splint or hardware</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u w:val="single"/>
        </w:rPr>
        <w:t>Orthodontic Services</w:t>
      </w:r>
      <w:r w:rsidRPr="00D60339">
        <w:rPr>
          <w:rFonts w:ascii="Times" w:eastAsia="Times New Roman" w:hAnsi="Times" w:cs="Times New Roman"/>
          <w:sz w:val="24"/>
          <w:szCs w:val="24"/>
        </w:rPr>
        <w:t xml:space="preserve">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Orthodontic treatment requires prior authorization and is not considered for cosmetic purposes.</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Orthodontic consultation can be provided once annually as needed by the same provider.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Pre-orthodontic treatment visit for completion of the HLD (NJ-Mod2) assessment form and diagnostic photographs and panoramic radiograph/views is required for consideration of services.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Initiation of treatment should take into consideration time needed to treat the case to ensure treatment is completed prior to 19</w:t>
      </w:r>
      <w:r w:rsidRPr="00D60339">
        <w:rPr>
          <w:rFonts w:ascii="Times" w:eastAsia="Times New Roman" w:hAnsi="Times" w:cs="Times New Roman"/>
          <w:sz w:val="24"/>
          <w:szCs w:val="24"/>
          <w:vertAlign w:val="superscript"/>
        </w:rPr>
        <w:t>th</w:t>
      </w:r>
      <w:r w:rsidRPr="00D60339">
        <w:rPr>
          <w:rFonts w:ascii="Times" w:eastAsia="Times New Roman" w:hAnsi="Times" w:cs="Times New Roman"/>
          <w:sz w:val="24"/>
          <w:szCs w:val="24"/>
        </w:rPr>
        <w:t xml:space="preserve"> birthday.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Periodic oral evaluation, preventive services and needed dental treatment must be provided prior to initiation of orthodontic treatment. </w:t>
      </w:r>
    </w:p>
    <w:p w:rsidR="00D60339" w:rsidRPr="00D60339" w:rsidRDefault="00D60339" w:rsidP="00D60339">
      <w:pPr>
        <w:numPr>
          <w:ilvl w:val="0"/>
          <w:numId w:val="21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 placement of the appliance represents the treatment start date.</w:t>
      </w:r>
    </w:p>
    <w:p w:rsidR="00D60339" w:rsidRPr="00D60339" w:rsidRDefault="00D60339" w:rsidP="00D60339">
      <w:pPr>
        <w:numPr>
          <w:ilvl w:val="0"/>
          <w:numId w:val="21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Reimbursement includes placement and removal of appliance.  Removal can be requested by report as separate service for provider that did not start case and requires prior authorization.</w:t>
      </w:r>
    </w:p>
    <w:p w:rsidR="00D60339" w:rsidRPr="00D60339" w:rsidRDefault="00D60339" w:rsidP="00D60339">
      <w:pPr>
        <w:numPr>
          <w:ilvl w:val="0"/>
          <w:numId w:val="21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rsidR="00D60339" w:rsidRPr="00D60339" w:rsidRDefault="00D60339" w:rsidP="00D60339">
      <w:pPr>
        <w:suppressLineNumbers/>
        <w:tabs>
          <w:tab w:val="left" w:pos="1820"/>
        </w:tabs>
        <w:spacing w:after="0" w:line="240" w:lineRule="auto"/>
        <w:ind w:left="108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Orthodontic service to include:</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Limited treatment for the primary, transitional and adult dentition  </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Interceptive treatment for the primary and transitional dentition</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Minor treatment to control harmful habits</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Continuation of transfer cases or cases started outside of the program</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Orthognathic Surgical Cases with comprehensive orthodontic treatment</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Repairs to orthodontic appliances</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Replacement of lost or broken retainer</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Rebonding or recementing of brackets and/or bands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 </w:t>
      </w:r>
    </w:p>
    <w:p w:rsidR="00D60339" w:rsidRPr="00D60339" w:rsidRDefault="00D60339" w:rsidP="00D60339">
      <w:pPr>
        <w:spacing w:after="0" w:line="240" w:lineRule="auto"/>
        <w:jc w:val="both"/>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 xml:space="preserve">Adjunctive General Services </w:t>
      </w:r>
    </w:p>
    <w:p w:rsidR="00D60339" w:rsidRPr="00D60339" w:rsidRDefault="00D60339" w:rsidP="00D60339">
      <w:pPr>
        <w:spacing w:after="0" w:line="240" w:lineRule="auto"/>
        <w:jc w:val="both"/>
        <w:rPr>
          <w:rFonts w:ascii="Times New Roman" w:eastAsia="Times New Roman" w:hAnsi="Times New Roman" w:cs="Times New Roman"/>
          <w:sz w:val="24"/>
          <w:szCs w:val="20"/>
          <w:u w:val="single"/>
        </w:rPr>
      </w:pP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Palliative treatment  for emergency treatment – per visit</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Anesthesia</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Local anesthesia NOT in conjunction with operative or surgical procedures. </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Regional block </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Trigeminal division block.</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Intravenous conscious sedation/analgesia – 2 hour maximum time</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Nitrous oxide/analgesia</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Non-intravenous conscious sedation – to include oral medications</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Behavior management – for </w:t>
      </w:r>
      <w:r w:rsidRPr="00D60339">
        <w:rPr>
          <w:rFonts w:ascii="Times New Roman" w:eastAsia="Times New Roman" w:hAnsi="Times New Roman" w:cs="Times New Roman"/>
          <w:sz w:val="24"/>
          <w:szCs w:val="20"/>
          <w:u w:val="single"/>
        </w:rPr>
        <w:t>additional</w:t>
      </w:r>
      <w:r w:rsidRPr="00D60339">
        <w:rPr>
          <w:rFonts w:ascii="Times New Roman" w:eastAsia="Times New Roman"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rsidR="00D60339" w:rsidRPr="00D60339" w:rsidRDefault="00D60339" w:rsidP="00D60339">
      <w:pPr>
        <w:numPr>
          <w:ilvl w:val="0"/>
          <w:numId w:val="21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One unit equals 15 minutes of additional time</w:t>
      </w:r>
    </w:p>
    <w:p w:rsidR="00D60339" w:rsidRPr="00D60339" w:rsidRDefault="00D60339" w:rsidP="00D60339">
      <w:pPr>
        <w:numPr>
          <w:ilvl w:val="0"/>
          <w:numId w:val="21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Utilization thresholds are based on place of service as follows.  Prior authorization is required when thresholds are exceeded.</w:t>
      </w:r>
    </w:p>
    <w:p w:rsidR="00D60339" w:rsidRPr="00D60339" w:rsidRDefault="00D60339" w:rsidP="00D60339">
      <w:pPr>
        <w:numPr>
          <w:ilvl w:val="1"/>
          <w:numId w:val="213"/>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Office or Clinic maximum – 2 units</w:t>
      </w:r>
    </w:p>
    <w:p w:rsidR="00D60339" w:rsidRPr="00D60339" w:rsidRDefault="00D60339" w:rsidP="00D60339">
      <w:pPr>
        <w:numPr>
          <w:ilvl w:val="1"/>
          <w:numId w:val="213"/>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Inpatient/Outpatient hospital – 4 units</w:t>
      </w:r>
    </w:p>
    <w:p w:rsidR="00D60339" w:rsidRPr="00D60339" w:rsidRDefault="00D60339" w:rsidP="00D60339">
      <w:pPr>
        <w:numPr>
          <w:ilvl w:val="1"/>
          <w:numId w:val="213"/>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Skilled Nursing/Long Term Care – 2 units</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Consultation by specialist or non-primary care provider</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Professional visits</w:t>
      </w:r>
    </w:p>
    <w:p w:rsidR="00D60339" w:rsidRPr="00D60339" w:rsidRDefault="00D60339" w:rsidP="00D60339">
      <w:pPr>
        <w:numPr>
          <w:ilvl w:val="0"/>
          <w:numId w:val="206"/>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House or facility visit – for a single visit to a facility regardless of the number of members seen on that day.</w:t>
      </w:r>
    </w:p>
    <w:p w:rsidR="00D60339" w:rsidRPr="00D60339" w:rsidRDefault="00D60339" w:rsidP="00D60339">
      <w:pPr>
        <w:numPr>
          <w:ilvl w:val="0"/>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Hospital or ambulatory surgical center call </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For cases that are treated in a facility. </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General anesthesia and outpatient facility charges for dental services are covered</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Dental services rendered in these settings by a dentist not on staff are considered separately </w:t>
      </w:r>
    </w:p>
    <w:p w:rsidR="00D60339" w:rsidRPr="00D60339" w:rsidRDefault="00D60339" w:rsidP="00D60339">
      <w:pPr>
        <w:numPr>
          <w:ilvl w:val="0"/>
          <w:numId w:val="206"/>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Office visit for observation – (during regular hours) no other service performed</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Drugs</w:t>
      </w:r>
    </w:p>
    <w:p w:rsidR="00D60339" w:rsidRPr="00D60339" w:rsidRDefault="00D60339" w:rsidP="00D60339">
      <w:pPr>
        <w:numPr>
          <w:ilvl w:val="0"/>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Therapeutic parenteral drug</w:t>
      </w:r>
    </w:p>
    <w:p w:rsidR="00D60339" w:rsidRPr="00D60339" w:rsidRDefault="00D60339" w:rsidP="00D60339">
      <w:pPr>
        <w:numPr>
          <w:ilvl w:val="1"/>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Single administration</w:t>
      </w:r>
    </w:p>
    <w:p w:rsidR="00D60339" w:rsidRPr="00D60339" w:rsidRDefault="00D60339" w:rsidP="00D60339">
      <w:pPr>
        <w:numPr>
          <w:ilvl w:val="1"/>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Two or more administrations  -  not to be combined with single administration</w:t>
      </w:r>
    </w:p>
    <w:p w:rsidR="00D60339" w:rsidRPr="00D60339" w:rsidRDefault="00D60339" w:rsidP="00D60339">
      <w:pPr>
        <w:numPr>
          <w:ilvl w:val="0"/>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Other drugs and/or medicaments – by report</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Application of desensitizing medicament – per  visit</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Occlusal guard – for treatment of bruxism, clenching or grinding </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Athletic mouthguard covered once per year</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Occlusal adjustment </w:t>
      </w:r>
    </w:p>
    <w:p w:rsidR="00D60339" w:rsidRPr="00D60339" w:rsidRDefault="00D60339" w:rsidP="00D60339">
      <w:pPr>
        <w:numPr>
          <w:ilvl w:val="0"/>
          <w:numId w:val="205"/>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Limited - (per visit) </w:t>
      </w:r>
    </w:p>
    <w:p w:rsidR="00D60339" w:rsidRPr="00D60339" w:rsidRDefault="00D60339" w:rsidP="00D60339">
      <w:pPr>
        <w:numPr>
          <w:ilvl w:val="0"/>
          <w:numId w:val="205"/>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Complete (regardless of the number of visits),  once in a lifetime</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Odontoplasty</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Internal bleaching ]</w:t>
      </w:r>
    </w:p>
    <w:p w:rsidR="00D60339" w:rsidRPr="00D60339" w:rsidRDefault="00D60339" w:rsidP="00D60339">
      <w:pPr>
        <w:suppressAutoHyphens/>
        <w:spacing w:after="0" w:line="240" w:lineRule="auto"/>
        <w:jc w:val="both"/>
        <w:rPr>
          <w:rFonts w:ascii="Times New Roman" w:eastAsia="Times New Roman" w:hAnsi="Times New Roman" w:cs="Times New Roman"/>
          <w:i/>
          <w:sz w:val="24"/>
          <w:szCs w:val="20"/>
        </w:rPr>
      </w:pPr>
      <w:r w:rsidRPr="00D60339">
        <w:rPr>
          <w:rFonts w:ascii="Times New Roman" w:eastAsia="Times New Roman" w:hAnsi="Times New Roman" w:cs="Times New Roman"/>
          <w:i/>
          <w:sz w:val="24"/>
          <w:szCs w:val="20"/>
        </w:rPr>
        <w:t>Note to carriers:  the above Dental benefits provision is variable and may be deleted if a stand-alone dental plan is bought.  If the provision is deleted include the following heading such that the under age 6 provision would be part of the Dental Care and Treatment provision.</w:t>
      </w:r>
    </w:p>
    <w:p w:rsidR="00D60339" w:rsidRPr="00D60339" w:rsidRDefault="00D60339" w:rsidP="00D60339">
      <w:pPr>
        <w:suppressAutoHyphens/>
        <w:spacing w:after="0" w:line="240" w:lineRule="auto"/>
        <w:jc w:val="both"/>
        <w:rPr>
          <w:rFonts w:ascii="Times New Roman" w:eastAsia="Times New Roman" w:hAnsi="Times New Roman" w:cs="Times New Roman"/>
          <w:sz w:val="24"/>
          <w:szCs w:val="20"/>
        </w:rPr>
      </w:pPr>
    </w:p>
    <w:p w:rsidR="00D60339" w:rsidRPr="00D60339" w:rsidRDefault="00D60339" w:rsidP="00D60339">
      <w:p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[Additional benefits for a Child under age 6]</w:t>
      </w:r>
    </w:p>
    <w:p w:rsidR="00D60339" w:rsidRPr="00D60339" w:rsidRDefault="00D60339" w:rsidP="00D60339">
      <w:p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a Member who is severely disabled or who is a Child under age 6, We cover:</w:t>
      </w:r>
    </w:p>
    <w:p w:rsidR="00D60339" w:rsidRPr="00D60339" w:rsidRDefault="00D60339" w:rsidP="00D60339">
      <w:pPr>
        <w:numPr>
          <w:ilvl w:val="0"/>
          <w:numId w:val="118"/>
        </w:num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general anesthesia and Hospitalization for dental services; and</w:t>
      </w:r>
    </w:p>
    <w:p w:rsidR="00D60339" w:rsidRPr="00D60339" w:rsidRDefault="00D60339" w:rsidP="00D60339">
      <w:pPr>
        <w:numPr>
          <w:ilvl w:val="0"/>
          <w:numId w:val="118"/>
        </w:num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dental services rendered by a dentist regardless of where the dental services are provided for a medical condition covered by this Contract which requires Hospitalization or general anesthesia.  </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(k)  </w:t>
      </w:r>
      <w:r w:rsidRPr="00D60339">
        <w:rPr>
          <w:rFonts w:ascii="Times" w:eastAsia="Times New Roman" w:hAnsi="Times" w:cs="Times New Roman"/>
          <w:b/>
          <w:sz w:val="24"/>
          <w:szCs w:val="20"/>
        </w:rPr>
        <w:t>TREATMENT FOR TEMPOROMANDIBULAR JOINT DISORDER (TMJ</w:t>
      </w:r>
      <w:r w:rsidRPr="00D60339">
        <w:rPr>
          <w:rFonts w:ascii="Times" w:eastAsia="Times New Roman" w:hAnsi="Times" w:cs="Times New Roman"/>
          <w:sz w:val="24"/>
          <w:szCs w:val="20"/>
        </w:rPr>
        <w:t>)</w:t>
      </w:r>
      <w:r w:rsidRPr="00D60339">
        <w:rPr>
          <w:rFonts w:ascii="Times" w:eastAsia="Times New Roman" w:hAnsi="Times" w:cs="Times New Roman"/>
          <w:b/>
          <w:sz w:val="24"/>
          <w:szCs w:val="20"/>
          <w:u w:val="single"/>
        </w:rPr>
        <w:t xml:space="preserve"> </w:t>
      </w:r>
      <w:r w:rsidRPr="00D60339">
        <w:rPr>
          <w:rFonts w:ascii="Times" w:eastAsia="Times New Roman" w:hAnsi="Times" w:cs="Times New Roman"/>
          <w:b/>
          <w:sz w:val="20"/>
          <w:szCs w:val="20"/>
          <w:u w:val="single"/>
        </w:rPr>
        <w:t xml:space="preserve"> </w:t>
      </w:r>
      <w:r w:rsidRPr="00D60339">
        <w:rPr>
          <w:rFonts w:ascii="Times" w:eastAsia="Times New Roman" w:hAnsi="Times" w:cs="Times New Roman"/>
          <w:sz w:val="24"/>
          <w:szCs w:val="20"/>
        </w:rPr>
        <w:t>The following services are covered when rendered by a [Network] Practitioner [upon prior Referral by a [Member's]</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Primary Care Provider].  We cover services and supplies  for the Medically Necessary and Appropriate surgical and non-surgical treatment of TMJ in a [Member]. However, with respect to coverage of TMJ We do not cover any services or supplies for orthodontia, crowns or bridgework.</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 (l)</w:t>
      </w:r>
      <w:r w:rsidRPr="00D60339">
        <w:rPr>
          <w:rFonts w:ascii="Times" w:eastAsia="Times New Roman" w:hAnsi="Times" w:cs="Times New Roman"/>
          <w:b/>
          <w:sz w:val="24"/>
          <w:szCs w:val="20"/>
        </w:rPr>
        <w:t>THERAPEUTIC MANIPULATION</w:t>
      </w:r>
      <w:r w:rsidRPr="00D60339">
        <w:rPr>
          <w:rFonts w:ascii="Times" w:eastAsia="Times New Roman" w:hAnsi="Times" w:cs="Times New Roman"/>
          <w:sz w:val="24"/>
          <w:szCs w:val="20"/>
        </w:rPr>
        <w:t xml:space="preserve">  The following services are covered when rendered by a [Network] Practitioner[ upon prior Referral by a [Member's] Primary Care Provider].  We limit what We cover for therapeutic manipulation to 30 visits per [Calendar] [Plan] Year.  And We cover no more than two modalities per visit.  Services and supplies beyond 30 visits are not covered.</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NOTE:  ANY THERAPEUTIC MANIPULATION BENEFITS [MEMBER] RECEIVES AS [NON-NETWORK] COVERED CHARGES WILL REDUCE THE SERVICES AND SUPPLIES AVAILABLE AS [NETWORK] THERAPEUTIC MANIPULATION SERVICES AND SUPPLIES.</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(m) [Cancer Clinical Trial  </w:t>
      </w:r>
      <w:r w:rsidRPr="00D60339">
        <w:rPr>
          <w:rFonts w:ascii="Times" w:eastAsia="Times New Roman" w:hAnsi="Times" w:cs="Times New Roman"/>
          <w:sz w:val="24"/>
          <w:szCs w:val="20"/>
        </w:rPr>
        <w:t xml:space="preserve">We cover practitioner fees, laboratory expenses and expenses associated with Hospitalization, administering of treatment and evaluation of the Member during the course of treatment or a condition associated with a complication of the underlying disease or treatment, with are consistent with usual and customary patterns and standards of care incurred whenever a Member receives medical care associated with an Approved Cancer Clinical Trial.  We will cover charges for such items and services only if they would be covered for care and treatment in a situation other than an Approved Cancer Clinical Trial.  </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do not cover the cost of investigational drugs or devices themselves, the cost of any non-health services that might be required for a Member to receive the treatment or intervention, or the costs of managing the research, or any costs which would not be covered under this Contract for treatments that are not Experimental or Investigational.]</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r w:rsidRPr="00D60339">
        <w:rPr>
          <w:rFonts w:ascii="Times New Roman" w:eastAsia="Times New Roman" w:hAnsi="Times New Roman" w:cs="Times New Roman"/>
          <w:b/>
          <w:sz w:val="24"/>
          <w:szCs w:val="20"/>
        </w:rPr>
        <w:t xml:space="preserve">(n) </w:t>
      </w:r>
      <w:r w:rsidRPr="00D60339">
        <w:rPr>
          <w:rFonts w:ascii="Times" w:eastAsia="Calibri" w:hAnsi="Times" w:cs="Times New Roman"/>
          <w:b/>
          <w:sz w:val="24"/>
          <w:szCs w:val="20"/>
        </w:rPr>
        <w:t xml:space="preserve">CLINICAL TRIAL  </w:t>
      </w:r>
      <w:r w:rsidRPr="00D60339">
        <w:rPr>
          <w:rFonts w:ascii="Times" w:eastAsia="Calibri" w:hAnsi="Times" w:cs="Times New Roman"/>
          <w:sz w:val="24"/>
          <w:szCs w:val="20"/>
        </w:rPr>
        <w:t xml:space="preserve">The coverage described in this provision applies to Members who are eligible to participate in an approved clinical trial, Phase I, II, III and/or IV according to the trial protocol with respect to the treatment of cancer or another life threatening condition.  We provide coverage for the clinical trial if the Member’s practitioner is participating in the clinical trial and has concluded that the Member’s participation would be appropriate; or the Member provides medical and scientific </w:t>
      </w:r>
      <w:r w:rsidRPr="00D60339">
        <w:rPr>
          <w:rFonts w:ascii="Times" w:eastAsia="Calibri" w:hAnsi="Times" w:cs="Times New Roman"/>
          <w:sz w:val="24"/>
          <w:szCs w:val="20"/>
        </w:rPr>
        <w:lastRenderedPageBreak/>
        <w:t xml:space="preserve">information establishing that his or her participation in the clinical trial would be appropriate.  </w:t>
      </w: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We provide coverage of routine patient costs for items and services furnished in connection with participation in the clinical trial.  </w:t>
      </w: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p>
    <w:p w:rsidR="00D60339" w:rsidRPr="00D60339" w:rsidRDefault="00D60339" w:rsidP="00D60339">
      <w:pPr>
        <w:suppressLineNumbers/>
        <w:tabs>
          <w:tab w:val="left" w:pos="1820"/>
        </w:tabs>
        <w:spacing w:after="0" w:line="240" w:lineRule="auto"/>
        <w:jc w:val="both"/>
        <w:rPr>
          <w:rFonts w:ascii="Times New Roman" w:eastAsia="Times New Roman" w:hAnsi="Times New Roman" w:cs="Times New Roman"/>
          <w:sz w:val="24"/>
          <w:szCs w:val="20"/>
        </w:rPr>
      </w:pPr>
      <w:r w:rsidRPr="00D60339">
        <w:rPr>
          <w:rFonts w:ascii="Times" w:eastAsia="Calibri" w:hAnsi="Times" w:cs="Times New Roman"/>
          <w:sz w:val="24"/>
          <w:szCs w:val="20"/>
        </w:rPr>
        <w:t>We will not deny a qualified Member participation in an approved clinical trial with respect to the treatment of cancer or another life threatening disease or condition.  We will not deny or limit or impose additional conditions on the coverage of routine patient costs for items and services furnished in connection with participation in the clinical trial.  We will not discriminate against the Member on the basis of the Member’s participation in the clinical trial.</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i/>
          <w:sz w:val="24"/>
          <w:szCs w:val="20"/>
        </w:rPr>
      </w:pPr>
      <w:r w:rsidRPr="00D60339">
        <w:rPr>
          <w:rFonts w:ascii="Times" w:eastAsia="Times New Roman" w:hAnsi="Times" w:cs="Times New Roman"/>
          <w:b/>
          <w:sz w:val="24"/>
          <w:szCs w:val="20"/>
        </w:rPr>
        <w:br w:type="page"/>
      </w:r>
      <w:r w:rsidRPr="00D60339">
        <w:rPr>
          <w:rFonts w:ascii="Times" w:eastAsia="Times New Roman" w:hAnsi="Times" w:cs="Times New Roman"/>
          <w:b/>
          <w:sz w:val="24"/>
          <w:szCs w:val="20"/>
        </w:rPr>
        <w:lastRenderedPageBreak/>
        <w:t xml:space="preserve">[NON-NETWORK] BENEFIT PROVISION </w:t>
      </w:r>
      <w:r w:rsidRPr="00D60339">
        <w:rPr>
          <w:rFonts w:ascii="Times" w:eastAsia="Times New Roman" w:hAnsi="Times" w:cs="Times New Roman"/>
          <w:b/>
          <w:i/>
          <w:sz w:val="24"/>
          <w:szCs w:val="20"/>
        </w:rPr>
        <w:t>APPLICABLE TO [NON-NETWORK] BENEFITS</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Cash Deductible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Each</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[Calendar] [Plan] Year, each [Member] must have Covered Charges that exceed the Cash Deductible before We pay any [Non-Network] benefits to that person. The Cash Deductible is shown in the Schedule. The Cash Deductible cannot be met with Copayments, or with Non-Covered Services and Supplies and Non-Covered Charges.  Only Covered Charges incurred by the [Member] while covered by this Contract can be used to meet this Cash Deductible.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Once the Cash Deductible is met, We pay benefits for other Covered Charges above the Cash Deductible incurred by that [Member], less any applicable Coinsurance or Copayments, for the rest of that [Calendar] [Plan] Year. But all charges must be incurred while that [Member] is covered by this Contract.  And what We pay is based on all the terms of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Contractholder who purchased this Contract may have purchased it to replace a plan the Contractholder had with some other carrier.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may have incurred charges for covered expenses under the Contractholder’s old plan before it ended. If so, these charges will be used to meet this Contract's Cash Deductible if:</w:t>
      </w:r>
    </w:p>
    <w:p w:rsidR="00D60339" w:rsidRPr="00D60339" w:rsidRDefault="00D60339" w:rsidP="00D60339">
      <w:pPr>
        <w:numPr>
          <w:ilvl w:val="0"/>
          <w:numId w:val="5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charges were incurred and applied toward the satisfaction of the Cash Deductible under the Contractholder’s old plan during the [Calendar] [Plan] Year in which this Contract starts;</w:t>
      </w:r>
    </w:p>
    <w:p w:rsidR="00D60339" w:rsidRPr="00D60339" w:rsidRDefault="00D60339" w:rsidP="00D60339">
      <w:pPr>
        <w:numPr>
          <w:ilvl w:val="0"/>
          <w:numId w:val="5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charges would have been considered Covered Charges under this Contract if this Contract had been in effect:</w:t>
      </w:r>
    </w:p>
    <w:p w:rsidR="00D60339" w:rsidRPr="00D60339" w:rsidRDefault="00D60339" w:rsidP="00D60339">
      <w:pPr>
        <w:numPr>
          <w:ilvl w:val="0"/>
          <w:numId w:val="5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was covered by the old plan when it ended and enrolled in this Contract on its Effective Date; and</w:t>
      </w:r>
    </w:p>
    <w:p w:rsidR="00D60339" w:rsidRPr="00D60339" w:rsidRDefault="00D60339" w:rsidP="00D60339">
      <w:pPr>
        <w:numPr>
          <w:ilvl w:val="0"/>
          <w:numId w:val="5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Contract takes effect immediately upon termination of the prior plan.</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[Family Deductible Limit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Contract has a family deductible limit of two Cash Deductibles for each [Calendar] [Plan] Year.  Once two [Members] in a family meet their individual Cash Deductibles in a [Calendar] [Plan] Year, We pay benefits for other Covered Charges incurred by any member of the covered family, less any applicable Coinsurance or Copayments, for the rest of that [Calendar] [Plan] Year.  What We pay is based on all the terms of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 [Per Covered Family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Per Covered Family [Calendar] [Plan] Year Cash Deductible is shown in the Schedule.  Once three or more [Members] in a family have incurred a combined total of Covered Charges toward their Per Person Cash Deductible equal to the per Covered Family Cash Deductible, each [Member] in that family will be considered to have met his or her Per Person Cash Deductible for the rest of that [Calendar] [Plan] Year.  The </w:t>
      </w:r>
      <w:r w:rsidRPr="00D60339">
        <w:rPr>
          <w:rFonts w:ascii="Times" w:eastAsia="Times New Roman" w:hAnsi="Times" w:cs="Times New Roman"/>
          <w:sz w:val="24"/>
          <w:szCs w:val="20"/>
        </w:rPr>
        <w:lastRenderedPageBreak/>
        <w:t>Charges that each [Member] in a family may use toward the Per Covered Family Cash Deductible may not exceed the amount of the Per Person Cash Deductible.]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[The Cash Deductible</w:t>
      </w:r>
      <w:r w:rsidRPr="00D60339">
        <w:rPr>
          <w:rFonts w:ascii="Times New Roman" w:eastAsia="Times New Roman" w:hAnsi="Times New Roman" w:cs="Times New Roman"/>
          <w:sz w:val="24"/>
          <w:szCs w:val="20"/>
        </w:rPr>
        <w:t xml:space="preserve">:  </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Single Coverage Only</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Each [Calendar] [Plan] Year, a Member must have Covered Services and Supplies that exceed the per Member Cash Deductible before We pay any benefits to the Member for those charges.  The per Member Cash Deductible is shown in the Schedule.  The Cash Deductible cannot be met with Non-Covered Services and Supplies.  Only Covered Services and Supplies incurred by the Member while covered can be used to meet the Cash Deductible. </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the per Member  Deductible is met, We pay benefits for other Covered Services and Supplies above the Deductible amount incurred by the Member, less any applicable Coinsurance, for the rest of that [Calendar] [Plan] Year.  But all charges must be incurred while the Member is covered by this Contract.  And what We pay is based on all the terms of this Contract including benefit limitations and exclusion provisions.]</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[Family Deductible Limit:</w:t>
      </w:r>
      <w:r w:rsidRPr="00D60339">
        <w:rPr>
          <w:rFonts w:ascii="Times New Roman" w:eastAsia="Times New Roman" w:hAnsi="Times New Roman" w:cs="Times New Roman"/>
          <w:sz w:val="24"/>
          <w:szCs w:val="20"/>
        </w:rPr>
        <w:t xml:space="preserve">  </w:t>
      </w:r>
    </w:p>
    <w:p w:rsidR="00D60339" w:rsidRPr="00D60339" w:rsidRDefault="00D60339" w:rsidP="00D60339">
      <w:p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Other than Single Coverage</w:t>
      </w:r>
    </w:p>
    <w:p w:rsidR="00D60339" w:rsidRPr="00D60339" w:rsidRDefault="00D60339" w:rsidP="00D60339">
      <w:p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per Member Cash Deductible is </w:t>
      </w:r>
      <w:r w:rsidRPr="00D60339">
        <w:rPr>
          <w:rFonts w:ascii="Times New Roman" w:eastAsia="Times New Roman" w:hAnsi="Times New Roman" w:cs="Times New Roman"/>
          <w:b/>
          <w:sz w:val="24"/>
          <w:szCs w:val="20"/>
        </w:rPr>
        <w:t>not</w:t>
      </w:r>
      <w:r w:rsidRPr="00D60339">
        <w:rPr>
          <w:rFonts w:ascii="Times New Roman" w:eastAsia="Times New Roman" w:hAnsi="Times New Roman" w:cs="Times New Roman"/>
          <w:sz w:val="24"/>
          <w:szCs w:val="20"/>
        </w:rPr>
        <w:t xml:space="preserve"> applicable.  This Contract has a per Covered Family Cash Deductible which applies in all instances where this Contract provides coverage that is not single only coverage.  Once any combination of Members in a family meets the Per Covered Family Cash Deductible shown in the Schedule, We pay benefits for other Covered Services and Supplies incurred by any member of the covered family, less any Coinsurance, for the rest of that [Calendar] [Plan] Year.  ]</w:t>
      </w: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i/>
          <w:sz w:val="24"/>
          <w:szCs w:val="20"/>
        </w:rPr>
        <w:t>[Note to carriers:  Use the above For Single Coverage Only and Other than Single Accumulation,  For example, the text would be included if the  plan is a  high deductible health plan that could be used in conjunction with an HSA]</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keepLines/>
        <w:suppressLineNumbers/>
        <w:tabs>
          <w:tab w:val="left" w:pos="58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[Non-Network Maximum Out of Pocket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Non-Network Maximum Out of Pocket means the annual maximum dollar amount that a Member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Member has no further obligation to pay any amounts as Copayment, Deductible and Coinsurance for Non-Network covered services and supplies for the remainder of the [Calendar] [Plan] Year.</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 [Once any combination of Members in a family meet an amount equal to two times the individual Maximum Out of Pocket, no Member in that family will be required to pay any amounts as Copayments, Deductible or Coinsurance for covered services and supplies for the remainder of the [Calendar] [Plan] Year.]]</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 [Note to Carriers:  Use these paragraphs if the Maximum Out of Pocket is separate for Network and Non-Network]</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keepLines/>
        <w:suppressLineNumbers/>
        <w:tabs>
          <w:tab w:val="left" w:pos="58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[Network Maximum Out of Pocket</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Network Maximum Out of Pocket means the annual maximum dollar amount that a Member must pay as Copayment, Deductible and Coinsurance for all Network </w:t>
      </w:r>
      <w:r w:rsidRPr="00D60339">
        <w:rPr>
          <w:rFonts w:ascii="Times New Roman" w:eastAsia="Times New Roman" w:hAnsi="Times New Roman" w:cs="Times New Roman"/>
          <w:b/>
          <w:sz w:val="24"/>
          <w:szCs w:val="20"/>
        </w:rPr>
        <w:t>and</w:t>
      </w:r>
      <w:r w:rsidRPr="00D60339">
        <w:rPr>
          <w:rFonts w:ascii="Times New Roman" w:eastAsia="Times New Roman" w:hAnsi="Times New Roman" w:cs="Times New Roman"/>
          <w:sz w:val="24"/>
          <w:szCs w:val="20"/>
        </w:rPr>
        <w:t xml:space="preserve"> Non-Network covered services and supplies in a [Calendar] [Plan] Year.  All amounts paid as Copayment, Deductible and Coinsurance shall count toward the Network Maximum Out of Pocket.  Once the Network Maximum Out of Pocket has been reached, the Member has no further obligation to pay any amounts as Copayment, Deductible and Coinsurance for Network or Non-Network covered services and supplies for the remainder of the [Calendar] [Plan] Year.</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[Once any combination of Members in a family meet an amount equal to two times the individual Maximum Out of Pocket, no Member in that family will be required to pay any amounts as Copayments, Deductible or Coinsurance for covered services and supplies for the remainder of the [Calendar] [Plan] Year.]]</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[Note to Carriers:  Use this text if the Maximum Out of Pocket is common to both Network and Non-Network services and supplies.]</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i/>
          <w:sz w:val="24"/>
          <w:szCs w:val="20"/>
        </w:rPr>
      </w:pPr>
      <w:r w:rsidRPr="00D60339">
        <w:rPr>
          <w:rFonts w:ascii="Times" w:eastAsia="Times New Roman" w:hAnsi="Times" w:cs="Times New Roman"/>
          <w:b/>
          <w:sz w:val="20"/>
          <w:szCs w:val="20"/>
        </w:rPr>
        <w:br w:type="page"/>
      </w:r>
      <w:r w:rsidRPr="00D60339">
        <w:rPr>
          <w:rFonts w:ascii="Times" w:eastAsia="Times New Roman" w:hAnsi="Times" w:cs="Times New Roman"/>
          <w:b/>
          <w:sz w:val="24"/>
          <w:szCs w:val="20"/>
        </w:rPr>
        <w:lastRenderedPageBreak/>
        <w:t xml:space="preserve">COVERED CHARGES  </w:t>
      </w:r>
      <w:r w:rsidRPr="00D60339">
        <w:rPr>
          <w:rFonts w:ascii="Times" w:eastAsia="Times New Roman" w:hAnsi="Times" w:cs="Times New Roman"/>
          <w:b/>
          <w:i/>
          <w:sz w:val="24"/>
          <w:szCs w:val="20"/>
        </w:rPr>
        <w:t>APPLICABLE TO [NON-NETWORK] BENEFITS</w:t>
      </w:r>
    </w:p>
    <w:p w:rsidR="00D60339" w:rsidRPr="00D60339" w:rsidRDefault="00D60339" w:rsidP="00D60339">
      <w:pPr>
        <w:suppressLineNumbers/>
        <w:spacing w:after="0" w:line="240" w:lineRule="auto"/>
        <w:jc w:val="both"/>
        <w:rPr>
          <w:rFonts w:ascii="Times" w:eastAsia="Times New Roman" w:hAnsi="Times" w:cs="Times New Roman"/>
          <w:b/>
          <w:i/>
          <w:sz w:val="20"/>
          <w:szCs w:val="20"/>
        </w:rPr>
      </w:pPr>
    </w:p>
    <w:p w:rsidR="00D60339" w:rsidRPr="00D60339" w:rsidRDefault="00D60339" w:rsidP="00D60339">
      <w:pPr>
        <w:suppressLineNumbers/>
        <w:spacing w:after="0" w:line="240" w:lineRule="auto"/>
        <w:rPr>
          <w:rFonts w:ascii="Times" w:eastAsia="Times New Roman" w:hAnsi="Times" w:cs="Times New Roman"/>
          <w:i/>
          <w:sz w:val="24"/>
          <w:szCs w:val="20"/>
        </w:rPr>
      </w:pPr>
      <w:r w:rsidRPr="00D60339">
        <w:rPr>
          <w:rFonts w:ascii="Times" w:eastAsia="Times New Roman" w:hAnsi="Times" w:cs="Times New Roman"/>
          <w:i/>
          <w:sz w:val="24"/>
          <w:szCs w:val="20"/>
        </w:rPr>
        <w:t>This section lists the types of charges We will consider as Covered Charges and the limits which apply to such Covered Charges.  But what We will pay is subject to all the terms of this Contract.  Read the entire Contract to find out what We limit or exclude.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20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Note:  Our payments will be reduced if a [Member] does not comply with the Utilization Review and Pre-Approval requirements contained in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Hospital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charges for Hospital room and board and Routine Nursing Care when it is provided to [Member] by a Hospital on an Inpatient basis. But We limit what We pay each day to the room and board limit shown in the Schedule.  And We cover other Medically Necessary and </w:t>
      </w:r>
      <w:smartTag w:uri="urn:schemas-microsoft-com:office:smarttags" w:element="place">
        <w:smartTag w:uri="urn:schemas-microsoft-com:office:smarttags" w:element="PlaceName">
          <w:r w:rsidRPr="00D60339">
            <w:rPr>
              <w:rFonts w:ascii="Times" w:eastAsia="Times New Roman" w:hAnsi="Times" w:cs="Times New Roman"/>
              <w:sz w:val="24"/>
              <w:szCs w:val="20"/>
            </w:rPr>
            <w:t>Appropriate</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Hospital</w:t>
          </w:r>
        </w:smartTag>
      </w:smartTag>
      <w:r w:rsidRPr="00D60339">
        <w:rPr>
          <w:rFonts w:ascii="Times" w:eastAsia="Times New Roman" w:hAnsi="Times" w:cs="Times New Roman"/>
          <w:sz w:val="24"/>
          <w:szCs w:val="20"/>
        </w:rPr>
        <w:t xml:space="preserve"> services and supplies provided to a [Member] during the Inpatient confinement.  If a [Member] is admitted to a Network Facility by a Non-Network Provider, the Network Facility will nevertheless be paid Network benefits.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Except as stated below, We provide coverage for Inpatient care for:</w:t>
      </w:r>
    </w:p>
    <w:p w:rsidR="00D60339" w:rsidRPr="00D60339" w:rsidRDefault="00D60339" w:rsidP="00D60339">
      <w:pPr>
        <w:numPr>
          <w:ilvl w:val="0"/>
          <w:numId w:val="5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minimum of 72 hours following a modified radical mastectomy; and</w:t>
      </w:r>
    </w:p>
    <w:p w:rsidR="00D60339" w:rsidRPr="00D60339" w:rsidRDefault="00D60339" w:rsidP="00D60339">
      <w:pPr>
        <w:numPr>
          <w:ilvl w:val="0"/>
          <w:numId w:val="5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minimum of 48 hours following a simple mastectomy.</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Exception</w:t>
      </w:r>
      <w:r w:rsidRPr="00D60339">
        <w:rPr>
          <w:rFonts w:ascii="Times New Roman" w:eastAsia="Times New Roman" w:hAnsi="Times New Roman" w:cs="Times New Roman"/>
          <w:sz w:val="24"/>
          <w:szCs w:val="20"/>
        </w:rPr>
        <w:t>:  The minimum 72 or 48 hours, as appropriate, of Inpatient care will not be covered if the [Member], in consultation with the Provider, determine that a shorter length of stay is Medically Necessary and Appropriate.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As an </w:t>
      </w:r>
      <w:r w:rsidRPr="00D60339">
        <w:rPr>
          <w:rFonts w:ascii="Times" w:eastAsia="Times New Roman" w:hAnsi="Times" w:cs="Times New Roman"/>
          <w:b/>
          <w:sz w:val="24"/>
          <w:szCs w:val="20"/>
        </w:rPr>
        <w:t>exception</w:t>
      </w:r>
      <w:r w:rsidRPr="00D60339">
        <w:rPr>
          <w:rFonts w:ascii="Times" w:eastAsia="Times New Roman" w:hAnsi="Times" w:cs="Times New Roman"/>
          <w:sz w:val="24"/>
          <w:szCs w:val="20"/>
        </w:rPr>
        <w:t xml:space="preserve"> to the Medically Necessary and Appropriate requirement of this Contract, We also provide coverage for the mother and newly born child for:</w:t>
      </w:r>
    </w:p>
    <w:p w:rsidR="00D60339" w:rsidRPr="00D60339" w:rsidRDefault="00D60339" w:rsidP="00D60339">
      <w:pPr>
        <w:numPr>
          <w:ilvl w:val="0"/>
          <w:numId w:val="6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minimum of 48 hours of Inpatient care in a Hospital following a vaginal delivery; and</w:t>
      </w:r>
    </w:p>
    <w:p w:rsidR="00D60339" w:rsidRPr="00D60339" w:rsidRDefault="00D60339" w:rsidP="00D60339">
      <w:pPr>
        <w:numPr>
          <w:ilvl w:val="0"/>
          <w:numId w:val="6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 minimum of 96 hours of </w:t>
      </w:r>
      <w:smartTag w:uri="urn:schemas-microsoft-com:office:smarttags" w:element="place">
        <w:smartTag w:uri="urn:schemas-microsoft-com:office:smarttags" w:element="PlaceName">
          <w:r w:rsidRPr="00D60339">
            <w:rPr>
              <w:rFonts w:ascii="Times" w:eastAsia="Times New Roman" w:hAnsi="Times" w:cs="Times New Roman"/>
              <w:sz w:val="24"/>
              <w:szCs w:val="20"/>
            </w:rPr>
            <w:t>Inpatient</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Hospital</w:t>
          </w:r>
        </w:smartTag>
      </w:smartTag>
      <w:r w:rsidRPr="00D60339">
        <w:rPr>
          <w:rFonts w:ascii="Times" w:eastAsia="Times New Roman" w:hAnsi="Times" w:cs="Times New Roman"/>
          <w:sz w:val="24"/>
          <w:szCs w:val="20"/>
        </w:rPr>
        <w:t xml:space="preserve"> care following a cesarean 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provide childbirth and newborn care coverage subject to the following:</w:t>
      </w:r>
    </w:p>
    <w:p w:rsidR="00D60339" w:rsidRPr="00D60339" w:rsidRDefault="00D60339" w:rsidP="00D60339">
      <w:pPr>
        <w:numPr>
          <w:ilvl w:val="0"/>
          <w:numId w:val="6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attending Practitioner must determine that Inpatient care is medically necessary; or</w:t>
      </w:r>
    </w:p>
    <w:p w:rsidR="00D60339" w:rsidRPr="00D60339" w:rsidRDefault="00D60339" w:rsidP="00D60339">
      <w:pPr>
        <w:numPr>
          <w:ilvl w:val="0"/>
          <w:numId w:val="6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mother must request the Inpatient care.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[As an alternative to the minimum level of inpatient care described above, the mother may elect to participate in a home care program provided by Us.]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[Member] incurs charges as an Inpatient in a Special Care Unit, We cover the charges up to the daily room and board limit for a Special Care Unit shown in the Schedule.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will also cover </w:t>
      </w:r>
      <w:smartTag w:uri="urn:schemas-microsoft-com:office:smarttags" w:element="place">
        <w:smartTag w:uri="urn:schemas-microsoft-com:office:smarttags" w:element="PlaceName">
          <w:r w:rsidRPr="00D60339">
            <w:rPr>
              <w:rFonts w:ascii="Times" w:eastAsia="Times New Roman" w:hAnsi="Times" w:cs="Times New Roman"/>
              <w:sz w:val="24"/>
              <w:szCs w:val="20"/>
            </w:rPr>
            <w:t>Outpatient</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Hospital</w:t>
          </w:r>
        </w:smartTag>
      </w:smartTag>
      <w:r w:rsidRPr="00D60339">
        <w:rPr>
          <w:rFonts w:ascii="Times" w:eastAsia="Times New Roman" w:hAnsi="Times" w:cs="Times New Roman"/>
          <w:sz w:val="24"/>
          <w:szCs w:val="20"/>
        </w:rPr>
        <w:t xml:space="preserve"> services, including services provided by a Hospital Outpatient clinic.  And We cover emergency room treatment[, subject to this Contract’s </w:t>
      </w:r>
      <w:r w:rsidRPr="00D60339">
        <w:rPr>
          <w:rFonts w:ascii="Times" w:eastAsia="Times New Roman" w:hAnsi="Times" w:cs="Times New Roman"/>
          <w:b/>
          <w:sz w:val="24"/>
          <w:szCs w:val="20"/>
        </w:rPr>
        <w:t xml:space="preserve">Emergency Room Copayment Requirement </w:t>
      </w:r>
      <w:r w:rsidRPr="00D60339">
        <w:rPr>
          <w:rFonts w:ascii="Times" w:eastAsia="Times New Roman" w:hAnsi="Times" w:cs="Times New Roman"/>
          <w:sz w:val="24"/>
          <w:szCs w:val="20"/>
        </w:rPr>
        <w:t>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Any charges in excess of the Hospital semi-private daily room and board limit are not covered.  This Contract’s utilization review features have penalties for non-compliance that may reduce what We pay for Hospital charges.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[Emergency Room Copayment Requirement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Each time a [Member] uses the services of a Hospital emergency room, he or she must pay the Copayment shown in the Schedule in addition to the Cash Deductible, any other Copayments, and Coinsurance, if he or she is not admitted within 24 hours.]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Emergency and Urgent Care Services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Coverage for Emergency and Urgent Care include coverage of trauma services at any designated level I or II trauma center as Medically Necessary and Appropriate, which shall be continued at least until, in the judgement of the attending physician, the Member is medically stable, no longer requires critical care, and can be safely transferred to another Facility.  [Carrier] also provides coverage for a medical screening examination provided upon a Member’s arrival in a Hospital, as required to be performed by the Hospital in accordance with Federal law, but only as necessary to determine whether an emergency medical condition exists.  [Please note that the “911” emergency response system may be used whenever a Member has a potentially life-threatening condition.  Information on the use of the “911” system is included in the identification card.]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Pre-Admission Testing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pre-admission x-ray and laboratory tests needed for a planned Hospital admission or Surgery.  We only cover these tests if, the tests are done on an Outpatient basis within seven days of the planned admission or Surgery.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However, We will not cover tests that are repeated after admission or before Surgery, unless the admission or Surgery is deferred solely due to a change in the [Member's] health.</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Extended Care or Rehabilitation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Subject to Our Pre-Approval We cover charges up to the daily room and board limit for room and board and Routine Nursing Care shown in the Schedule, provided to a [Member] on an Inpatient basis in an </w:t>
      </w:r>
      <w:smartTag w:uri="urn:schemas-microsoft-com:office:smarttags" w:element="PlaceName">
        <w:r w:rsidRPr="00D60339">
          <w:rPr>
            <w:rFonts w:ascii="Times" w:eastAsia="Times New Roman" w:hAnsi="Times" w:cs="Times New Roman"/>
            <w:sz w:val="24"/>
            <w:szCs w:val="20"/>
          </w:rPr>
          <w:t>Extended</w:t>
        </w:r>
      </w:smartTag>
      <w:r w:rsidRPr="00D60339">
        <w:rPr>
          <w:rFonts w:ascii="Times" w:eastAsia="Times New Roman" w:hAnsi="Times" w:cs="Times New Roman"/>
          <w:sz w:val="24"/>
          <w:szCs w:val="20"/>
        </w:rPr>
        <w:t xml:space="preserve"> </w:t>
      </w:r>
      <w:smartTag w:uri="urn:schemas-microsoft-com:office:smarttags" w:element="PlaceName">
        <w:r w:rsidRPr="00D60339">
          <w:rPr>
            <w:rFonts w:ascii="Times" w:eastAsia="Times New Roman" w:hAnsi="Times" w:cs="Times New Roman"/>
            <w:sz w:val="24"/>
            <w:szCs w:val="20"/>
          </w:rPr>
          <w:t>Care</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Center</w:t>
        </w:r>
      </w:smartTag>
      <w:r w:rsidRPr="00D60339">
        <w:rPr>
          <w:rFonts w:ascii="Times" w:eastAsia="Times New Roman" w:hAnsi="Times" w:cs="Times New Roman"/>
          <w:sz w:val="24"/>
          <w:szCs w:val="20"/>
        </w:rPr>
        <w:t xml:space="preserve"> or </w:t>
      </w:r>
      <w:smartTag w:uri="urn:schemas-microsoft-com:office:smarttags" w:element="place">
        <w:smartTag w:uri="urn:schemas-microsoft-com:office:smarttags" w:element="PlaceName">
          <w:r w:rsidRPr="00D60339">
            <w:rPr>
              <w:rFonts w:ascii="Times" w:eastAsia="Times New Roman" w:hAnsi="Times" w:cs="Times New Roman"/>
              <w:sz w:val="24"/>
              <w:szCs w:val="20"/>
            </w:rPr>
            <w:t>Rehabilitation</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Center</w:t>
          </w:r>
        </w:smartTag>
      </w:smartTag>
      <w:r w:rsidRPr="00D60339">
        <w:rPr>
          <w:rFonts w:ascii="Times" w:eastAsia="Times New Roman" w:hAnsi="Times" w:cs="Times New Roman"/>
          <w:sz w:val="24"/>
          <w:szCs w:val="20"/>
        </w:rPr>
        <w:t>. Charges above the daily room and board limit are not covered.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And We cover all other Medically Necessary and Appropriate services and supplies provided to a [Member] during the confinement. But the confinement must:</w:t>
      </w:r>
    </w:p>
    <w:p w:rsidR="00D60339" w:rsidRPr="00D60339" w:rsidRDefault="00D60339" w:rsidP="00D60339">
      <w:pPr>
        <w:numPr>
          <w:ilvl w:val="0"/>
          <w:numId w:val="6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start within 14 days of a Hospital stay; and</w:t>
      </w:r>
    </w:p>
    <w:p w:rsidR="00D60339" w:rsidRPr="00D60339" w:rsidRDefault="00D60339" w:rsidP="00D60339">
      <w:pPr>
        <w:numPr>
          <w:ilvl w:val="0"/>
          <w:numId w:val="6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be due to the same or a related condition that necessitated the Hospital stay.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treatment, services and supplies for Extended Care or Rehabilitation which are not Pre-Approved by Us provided that benefits would otherwise be payable under this Contract.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 </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lastRenderedPageBreak/>
        <w:t>Home Health Care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Our Pre-Approval, when home health care can take the place of Inpatient care, We cover such care furnished to a [Member] under a written home health care plan. We cover all Medically Necessary and Appropriate services or supplies, such as:</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Routine Nursing care furnished by or under the supervision of a registered Nurse;</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physical therapy;</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occupational therapy;</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medical social work;</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nutrition services;</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speech therapy;</w:t>
      </w:r>
    </w:p>
    <w:p w:rsidR="00D60339" w:rsidRPr="00D60339" w:rsidRDefault="00D60339" w:rsidP="00D60339">
      <w:pPr>
        <w:numPr>
          <w:ilvl w:val="0"/>
          <w:numId w:val="6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home health aide services;</w:t>
      </w:r>
    </w:p>
    <w:p w:rsidR="00D60339" w:rsidRPr="00D60339" w:rsidRDefault="00D60339" w:rsidP="00D60339">
      <w:pPr>
        <w:numPr>
          <w:ilvl w:val="0"/>
          <w:numId w:val="6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medical appliances and equipment- drugs and medications, laboratory services and special meals to the extent such items and services would have been covered under this Policy if the Member had been in a Hospital; and</w:t>
      </w:r>
    </w:p>
    <w:p w:rsidR="00D60339" w:rsidRPr="00D60339" w:rsidRDefault="00D60339" w:rsidP="00D60339">
      <w:pPr>
        <w:numPr>
          <w:ilvl w:val="0"/>
          <w:numId w:val="6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any Diagnostic or therapeutic service, including surgical services performed in a Hospital Outpatient department, a Practitioner's office or any other licensed health care Facility, provided such service would have been covered under the Contract if performed as Inpatient Hospital services.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Payment is subject to all of the terms of this Contract and to the following conditions: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numPr>
          <w:ilvl w:val="0"/>
          <w:numId w:val="12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[Member's]</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 xml:space="preserve">Practitioner must certify that home health care is needed in place of Inpatient care in a recognized Facility. .  Home health care is covered </w:t>
      </w:r>
      <w:r w:rsidRPr="00D60339">
        <w:rPr>
          <w:rFonts w:ascii="Times" w:eastAsia="Times New Roman" w:hAnsi="Times" w:cs="Times New Roman"/>
          <w:b/>
          <w:sz w:val="24"/>
          <w:szCs w:val="20"/>
        </w:rPr>
        <w:t>only</w:t>
      </w:r>
      <w:r w:rsidRPr="00D60339">
        <w:rPr>
          <w:rFonts w:ascii="Times" w:eastAsia="Times New Roman"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D60339">
            <w:rPr>
              <w:rFonts w:ascii="Times" w:eastAsia="Times New Roman" w:hAnsi="Times" w:cs="Times New Roman"/>
              <w:sz w:val="24"/>
              <w:szCs w:val="20"/>
            </w:rPr>
            <w:t>Rehabilitation</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Center</w:t>
          </w:r>
        </w:smartTag>
      </w:smartTag>
      <w:r w:rsidRPr="00D60339">
        <w:rPr>
          <w:rFonts w:ascii="Times" w:eastAsia="Times New Roman" w:hAnsi="Times" w:cs="Times New Roman"/>
          <w:sz w:val="24"/>
          <w:szCs w:val="20"/>
        </w:rPr>
        <w:t xml:space="preserve"> would otherwise have been required if Home Health Care were not provided.  </w:t>
      </w:r>
    </w:p>
    <w:p w:rsidR="00D60339" w:rsidRPr="00D60339" w:rsidRDefault="00D60339" w:rsidP="00D60339">
      <w:pPr>
        <w:numPr>
          <w:ilvl w:val="0"/>
          <w:numId w:val="12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services and supplies must be:</w:t>
      </w:r>
    </w:p>
    <w:p w:rsidR="00D60339" w:rsidRPr="00D60339" w:rsidRDefault="00D60339" w:rsidP="00D60339">
      <w:pPr>
        <w:numPr>
          <w:ilvl w:val="0"/>
          <w:numId w:val="12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ordered by the [Member's]</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Practitioner;</w:t>
      </w:r>
    </w:p>
    <w:p w:rsidR="00D60339" w:rsidRPr="00D60339" w:rsidRDefault="00D60339" w:rsidP="00D60339">
      <w:pPr>
        <w:numPr>
          <w:ilvl w:val="0"/>
          <w:numId w:val="12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included in the home health care plan: and</w:t>
      </w:r>
    </w:p>
    <w:p w:rsidR="00D60339" w:rsidRPr="00D60339" w:rsidRDefault="00D60339" w:rsidP="00D60339">
      <w:pPr>
        <w:numPr>
          <w:ilvl w:val="0"/>
          <w:numId w:val="12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furnished by, or coordinated by, a Home Health Agency according to the written home health care plan.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home health care plan must be set up in writing by the [Member's] Practitioner within 14 days after home health care starts. And it must be reviewed by the [Member's]  Practitioner at least once every 60 days.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We do not pay for:</w:t>
      </w:r>
    </w:p>
    <w:p w:rsidR="00D60339" w:rsidRPr="00D60339" w:rsidRDefault="00D60339" w:rsidP="00D60339">
      <w:pPr>
        <w:numPr>
          <w:ilvl w:val="1"/>
          <w:numId w:val="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services furnished to family members, other than the patient; or</w:t>
      </w:r>
    </w:p>
    <w:p w:rsidR="00D60339" w:rsidRPr="00D60339" w:rsidRDefault="00D60339" w:rsidP="00D60339">
      <w:pPr>
        <w:numPr>
          <w:ilvl w:val="1"/>
          <w:numId w:val="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services and supplies not included in the home health care plan.</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Any visit by a member of a home health care team on any day shall be considered as one home health care visit.</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Benefits for Home Health Care are provided for no more than 60 visits per [Calendar] [Plan] Year.</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ANY HOME HEALTH CARE SERVICES OR SUPPLIES A [MEMBER] RECEIVES AS A [NETWORK] SERVICE OR SUPPLY WILL REDUCE THE HOME HEALTH CARE BENEFIT AVAILABLE AS A [NON-NETWORK] COVERED CHARGE.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treatment, services and supplies for Home Health Care which are not Pre-Approved by Us provided that benefits would otherwise be payable under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Practitioner's Charges for Non-Surgical Care and Treatment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Practitioner's charges for the Medically Necessary and Appropriate non-surgical care and treatment of an Illness or Injury.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Practitioner's Charges for Surgery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Practitioner's charges for Medically Necessary and Appropriate Surgery.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[Carrier] does not pay for Cosmetic Surgery unless it is required as a result of an Illness or Injury or to correct a functional defect resulting from a congenital abnormality or developmental anomaly.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[Carrier] covers reconstructive breast Surgery, Surgery to restore and achieve symmetry between the two breasts and the cost of prostheses following a mastectomy on one breast or both breasts.  We also cover treatment of the physical complications of mastectomy, including lymphedemas.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pacing w:after="0" w:line="240" w:lineRule="auto"/>
        <w:jc w:val="both"/>
        <w:rPr>
          <w:rFonts w:ascii="Times New Roman" w:eastAsia="Calibri" w:hAnsi="Times New Roman" w:cs="Times New Roman"/>
          <w:sz w:val="24"/>
          <w:szCs w:val="20"/>
        </w:rPr>
      </w:pPr>
      <w:r w:rsidRPr="00D60339">
        <w:rPr>
          <w:rFonts w:ascii="Times New Roman" w:eastAsia="Times New Roman" w:hAnsi="Times New Roman" w:cs="Times New Roman"/>
          <w:sz w:val="24"/>
          <w:szCs w:val="20"/>
        </w:rPr>
        <w:t xml:space="preserve">We also cover </w:t>
      </w:r>
      <w:r w:rsidRPr="00D60339">
        <w:rPr>
          <w:rFonts w:ascii="Times New Roman" w:eastAsia="Calibri" w:hAnsi="Times New Roman" w:cs="Times New Roman"/>
          <w:sz w:val="24"/>
          <w:szCs w:val="20"/>
        </w:rPr>
        <w:t>surgical treatment of morbid obesity for one surgical procedure within a two-year period, measured from the date of the first surgical procedure to treat morbid obesity, unless a multi-stage procedure is planned and We authorize coverage for such multi-stage procedure.  In addition, We will cover surgery required as a result of complications that may arise from surgical treatment of morbid obesity.</w:t>
      </w:r>
    </w:p>
    <w:p w:rsidR="00D60339" w:rsidRPr="00D60339" w:rsidRDefault="00D60339" w:rsidP="00D60339">
      <w:pPr>
        <w:spacing w:after="0" w:line="240" w:lineRule="auto"/>
        <w:jc w:val="both"/>
        <w:rPr>
          <w:rFonts w:ascii="Times New Roman" w:eastAsia="Calibri" w:hAnsi="Times New Roman" w:cs="Times New Roman"/>
          <w:sz w:val="24"/>
          <w:szCs w:val="20"/>
        </w:rPr>
      </w:pPr>
    </w:p>
    <w:p w:rsidR="00D60339" w:rsidRPr="00D60339" w:rsidRDefault="00D60339" w:rsidP="00D60339">
      <w:pPr>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Second Opinion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Practitioner's charges for a second opinion and charges for related x-rays and tests when a [Member] is advised to have Surgery or enter a Hospital.  If the second opinion differs from the first, We cover charges for a third opinion.  We cover such charges if the Practitioners who give the opinions:</w:t>
      </w:r>
    </w:p>
    <w:p w:rsidR="00D60339" w:rsidRPr="00D60339" w:rsidRDefault="00D60339" w:rsidP="00D60339">
      <w:pPr>
        <w:numPr>
          <w:ilvl w:val="0"/>
          <w:numId w:val="6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are board certified and qualified, by reason of their specialty, to give an opinion on the proposed Surgery or Hospital admission;</w:t>
      </w:r>
    </w:p>
    <w:p w:rsidR="00D60339" w:rsidRPr="00D60339" w:rsidRDefault="00D60339" w:rsidP="00D60339">
      <w:pPr>
        <w:numPr>
          <w:ilvl w:val="0"/>
          <w:numId w:val="6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are not business associates of the Practitioner who recommended the Surgery; and</w:t>
      </w:r>
    </w:p>
    <w:p w:rsidR="00D60339" w:rsidRPr="00D60339" w:rsidRDefault="00D60339" w:rsidP="00D60339">
      <w:pPr>
        <w:numPr>
          <w:ilvl w:val="0"/>
          <w:numId w:val="6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in the case of a second surgical opinion, they do not perform the Surgery if it is needed.</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smartTag w:uri="urn:schemas-microsoft-com:office:smarttags" w:element="place">
        <w:smartTag w:uri="urn:schemas-microsoft-com:office:smarttags" w:element="PlaceName">
          <w:r w:rsidRPr="00D60339">
            <w:rPr>
              <w:rFonts w:ascii="Times" w:eastAsia="Times New Roman" w:hAnsi="Times" w:cs="Times New Roman"/>
              <w:b/>
              <w:sz w:val="24"/>
              <w:szCs w:val="20"/>
            </w:rPr>
            <w:t>Dialysis</w:t>
          </w:r>
        </w:smartTag>
        <w:r w:rsidRPr="00D60339">
          <w:rPr>
            <w:rFonts w:ascii="Times" w:eastAsia="Times New Roman" w:hAnsi="Times" w:cs="Times New Roman"/>
            <w:b/>
            <w:sz w:val="24"/>
            <w:szCs w:val="20"/>
          </w:rPr>
          <w:t xml:space="preserve"> </w:t>
        </w:r>
        <w:smartTag w:uri="urn:schemas-microsoft-com:office:smarttags" w:element="PlaceType">
          <w:r w:rsidRPr="00D60339">
            <w:rPr>
              <w:rFonts w:ascii="Times" w:eastAsia="Times New Roman" w:hAnsi="Times" w:cs="Times New Roman"/>
              <w:b/>
              <w:sz w:val="24"/>
              <w:szCs w:val="20"/>
            </w:rPr>
            <w:t>Center</w:t>
          </w:r>
        </w:smartTag>
      </w:smartTag>
      <w:r w:rsidRPr="00D60339">
        <w:rPr>
          <w:rFonts w:ascii="Times" w:eastAsia="Times New Roman" w:hAnsi="Times" w:cs="Times New Roman"/>
          <w:b/>
          <w:sz w:val="24"/>
          <w:szCs w:val="20"/>
        </w:rPr>
        <w:t xml:space="preserve">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charges made by a dialysis center for covered dialysis services.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Ambulatory Surgical Center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charges made by an </w:t>
      </w:r>
      <w:smartTag w:uri="urn:schemas-microsoft-com:office:smarttags" w:element="place">
        <w:smartTag w:uri="urn:schemas-microsoft-com:office:smarttags" w:element="PlaceName">
          <w:r w:rsidRPr="00D60339">
            <w:rPr>
              <w:rFonts w:ascii="Times" w:eastAsia="Times New Roman" w:hAnsi="Times" w:cs="Times New Roman"/>
              <w:sz w:val="24"/>
              <w:szCs w:val="20"/>
            </w:rPr>
            <w:t>Ambulatory</w:t>
          </w:r>
        </w:smartTag>
        <w:r w:rsidRPr="00D60339">
          <w:rPr>
            <w:rFonts w:ascii="Times" w:eastAsia="Times New Roman" w:hAnsi="Times" w:cs="Times New Roman"/>
            <w:sz w:val="24"/>
            <w:szCs w:val="20"/>
          </w:rPr>
          <w:t xml:space="preserve"> </w:t>
        </w:r>
        <w:smartTag w:uri="urn:schemas-microsoft-com:office:smarttags" w:element="PlaceName">
          <w:r w:rsidRPr="00D60339">
            <w:rPr>
              <w:rFonts w:ascii="Times" w:eastAsia="Times New Roman" w:hAnsi="Times" w:cs="Times New Roman"/>
              <w:sz w:val="24"/>
              <w:szCs w:val="20"/>
            </w:rPr>
            <w:t>Surgical</w:t>
          </w:r>
        </w:smartTag>
        <w:r w:rsidRPr="00D60339">
          <w:rPr>
            <w:rFonts w:ascii="Times" w:eastAsia="Times New Roman" w:hAnsi="Times" w:cs="Times New Roman"/>
            <w:sz w:val="24"/>
            <w:szCs w:val="20"/>
          </w:rPr>
          <w:t xml:space="preserve"> </w:t>
        </w:r>
        <w:smartTag w:uri="urn:schemas-microsoft-com:office:smarttags" w:element="PlaceType">
          <w:r w:rsidRPr="00D60339">
            <w:rPr>
              <w:rFonts w:ascii="Times" w:eastAsia="Times New Roman" w:hAnsi="Times" w:cs="Times New Roman"/>
              <w:sz w:val="24"/>
              <w:szCs w:val="20"/>
            </w:rPr>
            <w:t>Center</w:t>
          </w:r>
        </w:smartTag>
      </w:smartTag>
      <w:r w:rsidRPr="00D60339">
        <w:rPr>
          <w:rFonts w:ascii="Times" w:eastAsia="Times New Roman" w:hAnsi="Times" w:cs="Times New Roman"/>
          <w:sz w:val="24"/>
          <w:szCs w:val="20"/>
        </w:rPr>
        <w:t xml:space="preserve"> in connection with covered Surgery.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Hospice Care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Our Pre-Approval, We cover charges made by a Hospice for palliative and supportive care furnished to a terminally Ill or terminally Injured [Member] under a Hospice care program.</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numPr>
          <w:ilvl w:val="0"/>
          <w:numId w:val="6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"Palliative and supportive care" means care and support aimed mainly at lessening or controlling pain or symptoms; it makes no attempt to cure the [Member's]</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terminal Illness or terminal Injury.</w:t>
      </w:r>
    </w:p>
    <w:p w:rsidR="00D60339" w:rsidRPr="00D60339" w:rsidRDefault="00D60339" w:rsidP="00D60339">
      <w:pPr>
        <w:numPr>
          <w:ilvl w:val="0"/>
          <w:numId w:val="6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"Terminally Ill" or "terminally Injured" means that the [Member's] Practitioner has certified in writing that the [Member's] life expectancy is six months or less.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Hospice care must be furnished according to a written "hospice care program". A "hospice care program" is a coordinated program with an interdisciplinary team for meeting the special needs of the terminally Ill or terminally Injured [Member].  It must be set up and reviewed periodically by the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Under a Hospice care program, subject to all the terms of this Contract, We cover any services and supplies including Prescription Drugs, to the extent they are otherwise covered by this Contract.  Services and supplies may be furnished on an Inpatient or Outpatient basis.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services and supplies must be:</w:t>
      </w:r>
    </w:p>
    <w:p w:rsidR="00D60339" w:rsidRPr="00D60339" w:rsidRDefault="00D60339" w:rsidP="00D60339">
      <w:pPr>
        <w:numPr>
          <w:ilvl w:val="0"/>
          <w:numId w:val="6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needed for palliative and supportive care;</w:t>
      </w:r>
    </w:p>
    <w:p w:rsidR="00D60339" w:rsidRPr="00D60339" w:rsidRDefault="00D60339" w:rsidP="00D60339">
      <w:pPr>
        <w:numPr>
          <w:ilvl w:val="0"/>
          <w:numId w:val="6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ordered by the [Member's] Practitioner;</w:t>
      </w:r>
    </w:p>
    <w:p w:rsidR="00D60339" w:rsidRPr="00D60339" w:rsidRDefault="00D60339" w:rsidP="00D60339">
      <w:pPr>
        <w:numPr>
          <w:ilvl w:val="0"/>
          <w:numId w:val="6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included in the Hospice care program; and</w:t>
      </w:r>
    </w:p>
    <w:p w:rsidR="00D60339" w:rsidRPr="00D60339" w:rsidRDefault="00D60339" w:rsidP="00D60339">
      <w:pPr>
        <w:numPr>
          <w:ilvl w:val="0"/>
          <w:numId w:val="6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furnished by, or coordinated by a Hospice.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do not pay for:</w:t>
      </w:r>
    </w:p>
    <w:p w:rsidR="00D60339" w:rsidRPr="00D60339" w:rsidRDefault="00D60339" w:rsidP="00D60339">
      <w:pPr>
        <w:numPr>
          <w:ilvl w:val="0"/>
          <w:numId w:val="6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services and supplies provided by volunteers or others who do not regularly charge for their services;</w:t>
      </w:r>
    </w:p>
    <w:p w:rsidR="00D60339" w:rsidRPr="00D60339" w:rsidRDefault="00D60339" w:rsidP="00D60339">
      <w:pPr>
        <w:numPr>
          <w:ilvl w:val="0"/>
          <w:numId w:val="6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funeral services and arrangements;</w:t>
      </w:r>
    </w:p>
    <w:p w:rsidR="00D60339" w:rsidRPr="00D60339" w:rsidRDefault="00D60339" w:rsidP="00D60339">
      <w:pPr>
        <w:numPr>
          <w:ilvl w:val="0"/>
          <w:numId w:val="6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legal or financial counseling or services; or</w:t>
      </w:r>
    </w:p>
    <w:p w:rsidR="00D60339" w:rsidRPr="00D60339" w:rsidRDefault="00D60339" w:rsidP="00D60339">
      <w:pPr>
        <w:numPr>
          <w:ilvl w:val="0"/>
          <w:numId w:val="6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treatment not included in the Hospice care plan.</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treatment, services and supplies for Hospice Care which are not Pre-Approved by Us provided that benefits would otherwise be payable under this Contract.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lastRenderedPageBreak/>
        <w:t>Mental Illness or Substance Use Disorder</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pay benefits for the Covered Charges a [Member] incurs for the treatment of Mental Illness or Substance Use Disorder the same way We would for any other Illness, if such treatment is prescribed by a Practitioner.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Inpatient or day treatment may be furnished by any licensed, certified or State approved facility, including but not limited to:</w:t>
      </w:r>
    </w:p>
    <w:p w:rsidR="00D60339" w:rsidRPr="00D60339" w:rsidRDefault="00D60339" w:rsidP="00D60339">
      <w:pPr>
        <w:numPr>
          <w:ilvl w:val="0"/>
          <w:numId w:val="18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Hospital</w:t>
      </w:r>
    </w:p>
    <w:p w:rsidR="00D60339" w:rsidRPr="00D60339" w:rsidRDefault="00D60339" w:rsidP="00D60339">
      <w:pPr>
        <w:numPr>
          <w:ilvl w:val="0"/>
          <w:numId w:val="18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a detoxification Facility licensed under New Jersey P.L. 1975, Chapter 305; </w:t>
      </w:r>
    </w:p>
    <w:p w:rsidR="00D60339" w:rsidRPr="00D60339" w:rsidRDefault="00D60339" w:rsidP="00D60339">
      <w:pPr>
        <w:numPr>
          <w:ilvl w:val="0"/>
          <w:numId w:val="18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licensed, certified or state approved residential treatment Facility under a program which meets the minimum standards of care of The Joint Commission;</w:t>
      </w:r>
    </w:p>
    <w:p w:rsidR="00D60339" w:rsidRPr="00D60339" w:rsidRDefault="00D60339" w:rsidP="00D60339">
      <w:pPr>
        <w:numPr>
          <w:ilvl w:val="0"/>
          <w:numId w:val="18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Mental Health Facility; or</w:t>
      </w:r>
    </w:p>
    <w:p w:rsidR="00D60339" w:rsidRPr="00D60339" w:rsidRDefault="00D60339" w:rsidP="00D60339">
      <w:pPr>
        <w:numPr>
          <w:ilvl w:val="0"/>
          <w:numId w:val="18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Substance Use Disorder facility.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Pregnancy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Contract pays for pregnancies the same way We would cover an Illness. The charges We cover for a newborn child are explained [on the next page.] [below.]</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Birthing Center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Birthing Center charges made by a Practitioner for pre-natal care, delivery, and postpartum care in connection with a [Member's] pregnancy.  We cover charges up to the daily room and board limit for room and board shown in the Schedule when Inpatient care is provided to a [Member] by a Birthing Center.  But charges above the daily room and board limit are not covered.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all other Medically Necessary and Appropriate services and supplies during the confinement.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Benefits for a Covered Newborn Child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charges for the child's routine nursery care while he or she is in the Hospital or a Birthing Center. Charges are covered up to a maximum of 7 days following the date of birth. This includes:</w:t>
      </w:r>
    </w:p>
    <w:p w:rsidR="00D60339" w:rsidRPr="00D60339" w:rsidRDefault="00D60339" w:rsidP="00D60339">
      <w:pPr>
        <w:numPr>
          <w:ilvl w:val="0"/>
          <w:numId w:val="6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nursery charges;</w:t>
      </w:r>
    </w:p>
    <w:p w:rsidR="00D60339" w:rsidRPr="00D60339" w:rsidRDefault="00D60339" w:rsidP="00D60339">
      <w:pPr>
        <w:numPr>
          <w:ilvl w:val="0"/>
          <w:numId w:val="6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charges for routine Practitioner's examinations and tests; and</w:t>
      </w:r>
    </w:p>
    <w:p w:rsidR="00D60339" w:rsidRPr="00D60339" w:rsidRDefault="00D60339" w:rsidP="00D60339">
      <w:pPr>
        <w:numPr>
          <w:ilvl w:val="0"/>
          <w:numId w:val="6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charges for routine procedures, like circumcision.</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all of the terms of this Contract, We cover the care and treatment of a covered newborn child if he or she is Ill, Injured, premature, or born with a congenital birth defect.</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Anesthetics and Other Services and Supplies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anesthetics and their administration; hemodialysis, casts; splints; and surgical dressings.  We cover the initial fitting and purchase of braces, trusses, orthopedic footwear and crutches. We cover Medically Necessary and Appropriate replacements or repairs for braces, trusses, orthopedic footwear and crutches.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Blood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 xml:space="preserve">Unless otherwise provided in the </w:t>
      </w:r>
      <w:r w:rsidRPr="00D60339">
        <w:rPr>
          <w:rFonts w:ascii="Times" w:eastAsia="Times New Roman" w:hAnsi="Times" w:cs="Times New Roman"/>
          <w:b/>
          <w:sz w:val="24"/>
          <w:szCs w:val="20"/>
        </w:rPr>
        <w:t>Charges for the Treatment of Hemophilia</w:t>
      </w:r>
      <w:r w:rsidRPr="00D60339">
        <w:rPr>
          <w:rFonts w:ascii="Times" w:eastAsia="Times New Roman" w:hAnsi="Times" w:cs="Times New Roman"/>
          <w:sz w:val="24"/>
          <w:szCs w:val="20"/>
        </w:rPr>
        <w:t xml:space="preserve"> section below, We cover blood, blood products, blood transfusions and the cost of testing and processing blood.  But We do not pay for blood which has been donated or replaced on behalf of the [Member].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Charges for the Treatment of Hemophilia</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Medically Necessary and Appropriate home treatment services for bleeding episodes associated with hemophilia including the purchase of blood products and blood infusion equipment.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will cover the services of a clinical laboratory at a Hospital with a state-designated outpatient regional care center regardless of whether the Hospital’s clinical laboratory is a Network Provider if the Member’s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will pay the Hospital’s clinical laboratory for the laboratory services at the same rate We would pay a Network clinical laboratory for comparable services.]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Ambulance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Medically Necessary and Appropriate charges for transporting a [Member] to:</w:t>
      </w:r>
    </w:p>
    <w:p w:rsidR="00D60339" w:rsidRPr="00D60339" w:rsidRDefault="00D60339" w:rsidP="00D60339">
      <w:pPr>
        <w:numPr>
          <w:ilvl w:val="0"/>
          <w:numId w:val="7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local Hospital if needed care and treatment can be provided by a local Hospital;</w:t>
      </w:r>
    </w:p>
    <w:p w:rsidR="00D60339" w:rsidRPr="00D60339" w:rsidRDefault="00D60339" w:rsidP="00D60339">
      <w:pPr>
        <w:numPr>
          <w:ilvl w:val="0"/>
          <w:numId w:val="7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nearest Hospital where needed care and treatment can be given, if a local Hospital cannot provide such care and treatment.  But it must be connected with an Inpatient confinement; or</w:t>
      </w:r>
    </w:p>
    <w:p w:rsidR="00D60339" w:rsidRPr="00D60339" w:rsidRDefault="00D60339" w:rsidP="00D60339">
      <w:pPr>
        <w:numPr>
          <w:ilvl w:val="0"/>
          <w:numId w:val="7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transporting a [Member] to another Inpatient health care Facility.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It can be by professional Ambulance service, train or plane.  But We do not pay for chartered air flights.  And We will not pay for other travel or communication expenses of patients, Practitioners, Nurses or family members.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Durable Medical Equipment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Our Pre-Approval, We cover charges for the rental of Durable Medical Equipment needed for therapeutic use.  At Our option, and with Our Pre-Approval, We may cover the purchase of such items when it is less costly and more practical than rental. But We do not pay for:</w:t>
      </w:r>
    </w:p>
    <w:p w:rsidR="00D60339" w:rsidRPr="00D60339" w:rsidRDefault="00D60339" w:rsidP="00D60339">
      <w:pPr>
        <w:numPr>
          <w:ilvl w:val="0"/>
          <w:numId w:val="71"/>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replacements or repairs; or</w:t>
      </w:r>
    </w:p>
    <w:p w:rsidR="00D60339" w:rsidRPr="00D60339" w:rsidRDefault="00D60339" w:rsidP="00D60339">
      <w:pPr>
        <w:numPr>
          <w:ilvl w:val="0"/>
          <w:numId w:val="71"/>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rental or purchase of items such as air conditioners, exercise equipment, saunas and air humidifiers which do not fully meet the definition of Durable Medical Equipment.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Items such as walkers, wheelchairs and hearing aids are examples of durable medical equipment that are also habilitative devices.</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lastRenderedPageBreak/>
        <w:t>We will reduce benefits by 50% with respect to charges for Durable Medical Equipment which are not Pre-Approved by Us provided that benefits would otherwise be payable under this Contract.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Orthotic or Prosthetic Appliances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pay benefits for Covered Charges incurred in obtaining an Orthotic Appliance or a Prosthetic Appliance if the Member’s Practitioner determines the appliance is medically necessary.  The deductible, coinsurance or copayment as applicable to a non-specialist physician visit for treatment of an Illness or Injury will apply to the Orthotic Appliance or Prosthetic Appliance.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Orthotic Appliance or Prosthetic Appliance may be obtained from any licensed orthotist or prosthetist or any certified pedorthist.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Benefits for the appliances will be provided to the same extent as other Covered Charges under the Contract. </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Treatment of Wilm’s Tumor</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pay benefits for Covered Charges incurred for the treatment of Wilm's tumor in a [Member].  We treat such charges the same way We treat Covered Charges for any other Illness.  Treatment can include, but is not limited to, autologous bone marrow transplants when standard chemotherapy treatment is unsuccessful.  We pay benefits for this treatment even if it is deemed Experimental or Investigational.  What We pay is based on all of the terms of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Nutritional Counseling</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Subject to Our Pre-Approval, We cover charges for nutritional counseling for the management of disease entities which have a specific diagnostic criteria that can be verified.  The nutritional counseling must be prescribed by a Practitioner, and provided by a Practitioner.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Nutritional Counseling which are not Pre-Approved by Us provided that benefits would otherwise be payable under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Food and Food Products for Inherited Metabolic Diseases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charges incurred for the therapeutic treatment of inherited metabolic diseases, including the purchase of medical foods (enteral formula) and low protein modified food products as determined to be medically necessary by the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For the purpose of this benefit: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“inherited metabolic disease” means a disease caused by an inherited abnormality of body chemistry for which testing is mandated by law;</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“low protein modified food product” means a food product that is specially formulated to have less than one gram of protein per serving and is intended to be used under the </w:t>
      </w:r>
      <w:r w:rsidRPr="00D60339">
        <w:rPr>
          <w:rFonts w:ascii="Times" w:eastAsia="Times New Roman" w:hAnsi="Times" w:cs="Times New Roman"/>
          <w:sz w:val="24"/>
          <w:szCs w:val="20"/>
        </w:rPr>
        <w:lastRenderedPageBreak/>
        <w:t>direction of a Practitioner for the dietary treatment of an inherited metabolic disease, but does not include a natural food that is naturally low in protein; and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keepNext/>
        <w:tabs>
          <w:tab w:val="left" w:pos="0"/>
          <w:tab w:val="left" w:pos="720"/>
          <w:tab w:val="left" w:pos="1152"/>
          <w:tab w:val="left" w:pos="1584"/>
          <w:tab w:val="left" w:pos="4752"/>
        </w:tabs>
        <w:suppressAutoHyphens/>
        <w:spacing w:after="0" w:line="240" w:lineRule="auto"/>
        <w:outlineLvl w:val="2"/>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Specialized Infant Formulas</w:t>
      </w: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cover specialized non-standard infant formulas to the same extent and subject to the same terms and conditions as coverage is provided under this [Contract] for Prescription Drugs.  We cover specialized non-standard infant formulas provideda) The Child’s Practitioner has diagnosed the Child as having multiple food protein intolerance and has determined the formula to be medically necessary; and</w:t>
      </w: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b)The Child has not been responsive to trials of standard non-cow milk-based formulas, including soybean and goat milk.  </w:t>
      </w: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may review continued Medical Necessity and Appropriateness of the specialized infant formula.  </w:t>
      </w: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Calibri" w:hAnsi="Times New Roman" w:cs="Times New Roman"/>
          <w:b/>
          <w:sz w:val="24"/>
          <w:szCs w:val="20"/>
        </w:rPr>
      </w:pPr>
      <w:r w:rsidRPr="00D60339">
        <w:rPr>
          <w:rFonts w:ascii="Times New Roman" w:eastAsia="Calibri" w:hAnsi="Times New Roman" w:cs="Times New Roman"/>
          <w:b/>
          <w:sz w:val="24"/>
          <w:szCs w:val="20"/>
        </w:rPr>
        <w:t>Donated Human Breast Milk</w:t>
      </w:r>
    </w:p>
    <w:p w:rsidR="00D60339" w:rsidRPr="00D60339" w:rsidRDefault="00D60339" w:rsidP="00D60339">
      <w:pPr>
        <w:tabs>
          <w:tab w:val="left" w:pos="0"/>
          <w:tab w:val="left" w:pos="720"/>
          <w:tab w:val="left" w:pos="1152"/>
          <w:tab w:val="left" w:pos="1584"/>
          <w:tab w:val="left" w:pos="4752"/>
        </w:tabs>
        <w:suppressAutoHyphens/>
        <w:jc w:val="both"/>
        <w:rPr>
          <w:rFonts w:ascii="Times New Roman" w:eastAsia="Calibri" w:hAnsi="Times New Roman" w:cs="Times New Roman"/>
          <w:sz w:val="24"/>
          <w:szCs w:val="24"/>
        </w:rPr>
      </w:pPr>
      <w:r w:rsidRPr="00D60339">
        <w:rPr>
          <w:rFonts w:ascii="Times New Roman" w:eastAsia="Calibri" w:hAnsi="Times New Roman" w:cs="Times New Roman"/>
          <w:sz w:val="24"/>
          <w:szCs w:val="24"/>
        </w:rPr>
        <w:t xml:space="preserve">We cover pasteurized donated human breast milk for [Members] under the age of six months subject to the following conditions: </w:t>
      </w:r>
    </w:p>
    <w:p w:rsidR="00D60339" w:rsidRPr="00D60339" w:rsidRDefault="00D60339" w:rsidP="00D60339">
      <w:pPr>
        <w:tabs>
          <w:tab w:val="left" w:pos="0"/>
          <w:tab w:val="left" w:pos="720"/>
          <w:tab w:val="left" w:pos="1152"/>
          <w:tab w:val="left" w:pos="1584"/>
          <w:tab w:val="left" w:pos="4752"/>
        </w:tabs>
        <w:suppressAutoHyphens/>
        <w:jc w:val="both"/>
      </w:pPr>
      <w:r w:rsidRPr="00D60339">
        <w:rPr>
          <w:rFonts w:ascii="Times New Roman" w:hAnsi="Times New Roman" w:cs="Times New Roman"/>
          <w:sz w:val="24"/>
          <w:szCs w:val="24"/>
        </w:rPr>
        <w:t xml:space="preserve">a)  The [Member] is medically or physically unable to receive maternal breast milk or participate in breast feeding, or the [Member’s] mother is medically or physically unable to produce breast milk in sufficient quantities or participate in breast feeding despite optimal lactation support; and </w:t>
      </w:r>
    </w:p>
    <w:p w:rsidR="00D60339" w:rsidRPr="00D60339" w:rsidRDefault="00D60339" w:rsidP="00D60339">
      <w:pPr>
        <w:tabs>
          <w:tab w:val="left" w:pos="0"/>
          <w:tab w:val="left" w:pos="720"/>
          <w:tab w:val="left" w:pos="1152"/>
          <w:tab w:val="left" w:pos="1584"/>
          <w:tab w:val="left" w:pos="4752"/>
        </w:tabs>
        <w:suppressAutoHyphens/>
        <w:jc w:val="both"/>
      </w:pPr>
      <w:r w:rsidRPr="00D60339">
        <w:rPr>
          <w:rFonts w:ascii="Times New Roman" w:hAnsi="Times New Roman" w:cs="Times New Roman"/>
          <w:sz w:val="24"/>
          <w:szCs w:val="24"/>
        </w:rPr>
        <w:t xml:space="preserve">b) The [Member’s] Practitioner issued an order for the donated human breast milk </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 xml:space="preserve">We also cover pasteurized donated human breast milk as ordered by the [Member’s] Practitioner for [Members] under the age of six months if the [Member] meets any of the following conditions:   </w:t>
      </w:r>
    </w:p>
    <w:p w:rsidR="00D60339" w:rsidRPr="00D60339" w:rsidRDefault="00D60339" w:rsidP="00D60339">
      <w:pPr>
        <w:numPr>
          <w:ilvl w:val="0"/>
          <w:numId w:val="246"/>
        </w:numPr>
        <w:tabs>
          <w:tab w:val="left" w:pos="0"/>
          <w:tab w:val="left" w:pos="720"/>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A body weight below healthy levels determined by the [Member’s] Practitioner;</w:t>
      </w:r>
    </w:p>
    <w:p w:rsidR="00D60339" w:rsidRPr="00D60339" w:rsidRDefault="00D60339" w:rsidP="00D60339">
      <w:pPr>
        <w:numPr>
          <w:ilvl w:val="0"/>
          <w:numId w:val="246"/>
        </w:numPr>
        <w:tabs>
          <w:tab w:val="left" w:pos="0"/>
          <w:tab w:val="left" w:pos="720"/>
          <w:tab w:val="left" w:pos="900"/>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A congenital or acquired condition that places the [Member] at a high risk for development of necrotizing enterocolitis; or</w:t>
      </w:r>
    </w:p>
    <w:p w:rsidR="00D60339" w:rsidRPr="00D60339" w:rsidRDefault="00D60339" w:rsidP="00D60339">
      <w:pPr>
        <w:numPr>
          <w:ilvl w:val="0"/>
          <w:numId w:val="246"/>
        </w:numPr>
        <w:tabs>
          <w:tab w:val="left" w:pos="0"/>
          <w:tab w:val="left" w:pos="630"/>
          <w:tab w:val="left" w:pos="720"/>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A congenital or acquired condition that may benefit from the use of donor breast milk as determined by the New Jersey Department of Health.</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A</w:t>
      </w:r>
      <w:bookmarkStart w:id="2" w:name="_GoBack"/>
      <w:bookmarkEnd w:id="2"/>
      <w:r w:rsidRPr="00D60339">
        <w:rPr>
          <w:rFonts w:ascii="Times New Roman" w:eastAsia="Calibri" w:hAnsi="Times New Roman" w:cs="Times New Roman"/>
          <w:sz w:val="24"/>
          <w:szCs w:val="20"/>
        </w:rPr>
        <w:t xml:space="preserve">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  </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sz w:val="24"/>
          <w:szCs w:val="20"/>
        </w:rPr>
        <w:t>The pasteurized donated human breast milk may include human milk fortifiers if indicated by the [Member’s] Practitioner.</w:t>
      </w: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i/>
          <w:sz w:val="24"/>
          <w:szCs w:val="20"/>
        </w:rPr>
      </w:pPr>
      <w:r w:rsidRPr="00D60339">
        <w:rPr>
          <w:rFonts w:ascii="Times New Roman" w:eastAsia="Calibri" w:hAnsi="Times New Roman" w:cs="Times New Roman"/>
          <w:i/>
          <w:sz w:val="24"/>
          <w:szCs w:val="20"/>
        </w:rPr>
        <w:t xml:space="preserve">[Note to carrier:  Include in contracts issued or renewed on or after January 1, 2019.]  </w:t>
      </w:r>
    </w:p>
    <w:p w:rsidR="00D60339" w:rsidRPr="00D60339" w:rsidRDefault="00D60339" w:rsidP="00D60339">
      <w:pPr>
        <w:suppressLineNumbers/>
        <w:spacing w:after="0" w:line="240" w:lineRule="auto"/>
        <w:ind w:left="360"/>
        <w:rPr>
          <w:rFonts w:ascii="Times" w:eastAsia="Times New Roman" w:hAnsi="Times" w:cs="Times New Roman"/>
          <w:sz w:val="24"/>
          <w:szCs w:val="20"/>
        </w:rPr>
      </w:pPr>
    </w:p>
    <w:p w:rsidR="00D60339" w:rsidRPr="00D60339" w:rsidRDefault="00D60339" w:rsidP="00D60339">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X-Rays and Laboratory Tests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x-rays and laboratory tests which are Medically Necessary and Appropriate to treat an Illness or Injury. But, except as covered under this Contract's Preventive Care section, We do not pay for x-rays and tests done as part of routine physical checkups.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Prescription Drugs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Our pre-Approval for certain Prescription Drugs,]We cover drugs to treat an Illness or Injury which require a Practitioner's prescription.  [Maintenance Drugs may be obtained from a Participating Mail Order Pharmacy.]  And We exclude drugs that can be bought without a prescription, even if a Practitioner orders them.</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[As explained in the </w:t>
      </w:r>
      <w:r w:rsidRPr="00D60339">
        <w:rPr>
          <w:rFonts w:ascii="Times" w:eastAsia="Times New Roman" w:hAnsi="Times" w:cs="Times New Roman"/>
          <w:b/>
          <w:sz w:val="24"/>
          <w:szCs w:val="20"/>
        </w:rPr>
        <w:t>Orally Administered</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Anti-Cancer Prescription Drugs</w:t>
      </w:r>
      <w:r w:rsidRPr="00D60339">
        <w:rPr>
          <w:rFonts w:ascii="Times" w:eastAsia="Times New Roman" w:hAnsi="Times" w:cs="Times New Roman"/>
          <w:sz w:val="24"/>
          <w:szCs w:val="20"/>
        </w:rPr>
        <w:t xml:space="preserve"> provision below additional benefits for such prescription drugs may be payable.]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have identified certain Prescription Drugs for which Pre-Approval is required [including Specialty Pharmaceuticals].  We will provide the list of Prescription Drugs for which Pre-Approval is required to each Employee prior to enforcing the Pre-Approval requirement.  We will give at least 30 days advance written notice to the Employee before adding a Prescription Drug to the list.  </w:t>
      </w:r>
    </w:p>
    <w:p w:rsidR="00D60339" w:rsidRPr="00D60339" w:rsidRDefault="00D60339" w:rsidP="00D60339">
      <w:pPr>
        <w:suppressLineNumber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 [Member] brings a prescription for a Prescription Drug for which We require Pre-Approval to a Pharmacy and Pre-Approval has not yet been secured, [the [Member] must contact Us to request Pre-Approval.] [the Pharmacy will contact the Practitioner to request that the Practitioner contact Us to secure Pre-Approval.]  The Pharmacy will dispense a 96-hour supply of the Prescription Drug.  We will review the Pre-Approval request within the time period allowed by law.  If We give Pre-Approval, We will notify the Pharmacy and the balance of the Prescription Drug will be dispensed with benefits for the Prescription Drug being paid subject to the terms of this Contract.  If We do not give Pre-Approval, the [Member] may ask that the Pharmacy dispense the balance of the Prescription Drug, with the [Member] paying for the Prescription Drug.  The [Member] may submit a claim for the Prescription Drug, subject to the terms of this Contract.  The [Member] may appeal the decision by following the Appeals Procedure process set forth in this Contract. ]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 Member purchases a Brand Name Drug when there is a Generic Prescription Drug alternative, We will cover the Generic Prescription Drug subject to the applicable cost sharing, whether Deductible, Coinsurance or Copayment.  Except as stated below, the Member is responsible for the difference between the cost of the Brand Name Drug and the Generic Prescription Drug.  Exception:  If the provider states “Dispense as Written” on the prescription the Member will be responsible for the applicable cost sharing for the Brand Name Prescription Drug.]  </w:t>
      </w: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b/>
          <w:sz w:val="24"/>
          <w:szCs w:val="20"/>
        </w:rPr>
        <w:lastRenderedPageBreak/>
        <w:t>[</w:t>
      </w:r>
      <w:r w:rsidRPr="00D60339">
        <w:rPr>
          <w:rFonts w:ascii="Times New Roman" w:eastAsia="Times New Roman" w:hAnsi="Times New Roman" w:cs="Times New Roman"/>
          <w:color w:val="000000"/>
          <w:sz w:val="24"/>
          <w:szCs w:val="24"/>
        </w:rPr>
        <w:t xml:space="preserve">A [Member] must pay the appropriate Copayment shown below for each Prescription Drug each time it is dispensed by a Participating Pharmacy [or by a Participating Mail Order Pharmacy]. The Copayment must be paid before the Contract pays any benefit for the Prescription Drug.  The Copayment for each prescription or refill [which is not obtained through the Mail Order Program] </w:t>
      </w:r>
      <w:r w:rsidRPr="00D60339">
        <w:rPr>
          <w:rFonts w:ascii="Times New Roman" w:eastAsia="Times New Roman" w:hAnsi="Times New Roman" w:cs="Times New Roman"/>
          <w:sz w:val="24"/>
          <w:szCs w:val="24"/>
        </w:rPr>
        <w:t>is shown in the Schedule.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After the Copayment is paid, We will cover the Covered Service and Supply in excess of the Co-Payment for each Prescription Drug dispensed by a Participating Pharmacy [or by a Participating Mail Order Pharmacy] while the Member is covered. What We pay is subject to all the terms of the [Contract.]</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Member] and his or her Practitioner may request that a Non-Preferred Drug be covered subject to the applicable copayment for a Preferred Drug. We will consider a Non-Preferred Drug to be Medically Necessary and Appropriate if:</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Member's Illness or Injury, or that all drugs have caused or are reasonably expected to cause adverse or harmful reactions in the [Member.]</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We shall respond to the request for approval of a Non-Preferred Drug within one business day and shall provide written confirmation within 5 business days. Denials shall include the clinical reason for the denial. The Member may follow the Appeals Procedure set forth in the Contract. In addition, the Member may appeal a denial to the Independent Health Care Appeals Program.]</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[The Contract only pays benefits for Prescription Drugs which are: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prescribed by a Practitioner (except for insulin)</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b) dispensed by a Participating Pharmacy [or by a Participating Mail Order Pharmacy]; and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c) needed to treat an Illness or Injury covered under this Contract.</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Such charges will not include charges made for more than:</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lastRenderedPageBreak/>
        <w:t>b) [a 90-day supply of a Maintenance Drug obtained through the Mail Order Program where the copayment is the copayment specified for a 90-day supply;] and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c) the amount usually prescribed by the Member's Practitioner.</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charge will be considered to be incurred at the time the Prescription Drug is received.]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[[We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Us.]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D60339">
        <w:rPr>
          <w:rFonts w:ascii="Times New Roman" w:eastAsia="Times New Roman" w:hAnsi="Times New Roman" w:cs="Times New Roman"/>
          <w:color w:val="000000"/>
          <w:sz w:val="24"/>
          <w:szCs w:val="24"/>
        </w:rPr>
        <w:t xml:space="preserve"> </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[We will not restrict or prohibit, directly or indirectly, a Participating Pharmacy [or a Participating Mail Order Pharmacy] from charging the Member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Member prior to dispensing the drug.]</w:t>
      </w:r>
    </w:p>
    <w:p w:rsidR="00D60339" w:rsidRPr="00D60339" w:rsidRDefault="00D60339" w:rsidP="00D60339">
      <w:pPr>
        <w:spacing w:after="0"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[Member]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[Member] takes the medication.  The [Member’s] cost share (Copayment) amounts will be prorated to align with the quantity dispensed with each fill.  If the [Member] does not wish to have a split fill of the medication, he or she may decline participation in the program.  For those [Members] the Specialty Pharmacy will ship the full prescription amount and charge the [Member] the cost share for the medication dispensed.  Alternatively, the [Member] may obtain the medication at a retail pharmacy.]</w:t>
      </w:r>
    </w:p>
    <w:p w:rsidR="00D60339" w:rsidRPr="00D60339" w:rsidRDefault="00D60339" w:rsidP="00D60339">
      <w:pPr>
        <w:spacing w:before="100" w:beforeAutospacing="1" w:after="100" w:afterAutospacing="1" w:line="240" w:lineRule="auto"/>
        <w:rPr>
          <w:rFonts w:ascii="Trebuchet MS" w:eastAsia="Times New Roman" w:hAnsi="Trebuchet MS" w:cs="Times New Roman"/>
          <w:b/>
          <w:sz w:val="24"/>
          <w:szCs w:val="20"/>
        </w:rPr>
      </w:pPr>
      <w:r w:rsidRPr="00D60339">
        <w:rPr>
          <w:rFonts w:ascii="Times New Roman" w:eastAsia="Times New Roman"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Supplies to Administer Prescription Drugs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Medically Necessary and Appropriate supplies which require a prescription, are prescribed by a Practitioner, and are essential to the administration of the Prescription Drug.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Orally Administered Anti-Cancer Prescription Drugs</w:t>
      </w:r>
      <w:r w:rsidRPr="00D60339">
        <w:rPr>
          <w:rFonts w:ascii="Times New Roman" w:eastAsia="Times New Roman" w:hAnsi="Times New Roman" w:cs="Times New Roman"/>
          <w:sz w:val="24"/>
          <w:szCs w:val="20"/>
        </w:rPr>
        <w:t xml:space="preserve">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As used in this provision, orally administered anti-cancer prescription drugs means Prescription Drugs that are used to slow or kill the growth of cancerous cells and are administered orally.   Such anti-cancer Prescription Drugs do not include those that are prescribed to maintain red or white cell counts, those that treat nausea or those that are prescribed to support the anti-cancer prescription drugs.  Any such Prescription Drugs are covered under the Prescription Drugs provision of the Contract.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cover orally administered anti-cancer prescription drugs that are Medically Necessary and Appropriate as Non-Network Services and Supplies if the Member is receiving care and treatment from a Non-Network Practitioner who writes the prescription for such Prescription Drugs.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anti-cancer prescription drug will be covered subject to the terms of the Prescription Drug provision of the Contract.  The Member must pay the copayment, deductible and/or coinsurance required under such Prescription Drug coverage.  The Member may then submit a claim for the prescription drug under the Orally Administered Anti-Cancer Prescription Drugs provision of the Contract.  Upon receipt of such a claim We will compare the coverage for the orally-administered anti-cancer prescription drugs as covered under the Prescription Drugs provision to the Non-Network coverage the Contract provides for intravenously administered or injected anti-cancer medications to determine which is more favorable to the Member in terms of costs incurred for copayments, deductible and/or coinsurance.  If the Contract provides different Non-Network copayment, deductible or coinsurance for different places of service, the comparison shall be to location for which the copayment, deductible and coinsurance is more favorable to the Member.  If a Member paid a Prescription Drug copayment, deductible and/or coinsurance that exceeds the applicable Non-Network copayment, deductible and/or coinsurance for intravenously administered or injected anti-cancer medications the Member will be reimbursed for the difference.]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[If a Carrier uses a different procedure to comply with the requirements of P.L. 2001, c.188 the Carrier should omit the above paragraph and insert text consistent with the Carrier</w:t>
      </w:r>
      <w:r w:rsidRPr="00D60339">
        <w:rPr>
          <w:rFonts w:ascii="Times" w:eastAsia="Times New Roman" w:hAnsi="Times" w:cs="Times New Roman" w:hint="eastAsia"/>
          <w:i/>
          <w:sz w:val="24"/>
          <w:szCs w:val="20"/>
        </w:rPr>
        <w:t>’</w:t>
      </w:r>
      <w:r w:rsidRPr="00D60339">
        <w:rPr>
          <w:rFonts w:ascii="Times" w:eastAsia="Times New Roman" w:hAnsi="Times" w:cs="Times New Roman"/>
          <w:i/>
          <w:sz w:val="24"/>
          <w:szCs w:val="20"/>
        </w:rPr>
        <w:t>s procedure.  The bracketed sentence in the Prescription Drugs provision should be included if consistent with the Carrier</w:t>
      </w:r>
      <w:r w:rsidRPr="00D60339">
        <w:rPr>
          <w:rFonts w:ascii="Times" w:eastAsia="Times New Roman" w:hAnsi="Times" w:cs="Times New Roman" w:hint="eastAsia"/>
          <w:i/>
          <w:sz w:val="24"/>
          <w:szCs w:val="20"/>
        </w:rPr>
        <w:t>’</w:t>
      </w:r>
      <w:r w:rsidRPr="00D60339">
        <w:rPr>
          <w:rFonts w:ascii="Times" w:eastAsia="Times New Roman" w:hAnsi="Times" w:cs="Times New Roman"/>
          <w:i/>
          <w:sz w:val="24"/>
          <w:szCs w:val="20"/>
        </w:rPr>
        <w:t xml:space="preserve">s procedure.] </w:t>
      </w:r>
    </w:p>
    <w:p w:rsidR="00D60339" w:rsidRPr="00D60339" w:rsidRDefault="00D60339" w:rsidP="00D60339">
      <w:pPr>
        <w:suppressLineNumbers/>
        <w:spacing w:after="0" w:line="240" w:lineRule="auto"/>
        <w:jc w:val="both"/>
        <w:rPr>
          <w:rFonts w:ascii="Times" w:eastAsia="Times New Roman" w:hAnsi="Times" w:cs="Times New Roman"/>
          <w:i/>
          <w:sz w:val="24"/>
          <w:szCs w:val="20"/>
        </w:rPr>
      </w:pPr>
    </w:p>
    <w:p w:rsidR="00D60339" w:rsidRPr="00D60339" w:rsidRDefault="00D60339" w:rsidP="00D60339">
      <w:pPr>
        <w:suppressLineNumbers/>
        <w:spacing w:after="0" w:line="240" w:lineRule="auto"/>
        <w:jc w:val="both"/>
        <w:rPr>
          <w:rFonts w:ascii="Times" w:eastAsia="Calibri" w:hAnsi="Times" w:cs="Times New Roman"/>
          <w:b/>
          <w:sz w:val="24"/>
          <w:szCs w:val="20"/>
        </w:rPr>
      </w:pPr>
      <w:r w:rsidRPr="00D60339">
        <w:rPr>
          <w:rFonts w:ascii="Times" w:eastAsia="Calibri" w:hAnsi="Times" w:cs="Times New Roman"/>
          <w:b/>
          <w:sz w:val="24"/>
          <w:szCs w:val="20"/>
        </w:rPr>
        <w:t>[Contraceptives</w:t>
      </w: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We cover prescription female contraceptives which require a Practitioner's prescription and which are approved by the Food and Drug Administration for that purpose.  Prescription female contraceptives are covered as Preventive Care which means they are covered without application of any copayment, deductible or coinsurance.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As used in this provision, prescription female contraceptive means any drug or device used for contraception by a female.  Examples include but are not limited to birth control pills and diaphragms.  </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lastRenderedPageBreak/>
        <w:t>With respect to the first dispensing of a specific contraceptive, coverage is provided for a three-month period.  For a subsequent dispensing of that same contraceptive, coverage is provided for a six-month period, except as stated below.</w:t>
      </w:r>
    </w:p>
    <w:p w:rsidR="00D60339" w:rsidRPr="00D60339" w:rsidRDefault="00D60339" w:rsidP="00D60339">
      <w:pPr>
        <w:suppressLineNumbers/>
        <w:spacing w:after="0" w:line="240" w:lineRule="auto"/>
        <w:jc w:val="both"/>
        <w:rPr>
          <w:rFonts w:ascii="Times" w:eastAsia="Calibri"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Exception:  If the six-month period would extend beyond December 31, coverage will be reduced such that the period ends as of December 31.  ]</w:t>
      </w:r>
    </w:p>
    <w:p w:rsidR="00D60339" w:rsidRPr="00D60339" w:rsidRDefault="00D60339" w:rsidP="00D60339">
      <w:pPr>
        <w:suppressLineNumbers/>
        <w:spacing w:after="0" w:line="240" w:lineRule="auto"/>
        <w:jc w:val="both"/>
        <w:rPr>
          <w:rFonts w:ascii="Times" w:eastAsia="Calibri" w:hAnsi="Times" w:cs="Times New Roman"/>
          <w:i/>
          <w:sz w:val="24"/>
          <w:szCs w:val="20"/>
        </w:rPr>
      </w:pPr>
      <w:r w:rsidRPr="00D60339">
        <w:rPr>
          <w:rFonts w:ascii="Times" w:eastAsia="Calibri" w:hAnsi="Times" w:cs="Times New Roman"/>
          <w:i/>
          <w:sz w:val="24"/>
          <w:szCs w:val="20"/>
        </w:rPr>
        <w:t>[Note to carriers:  Omit if requested by a religious employer.]</w:t>
      </w:r>
    </w:p>
    <w:p w:rsidR="00D60339" w:rsidRPr="00D60339" w:rsidRDefault="00D60339" w:rsidP="00D60339">
      <w:pPr>
        <w:suppressLineNumbers/>
        <w:spacing w:after="0" w:line="240" w:lineRule="auto"/>
        <w:jc w:val="both"/>
        <w:rPr>
          <w:rFonts w:ascii="Times" w:eastAsia="Times New Roman" w:hAnsi="Times" w:cs="Times New Roman"/>
          <w:i/>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Cancer Clinical Trial</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practitioner fees, laboratory expenses and expenses associated with Hospitalization, administering of treatment and evaluation of the [Member] during the course of treatment or a condition associated with a complication of the underlying disease or treatment, which are consistent with usual and customary patterns and standards of care incurred whenever a [Member] receives medical care associated with an Approved Cancer Clinical Trial.  We will cover charges for such items and services only if they would be covered for care and treatment in a situation other than an Approved Cancer Clinical Trial.  </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do not cover the cost of investigational drugs or devices themselves, the cost of any non-health services that might be required for a [Member] to receive the treatment or intervention, or the costs of managing the research, or any costs which would not be covered under this Contract for treatments that are not Experimental or Investigational.]</w:t>
      </w: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 </w:t>
      </w: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Clinical Trial</w:t>
      </w: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The coverage described in this provision applies to Members who are eligible to participate in an approved clinical trial, Phase I, II, III and/or IV according to the trial protocol with respect to the treatment of cancer or another life threatening condition.  We provide coverage for the clinical trial if the Member’s practitioner is participating in the clinical trial and has concluded that the Member’s participation would be appropriate; or the Member provides medical and scientific information establishing that his or her participation in the clinical trial would be appropriate.  </w:t>
      </w: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We provide coverage of routine patient costs for items and services furnished in connection with participation in the clinical trial.  </w:t>
      </w:r>
    </w:p>
    <w:p w:rsidR="00D60339" w:rsidRPr="00D60339" w:rsidRDefault="00D60339" w:rsidP="00D60339">
      <w:pPr>
        <w:suppressLineNumbers/>
        <w:tabs>
          <w:tab w:val="left" w:pos="1820"/>
        </w:tabs>
        <w:spacing w:after="0" w:line="240" w:lineRule="auto"/>
        <w:jc w:val="both"/>
        <w:rPr>
          <w:rFonts w:ascii="Times" w:eastAsia="Calibri" w:hAnsi="Times" w:cs="Times New Roman"/>
          <w:sz w:val="24"/>
          <w:szCs w:val="20"/>
        </w:rPr>
      </w:pPr>
    </w:p>
    <w:p w:rsidR="00D60339" w:rsidRPr="00D60339" w:rsidRDefault="00D60339" w:rsidP="00D60339">
      <w:pPr>
        <w:suppressLineNumbers/>
        <w:tabs>
          <w:tab w:val="left" w:pos="1820"/>
        </w:tabs>
        <w:spacing w:after="0" w:line="240" w:lineRule="auto"/>
        <w:jc w:val="both"/>
        <w:rPr>
          <w:rFonts w:ascii="Times New Roman" w:eastAsia="Times New Roman" w:hAnsi="Times New Roman" w:cs="Times New Roman"/>
          <w:sz w:val="24"/>
          <w:szCs w:val="20"/>
        </w:rPr>
      </w:pPr>
      <w:r w:rsidRPr="00D60339">
        <w:rPr>
          <w:rFonts w:ascii="Times" w:eastAsia="Calibri" w:hAnsi="Times" w:cs="Times New Roman"/>
          <w:sz w:val="24"/>
          <w:szCs w:val="20"/>
        </w:rPr>
        <w:t>We will not deny a qualified Member participation in an approved clinical trial with respect to the treatment of cancer or another life threatening disease or condition.  We will not deny or limit or impose additional conditions on the coverage of routine patient costs for items and services furnished in connection with participation in the clinical trial.  We will not discriminate against the Member on the basis of the Member’s participation in the clinical trial.</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Dental Care and Treatment</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Dental benefits available to all [Members]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w:t>
      </w:r>
    </w:p>
    <w:p w:rsidR="00D60339" w:rsidRPr="00D60339" w:rsidRDefault="00D60339" w:rsidP="00D60339">
      <w:pPr>
        <w:numPr>
          <w:ilvl w:val="0"/>
          <w:numId w:val="7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diagnosis and treatment of oral tumors and cysts; and</w:t>
      </w:r>
    </w:p>
    <w:p w:rsidR="00D60339" w:rsidRPr="00D60339" w:rsidRDefault="00D60339" w:rsidP="00D60339">
      <w:pPr>
        <w:numPr>
          <w:ilvl w:val="0"/>
          <w:numId w:val="7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the surgical removal of bony impacted teeth.</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also cover treatment of an Injury to natural teeth or the jaw, but only if:</w:t>
      </w:r>
    </w:p>
    <w:p w:rsidR="00D60339" w:rsidRPr="00D60339" w:rsidRDefault="00D60339" w:rsidP="00D60339">
      <w:pPr>
        <w:numPr>
          <w:ilvl w:val="0"/>
          <w:numId w:val="7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Injury was not caused, directly or indirectly by biting or chewing; and</w:t>
      </w:r>
    </w:p>
    <w:p w:rsidR="00D60339" w:rsidRPr="00D60339" w:rsidRDefault="00D60339" w:rsidP="00D60339">
      <w:pPr>
        <w:numPr>
          <w:ilvl w:val="0"/>
          <w:numId w:val="7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all treatment is finished within 6 months of the later of:</w:t>
      </w:r>
    </w:p>
    <w:p w:rsidR="00D60339" w:rsidRPr="00D60339" w:rsidRDefault="00D60339" w:rsidP="00D60339">
      <w:pPr>
        <w:suppressLineNumbers/>
        <w:spacing w:after="0" w:line="240" w:lineRule="auto"/>
        <w:ind w:left="360"/>
        <w:rPr>
          <w:rFonts w:ascii="Times" w:eastAsia="Times New Roman" w:hAnsi="Times" w:cs="Times New Roman"/>
          <w:sz w:val="24"/>
          <w:szCs w:val="20"/>
        </w:rPr>
      </w:pPr>
      <w:r w:rsidRPr="00D60339">
        <w:rPr>
          <w:rFonts w:ascii="Times" w:eastAsia="Times New Roman" w:hAnsi="Times" w:cs="Times New Roman"/>
          <w:sz w:val="24"/>
          <w:szCs w:val="20"/>
        </w:rPr>
        <w:t>1) the date of the Injury; or</w:t>
      </w:r>
    </w:p>
    <w:p w:rsidR="00D60339" w:rsidRPr="00D60339" w:rsidRDefault="00D60339" w:rsidP="00D60339">
      <w:pPr>
        <w:suppressLineNumbers/>
        <w:spacing w:after="0" w:line="240" w:lineRule="auto"/>
        <w:ind w:left="360"/>
        <w:rPr>
          <w:rFonts w:ascii="Times" w:eastAsia="Times New Roman" w:hAnsi="Times" w:cs="Times New Roman"/>
          <w:sz w:val="24"/>
          <w:szCs w:val="20"/>
        </w:rPr>
      </w:pPr>
      <w:r w:rsidRPr="00D60339">
        <w:rPr>
          <w:rFonts w:ascii="Times" w:eastAsia="Times New Roman" w:hAnsi="Times" w:cs="Times New Roman"/>
          <w:sz w:val="24"/>
          <w:szCs w:val="20"/>
        </w:rPr>
        <w:t>2) the effective date of the [Member’s] coverage under the Contract.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Treatment includes replacing natural teeth lost due to such Injury. But in no event do We cover orthodontic treatment.</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AutoHyphens/>
        <w:spacing w:after="0" w:line="240" w:lineRule="auto"/>
        <w:jc w:val="both"/>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Additional benefits for a Child under age 6</w:t>
      </w:r>
    </w:p>
    <w:p w:rsidR="00D60339" w:rsidRPr="00D60339" w:rsidRDefault="00D60339" w:rsidP="00D60339">
      <w:p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a Member who is severely disabled or who is a Child under age 6, We cover:</w:t>
      </w:r>
    </w:p>
    <w:p w:rsidR="00D60339" w:rsidRPr="00D60339" w:rsidRDefault="00D60339" w:rsidP="00D60339">
      <w:pPr>
        <w:numPr>
          <w:ilvl w:val="0"/>
          <w:numId w:val="118"/>
        </w:num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general anesthesia and Hospitalization for dental services; and</w:t>
      </w:r>
    </w:p>
    <w:p w:rsidR="00D60339" w:rsidRPr="00D60339" w:rsidRDefault="00D60339" w:rsidP="00D60339">
      <w:pPr>
        <w:numPr>
          <w:ilvl w:val="0"/>
          <w:numId w:val="118"/>
        </w:numPr>
        <w:suppressAutoHyphen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dental services rendered by a dentist regardless of where the dental services are provided for a medical condition covered by this Contract which requires Hospitalization or general anesthesia.  </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i/>
          <w:sz w:val="24"/>
          <w:szCs w:val="20"/>
        </w:rPr>
      </w:pPr>
      <w:r w:rsidRPr="00D60339">
        <w:rPr>
          <w:rFonts w:ascii="Times" w:eastAsia="Times New Roman" w:hAnsi="Times" w:cs="Times New Roman"/>
          <w:i/>
          <w:sz w:val="24"/>
          <w:szCs w:val="20"/>
        </w:rPr>
        <w:t>[Note to Carriers:  The following dental benefits section for members through end of the month in which the Member turns age 19 would provide non-network dental benefits.  Such non-network dental benefits are not required, but may be included at the option of the carrier.]</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[Dental Benefits available to [Members] through end of the month in which the Member turns age 19</w:t>
      </w:r>
    </w:p>
    <w:p w:rsidR="00D60339" w:rsidRPr="00D60339" w:rsidRDefault="00D60339" w:rsidP="00D60339">
      <w:pPr>
        <w:suppressLineNumbers/>
        <w:tabs>
          <w:tab w:val="left" w:pos="1820"/>
        </w:tabs>
        <w:spacing w:after="0" w:line="240" w:lineRule="auto"/>
        <w:jc w:val="both"/>
        <w:rPr>
          <w:rFonts w:ascii="Times" w:eastAsia="Times New Roman" w:hAnsi="Times" w:cs="Times New Roman"/>
          <w:b/>
          <w:bCs/>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Subject to the applicable Deductible, Coinsurance or Copayments shown on the Schedule of Services and Supplies, We cover the diagnostic, preventive, restorative, endodontic, periodontal, prosthodontic, oral and maxillofacial surgical, orthodontic and certain adjunctive services in the dental benefit package as described in this provision for covered persons through the end of the month in which the Member turns age 19.</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Dental services are available from birth with an age one dental visit encouraged.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 second opinion is allowed.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Denials of services to the dentist shall include an explanation and identify the reviewer including their contact information. </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Services with a dental laboratory component that cannot be completed can be considered for prorated payment based on stage of completion. </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Unspecified services for which a specific procedure code does not exist can be considered with detailed documentation and diagnostic materials as needed by report.</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Services that are considered experimental in nature will not be considered.</w:t>
      </w:r>
    </w:p>
    <w:p w:rsidR="00D60339" w:rsidRPr="00D60339" w:rsidRDefault="00D60339" w:rsidP="00D60339">
      <w:pPr>
        <w:numPr>
          <w:ilvl w:val="0"/>
          <w:numId w:val="22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This Policy will not cover any charges for broken appointments.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Diagnostic Services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i/>
          <w:sz w:val="24"/>
          <w:szCs w:val="24"/>
        </w:rPr>
      </w:pPr>
      <w:r w:rsidRPr="00D60339">
        <w:rPr>
          <w:rFonts w:ascii="Times" w:eastAsia="Times New Roman" w:hAnsi="Times" w:cs="Times New Roman"/>
          <w:sz w:val="24"/>
          <w:szCs w:val="24"/>
        </w:rPr>
        <w:t>* Indicated diagnostic services that can be considered every 3 months for individuals with special healthcare needs are denoted with an asterisk.</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i/>
          <w:sz w:val="24"/>
          <w:szCs w:val="24"/>
        </w:rPr>
        <w:t>Clinical oral evaluations once</w:t>
      </w:r>
      <w:r w:rsidRPr="00D60339">
        <w:rPr>
          <w:rFonts w:ascii="Times" w:eastAsia="Times New Roman" w:hAnsi="Times" w:cs="Times New Roman"/>
          <w:sz w:val="24"/>
          <w:szCs w:val="24"/>
        </w:rPr>
        <w:t xml:space="preserve"> every 6 months * </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Periodic oral evaluation – subsequent thorough evaluation of an established patient*</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Oral evaluation for patient under the age of 3 and counseling with primary caregiver*</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Limited oral evaluations that are problem focused </w:t>
      </w:r>
    </w:p>
    <w:p w:rsidR="00D60339" w:rsidRPr="00D60339" w:rsidRDefault="00D60339" w:rsidP="00D60339">
      <w:pPr>
        <w:numPr>
          <w:ilvl w:val="0"/>
          <w:numId w:val="22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Detailed oral evaluations that are problem focused</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Diagnostic Imaging with interpretation</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 full mouth series can be provided every 3 years.  The number of films/views expected is based on age with the maximum being 16 intraoral films/views.</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An extraoral panoramic film/view and bitewings may be substituted for the full mouth series with the same frequency limit.</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Additional films/views needed for diagnosing can be provided as needed.</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Bitewings, periapicals, panoramic and cephlometric radiographic images</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Intraoral and extraoral radiographic images </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Oral/facial photographic images</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Maxillofacial MRI, ultrasound </w:t>
      </w:r>
    </w:p>
    <w:p w:rsidR="00D60339" w:rsidRPr="00D60339" w:rsidRDefault="00D60339" w:rsidP="00D60339">
      <w:pPr>
        <w:numPr>
          <w:ilvl w:val="0"/>
          <w:numId w:val="22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Cone beam image capture </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Tests and Examinations</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Viral culture</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Collection and preparation of saliva sample for laboratory diagnostic testing</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Diagnostic casts – for diagnostic purposes only and not in conjunction with other services </w:t>
      </w:r>
    </w:p>
    <w:p w:rsidR="00D60339" w:rsidRPr="00D60339" w:rsidRDefault="00D60339" w:rsidP="00D60339">
      <w:pPr>
        <w:numPr>
          <w:ilvl w:val="0"/>
          <w:numId w:val="19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Oral pathology laboratory</w:t>
      </w:r>
    </w:p>
    <w:p w:rsidR="00D60339" w:rsidRPr="00D60339" w:rsidRDefault="00D60339" w:rsidP="00D60339">
      <w:pPr>
        <w:numPr>
          <w:ilvl w:val="0"/>
          <w:numId w:val="22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Accession/collection of tissue, examination – gross and microscopic, preparation and transmission of written report</w:t>
      </w:r>
    </w:p>
    <w:p w:rsidR="00D60339" w:rsidRPr="00D60339" w:rsidRDefault="00D60339" w:rsidP="00D60339">
      <w:pPr>
        <w:numPr>
          <w:ilvl w:val="0"/>
          <w:numId w:val="22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Accession/collection of exfoliative cytologic smears, microscopic examination, preparation and transmission of a written report</w:t>
      </w:r>
    </w:p>
    <w:p w:rsidR="00D60339" w:rsidRPr="00D60339" w:rsidRDefault="00D60339" w:rsidP="00D60339">
      <w:pPr>
        <w:numPr>
          <w:ilvl w:val="0"/>
          <w:numId w:val="22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Other oral pathology procedures, by report</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u w:val="single"/>
        </w:rPr>
        <w:t>Preventive Services</w:t>
      </w:r>
      <w:r w:rsidRPr="00D60339">
        <w:rPr>
          <w:rFonts w:ascii="Times" w:eastAsia="Times New Roman" w:hAnsi="Times" w:cs="Times New Roman"/>
          <w:sz w:val="24"/>
          <w:szCs w:val="24"/>
        </w:rPr>
        <w:t xml:space="preserve">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 Indicates preventive services that can be considered every 3 months for individuals with special healthcare needs are denoted with an asterisk.</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Dental prophylaxis once every 6 months*</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Topical fluoride treatment once every 6 months – in conjunction with prophylaxis as a separate service*</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Fluoride varnish once every 3 months for children under the age of 6</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Sealants, limited to one time application to all occlusal surfaces that are unfilled and caries free, in premolars and permanent molars.  Replacement of sealants can be considered with prior authorization.</w:t>
      </w:r>
    </w:p>
    <w:p w:rsidR="00D60339" w:rsidRPr="00D60339" w:rsidRDefault="00D60339" w:rsidP="00D60339">
      <w:pPr>
        <w:numPr>
          <w:ilvl w:val="0"/>
          <w:numId w:val="18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Space maintainers – to maintain space for eruption of permanent tooth/teeth, includes placement and removal</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fixed – unilateral and bilateral  </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removable – bilateral only </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recementation of fixed space maintainer</w:t>
      </w:r>
    </w:p>
    <w:p w:rsidR="00D60339" w:rsidRPr="00D60339" w:rsidRDefault="00D60339" w:rsidP="00D60339">
      <w:pPr>
        <w:numPr>
          <w:ilvl w:val="0"/>
          <w:numId w:val="19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removal of fixed space maintainer – considered for provider that did not place appliance</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Restorative Services</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numPr>
          <w:ilvl w:val="0"/>
          <w:numId w:val="21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There are no frequency limits on replacing restorations (fillings) or crowns. </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Request for replacement due to failure soon after insertion, may require documentation to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r w:rsidRPr="00D60339">
        <w:rPr>
          <w:rFonts w:ascii="Times" w:eastAsia="Times New Roman" w:hAnsi="Times" w:cs="Times New Roman"/>
          <w:sz w:val="24"/>
          <w:szCs w:val="24"/>
        </w:rPr>
        <w:t xml:space="preserve">demonstrate material failure as the cause. </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Reimbursement will include the restorative material and all associated materials necessary to provide the standard of care, polishing of restoration, and local anesthesia.</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 reimbursement for any restoration on a tooth shall be for the total number of surfaces to be restored on that date of service.</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Only one procedure code is reimbursable per tooth except when amalgam and composite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r w:rsidRPr="00D60339">
        <w:rPr>
          <w:rFonts w:ascii="Times" w:eastAsia="Times New Roman" w:hAnsi="Times" w:cs="Times New Roman"/>
          <w:sz w:val="24"/>
          <w:szCs w:val="24"/>
        </w:rPr>
        <w:t>restorations are placed on the same tooth.</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Reimbursement for an occlusal restoration includes any extensions onto the occlusal one-third of the buccal, facial or lingual surface(s) of the tooth.</w:t>
      </w:r>
    </w:p>
    <w:p w:rsidR="00D60339" w:rsidRPr="00D60339" w:rsidRDefault="00D60339" w:rsidP="00D60339">
      <w:pPr>
        <w:numPr>
          <w:ilvl w:val="0"/>
          <w:numId w:val="21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Restorative service to include:</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Restorations (fillings) – amalgam or resin based composite for anterior and posterior teeth. Service includes local anesthesia, pulp cap (direct or indirect) polishing and adjusting occlusion.</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Gold foil - . Service includes local anesthesia, polishing and adjusting occlusion but only covered if the place of service is a teaching institution or residency program</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Inlay/onlay restorations – metallic, service includes local anesthesia, cementation, polishing and adjusting occlusion but only covered if the place of service is a teaching institution or residency program</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Porcelain fused to metal, cast and ceramic crowns (single restoration) – to restore form and function. </w:t>
      </w:r>
    </w:p>
    <w:p w:rsidR="00D60339" w:rsidRPr="00D60339" w:rsidRDefault="00D60339" w:rsidP="00D60339">
      <w:pPr>
        <w:numPr>
          <w:ilvl w:val="0"/>
          <w:numId w:val="195"/>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rsidR="00D60339" w:rsidRPr="00D60339" w:rsidRDefault="00D60339" w:rsidP="00D60339">
      <w:pPr>
        <w:numPr>
          <w:ilvl w:val="0"/>
          <w:numId w:val="195"/>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Service includes local anesthesia, temporary crown placement, insertion with cementation, polishing and adjusting occlusion.  </w:t>
      </w:r>
    </w:p>
    <w:p w:rsidR="00D60339" w:rsidRPr="00D60339" w:rsidRDefault="00D60339" w:rsidP="00D60339">
      <w:pPr>
        <w:numPr>
          <w:ilvl w:val="0"/>
          <w:numId w:val="195"/>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Provisional crowns are not covered.</w:t>
      </w:r>
    </w:p>
    <w:p w:rsidR="00D60339" w:rsidRPr="00D60339" w:rsidRDefault="00D60339" w:rsidP="00D60339">
      <w:pPr>
        <w:numPr>
          <w:ilvl w:val="0"/>
          <w:numId w:val="189"/>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Recement of  inlay, onlay, custom fabricated/cast or prefabricated  post and core and crown,</w:t>
      </w:r>
    </w:p>
    <w:p w:rsidR="00D60339" w:rsidRPr="00D60339" w:rsidRDefault="00D60339" w:rsidP="00D60339">
      <w:pPr>
        <w:numPr>
          <w:ilvl w:val="0"/>
          <w:numId w:val="189"/>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Core buildup  including pins</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Pin retention</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Indirectly fabricated (custom fabricated/cast) and prefabricated post and core </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Additional fabricated ( custom fabricated/cast) and prefabricated post </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Post removal</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Temporary crown (fractured tooth)</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Additional procedures to construct new crown under existing partial denture</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Coping</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Crown repair</w:t>
      </w:r>
    </w:p>
    <w:p w:rsidR="00D60339" w:rsidRPr="00D60339" w:rsidRDefault="00D60339" w:rsidP="00D60339">
      <w:pPr>
        <w:numPr>
          <w:ilvl w:val="0"/>
          <w:numId w:val="18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Protective restoration/sedative filling</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Endodontic Services</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Service includes all necessary radiographs or views needed for endodontic treatment.  </w:t>
      </w: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Teeth must be in occlusion, periodontally sound, needed for function and have good long term prognosis.</w:t>
      </w: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Emergency services for pain do not require prior authorization. </w:t>
      </w:r>
    </w:p>
    <w:p w:rsidR="00D60339" w:rsidRPr="00D60339" w:rsidRDefault="00D60339" w:rsidP="00D60339">
      <w:pPr>
        <w:numPr>
          <w:ilvl w:val="0"/>
          <w:numId w:val="21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Service requires prior authorization and will not be considered for teeth that are not in occlusion or function and have poor long term prognosis.</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Endodontic service to include:</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Therapeutic pulpotomy for primary and permanent teeth</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Pulpal debridement for primary and  permanent teeth</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Partial pulpotomy for apexogensis</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Pulpal therapy for anterior and posterior primary teeth</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Endodontic therapy and retreatment</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Treatment for root canal obstruction, incomplete therapy and internal root repair of perforation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Apexification:  initial, interim and final visits</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Pulpal regeneration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Apicoectomy/Periradicular Surgery</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Retrograde filling</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Root amputation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procedure for isolation of tooth with rubber dam</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Hemisection</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Canal preparation and fitting of preformed dowel or post </w:t>
      </w:r>
    </w:p>
    <w:p w:rsidR="00D60339" w:rsidRPr="00D60339" w:rsidRDefault="00D60339" w:rsidP="00D60339">
      <w:pPr>
        <w:numPr>
          <w:ilvl w:val="0"/>
          <w:numId w:val="19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Post removal</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 xml:space="preserve">Periodontal Services </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Services require prior authorization with submission of diagnostic materials and documentation</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of need.</w:t>
      </w:r>
    </w:p>
    <w:p w:rsidR="00D60339" w:rsidRPr="00D60339" w:rsidRDefault="00D60339" w:rsidP="00D60339">
      <w:pPr>
        <w:numPr>
          <w:ilvl w:val="0"/>
          <w:numId w:val="202"/>
        </w:numPr>
        <w:spacing w:after="0" w:line="240" w:lineRule="auto"/>
        <w:jc w:val="both"/>
        <w:rPr>
          <w:rFonts w:ascii="Times" w:eastAsia="Times New Roman" w:hAnsi="Times" w:cs="Times New Roman"/>
          <w:sz w:val="24"/>
          <w:szCs w:val="24"/>
          <w:u w:val="single"/>
        </w:rPr>
      </w:pPr>
      <w:r w:rsidRPr="00D60339">
        <w:rPr>
          <w:rFonts w:ascii="Times" w:eastAsia="Times New Roman" w:hAnsi="Times" w:cs="Times New Roman"/>
          <w:sz w:val="24"/>
          <w:szCs w:val="24"/>
        </w:rPr>
        <w:t>Surgical services</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Gingivectomy and gingivoplasty</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Gingival flap including root planning</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Apically positioned flap</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Clinical crown lengthening</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Osseous surgery</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Bone replacement graft – first site and additional sites</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Biologic materials to aid soft and osseous tissue regeneration</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Guided tissue regeneration</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revision</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Pedicle and free soft tissue graft</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Subepithelial connective tissue graft</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Distal or proximal wedge</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Soft tissue allograft</w:t>
      </w:r>
    </w:p>
    <w:p w:rsidR="00D60339" w:rsidRPr="00D60339" w:rsidRDefault="00D60339" w:rsidP="00D60339">
      <w:pPr>
        <w:numPr>
          <w:ilvl w:val="0"/>
          <w:numId w:val="203"/>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Combined connective tissue and double pedicle graft</w:t>
      </w:r>
    </w:p>
    <w:p w:rsidR="00D60339" w:rsidRPr="00D60339" w:rsidRDefault="00D60339" w:rsidP="00D60339">
      <w:pPr>
        <w:numPr>
          <w:ilvl w:val="0"/>
          <w:numId w:val="20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Non-Surgical Periodontal Service</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Provisional splinting – intracoronal and extracoronal – can be considered for treatment of dental trauma</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Periodontal root planing and scaling – with prior authorization, can be considered every 6 months for</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4"/>
        </w:rPr>
        <w:t xml:space="preserve">individuals with special healthcare needs </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Full mouth debridement to enable comprehensive evaluation</w:t>
      </w:r>
    </w:p>
    <w:p w:rsidR="00D60339" w:rsidRPr="00D60339" w:rsidRDefault="00D60339" w:rsidP="00D60339">
      <w:pPr>
        <w:numPr>
          <w:ilvl w:val="0"/>
          <w:numId w:val="20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Localized delivery of antimicrobial agents</w:t>
      </w:r>
    </w:p>
    <w:p w:rsidR="00D60339" w:rsidRPr="00D60339" w:rsidRDefault="00D60339" w:rsidP="00D60339">
      <w:pPr>
        <w:numPr>
          <w:ilvl w:val="0"/>
          <w:numId w:val="202"/>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Periodontal maintenance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 xml:space="preserve">Prosthodontic Services </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D60339" w:rsidRPr="00D60339" w:rsidRDefault="00D60339" w:rsidP="00D60339">
      <w:pPr>
        <w:numPr>
          <w:ilvl w:val="0"/>
          <w:numId w:val="21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All dentures, fixed prosthodontics (fixed bridges) and maxillofacial prosthetics require prior authorization.  </w:t>
      </w:r>
    </w:p>
    <w:p w:rsidR="00D60339" w:rsidRPr="00D60339" w:rsidRDefault="00D60339" w:rsidP="00D60339">
      <w:pPr>
        <w:numPr>
          <w:ilvl w:val="0"/>
          <w:numId w:val="21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New dentures or replacement dentures may be considered every 7 ½ years unless </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 xml:space="preserve">dentures become obsolete due to additional extractions or are damaged beyond repair.  </w:t>
      </w:r>
    </w:p>
    <w:p w:rsidR="00D60339" w:rsidRPr="00D60339" w:rsidRDefault="00D60339" w:rsidP="00D60339">
      <w:pPr>
        <w:numPr>
          <w:ilvl w:val="0"/>
          <w:numId w:val="21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All needed dental treatment must be completed prior to denture fabrication.</w:t>
      </w:r>
    </w:p>
    <w:p w:rsidR="00D60339" w:rsidRPr="00D60339" w:rsidRDefault="00D60339" w:rsidP="00D60339">
      <w:pPr>
        <w:numPr>
          <w:ilvl w:val="0"/>
          <w:numId w:val="21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Patient identification must be placed in dentures in accordance with State Board regulation.</w:t>
      </w:r>
    </w:p>
    <w:p w:rsidR="00D60339" w:rsidRPr="00D60339" w:rsidRDefault="00D60339" w:rsidP="00D60339">
      <w:pPr>
        <w:numPr>
          <w:ilvl w:val="0"/>
          <w:numId w:val="21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Insertion of dentures includes adjustments for 6 months post insertion.</w:t>
      </w:r>
    </w:p>
    <w:p w:rsidR="00D60339" w:rsidRPr="00D60339" w:rsidRDefault="00D60339" w:rsidP="00D60339">
      <w:pPr>
        <w:numPr>
          <w:ilvl w:val="0"/>
          <w:numId w:val="215"/>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Prefabricated dentures or transitional dentures that are temporary in nature are not covered.</w:t>
      </w: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Prosthodontic services to include:</w:t>
      </w:r>
    </w:p>
    <w:p w:rsidR="00D60339" w:rsidRPr="00D60339" w:rsidRDefault="00D60339" w:rsidP="00D60339">
      <w:pPr>
        <w:numPr>
          <w:ilvl w:val="0"/>
          <w:numId w:val="197"/>
        </w:numPr>
        <w:spacing w:after="0" w:line="240" w:lineRule="auto"/>
        <w:jc w:val="both"/>
        <w:rPr>
          <w:rFonts w:ascii="Times" w:eastAsia="Times New Roman" w:hAnsi="Times" w:cs="Times New Roman"/>
          <w:sz w:val="20"/>
          <w:szCs w:val="20"/>
        </w:rPr>
      </w:pPr>
      <w:r w:rsidRPr="00D60339">
        <w:rPr>
          <w:rFonts w:ascii="Times" w:eastAsia="Times New Roman" w:hAnsi="Times" w:cs="Times New Roman"/>
          <w:sz w:val="24"/>
          <w:szCs w:val="24"/>
        </w:rPr>
        <w:t xml:space="preserve">Complete dentures and immediate complete dentures – maxillary and mandibular </w:t>
      </w:r>
      <w:r w:rsidRPr="00D60339">
        <w:rPr>
          <w:rFonts w:ascii="Times" w:eastAsia="Times New Roman" w:hAnsi="Times" w:cs="Times New Roman"/>
          <w:sz w:val="20"/>
          <w:szCs w:val="20"/>
        </w:rPr>
        <w:t xml:space="preserve">to </w:t>
      </w:r>
      <w:r w:rsidRPr="00D60339">
        <w:rPr>
          <w:rFonts w:ascii="Times" w:eastAsia="Times New Roman" w:hAnsi="Times" w:cs="Times New Roman"/>
          <w:sz w:val="24"/>
          <w:szCs w:val="24"/>
        </w:rPr>
        <w:t>address masticatory deficiencies. Excludes prefabricated dentures or dentures that are temporary in</w:t>
      </w:r>
      <w:r w:rsidRPr="00D60339">
        <w:rPr>
          <w:rFonts w:ascii="Times" w:eastAsia="Times New Roman" w:hAnsi="Times" w:cs="Times New Roman"/>
          <w:sz w:val="20"/>
          <w:szCs w:val="20"/>
        </w:rPr>
        <w:t xml:space="preserve"> </w:t>
      </w:r>
      <w:r w:rsidRPr="00D60339">
        <w:rPr>
          <w:rFonts w:ascii="Times" w:eastAsia="Times New Roman" w:hAnsi="Times" w:cs="Times New Roman"/>
          <w:sz w:val="24"/>
          <w:szCs w:val="24"/>
        </w:rPr>
        <w:t>nature</w:t>
      </w:r>
      <w:r w:rsidRPr="00D60339">
        <w:rPr>
          <w:rFonts w:ascii="Times" w:eastAsia="Times New Roman" w:hAnsi="Times" w:cs="Times New Roman"/>
          <w:sz w:val="20"/>
          <w:szCs w:val="20"/>
        </w:rPr>
        <w:t xml:space="preserve"> </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rsidR="00D60339" w:rsidRPr="00D60339" w:rsidRDefault="00D60339" w:rsidP="00D60339">
      <w:pPr>
        <w:numPr>
          <w:ilvl w:val="0"/>
          <w:numId w:val="22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Resin base and cast frame dentures including any conventional clasps, rests and teeth </w:t>
      </w:r>
    </w:p>
    <w:p w:rsidR="00D60339" w:rsidRPr="00D60339" w:rsidRDefault="00D60339" w:rsidP="00D60339">
      <w:pPr>
        <w:numPr>
          <w:ilvl w:val="0"/>
          <w:numId w:val="22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Flexible base denture including any clasps, rests and teeth </w:t>
      </w:r>
    </w:p>
    <w:p w:rsidR="00D60339" w:rsidRPr="00D60339" w:rsidRDefault="00D60339" w:rsidP="00D60339">
      <w:pPr>
        <w:numPr>
          <w:ilvl w:val="0"/>
          <w:numId w:val="224"/>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Removable unilateral partial dentures or dentures without clasps are not considered</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Overdenture  –  complete and partial</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Denture adjustments –6 months after insertion or repair</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Denture repairs – includes adjustments for first 6 months following service</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Denture rebase – following 12 months post denture insertion and subject to prior authorization denture rebase is covered and includes adjustments for first 6 months following service</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Denture relines – following 12 months post denture insertion denture relines are covered once a year without prior authorization and includes adjustments for first 6 months following service</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Precision attachment, by report</w:t>
      </w:r>
    </w:p>
    <w:p w:rsidR="00D60339" w:rsidRPr="00D60339" w:rsidRDefault="00D60339" w:rsidP="00D60339">
      <w:pPr>
        <w:numPr>
          <w:ilvl w:val="0"/>
          <w:numId w:val="197"/>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Maxillofacial prosthetics - includes adjustments for first 6 months following service</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Facial moulage, nasal, auricular, orbital, ocular, facial, nasal septal, cranial, speech aid, palatal augmentation, palatal lift prosthesis – initial, interim and replacement</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Obturator prosthesis: surgical, definitive and modifications</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Mandibular resection prosthesis with and without guide flange</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Feeding aid</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stents</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Radiation carrier</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Fluoride gel carrier</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Commissure splint </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splint</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Topical medicament carrier</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Adjustments,  modification and repair to a maxillofacial prosthesis </w:t>
      </w:r>
    </w:p>
    <w:p w:rsidR="00D60339" w:rsidRPr="00D60339" w:rsidRDefault="00D60339" w:rsidP="00D60339">
      <w:pPr>
        <w:numPr>
          <w:ilvl w:val="0"/>
          <w:numId w:val="20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Maintenance and cleaning of maxillofacial prosthesis</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rsidR="00D60339" w:rsidRPr="00D60339" w:rsidRDefault="00D60339" w:rsidP="00D60339">
      <w:pPr>
        <w:spacing w:after="0" w:line="240" w:lineRule="auto"/>
        <w:ind w:left="720"/>
        <w:contextualSpacing/>
        <w:jc w:val="both"/>
        <w:rPr>
          <w:rFonts w:ascii="Times" w:eastAsia="Times New Roman" w:hAnsi="Times" w:cs="Times"/>
          <w:sz w:val="24"/>
          <w:szCs w:val="24"/>
        </w:rPr>
      </w:pPr>
      <w:r w:rsidRPr="00D60339">
        <w:rPr>
          <w:rFonts w:ascii="Times" w:eastAsia="Times New Roman" w:hAnsi="Times" w:cs="Times"/>
          <w:sz w:val="24"/>
          <w:szCs w:val="24"/>
        </w:rPr>
        <w:t xml:space="preserve"> Covered services include: implant body, abutment and crown.</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The replacement of an existing defective fixed bridge is also allowed when noted criteria are met.</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Considerations and requirements noted for single crowns apply </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Abutment teeth must be periodontally sound and have a good long term prognosis</w:t>
      </w:r>
    </w:p>
    <w:p w:rsidR="00D60339" w:rsidRPr="00D60339" w:rsidRDefault="00D60339" w:rsidP="00D60339">
      <w:pPr>
        <w:numPr>
          <w:ilvl w:val="1"/>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Repair and recementation</w:t>
      </w:r>
    </w:p>
    <w:p w:rsidR="00D60339" w:rsidRPr="00D60339" w:rsidRDefault="00D60339" w:rsidP="00D60339">
      <w:pPr>
        <w:numPr>
          <w:ilvl w:val="0"/>
          <w:numId w:val="197"/>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r w:rsidRPr="00D60339">
        <w:rPr>
          <w:rFonts w:ascii="Times" w:eastAsia="Times New Roman" w:hAnsi="Times" w:cs="Times New Roman"/>
          <w:sz w:val="24"/>
          <w:szCs w:val="24"/>
          <w:u w:val="single"/>
        </w:rPr>
        <w:t>Oral and Maxillofacial Surgical Services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u w:val="single"/>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Local anesthesia, suturing and routine post op visit for suture removal are included with service.</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Extraction of teeth: </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Extraction of coronal remnants – deciduous tooth,</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Extraction, erupted tooth or exposed root</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removal of erupted tooth or residual root</w:t>
      </w:r>
    </w:p>
    <w:p w:rsidR="00D60339" w:rsidRPr="00D60339" w:rsidRDefault="00D60339" w:rsidP="00D60339">
      <w:pPr>
        <w:numPr>
          <w:ilvl w:val="0"/>
          <w:numId w:val="216"/>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Impactions: removal of soft tissue, partially boney, completely boney and completely bony with unusual surgical complications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Extractions associated with orthodontic services must not be provided without proof that the orthodontic service has been approved.</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Other surgical Procedures</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Oroantral fistula</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Primary closure of sinus perforation and sinus repairs</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Tooth reimplantation of an accidentally avulsed or displaced by trauma or accident</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access of an unerupted tooth</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Mobilization of erupted or malpositioned tooth to aid eruption</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Placement of device to aid eruption</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Biopsies of hard and soft tissue, exfoliative cytological sample collection and brush biopsy</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repositioning of tooth/teeth</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Transseptal fiberotomy/supra crestal fiberotomy</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placement of anchorage device with or without flap</w:t>
      </w:r>
    </w:p>
    <w:p w:rsidR="00D60339" w:rsidRPr="00D60339" w:rsidRDefault="00D60339" w:rsidP="00D60339">
      <w:pPr>
        <w:numPr>
          <w:ilvl w:val="0"/>
          <w:numId w:val="198"/>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Harvesting bone for use in graft(s)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Alveoloplasty in conjunction or not in conjunction with extractions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Vestibuloplasty </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Excision of benign and malignant tumors/lesions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Removal of cysts (odontogenic and nonodontogenic) and foreign bodies</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Destruction of lesions by electrosurgery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Removal of lateral exostosis, torus palatinus or torus madibularis </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reduction of osseous tuberosity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Resections of maxilla and mandible - Includes placement or removal of appliance and/or hardware to same provider.</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Surgical Incision</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Incision and drainage of abcess - intraoral and extraoral</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Removal of foreign body</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Partial ostectomy/sequestrectomy</w:t>
      </w:r>
    </w:p>
    <w:p w:rsidR="00D60339" w:rsidRPr="00D60339" w:rsidRDefault="00D60339" w:rsidP="00D60339">
      <w:pPr>
        <w:numPr>
          <w:ilvl w:val="0"/>
          <w:numId w:val="19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Maxillary sinusotomy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Fracture repairs of maxilla, mandible and facial bones – simple and compound, open and closed reduction. Includes placement or removal of appliance and/or hardware to same provider.</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Reduction - open and closed of dislocation. Includes placement or removal of appliance and/or hardware to same provider.</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Manipulation under anesthesia</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Condylectomy, discectomy, synovectomy </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Joint reconstruction</w:t>
      </w:r>
      <w:r w:rsidRPr="00D60339">
        <w:rPr>
          <w:rFonts w:ascii="Times" w:eastAsia="Times New Roman" w:hAnsi="Times" w:cs="Times New Roman"/>
          <w:sz w:val="20"/>
          <w:szCs w:val="20"/>
        </w:rPr>
        <w:t xml:space="preserve"> </w:t>
      </w:r>
    </w:p>
    <w:p w:rsidR="00D60339" w:rsidRPr="00D60339" w:rsidRDefault="00D60339" w:rsidP="00D60339">
      <w:pPr>
        <w:numPr>
          <w:ilvl w:val="0"/>
          <w:numId w:val="20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Services associated with TMJD treatment require prior authorization</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Arthrotomy, arthroplasty, arthrocentesis and non-arthroscopic lysis and lavage</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Arthroscopy</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Occlusal orthotic device – includes placement and removal to same provider</w:t>
      </w:r>
    </w:p>
    <w:p w:rsidR="00D60339" w:rsidRPr="00D60339" w:rsidRDefault="00D60339" w:rsidP="00D60339">
      <w:pPr>
        <w:numPr>
          <w:ilvl w:val="0"/>
          <w:numId w:val="19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Surgical and other repairs </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Repair of traumatic wounds – small and complicated</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Skin and bone graft and synthetic graft</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Collection and application of autologous blood concentrate</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Osteoplasty and osteotomy</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LeFort I, II, III with or without bone graft</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Graft of the mandible or maxilla – autogenous or nonautogenous</w:t>
      </w:r>
    </w:p>
    <w:p w:rsidR="00D60339" w:rsidRPr="00D60339" w:rsidRDefault="00D60339" w:rsidP="00D60339">
      <w:pPr>
        <w:numPr>
          <w:ilvl w:val="0"/>
          <w:numId w:val="201"/>
        </w:numPr>
        <w:spacing w:after="0" w:line="240" w:lineRule="auto"/>
        <w:contextualSpacing/>
        <w:jc w:val="both"/>
        <w:rPr>
          <w:rFonts w:ascii="Times" w:eastAsia="Times New Roman" w:hAnsi="Times" w:cs="Times"/>
          <w:sz w:val="24"/>
          <w:szCs w:val="24"/>
        </w:rPr>
      </w:pPr>
      <w:r w:rsidRPr="00D60339">
        <w:rPr>
          <w:rFonts w:ascii="Times" w:eastAsia="Times New Roman" w:hAnsi="Times" w:cs="Times"/>
          <w:sz w:val="24"/>
          <w:szCs w:val="24"/>
        </w:rPr>
        <w:t>Sinus augmentations</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Repair of maxillofacial soft and hard tissue defects</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Frenectomy and frenoplasty</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Excision of hyperplastic tissue and pericoronal gingiva</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Sialolithotomy, sialodochoplasty, excision of the salivary gland and closure of salivary fistula</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Emergency tracheotomy</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Coronoidectomy</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Implant – mandibular augmentation purposes</w:t>
      </w:r>
    </w:p>
    <w:p w:rsidR="00D60339" w:rsidRPr="00D60339" w:rsidRDefault="00D60339" w:rsidP="00D60339">
      <w:pPr>
        <w:numPr>
          <w:ilvl w:val="0"/>
          <w:numId w:val="20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Appliance removal – “by report” for provider that did not place appliance, splint or hardware</w:t>
      </w:r>
    </w:p>
    <w:p w:rsidR="00D60339" w:rsidRPr="00D60339" w:rsidRDefault="00D60339" w:rsidP="00D60339">
      <w:pPr>
        <w:suppressLineNumbers/>
        <w:tabs>
          <w:tab w:val="left" w:pos="1820"/>
        </w:tabs>
        <w:spacing w:after="0" w:line="240" w:lineRule="auto"/>
        <w:ind w:left="72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u w:val="single"/>
        </w:rPr>
        <w:t>Orthodontic Services</w:t>
      </w:r>
      <w:r w:rsidRPr="00D60339">
        <w:rPr>
          <w:rFonts w:ascii="Times" w:eastAsia="Times New Roman" w:hAnsi="Times" w:cs="Times New Roman"/>
          <w:sz w:val="24"/>
          <w:szCs w:val="24"/>
        </w:rPr>
        <w:t xml:space="preserve">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Orthodontic treatment requires prior authorization and is not considered for cosmetic purposes.</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Orthodontic consultation can be provided once annually as needed by the same provider.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Pre-orthodontic treatment visit for completion of the HLD (NJ-Mod2) assessment form and diagnostic photographs and panoramic radiograph/views is required for consideration of services.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Initiation of treatment should take into consideration time needed to treat the case to ensure treatment is completed prior to 19</w:t>
      </w:r>
      <w:r w:rsidRPr="00D60339">
        <w:rPr>
          <w:rFonts w:ascii="Times" w:eastAsia="Times New Roman" w:hAnsi="Times" w:cs="Times New Roman"/>
          <w:sz w:val="24"/>
          <w:szCs w:val="24"/>
          <w:vertAlign w:val="superscript"/>
        </w:rPr>
        <w:t>th</w:t>
      </w:r>
      <w:r w:rsidRPr="00D60339">
        <w:rPr>
          <w:rFonts w:ascii="Times" w:eastAsia="Times New Roman" w:hAnsi="Times" w:cs="Times New Roman"/>
          <w:sz w:val="24"/>
          <w:szCs w:val="24"/>
        </w:rPr>
        <w:t xml:space="preserve"> birthday. </w:t>
      </w:r>
    </w:p>
    <w:p w:rsidR="00D60339" w:rsidRPr="00D60339" w:rsidRDefault="00D60339" w:rsidP="00D60339">
      <w:pPr>
        <w:numPr>
          <w:ilvl w:val="0"/>
          <w:numId w:val="209"/>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Periodic oral evaluation, preventive services and needed dental treatment must be provided prior to initiation of orthodontic treatment. </w:t>
      </w:r>
    </w:p>
    <w:p w:rsidR="00D60339" w:rsidRPr="00D60339" w:rsidRDefault="00D60339" w:rsidP="00D60339">
      <w:pPr>
        <w:numPr>
          <w:ilvl w:val="0"/>
          <w:numId w:val="21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The placement of the appliance represents the treatment start date.</w:t>
      </w:r>
    </w:p>
    <w:p w:rsidR="00D60339" w:rsidRPr="00D60339" w:rsidRDefault="00D60339" w:rsidP="00D60339">
      <w:pPr>
        <w:numPr>
          <w:ilvl w:val="0"/>
          <w:numId w:val="21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Reimbursement includes placement and removal of appliance.  Removal can be requested by report as separate service for provider that did not start case and requires prior authorization.</w:t>
      </w:r>
    </w:p>
    <w:p w:rsidR="00D60339" w:rsidRPr="00D60339" w:rsidRDefault="00D60339" w:rsidP="00D60339">
      <w:pPr>
        <w:numPr>
          <w:ilvl w:val="0"/>
          <w:numId w:val="210"/>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rsidR="00D60339" w:rsidRPr="00D60339" w:rsidRDefault="00D60339" w:rsidP="00D60339">
      <w:pPr>
        <w:suppressLineNumbers/>
        <w:tabs>
          <w:tab w:val="left" w:pos="1820"/>
        </w:tabs>
        <w:spacing w:after="0" w:line="240" w:lineRule="auto"/>
        <w:ind w:left="1080"/>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ind w:left="1820" w:hanging="1820"/>
        <w:jc w:val="both"/>
        <w:rPr>
          <w:rFonts w:ascii="Times" w:eastAsia="Times New Roman" w:hAnsi="Times" w:cs="Times New Roman"/>
          <w:sz w:val="24"/>
          <w:szCs w:val="24"/>
        </w:rPr>
      </w:pPr>
      <w:r w:rsidRPr="00D60339">
        <w:rPr>
          <w:rFonts w:ascii="Times" w:eastAsia="Times New Roman" w:hAnsi="Times" w:cs="Times New Roman"/>
          <w:sz w:val="24"/>
          <w:szCs w:val="24"/>
        </w:rPr>
        <w:t>Orthodontic service to include:</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Limited treatment for the primary, transitional and adult dentition  </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Interceptive treatment for the primary and transitional dentition</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Minor treatment to control harmful habits</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Continuation of transfer cases or cases started outside of the program</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lastRenderedPageBreak/>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Orthognathic Surgical Cases with comprehensive orthodontic treatment</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Repairs to orthodontic appliances</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Replacement of lost or broken retainer</w:t>
      </w:r>
    </w:p>
    <w:p w:rsidR="00D60339" w:rsidRPr="00D60339" w:rsidRDefault="00D60339" w:rsidP="00D60339">
      <w:pPr>
        <w:numPr>
          <w:ilvl w:val="0"/>
          <w:numId w:val="191"/>
        </w:numPr>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Rebonding or recementing of brackets and/or bands</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rsidR="00D60339" w:rsidRPr="00D60339" w:rsidRDefault="00D60339" w:rsidP="00D60339">
      <w:pPr>
        <w:suppressLineNumbers/>
        <w:tabs>
          <w:tab w:val="left" w:pos="1820"/>
        </w:tabs>
        <w:spacing w:after="0" w:line="240" w:lineRule="auto"/>
        <w:jc w:val="both"/>
        <w:rPr>
          <w:rFonts w:ascii="Times" w:eastAsia="Times New Roman" w:hAnsi="Times" w:cs="Times New Roman"/>
          <w:sz w:val="24"/>
          <w:szCs w:val="24"/>
        </w:rPr>
      </w:pPr>
      <w:r w:rsidRPr="00D60339">
        <w:rPr>
          <w:rFonts w:ascii="Times" w:eastAsia="Times New Roman" w:hAnsi="Times" w:cs="Times New Roman"/>
          <w:sz w:val="24"/>
          <w:szCs w:val="24"/>
        </w:rPr>
        <w:t xml:space="preserve"> </w:t>
      </w:r>
    </w:p>
    <w:p w:rsidR="00D60339" w:rsidRPr="00D60339" w:rsidRDefault="00D60339" w:rsidP="00D60339">
      <w:pPr>
        <w:spacing w:after="0" w:line="240" w:lineRule="auto"/>
        <w:jc w:val="both"/>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 xml:space="preserve">Adjunctive General Services </w:t>
      </w:r>
    </w:p>
    <w:p w:rsidR="00D60339" w:rsidRPr="00D60339" w:rsidRDefault="00D60339" w:rsidP="00D60339">
      <w:pPr>
        <w:spacing w:after="0" w:line="240" w:lineRule="auto"/>
        <w:jc w:val="both"/>
        <w:rPr>
          <w:rFonts w:ascii="Times New Roman" w:eastAsia="Times New Roman" w:hAnsi="Times New Roman" w:cs="Times New Roman"/>
          <w:sz w:val="24"/>
          <w:szCs w:val="20"/>
          <w:u w:val="single"/>
        </w:rPr>
      </w:pP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Palliative treatment  for emergency treatment – per visit</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Anesthesia</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Local anesthesia NOT in conjunction with operative or surgical procedures. </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Regional block </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Trigeminal division block.</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Intravenous conscious sedation/analgesia – 2 hour maximum time</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Nitrous oxide/analgesia</w:t>
      </w:r>
    </w:p>
    <w:p w:rsidR="00D60339" w:rsidRPr="00D60339" w:rsidRDefault="00D60339" w:rsidP="00D60339">
      <w:pPr>
        <w:numPr>
          <w:ilvl w:val="1"/>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Non-intravenous conscious sedation – to include oral medications</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Behavior management – for </w:t>
      </w:r>
      <w:r w:rsidRPr="00D60339">
        <w:rPr>
          <w:rFonts w:ascii="Times New Roman" w:eastAsia="Times New Roman" w:hAnsi="Times New Roman" w:cs="Times New Roman"/>
          <w:sz w:val="24"/>
          <w:szCs w:val="20"/>
          <w:u w:val="single"/>
        </w:rPr>
        <w:t>additional</w:t>
      </w:r>
      <w:r w:rsidRPr="00D60339">
        <w:rPr>
          <w:rFonts w:ascii="Times New Roman" w:eastAsia="Times New Roman"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rsidR="00D60339" w:rsidRPr="00D60339" w:rsidRDefault="00D60339" w:rsidP="00D60339">
      <w:pPr>
        <w:numPr>
          <w:ilvl w:val="0"/>
          <w:numId w:val="21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One unit equals 15 minutes of additional time</w:t>
      </w:r>
    </w:p>
    <w:p w:rsidR="00D60339" w:rsidRPr="00D60339" w:rsidRDefault="00D60339" w:rsidP="00D60339">
      <w:pPr>
        <w:numPr>
          <w:ilvl w:val="0"/>
          <w:numId w:val="21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Utilization thresholds are based on place of service as follows.  Prior authorization is required when thresholds are exceeded.</w:t>
      </w:r>
    </w:p>
    <w:p w:rsidR="00D60339" w:rsidRPr="00D60339" w:rsidRDefault="00D60339" w:rsidP="00D60339">
      <w:pPr>
        <w:numPr>
          <w:ilvl w:val="1"/>
          <w:numId w:val="213"/>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Office or Clinic maximum – 2 units</w:t>
      </w:r>
    </w:p>
    <w:p w:rsidR="00D60339" w:rsidRPr="00D60339" w:rsidRDefault="00D60339" w:rsidP="00D60339">
      <w:pPr>
        <w:numPr>
          <w:ilvl w:val="1"/>
          <w:numId w:val="213"/>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Inpatient/Outpatient hospital – 4 units</w:t>
      </w:r>
    </w:p>
    <w:p w:rsidR="00D60339" w:rsidRPr="00D60339" w:rsidRDefault="00D60339" w:rsidP="00D60339">
      <w:pPr>
        <w:numPr>
          <w:ilvl w:val="1"/>
          <w:numId w:val="213"/>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Skilled Nursing/Long Term Care – 2 units</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Consultation by specialist or non-primary care provider</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Professional visits</w:t>
      </w:r>
    </w:p>
    <w:p w:rsidR="00D60339" w:rsidRPr="00D60339" w:rsidRDefault="00D60339" w:rsidP="00D60339">
      <w:pPr>
        <w:numPr>
          <w:ilvl w:val="0"/>
          <w:numId w:val="206"/>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House or facility visit – for a single visit to a facility regardless of the number of members seen on that day.</w:t>
      </w:r>
    </w:p>
    <w:p w:rsidR="00D60339" w:rsidRPr="00D60339" w:rsidRDefault="00D60339" w:rsidP="00D60339">
      <w:pPr>
        <w:numPr>
          <w:ilvl w:val="0"/>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Hospital or ambulatory surgical center call </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lastRenderedPageBreak/>
        <w:t xml:space="preserve">For cases that are treated in a facility. </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General anesthesia and outpatient facility charges for dental services are covered</w:t>
      </w:r>
    </w:p>
    <w:p w:rsidR="00D60339" w:rsidRPr="00D60339" w:rsidRDefault="00D60339" w:rsidP="00D60339">
      <w:pPr>
        <w:numPr>
          <w:ilvl w:val="1"/>
          <w:numId w:val="206"/>
        </w:numPr>
        <w:spacing w:after="0" w:line="240" w:lineRule="auto"/>
        <w:contextualSpacing/>
        <w:jc w:val="both"/>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Dental services rendered in these settings by a dentist not on staff are considered separately </w:t>
      </w:r>
    </w:p>
    <w:p w:rsidR="00D60339" w:rsidRPr="00D60339" w:rsidRDefault="00D60339" w:rsidP="00D60339">
      <w:pPr>
        <w:numPr>
          <w:ilvl w:val="0"/>
          <w:numId w:val="206"/>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Office visit for observation – (during regular hours) no other service performed</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Drugs</w:t>
      </w:r>
    </w:p>
    <w:p w:rsidR="00D60339" w:rsidRPr="00D60339" w:rsidRDefault="00D60339" w:rsidP="00D60339">
      <w:pPr>
        <w:numPr>
          <w:ilvl w:val="0"/>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Therapeutic parenteral drug</w:t>
      </w:r>
    </w:p>
    <w:p w:rsidR="00D60339" w:rsidRPr="00D60339" w:rsidRDefault="00D60339" w:rsidP="00D60339">
      <w:pPr>
        <w:numPr>
          <w:ilvl w:val="1"/>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Single administration</w:t>
      </w:r>
    </w:p>
    <w:p w:rsidR="00D60339" w:rsidRPr="00D60339" w:rsidRDefault="00D60339" w:rsidP="00D60339">
      <w:pPr>
        <w:numPr>
          <w:ilvl w:val="1"/>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Two or more administrations  -  not to be combined with single administration</w:t>
      </w:r>
    </w:p>
    <w:p w:rsidR="00D60339" w:rsidRPr="00D60339" w:rsidRDefault="00D60339" w:rsidP="00D60339">
      <w:pPr>
        <w:numPr>
          <w:ilvl w:val="0"/>
          <w:numId w:val="207"/>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Other drugs and/or medicaments – by report</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Application of desensitizing medicament – per  visit</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Occlusal guard – for treatment of bruxism, clenching or grinding </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Athletic mouthguard covered once per year</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Occlusal adjustment </w:t>
      </w:r>
    </w:p>
    <w:p w:rsidR="00D60339" w:rsidRPr="00D60339" w:rsidRDefault="00D60339" w:rsidP="00D60339">
      <w:pPr>
        <w:numPr>
          <w:ilvl w:val="0"/>
          <w:numId w:val="205"/>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Limited - (per visit) </w:t>
      </w:r>
    </w:p>
    <w:p w:rsidR="00D60339" w:rsidRPr="00D60339" w:rsidRDefault="00D60339" w:rsidP="00D60339">
      <w:pPr>
        <w:numPr>
          <w:ilvl w:val="0"/>
          <w:numId w:val="205"/>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Complete (regardless of the number of visits),  once in a lifetime</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Odontoplasty</w:t>
      </w:r>
    </w:p>
    <w:p w:rsidR="00D60339" w:rsidRPr="00D60339" w:rsidRDefault="00D60339" w:rsidP="00D60339">
      <w:pPr>
        <w:numPr>
          <w:ilvl w:val="0"/>
          <w:numId w:val="192"/>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Internal bleaching ]</w:t>
      </w: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Treatment for Temporomandibular Joint Disorder (TMJ)</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charges for the Medically Necessary and Appropriate surgical and non-surgical treatment of TMJ in a [Member].  However, with respect to coverage of TMJ, We do not cover any charges for orthodontia, crowns or bridgework.</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Mammogram Coverage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mammograms provided to a Member according to the schedule given below.  Coverage is provided, subject to all the terms of this Contract, and the following limitations: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cover:</w:t>
      </w:r>
    </w:p>
    <w:p w:rsidR="00D60339" w:rsidRPr="00D60339" w:rsidRDefault="00D60339" w:rsidP="00D60339">
      <w:pPr>
        <w:numPr>
          <w:ilvl w:val="0"/>
          <w:numId w:val="23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one baseline mammogram for a Member– who is 40 years of age</w:t>
      </w:r>
    </w:p>
    <w:p w:rsidR="00D60339" w:rsidRPr="00D60339" w:rsidRDefault="00D60339" w:rsidP="00D60339">
      <w:pPr>
        <w:numPr>
          <w:ilvl w:val="0"/>
          <w:numId w:val="23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one mammogram, every year, for a Member age 40 and older; and </w:t>
      </w:r>
    </w:p>
    <w:p w:rsidR="00D60339" w:rsidRPr="00D60339" w:rsidRDefault="00D60339" w:rsidP="00D60339">
      <w:pPr>
        <w:numPr>
          <w:ilvl w:val="0"/>
          <w:numId w:val="23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mammogram at the ages and intervals the Member’s Practitioner deems to be Medically Necessary and Appropriate with respect to a Member who is less than 40 years of age and has a family history of breast cancer or other breast risk factors.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addition, if the conditions listed below are satisfied after a baseline mammogram We will cover:</w:t>
      </w:r>
    </w:p>
    <w:p w:rsidR="00D60339" w:rsidRPr="00D60339" w:rsidRDefault="00D60339" w:rsidP="00D60339">
      <w:pPr>
        <w:numPr>
          <w:ilvl w:val="0"/>
          <w:numId w:val="238"/>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an ultrasound evaluation;</w:t>
      </w:r>
    </w:p>
    <w:p w:rsidR="00D60339" w:rsidRPr="00D60339" w:rsidRDefault="00D60339" w:rsidP="00D60339">
      <w:pPr>
        <w:numPr>
          <w:ilvl w:val="0"/>
          <w:numId w:val="238"/>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a magnetic resonance imaging scan;</w:t>
      </w:r>
    </w:p>
    <w:p w:rsidR="00D60339" w:rsidRPr="00D60339" w:rsidRDefault="00D60339" w:rsidP="00D60339">
      <w:pPr>
        <w:numPr>
          <w:ilvl w:val="0"/>
          <w:numId w:val="238"/>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lastRenderedPageBreak/>
        <w:t>a three-dimensional mammography; and</w:t>
      </w:r>
    </w:p>
    <w:p w:rsidR="00D60339" w:rsidRPr="00D60339" w:rsidRDefault="00D60339" w:rsidP="00D60339">
      <w:pPr>
        <w:numPr>
          <w:ilvl w:val="0"/>
          <w:numId w:val="238"/>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other additional testing of the breasts.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above additional services will be covered if one of following conditions are satisfied.</w:t>
      </w:r>
    </w:p>
    <w:p w:rsidR="00D60339" w:rsidRPr="00D60339" w:rsidRDefault="00D60339" w:rsidP="00D60339">
      <w:pPr>
        <w:numPr>
          <w:ilvl w:val="0"/>
          <w:numId w:val="239"/>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The mammogram demonstrates extremely dense breast tissue;</w:t>
      </w:r>
    </w:p>
    <w:p w:rsidR="00D60339" w:rsidRPr="00D60339" w:rsidRDefault="00D60339" w:rsidP="00D60339">
      <w:pPr>
        <w:numPr>
          <w:ilvl w:val="0"/>
          <w:numId w:val="239"/>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rsidR="00D60339" w:rsidRPr="00D60339" w:rsidRDefault="00D60339" w:rsidP="00D60339">
      <w:pPr>
        <w:numPr>
          <w:ilvl w:val="0"/>
          <w:numId w:val="239"/>
        </w:numPr>
        <w:suppressLineNumbers/>
        <w:spacing w:after="0" w:line="240" w:lineRule="auto"/>
        <w:contextualSpacing/>
        <w:rPr>
          <w:rFonts w:ascii="Times" w:eastAsia="Times New Roman" w:hAnsi="Times" w:cs="Times New Roman"/>
          <w:sz w:val="24"/>
          <w:szCs w:val="20"/>
        </w:rPr>
      </w:pPr>
      <w:r w:rsidRPr="00D60339">
        <w:rPr>
          <w:rFonts w:ascii="Times" w:eastAsia="Times New Roman" w:hAnsi="Times" w:cs="Times New Roman"/>
          <w:sz w:val="24"/>
          <w:szCs w:val="20"/>
        </w:rPr>
        <w:t>If the Member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Please note that mammograms and the additional testing described above when warranted as described above, are included under the Preventive Care provision.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 xml:space="preserve">See also the following benefit for Digital Tomosynthesis.  </w:t>
      </w:r>
    </w:p>
    <w:p w:rsidR="00D60339" w:rsidRPr="00D60339" w:rsidRDefault="00D60339" w:rsidP="00D60339">
      <w:pPr>
        <w:suppressLineNumbers/>
        <w:spacing w:after="0" w:line="240" w:lineRule="auto"/>
        <w:jc w:val="both"/>
        <w:rPr>
          <w:rFonts w:ascii="Times" w:eastAsia="Calibri" w:hAnsi="Times"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b/>
          <w:sz w:val="24"/>
          <w:szCs w:val="20"/>
        </w:rPr>
      </w:pPr>
      <w:r w:rsidRPr="00D60339">
        <w:rPr>
          <w:rFonts w:ascii="Times" w:eastAsia="Calibri" w:hAnsi="Times" w:cs="Times New Roman"/>
          <w:b/>
          <w:sz w:val="24"/>
          <w:szCs w:val="20"/>
        </w:rPr>
        <w:t>Digital Tomosynthesis Charges</w:t>
      </w:r>
    </w:p>
    <w:p w:rsidR="00D60339" w:rsidRPr="00D60339" w:rsidRDefault="00D60339" w:rsidP="00D60339">
      <w:pPr>
        <w:suppressLineNumbers/>
        <w:spacing w:after="0" w:line="240" w:lineRule="auto"/>
        <w:jc w:val="both"/>
        <w:rPr>
          <w:rFonts w:ascii="Times" w:eastAsia="Calibri" w:hAnsi="Times" w:cs="Times New Roman"/>
          <w:b/>
          <w:sz w:val="24"/>
          <w:szCs w:val="20"/>
        </w:rPr>
      </w:pPr>
    </w:p>
    <w:p w:rsidR="00D60339" w:rsidRPr="00D60339" w:rsidRDefault="00D60339" w:rsidP="00D60339">
      <w:pPr>
        <w:suppressLineNumbers/>
        <w:spacing w:after="0" w:line="240" w:lineRule="auto"/>
        <w:jc w:val="both"/>
        <w:rPr>
          <w:rFonts w:ascii="Times" w:eastAsia="Calibri" w:hAnsi="Times" w:cs="Times New Roman"/>
          <w:sz w:val="24"/>
          <w:szCs w:val="20"/>
        </w:rPr>
      </w:pPr>
      <w:r w:rsidRPr="00D60339">
        <w:rPr>
          <w:rFonts w:ascii="Times" w:eastAsia="Calibri" w:hAnsi="Times" w:cs="Times New Roman"/>
          <w:sz w:val="24"/>
          <w:szCs w:val="20"/>
        </w:rPr>
        <w:t>We cover charges for digital tomosynthesis to detect or screen for breast cancer and for diagnostic purposes as follows:</w:t>
      </w:r>
    </w:p>
    <w:p w:rsidR="00D60339" w:rsidRPr="00D60339" w:rsidRDefault="00D60339" w:rsidP="00D60339">
      <w:pPr>
        <w:numPr>
          <w:ilvl w:val="0"/>
          <w:numId w:val="247"/>
        </w:numPr>
        <w:suppressLineNumbers/>
        <w:spacing w:after="0" w:line="240" w:lineRule="auto"/>
        <w:contextualSpacing/>
        <w:jc w:val="both"/>
        <w:rPr>
          <w:rFonts w:ascii="Times" w:eastAsia="Times New Roman" w:hAnsi="Times" w:cs="Times New Roman"/>
          <w:sz w:val="24"/>
          <w:szCs w:val="20"/>
        </w:rPr>
      </w:pPr>
      <w:r w:rsidRPr="00D60339">
        <w:rPr>
          <w:rFonts w:ascii="Times" w:eastAsia="Times New Roman" w:hAnsi="Times" w:cs="Times New Roman"/>
          <w:sz w:val="24"/>
          <w:szCs w:val="20"/>
        </w:rPr>
        <w:t xml:space="preserve">When used for detection and screening for breast cancer in a [Member] age 40 years and older, We cover charges for digital tomosysthesis as Preventive Care which means they are covered without application of any copayment, deductible or coinsurance.  </w:t>
      </w:r>
    </w:p>
    <w:p w:rsidR="00D60339" w:rsidRPr="00D60339" w:rsidRDefault="00D60339" w:rsidP="00D60339">
      <w:pPr>
        <w:numPr>
          <w:ilvl w:val="0"/>
          <w:numId w:val="247"/>
        </w:numPr>
        <w:suppressLineNumbers/>
        <w:spacing w:after="0" w:line="240" w:lineRule="auto"/>
        <w:contextualSpacing/>
        <w:jc w:val="both"/>
        <w:rPr>
          <w:rFonts w:ascii="Times" w:eastAsia="Times New Roman" w:hAnsi="Times" w:cs="Times New Roman"/>
          <w:sz w:val="24"/>
          <w:szCs w:val="20"/>
        </w:rPr>
      </w:pPr>
      <w:r w:rsidRPr="00D60339">
        <w:rPr>
          <w:rFonts w:ascii="Times" w:eastAsia="Times New Roman" w:hAnsi="Times" w:cs="Times New Roman"/>
          <w:sz w:val="24"/>
          <w:szCs w:val="20"/>
        </w:rPr>
        <w:t xml:space="preserve">When used for diagnostic purposes for a [Member] of any age, We cover charges for digital tomosynthesis as a diagnostic service subject to the applicable copayment, deductible and coinsurance.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Colorectal Cancer Screening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charges made for colorectal cancer screening provided to a Member age 50 or over and to younger [Members] who are considered to be high risk for colorectal cancer.  Benefits will be paid, subject to all the terms of this Contract, and the following limitations: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the American Cancer Society guidelines, and medical necessity as determined by the [Member’s] Practitioner in consultation with the [Member] regarding methods to use, We will cover charges for:</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Annual gFOBT (guaiac-based fecal occult blood test) with high test sensitivity for cancer;</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Annual FIT (immunochemical-based fecal occult blood test) with high test sensitivity for cancer;</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Stool DNA (sDNA) test with high sensitivity for cancer</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flexible sigmoidoscopy, </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colonoscopy;</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
        <w:t>contrast barium enema;</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Computed Tomography (CT) Colonography</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any combination of the services listed in items a – g above; or</w:t>
      </w:r>
    </w:p>
    <w:p w:rsidR="00D60339" w:rsidRPr="00D60339" w:rsidRDefault="00D60339" w:rsidP="00D60339">
      <w:pPr>
        <w:numPr>
          <w:ilvl w:val="0"/>
          <w:numId w:val="14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any updated colorectal screening examinations and laboratory tests recommended in the American Cancer Society guidelines.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cover the above methods at the frequency recommended by the most recent published guidelines of the American Cancer Society and as determined to be medically necessary by the [Member’s] practitioner in consultation with the [Member.]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High risk for colorectal cancer means a [Member] has:</w:t>
      </w:r>
    </w:p>
    <w:p w:rsidR="00D60339" w:rsidRPr="00D60339" w:rsidRDefault="00D60339" w:rsidP="00D60339">
      <w:pPr>
        <w:numPr>
          <w:ilvl w:val="0"/>
          <w:numId w:val="15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family history of: familial adenomatous polyposis, heriditary non-polyposis colon cancer; or breast, ovarian, endometrial or colon cancer or polyps;</w:t>
      </w:r>
    </w:p>
    <w:p w:rsidR="00D60339" w:rsidRPr="00D60339" w:rsidRDefault="00D60339" w:rsidP="00D60339">
      <w:pPr>
        <w:numPr>
          <w:ilvl w:val="0"/>
          <w:numId w:val="15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Chronic inflammatory bowel disease; or</w:t>
      </w:r>
    </w:p>
    <w:p w:rsidR="00D60339" w:rsidRPr="00D60339" w:rsidRDefault="00D60339" w:rsidP="00D60339">
      <w:pPr>
        <w:numPr>
          <w:ilvl w:val="0"/>
          <w:numId w:val="15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background, ethnicity or lifestyle that the practitioner believes puts the person at elevated risk for colorectal cancer.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Please note that colorectal cancer screening is included under the Preventive Care provision. </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Private Duty Nursing Care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w:t>
      </w:r>
      <w:r w:rsidRPr="00D60339">
        <w:rPr>
          <w:rFonts w:ascii="Times" w:eastAsia="Times New Roman" w:hAnsi="Times" w:cs="Times New Roman"/>
          <w:b/>
          <w:sz w:val="24"/>
          <w:szCs w:val="20"/>
        </w:rPr>
        <w:t xml:space="preserve"> only </w:t>
      </w:r>
      <w:r w:rsidRPr="00D60339">
        <w:rPr>
          <w:rFonts w:ascii="Times" w:eastAsia="Times New Roman" w:hAnsi="Times" w:cs="Times New Roman"/>
          <w:sz w:val="24"/>
          <w:szCs w:val="20"/>
        </w:rPr>
        <w:t xml:space="preserve">cover charges by a Nurse for Medically Necessary and Appropriate private duty nursing care if such care is authorized as part of a written home health care plan, coordinated by a Home Health Agency, and covered under the </w:t>
      </w:r>
      <w:r w:rsidRPr="00D60339">
        <w:rPr>
          <w:rFonts w:ascii="Times" w:eastAsia="Times New Roman" w:hAnsi="Times" w:cs="Times New Roman"/>
          <w:b/>
          <w:sz w:val="24"/>
          <w:szCs w:val="20"/>
        </w:rPr>
        <w:t>Home Health Care</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Charges</w:t>
      </w:r>
      <w:r w:rsidRPr="00D60339">
        <w:rPr>
          <w:rFonts w:ascii="Times" w:eastAsia="Times New Roman" w:hAnsi="Times" w:cs="Times New Roman"/>
          <w:sz w:val="24"/>
          <w:szCs w:val="20"/>
        </w:rPr>
        <w:t xml:space="preserve"> section.  Any other charges for private duty nursing care are not covered.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Therapy Services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Therapy Services mean the following services or supplies, ordered by a Practitioner and used to treat, or promote recovery from, an Injury or Illness: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the stated limits,</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We cover the Therapy</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Services listed below</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 xml:space="preserve">We cover other types of Therapy Services provided they are performed by a licensed Provider, are Medically Necessary and Appropriate and are not Experimental or Investigational.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w:t>
      </w:r>
      <w:r w:rsidRPr="00D60339">
        <w:rPr>
          <w:rFonts w:ascii="Times" w:eastAsia="Times New Roman" w:hAnsi="Times" w:cs="Times New Roman"/>
          <w:sz w:val="24"/>
          <w:szCs w:val="20"/>
        </w:rPr>
        <w:tab/>
      </w:r>
      <w:r w:rsidRPr="00D60339">
        <w:rPr>
          <w:rFonts w:ascii="Times" w:eastAsia="Times New Roman" w:hAnsi="Times" w:cs="Times New Roman"/>
          <w:i/>
          <w:sz w:val="24"/>
          <w:szCs w:val="20"/>
        </w:rPr>
        <w:t>Chelation</w:t>
      </w:r>
      <w:r w:rsidRPr="00D60339">
        <w:rPr>
          <w:rFonts w:ascii="Times" w:eastAsia="Times New Roman" w:hAnsi="Times" w:cs="Times New Roman"/>
          <w:sz w:val="24"/>
          <w:szCs w:val="20"/>
        </w:rPr>
        <w:t xml:space="preserve"> </w:t>
      </w:r>
      <w:r w:rsidRPr="00D60339">
        <w:rPr>
          <w:rFonts w:ascii="Times" w:eastAsia="Times New Roman" w:hAnsi="Times" w:cs="Times New Roman"/>
          <w:i/>
          <w:sz w:val="24"/>
          <w:szCs w:val="20"/>
        </w:rPr>
        <w:t xml:space="preserve">Therapy - </w:t>
      </w:r>
      <w:r w:rsidRPr="00D60339">
        <w:rPr>
          <w:rFonts w:ascii="Times" w:eastAsia="Times New Roman" w:hAnsi="Times" w:cs="Times New Roman"/>
          <w:sz w:val="24"/>
          <w:szCs w:val="20"/>
        </w:rPr>
        <w:t>means the administration of drugs or chemicals to remove toxic concentrations of metals from the body.</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w:t>
      </w:r>
      <w:r w:rsidRPr="00D60339">
        <w:rPr>
          <w:rFonts w:ascii="Times" w:eastAsia="Times New Roman" w:hAnsi="Times" w:cs="Times New Roman"/>
          <w:sz w:val="24"/>
          <w:szCs w:val="20"/>
        </w:rPr>
        <w:tab/>
      </w:r>
      <w:r w:rsidRPr="00D60339">
        <w:rPr>
          <w:rFonts w:ascii="Times" w:eastAsia="Times New Roman" w:hAnsi="Times" w:cs="Times New Roman"/>
          <w:i/>
          <w:sz w:val="24"/>
          <w:szCs w:val="20"/>
        </w:rPr>
        <w:t>Chemotherapy</w:t>
      </w:r>
      <w:r w:rsidRPr="00D60339">
        <w:rPr>
          <w:rFonts w:ascii="Times" w:eastAsia="Times New Roman" w:hAnsi="Times" w:cs="Times New Roman"/>
          <w:sz w:val="24"/>
          <w:szCs w:val="20"/>
        </w:rPr>
        <w:t xml:space="preserve"> - the treatment of malignant disease by chemical or biological antineoplastic agents.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Dialysis Treatment - </w:t>
      </w:r>
      <w:r w:rsidRPr="00D60339">
        <w:rPr>
          <w:rFonts w:ascii="Times" w:eastAsia="Times New Roman" w:hAnsi="Times" w:cs="Times New Roman"/>
          <w:sz w:val="24"/>
          <w:szCs w:val="20"/>
        </w:rPr>
        <w:t>the treatment of an acute renal failure or a chronic irreversible renal insufficiency by removing waste products from the body.  This includes hemodialysis and peritoneal dialysis.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Radiation Therapy - </w:t>
      </w:r>
      <w:r w:rsidRPr="00D60339">
        <w:rPr>
          <w:rFonts w:ascii="Times" w:eastAsia="Times New Roman"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Respiration Therapy - </w:t>
      </w:r>
      <w:r w:rsidRPr="00D60339">
        <w:rPr>
          <w:rFonts w:ascii="Times" w:eastAsia="Times New Roman" w:hAnsi="Times" w:cs="Times New Roman"/>
          <w:sz w:val="24"/>
          <w:szCs w:val="20"/>
        </w:rPr>
        <w:t>the introduction of dry or moist gases into the lungs.</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[Subject to Our Pre-Approval,] We cover the Therapy Services listed below, subject to stated limitations: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w:t>
      </w:r>
      <w:r w:rsidRPr="00D60339">
        <w:rPr>
          <w:rFonts w:ascii="Times" w:eastAsia="Times New Roman" w:hAnsi="Times" w:cs="Times New Roman"/>
          <w:sz w:val="24"/>
          <w:szCs w:val="20"/>
        </w:rPr>
        <w:tab/>
      </w:r>
      <w:r w:rsidRPr="00D60339">
        <w:rPr>
          <w:rFonts w:ascii="Times" w:eastAsia="Times New Roman" w:hAnsi="Times" w:cs="Times New Roman"/>
          <w:i/>
          <w:sz w:val="24"/>
          <w:szCs w:val="20"/>
        </w:rPr>
        <w:t>Cognitive</w:t>
      </w:r>
      <w:r w:rsidRPr="00D60339">
        <w:rPr>
          <w:rFonts w:ascii="Times" w:eastAsia="Times New Roman" w:hAnsi="Times" w:cs="Times New Roman"/>
          <w:sz w:val="24"/>
          <w:szCs w:val="20"/>
        </w:rPr>
        <w:t xml:space="preserve"> </w:t>
      </w:r>
      <w:r w:rsidRPr="00D60339">
        <w:rPr>
          <w:rFonts w:ascii="Times" w:eastAsia="Times New Roman" w:hAnsi="Times" w:cs="Times New Roman"/>
          <w:i/>
          <w:sz w:val="24"/>
          <w:szCs w:val="20"/>
        </w:rPr>
        <w:t xml:space="preserve">Rehabilitation Therapy - </w:t>
      </w:r>
      <w:r w:rsidRPr="00D60339">
        <w:rPr>
          <w:rFonts w:ascii="Times" w:eastAsia="Times New Roman"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t>g</w:t>
      </w:r>
      <w:r w:rsidRPr="00D60339">
        <w:rPr>
          <w:rFonts w:ascii="Times" w:eastAsia="Times New Roman" w:hAnsi="Times" w:cs="Times New Roman"/>
          <w:b/>
          <w:sz w:val="24"/>
          <w:szCs w:val="20"/>
        </w:rPr>
        <w:t>.</w:t>
      </w:r>
      <w:r w:rsidRPr="00D60339">
        <w:rPr>
          <w:rFonts w:ascii="Times" w:eastAsia="Times New Roman" w:hAnsi="Times" w:cs="Times New Roman"/>
          <w:b/>
          <w:sz w:val="24"/>
          <w:szCs w:val="20"/>
        </w:rPr>
        <w:tab/>
      </w:r>
      <w:r w:rsidRPr="00D60339">
        <w:rPr>
          <w:rFonts w:ascii="Times" w:eastAsia="Times New Roman" w:hAnsi="Times" w:cs="Times New Roman"/>
          <w:i/>
          <w:sz w:val="24"/>
          <w:szCs w:val="20"/>
        </w:rPr>
        <w:t>Speech</w:t>
      </w:r>
      <w:r w:rsidRPr="00D60339">
        <w:rPr>
          <w:rFonts w:ascii="Times" w:eastAsia="Times New Roman" w:hAnsi="Times" w:cs="Times New Roman"/>
          <w:b/>
          <w:sz w:val="24"/>
          <w:szCs w:val="20"/>
        </w:rPr>
        <w:t xml:space="preserve"> </w:t>
      </w:r>
      <w:r w:rsidRPr="00D60339">
        <w:rPr>
          <w:rFonts w:ascii="Times" w:eastAsia="Times New Roman" w:hAnsi="Times" w:cs="Times New Roman"/>
          <w:i/>
          <w:sz w:val="24"/>
          <w:szCs w:val="20"/>
        </w:rPr>
        <w:t>Therapy -</w:t>
      </w:r>
      <w:r w:rsidRPr="00D60339">
        <w:rPr>
          <w:rFonts w:ascii="Times" w:eastAsia="Times New Roman" w:hAnsi="Times" w:cs="Times New Roman"/>
          <w:sz w:val="24"/>
          <w:szCs w:val="20"/>
        </w:rPr>
        <w:t>except as stated below, treatment for the correction of a speech impairment resulting from Illness, Surgery, Injury, congenital anomaly, or previous therapeutic processes. Exception:  For a [Member] who has been diagnosed with a biologically-based Mental Illness, speech therapy means treatment of a speech impairment.</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Coverage for Cognitive Rehabilitation Therapy and Speech Therapy, </w:t>
      </w:r>
      <w:r w:rsidRPr="00D60339">
        <w:rPr>
          <w:rFonts w:ascii="Times" w:eastAsia="Times New Roman" w:hAnsi="Times" w:cs="Times New Roman"/>
          <w:b/>
          <w:sz w:val="24"/>
          <w:szCs w:val="20"/>
        </w:rPr>
        <w:t xml:space="preserve">combined, </w:t>
      </w:r>
      <w:r w:rsidRPr="00D60339">
        <w:rPr>
          <w:rFonts w:ascii="Times" w:eastAsia="Times New Roman" w:hAnsi="Times" w:cs="Times New Roman"/>
          <w:sz w:val="24"/>
          <w:szCs w:val="20"/>
        </w:rPr>
        <w:t>is limited to 30 visits per [Calendar] [Plan] Year.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w:t>
      </w:r>
      <w:r w:rsidRPr="00D60339">
        <w:rPr>
          <w:rFonts w:ascii="Times" w:eastAsia="Times New Roman" w:hAnsi="Times" w:cs="Times New Roman"/>
          <w:sz w:val="24"/>
          <w:szCs w:val="20"/>
        </w:rPr>
        <w:tab/>
      </w:r>
      <w:r w:rsidRPr="00D60339">
        <w:rPr>
          <w:rFonts w:ascii="Times" w:eastAsia="Times New Roman" w:hAnsi="Times" w:cs="Times New Roman"/>
          <w:i/>
          <w:sz w:val="24"/>
          <w:szCs w:val="20"/>
        </w:rPr>
        <w:t>Occupational</w:t>
      </w:r>
      <w:r w:rsidRPr="00D60339">
        <w:rPr>
          <w:rFonts w:ascii="Times" w:eastAsia="Times New Roman" w:hAnsi="Times" w:cs="Times New Roman"/>
          <w:sz w:val="24"/>
          <w:szCs w:val="20"/>
        </w:rPr>
        <w:t xml:space="preserve"> </w:t>
      </w:r>
      <w:r w:rsidRPr="00D60339">
        <w:rPr>
          <w:rFonts w:ascii="Times" w:eastAsia="Times New Roman" w:hAnsi="Times" w:cs="Times New Roman"/>
          <w:i/>
          <w:sz w:val="24"/>
          <w:szCs w:val="20"/>
        </w:rPr>
        <w:t xml:space="preserve">Therapy - </w:t>
      </w:r>
      <w:r w:rsidRPr="00D60339">
        <w:rPr>
          <w:rFonts w:ascii="Times" w:eastAsia="Times New Roman" w:hAnsi="Times" w:cs="Times New Roman"/>
          <w:sz w:val="24"/>
          <w:szCs w:val="20"/>
        </w:rPr>
        <w:t>except as stated below, treatment to restore a physically disabled person's ability to perform the ordinary tasks of daily living. Exception:  For a [Member] who has been diagnosed with a biologically-based Mental Illness, occupational therapy means treatment to develop a [Member’s] ability to perform the ordinary tasks of daily living..</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w:t>
      </w:r>
      <w:r w:rsidRPr="00D60339">
        <w:rPr>
          <w:rFonts w:ascii="Times" w:eastAsia="Times New Roman" w:hAnsi="Times" w:cs="Times New Roman"/>
          <w:sz w:val="24"/>
          <w:szCs w:val="20"/>
        </w:rPr>
        <w:tab/>
      </w:r>
      <w:r w:rsidRPr="00D60339">
        <w:rPr>
          <w:rFonts w:ascii="Times" w:eastAsia="Times New Roman" w:hAnsi="Times" w:cs="Times New Roman"/>
          <w:i/>
          <w:sz w:val="24"/>
          <w:szCs w:val="20"/>
        </w:rPr>
        <w:t xml:space="preserve">Physical Therapy - </w:t>
      </w:r>
      <w:r w:rsidRPr="00D60339">
        <w:rPr>
          <w:rFonts w:ascii="Times" w:eastAsia="Times New Roman" w:hAnsi="Times" w:cs="Times New Roman"/>
          <w:sz w:val="24"/>
          <w:szCs w:val="20"/>
        </w:rPr>
        <w:t>except as stated below, the treatment by physical means to relieve pain, restore maximum function, and prevent disability following disease, Injury or loss of limb. Exception:  For a [Member] who has been diagnosed with a biologically-based Mental Illness, physical therapy means treatment to develop a [Member’s] physical function.</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Coverage for Occupational Therapy and Physical Therapy, </w:t>
      </w:r>
      <w:r w:rsidRPr="00D60339">
        <w:rPr>
          <w:rFonts w:ascii="Times" w:eastAsia="Times New Roman" w:hAnsi="Times" w:cs="Times New Roman"/>
          <w:b/>
          <w:sz w:val="24"/>
          <w:szCs w:val="20"/>
        </w:rPr>
        <w:t>combined</w:t>
      </w:r>
      <w:r w:rsidRPr="00D60339">
        <w:rPr>
          <w:rFonts w:ascii="Times" w:eastAsia="Times New Roman" w:hAnsi="Times" w:cs="Times New Roman"/>
          <w:sz w:val="24"/>
          <w:szCs w:val="20"/>
        </w:rPr>
        <w:t>, is limited to 30 visits per [Calendar] [Plan] Year.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Cognitive Rehabilitation Therapy, Speech Therapy, Occupational Therapy or Physical Therapy which are not Pre-Approved by Us provided that benefits would otherwise be payable under this Contract.</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j.</w:t>
      </w:r>
      <w:r w:rsidRPr="00D60339">
        <w:rPr>
          <w:rFonts w:ascii="Times" w:eastAsia="Times New Roman" w:hAnsi="Times" w:cs="Times New Roman"/>
          <w:i/>
          <w:sz w:val="24"/>
          <w:szCs w:val="20"/>
        </w:rPr>
        <w:t xml:space="preserve"> Infusion Therapy - </w:t>
      </w:r>
      <w:r w:rsidRPr="00D60339">
        <w:rPr>
          <w:rFonts w:ascii="Times" w:eastAsia="Times New Roman" w:hAnsi="Times" w:cs="Times New Roman"/>
          <w:sz w:val="24"/>
          <w:szCs w:val="20"/>
        </w:rPr>
        <w:t xml:space="preserve">subject to Our Pre-Approval, the administration of antibiotic, nutrients, or other therapeutic agents by direct infusion.  </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Infusion Therapy which are not Pre-Approved by Us provided that benefits would otherwise be payable under this Contract.</w:t>
      </w:r>
    </w:p>
    <w:p w:rsidR="00D60339" w:rsidRPr="00D60339" w:rsidRDefault="00D60339" w:rsidP="00D60339">
      <w:pPr>
        <w:suppressLineNumbers/>
        <w:spacing w:after="0" w:line="240" w:lineRule="auto"/>
        <w:rPr>
          <w:rFonts w:ascii="Times" w:eastAsia="Times New Roman" w:hAnsi="Times" w:cs="Times New Roman"/>
          <w:i/>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Note:  The limitations on Therapy Services contained in this Therapy Services provision do not apply to any therapy services that are received under the Home Health Care provision or to therapy services received under the Diagnosis and Treatment of Autism or Other Developmental Disabilities provision. </w:t>
      </w:r>
    </w:p>
    <w:p w:rsidR="00D60339" w:rsidRPr="00D60339" w:rsidRDefault="00D60339" w:rsidP="00D60339">
      <w:pPr>
        <w:suppressLineNumbers/>
        <w:spacing w:after="0" w:line="240" w:lineRule="auto"/>
        <w:rPr>
          <w:rFonts w:ascii="Times" w:eastAsia="Times New Roman" w:hAnsi="Times" w:cs="Times New Roman"/>
          <w:b/>
          <w:sz w:val="20"/>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NOTE:  ANY THERAPY SERVICES AND SUPPLIES A [MEMBER] RECEIVES AS [NETWORK] THERAPY SERVICES AND SUPPLIES WILL REDUCE THE </w:t>
      </w:r>
      <w:r w:rsidRPr="00D60339">
        <w:rPr>
          <w:rFonts w:ascii="Times" w:eastAsia="Times New Roman" w:hAnsi="Times" w:cs="Times New Roman"/>
          <w:b/>
          <w:sz w:val="24"/>
          <w:szCs w:val="20"/>
        </w:rPr>
        <w:lastRenderedPageBreak/>
        <w:t>THERAPY BENEFITS AVAILABLE AS A [NON-NETWORK] COVERED CHARGE.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Diagnosis and Treatment of Autism and Other Developmental Disabilities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provide coverage for charges for the screening and diagnosis of autism and other developmental disabilities.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Member’s primary diagnosis is autism or another Developmental Disability We provide coverage for the following medically necessary therapies as prescribed through a treatment plan.  These are habilitative services in that they are provided to develop rather than restore a function.  The therapy services are subject to the benefit limits set forth below:</w:t>
      </w:r>
    </w:p>
    <w:p w:rsidR="00D60339" w:rsidRPr="00D60339" w:rsidRDefault="00D60339" w:rsidP="00D60339">
      <w:pPr>
        <w:numPr>
          <w:ilvl w:val="0"/>
          <w:numId w:val="180"/>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occupational therapy where occupational therapy refers to treatment to develop a Member’s ability to perform the ordinary tasks of daily living;</w:t>
      </w:r>
    </w:p>
    <w:p w:rsidR="00D60339" w:rsidRPr="00D60339" w:rsidRDefault="00D60339" w:rsidP="00D60339">
      <w:pPr>
        <w:numPr>
          <w:ilvl w:val="0"/>
          <w:numId w:val="180"/>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physical therapy where physical therapy refers to treatment to develop a Member’s physical function; and</w:t>
      </w:r>
    </w:p>
    <w:p w:rsidR="00D60339" w:rsidRPr="00D60339" w:rsidRDefault="00D60339" w:rsidP="00D60339">
      <w:pPr>
        <w:numPr>
          <w:ilvl w:val="0"/>
          <w:numId w:val="180"/>
        </w:num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4"/>
        </w:rPr>
        <w:t>speech therapy where speech therapy</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refers to treatment of a Member’s speech impairment.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for occupational therapy and physical therapy combined is limited to 30 visits per [Calendar] [Plan] Year for the treatment of conditions other than autism.  Coverage for speech therapy is limited to 30 visits per [Calendar] [Plan] Year for the treatment of conditions other than autism.  These therapy services are covered whether or not the therapies are restorative.  The therapy services covered under this provision do not reduce the available therapy visits available under the Therapy Services provision.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4"/>
        </w:rPr>
      </w:pPr>
      <w:r w:rsidRPr="00D60339">
        <w:rPr>
          <w:rFonts w:ascii="Times" w:eastAsia="Times New Roman" w:hAnsi="Times" w:cs="Times New Roman"/>
          <w:sz w:val="24"/>
          <w:szCs w:val="24"/>
        </w:rPr>
        <w:t xml:space="preserve">If a Member’s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Contract.  We may require the submission of an updated treatment plan once every six months unless We and the treating physician agree to more frequent updates.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Member:</w:t>
      </w:r>
    </w:p>
    <w:p w:rsidR="00D60339" w:rsidRPr="00D60339" w:rsidRDefault="00D60339" w:rsidP="00D60339">
      <w:pPr>
        <w:numPr>
          <w:ilvl w:val="0"/>
          <w:numId w:val="181"/>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eligible for early intervention services through the New Jersey Early Intervention System; and</w:t>
      </w:r>
    </w:p>
    <w:p w:rsidR="00D60339" w:rsidRPr="00D60339" w:rsidRDefault="00D60339" w:rsidP="00D60339">
      <w:pPr>
        <w:numPr>
          <w:ilvl w:val="0"/>
          <w:numId w:val="181"/>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has been diagnosed with autism or other Developmental Disability; and</w:t>
      </w:r>
    </w:p>
    <w:p w:rsidR="00D60339" w:rsidRPr="00D60339" w:rsidRDefault="00D60339" w:rsidP="00D60339">
      <w:pPr>
        <w:numPr>
          <w:ilvl w:val="0"/>
          <w:numId w:val="181"/>
        </w:numPr>
        <w:tabs>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receives physical therapy, occupational therapy, speech therapy, applied behavior analysis or related structured behavior services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the portion of the family cost share attributable to such services is a Covered Charge under this Contract.  The deductible, coinsurance or copayment as applicable to a non-specialist physician visit for treatment of an Illness or Injury will apply to the family cost share.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therapy services a Member receives through New Jersey Early Intervention do not reduce the therapy services otherwise available under this Diagnosis and Treatment of Autism and Other Disabilities provision.</w:t>
      </w: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NOTE:  ANY SERVICES AND SUPPLIES A [MEMBER] RECEIVES AS [NETWORK] SERVICES AND SUPPLIES WILL REDUCE THE BENEFITS AVAILABLE AS A [NON-NETWORK] COVERED CHARGE.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Fertility Services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Subject to Our Pre-Approval We cover charges for procedures and Prescription Drugs to enhance fertility, except where specifically excluded in this Contract.  We cover charges for: artificial insemination; and standard dosages, lengths of treatment and cycles of therapy of Prescription Drugs used to stimulate ovulation for artificial insemination or for</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 xml:space="preserve">unassisted conception.  The Prescription Drugs noted in this section are subject to the terms and conditions of the Prescription Drugs section of this Contract.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We will reduce benefits by 50% with respect to charges for Fertility Services which are not Pre-Approved by Us provided that benefits would otherwise be payable under this Contract.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Preventive Care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charges for routine physical examinations including related laboratory tests and x-rays. We also cover charges for immunizations and vaccines, well baby care, pap smears, mammography , screening tests, bone density testing prostate cancer screening and Nicotine Dependence Treatment.  </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Immunizations and Lead Screening</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cover charges for:</w:t>
      </w:r>
    </w:p>
    <w:p w:rsidR="00D60339" w:rsidRPr="00D60339" w:rsidRDefault="00D60339" w:rsidP="00D60339">
      <w:pPr>
        <w:numPr>
          <w:ilvl w:val="0"/>
          <w:numId w:val="7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D60339">
        <w:rPr>
          <w:rFonts w:ascii="Times" w:eastAsia="Times New Roman" w:hAnsi="Times" w:cs="Times New Roman"/>
          <w:b/>
          <w:sz w:val="20"/>
          <w:szCs w:val="20"/>
        </w:rPr>
        <w:t xml:space="preserve"> </w:t>
      </w:r>
      <w:r w:rsidRPr="00D60339">
        <w:rPr>
          <w:rFonts w:ascii="Times" w:eastAsia="Times New Roman" w:hAnsi="Times" w:cs="Times New Roman"/>
          <w:sz w:val="24"/>
          <w:szCs w:val="20"/>
        </w:rPr>
        <w:t>and any necessary medical follow-up and treatment for lead poisoned children; and</w:t>
      </w:r>
    </w:p>
    <w:p w:rsidR="00D60339" w:rsidRPr="00D60339" w:rsidRDefault="00D60339" w:rsidP="00D60339">
      <w:pPr>
        <w:numPr>
          <w:ilvl w:val="0"/>
          <w:numId w:val="7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all childhood immunizations as recommended by the Advisory Committee on Immunization Practices of the United States Public Health Services and New Jersey Department of Health and Senior Services.</w:t>
      </w:r>
    </w:p>
    <w:p w:rsidR="00D60339" w:rsidRPr="00D60339" w:rsidRDefault="00D60339" w:rsidP="00D60339">
      <w:pPr>
        <w:spacing w:after="0" w:line="240" w:lineRule="auto"/>
        <w:rPr>
          <w:rFonts w:ascii="Times New Roman" w:eastAsia="Times New Roman" w:hAnsi="Times New Roman" w:cs="Times New Roman"/>
          <w:b/>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Hearing Aids</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We cover charges for medically necessary services incurred in the purchase of a hearing aid for a [Member] age 15 or younger.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w:t>
      </w:r>
      <w:r w:rsidRPr="00D60339">
        <w:rPr>
          <w:rFonts w:ascii="Times New Roman" w:eastAsia="Times New Roman" w:hAnsi="Times New Roman" w:cs="Times New Roman"/>
          <w:sz w:val="24"/>
          <w:szCs w:val="20"/>
        </w:rPr>
        <w:lastRenderedPageBreak/>
        <w:t xml:space="preserve">modifications and repairs, ear molds and headbands for bone-anchored hearing implants.  The hearing aid must be recommended or prescribed by a licensed physician or audiologist.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deductible, coinsurance or copayment applicable to Durable Medical Equipment will apply to the purchase of hearing aid.  The deductible, coinsurance or copayment as applicable to a non-specialist physician visit for treatment of an Illness or Injury will apply to medically necessary services incurred in the purchase of a hearing aid.</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w:eastAsia="Calibri" w:hAnsi="Times" w:cs="Times New Roman"/>
          <w:sz w:val="24"/>
          <w:szCs w:val="20"/>
        </w:rPr>
        <w:t>Hearing aids are habilitative devices.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Newborn Hearing Screening</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We cover charges up to a maximum of 28 days following the date of birth for screening for newborn hearing loss by appropriate electrophysiologic screening measures.  In addition, We cover charges between age 29 days and 36 months for the periodic monitoring of infants for delayed onset hearing loss.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Vision Screening</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vision screening for Dependent children, through age 17, to determine the need for vision correction. .  The vision screening is generally performed by the pediatrician during the course of a routine physical examination.  The vision screening may suggest that the [Member] should undergo a vision examination.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Vision Benefit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4"/>
        </w:rPr>
        <w:t xml:space="preserve">Subject to the applicable Deductible, Coinsurance or Copayments shown on the Schedule of Services and Supplies, </w:t>
      </w:r>
      <w:r w:rsidRPr="00D60339">
        <w:rPr>
          <w:rFonts w:ascii="Times" w:eastAsia="Times New Roman" w:hAnsi="Times" w:cs="Times New Roman"/>
          <w:sz w:val="24"/>
          <w:szCs w:val="20"/>
        </w:rPr>
        <w:t xml:space="preserve">We cover the vision benefits described in this provision for Covered Persons through end of the month in which the Member turns age 19.  We cover one comprehensive eye examination by a [Network] ophthalmologist or optometrist in a 12 month period.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sz w:val="24"/>
          <w:szCs w:val="20"/>
        </w:rPr>
        <w:t>We cover one pair of lenses, for glasses or contact lenses, in a 12 month period.  We cover one pair of frames in a 12 month period.  Standard frames refers to frames that are not designer frames such as Coach, Burberry, Prada and other designers.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Therapeutic Manipulation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limit what We cover for therapeutic manipulation to 30 visits per [Calendar] [Plan] Year. And We cover no more than two modalities per visit. Charges for such treatment above these limits are not covered.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38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NOTE:  ANY THERAPEUTIC MANIPULATION SERVICES AND SUPPLIES A MEMBER RECEIVES AS [NETWORK] SERVICES AND SUPPLIES WILL </w:t>
      </w:r>
      <w:r w:rsidRPr="00D60339">
        <w:rPr>
          <w:rFonts w:ascii="Times" w:eastAsia="Times New Roman" w:hAnsi="Times" w:cs="Times New Roman"/>
          <w:b/>
          <w:sz w:val="24"/>
          <w:szCs w:val="20"/>
        </w:rPr>
        <w:lastRenderedPageBreak/>
        <w:t>REDUCE THE BENEFITS AVAILABLE AS A [NON-NETWORK] COVERED CHARGE.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Transplant Benefits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Medically Necessary and Appropriate services and supplies for the following types of transplants:</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Cornea</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Kidney</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Lung</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Liver</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Heart</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Pancreas</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Intestine</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Allogeneic Bone Marrow</w:t>
      </w:r>
    </w:p>
    <w:p w:rsidR="00D60339" w:rsidRPr="00D60339" w:rsidRDefault="00D60339" w:rsidP="00D60339">
      <w:pPr>
        <w:numPr>
          <w:ilvl w:val="0"/>
          <w:numId w:val="7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[Autologous Bone Marrow and Associated High Dose Chemotherapy </w:t>
      </w:r>
      <w:r w:rsidRPr="00D60339">
        <w:rPr>
          <w:rFonts w:ascii="Times" w:eastAsia="Times New Roman" w:hAnsi="Times" w:cs="Times New Roman"/>
          <w:b/>
          <w:sz w:val="24"/>
          <w:szCs w:val="20"/>
        </w:rPr>
        <w:t xml:space="preserve">only </w:t>
      </w:r>
      <w:r w:rsidRPr="00D60339">
        <w:rPr>
          <w:rFonts w:ascii="Times" w:eastAsia="Times New Roman" w:hAnsi="Times" w:cs="Times New Roman"/>
          <w:sz w:val="24"/>
          <w:szCs w:val="20"/>
        </w:rPr>
        <w:t>for treatment of:</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Leukemia</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Lymphoma</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Neuroblastoma</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Aplastic Anemia</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Genetic Disorders</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SCID</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WISCOT Aldrich</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sz w:val="24"/>
          <w:szCs w:val="20"/>
        </w:rPr>
        <w:t xml:space="preserve">Subject to Our Pre-Approval, breast cancer, if the [Member] is participating in a National Cancer Institute sponsored clinical trial.  </w:t>
      </w:r>
      <w:r w:rsidRPr="00D60339">
        <w:rPr>
          <w:rFonts w:ascii="Times" w:eastAsia="Times New Roman" w:hAnsi="Times" w:cs="Times New Roman"/>
          <w:b/>
          <w:sz w:val="24"/>
          <w:szCs w:val="20"/>
        </w:rPr>
        <w:t>We will reduce benefits by 50% with respect to charges for such treatment of breast cancer which are not Pre-Approved by Us provided that benefits would otherwise be payable under this Contract.</w:t>
      </w:r>
    </w:p>
    <w:p w:rsidR="00D60339" w:rsidRPr="00D60339" w:rsidRDefault="00D60339" w:rsidP="00D60339">
      <w:pPr>
        <w:numPr>
          <w:ilvl w:val="0"/>
          <w:numId w:val="8"/>
        </w:num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  Autologous Bone Marrow Transplant and Associated Dose-Intensive Chemotherapy, but only if performed by institutions approved by the National Cancer Institute, or pursuant to protocols consistent with the guidelines of the American Society of Clinical Oncologists;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  Peripheral Blood Stem Cell transplants, but only if performed by institutions approved by the National Cancer Institute, or pursuant to protocols consistent with the guidelines of the American Society of Clinical Oncologists.]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If the donor does not have health coverage that would cover the costs associated with his or her role as donor, this Contract will cover the donor’s medical costs associated with the donation.  We do not cover costs for travel, accommodations or comfort items.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NON-COVERED SERVICES AND SUPPLIES AND NON-COVERED CHARGES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THE FOLLOWING ARE </w:t>
      </w:r>
      <w:r w:rsidRPr="00D60339">
        <w:rPr>
          <w:rFonts w:ascii="Times New Roman" w:eastAsia="Times New Roman" w:hAnsi="Times New Roman" w:cs="Times New Roman"/>
          <w:b/>
          <w:sz w:val="24"/>
          <w:szCs w:val="20"/>
          <w:u w:val="single"/>
        </w:rPr>
        <w:t>NOT</w:t>
      </w:r>
      <w:r w:rsidRPr="00D60339">
        <w:rPr>
          <w:rFonts w:ascii="Times New Roman" w:eastAsia="Times New Roman" w:hAnsi="Times New Roman" w:cs="Times New Roman"/>
          <w:b/>
          <w:sz w:val="24"/>
          <w:szCs w:val="20"/>
        </w:rPr>
        <w:t xml:space="preserve"> COVERED SERVICES AND SUPPLIES WITH RESPECT TO [NETWORK] SERVICES AND SUPPLIES, AND ARE </w:t>
      </w:r>
      <w:r w:rsidRPr="00D60339">
        <w:rPr>
          <w:rFonts w:ascii="Times New Roman" w:eastAsia="Times New Roman" w:hAnsi="Times New Roman" w:cs="Times New Roman"/>
          <w:b/>
          <w:sz w:val="24"/>
          <w:szCs w:val="20"/>
          <w:u w:val="single"/>
        </w:rPr>
        <w:t>NOT</w:t>
      </w:r>
      <w:r w:rsidRPr="00D60339">
        <w:rPr>
          <w:rFonts w:ascii="Times New Roman" w:eastAsia="Times New Roman" w:hAnsi="Times New Roman" w:cs="Times New Roman"/>
          <w:b/>
          <w:sz w:val="24"/>
          <w:szCs w:val="20"/>
        </w:rPr>
        <w:t xml:space="preserve"> </w:t>
      </w:r>
      <w:r w:rsidRPr="00D60339">
        <w:rPr>
          <w:rFonts w:ascii="Times New Roman" w:eastAsia="Times New Roman" w:hAnsi="Times New Roman" w:cs="Times New Roman"/>
          <w:b/>
          <w:sz w:val="24"/>
          <w:szCs w:val="20"/>
        </w:rPr>
        <w:lastRenderedPageBreak/>
        <w:t>COVERED CHARGES WITH RESPECT TO [NON-NETWORK] BENEFITS UNDER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200" w:line="276" w:lineRule="auto"/>
        <w:rPr>
          <w:rFonts w:ascii="Times New Roman" w:eastAsia="Times New Roman" w:hAnsi="Times New Roman" w:cs="Times New Roman"/>
          <w:sz w:val="24"/>
          <w:szCs w:val="24"/>
        </w:rPr>
      </w:pPr>
      <w:r w:rsidRPr="00D60339">
        <w:rPr>
          <w:rFonts w:ascii="Times New Roman" w:eastAsia="Times New Roman" w:hAnsi="Times New Roman" w:cs="Times New Roman"/>
          <w:b/>
          <w:sz w:val="24"/>
          <w:szCs w:val="24"/>
        </w:rPr>
        <w:t>[Abortion</w:t>
      </w:r>
      <w:r w:rsidRPr="00D60339">
        <w:rPr>
          <w:rFonts w:ascii="Times New Roman" w:eastAsia="Times New Roman" w:hAnsi="Times New Roman" w:cs="Times New Roman"/>
          <w:sz w:val="24"/>
          <w:szCs w:val="24"/>
        </w:rPr>
        <w:t>, except this exclusion shall not apply if the pregnancy is the result of an act of rape or incest; or 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Care or treatment by means of </w:t>
      </w:r>
      <w:r w:rsidRPr="00D60339">
        <w:rPr>
          <w:rFonts w:ascii="Times New Roman" w:eastAsia="Times New Roman" w:hAnsi="Times New Roman" w:cs="Times New Roman"/>
          <w:b/>
          <w:sz w:val="24"/>
          <w:szCs w:val="20"/>
        </w:rPr>
        <w:t>acupuncture</w:t>
      </w:r>
      <w:r w:rsidRPr="00D60339">
        <w:rPr>
          <w:rFonts w:ascii="Times New Roman" w:eastAsia="Times New Roman" w:hAnsi="Times New Roman" w:cs="Times New Roman"/>
          <w:sz w:val="24"/>
          <w:szCs w:val="20"/>
        </w:rPr>
        <w:t xml:space="preserve"> except when used as a substitute for other forms of anesthesia.</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amount of any charge which is greater than an </w:t>
      </w:r>
      <w:r w:rsidRPr="00D60339">
        <w:rPr>
          <w:rFonts w:ascii="Times New Roman" w:eastAsia="Times New Roman" w:hAnsi="Times New Roman" w:cs="Times New Roman"/>
          <w:b/>
          <w:sz w:val="24"/>
          <w:szCs w:val="20"/>
        </w:rPr>
        <w:t xml:space="preserve">Allowed Charge </w:t>
      </w:r>
      <w:r w:rsidRPr="00D60339">
        <w:rPr>
          <w:rFonts w:ascii="Times New Roman" w:eastAsia="Times New Roman" w:hAnsi="Times New Roman" w:cs="Times New Roman"/>
          <w:sz w:val="24"/>
          <w:szCs w:val="20"/>
        </w:rPr>
        <w:t>with respect to all [Non-Network] benefits.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for </w:t>
      </w:r>
      <w:r w:rsidRPr="00D60339">
        <w:rPr>
          <w:rFonts w:ascii="Times New Roman" w:eastAsia="Times New Roman" w:hAnsi="Times New Roman" w:cs="Times New Roman"/>
          <w:b/>
          <w:sz w:val="24"/>
          <w:szCs w:val="20"/>
        </w:rPr>
        <w:t>ambulance</w:t>
      </w:r>
      <w:r w:rsidRPr="00D60339">
        <w:rPr>
          <w:rFonts w:ascii="Times New Roman" w:eastAsia="Times New Roman" w:hAnsi="Times New Roman" w:cs="Times New Roman"/>
          <w:sz w:val="24"/>
          <w:szCs w:val="20"/>
        </w:rPr>
        <w:t xml:space="preserve"> for transportation from a Hospital or other health care Facility, unless [Member] is being transferred to another Inpatient health care Facility.</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[Broken Appointments.]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Blood or blood plasma</w:t>
      </w:r>
      <w:r w:rsidRPr="00D60339">
        <w:rPr>
          <w:rFonts w:ascii="Times New Roman" w:eastAsia="Times New Roman" w:hAnsi="Times New Roman" w:cs="Times New Roman"/>
          <w:sz w:val="24"/>
          <w:szCs w:val="20"/>
        </w:rPr>
        <w:t xml:space="preserve"> which is replaced by or for a [Member].</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Care and/or treatment by a </w:t>
      </w:r>
      <w:r w:rsidRPr="00D60339">
        <w:rPr>
          <w:rFonts w:ascii="Times New Roman" w:eastAsia="Times New Roman" w:hAnsi="Times New Roman" w:cs="Times New Roman"/>
          <w:b/>
          <w:sz w:val="24"/>
          <w:szCs w:val="20"/>
        </w:rPr>
        <w:t>Christian Science Practitioner</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Completion of claim forms</w:t>
      </w:r>
      <w:r w:rsidRPr="00D60339">
        <w:rPr>
          <w:rFonts w:ascii="Times New Roman" w:eastAsia="Times New Roman" w:hAnsi="Times New Roman" w:cs="Times New Roman"/>
          <w:sz w:val="24"/>
          <w:szCs w:val="20"/>
        </w:rPr>
        <w:t>.</w:t>
      </w:r>
    </w:p>
    <w:p w:rsidR="00D60339" w:rsidRPr="00D60339" w:rsidRDefault="00D60339" w:rsidP="00D60339">
      <w:pPr>
        <w:suppressLineNumber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[Preventive contraceptive services and supplies</w:t>
      </w:r>
      <w:r w:rsidRPr="00D60339">
        <w:rPr>
          <w:rFonts w:ascii="Times New Roman" w:eastAsia="Times New Roman" w:hAnsi="Times New Roman" w:cs="Times New Roman"/>
          <w:b/>
          <w:i/>
          <w:sz w:val="24"/>
          <w:szCs w:val="20"/>
        </w:rPr>
        <w:t xml:space="preserve"> </w:t>
      </w:r>
      <w:r w:rsidRPr="00D60339">
        <w:rPr>
          <w:rFonts w:ascii="Times New Roman" w:eastAsia="Times New Roman" w:hAnsi="Times New Roman" w:cs="Times New Roman"/>
          <w:sz w:val="24"/>
          <w:szCs w:val="20"/>
        </w:rPr>
        <w:t>that are rated “A” or “B” by the United States Preventive Services Task Force shall be excluded from this Policy if the Policyholder is a Religious Employer or and Eligible Organization as defined under 45 C.F.R. 147.131, as amended]</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related to </w:t>
      </w:r>
      <w:r w:rsidRPr="00D60339">
        <w:rPr>
          <w:rFonts w:ascii="Times New Roman" w:eastAsia="Times New Roman" w:hAnsi="Times New Roman" w:cs="Times New Roman"/>
          <w:b/>
          <w:sz w:val="24"/>
          <w:szCs w:val="20"/>
        </w:rPr>
        <w:t>Cosmetic Surgery</w:t>
      </w:r>
      <w:r w:rsidRPr="00D60339">
        <w:rPr>
          <w:rFonts w:ascii="Times New Roman" w:eastAsia="Times New Roman" w:hAnsi="Times New Roman" w:cs="Times New Roman"/>
          <w:sz w:val="24"/>
          <w:szCs w:val="20"/>
        </w:rPr>
        <w:t>, except as otherwise stated in this Contract; complications of Cosmetic Surgery; drugs prescribed for cosmetic purposes.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related to </w:t>
      </w:r>
      <w:r w:rsidRPr="00D60339">
        <w:rPr>
          <w:rFonts w:ascii="Times New Roman" w:eastAsia="Times New Roman" w:hAnsi="Times New Roman" w:cs="Times New Roman"/>
          <w:b/>
          <w:sz w:val="24"/>
          <w:szCs w:val="20"/>
        </w:rPr>
        <w:t>custodial</w:t>
      </w:r>
      <w:r w:rsidRPr="00D60339">
        <w:rPr>
          <w:rFonts w:ascii="Times New Roman" w:eastAsia="Times New Roman" w:hAnsi="Times New Roman" w:cs="Times New Roman"/>
          <w:sz w:val="24"/>
          <w:szCs w:val="20"/>
        </w:rPr>
        <w:t xml:space="preserve"> or </w:t>
      </w:r>
      <w:r w:rsidRPr="00D60339">
        <w:rPr>
          <w:rFonts w:ascii="Times New Roman" w:eastAsia="Times New Roman" w:hAnsi="Times New Roman" w:cs="Times New Roman"/>
          <w:b/>
          <w:sz w:val="24"/>
          <w:szCs w:val="20"/>
        </w:rPr>
        <w:t>domiciliary</w:t>
      </w:r>
      <w:r w:rsidRPr="00D60339">
        <w:rPr>
          <w:rFonts w:ascii="Times New Roman" w:eastAsia="Times New Roman" w:hAnsi="Times New Roman" w:cs="Times New Roman"/>
          <w:sz w:val="24"/>
          <w:szCs w:val="20"/>
        </w:rPr>
        <w:t xml:space="preserve"> care.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Dental care</w:t>
      </w:r>
      <w:r w:rsidRPr="00D60339">
        <w:rPr>
          <w:rFonts w:ascii="Times New Roman" w:eastAsia="Times New Roman" w:hAnsi="Times New Roman" w:cs="Times New Roman"/>
          <w:sz w:val="24"/>
          <w:szCs w:val="20"/>
        </w:rPr>
        <w:t xml:space="preserve"> or treatment, including appliances and dental implants, except as otherwise stated in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Care or treatment by means of </w:t>
      </w:r>
      <w:r w:rsidRPr="00D60339">
        <w:rPr>
          <w:rFonts w:ascii="Times New Roman" w:eastAsia="Times New Roman" w:hAnsi="Times New Roman" w:cs="Times New Roman"/>
          <w:b/>
          <w:sz w:val="24"/>
          <w:szCs w:val="20"/>
        </w:rPr>
        <w:t>dose intensive chemotherapy</w:t>
      </w:r>
      <w:r w:rsidRPr="00D60339">
        <w:rPr>
          <w:rFonts w:ascii="Times New Roman" w:eastAsia="Times New Roman" w:hAnsi="Times New Roman" w:cs="Times New Roman"/>
          <w:sz w:val="24"/>
          <w:szCs w:val="20"/>
        </w:rPr>
        <w:t>, except as otherwise stated in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the primary purpose of which is </w:t>
      </w:r>
      <w:r w:rsidRPr="00D60339">
        <w:rPr>
          <w:rFonts w:ascii="Times New Roman" w:eastAsia="Times New Roman" w:hAnsi="Times New Roman" w:cs="Times New Roman"/>
          <w:b/>
          <w:sz w:val="24"/>
          <w:szCs w:val="20"/>
        </w:rPr>
        <w:t>educational</w:t>
      </w:r>
      <w:r w:rsidRPr="00D60339">
        <w:rPr>
          <w:rFonts w:ascii="Times New Roman" w:eastAsia="Times New Roman" w:hAnsi="Times New Roman" w:cs="Times New Roman"/>
          <w:sz w:val="24"/>
          <w:szCs w:val="20"/>
        </w:rPr>
        <w:t xml:space="preserve"> providing the [Member] with any of the following:  training in the activities of daily living; instruction </w:t>
      </w:r>
      <w:r w:rsidRPr="00D60339">
        <w:rPr>
          <w:rFonts w:ascii="Times New Roman" w:eastAsia="Times New Roman" w:hAnsi="Times New Roman" w:cs="Times New Roman"/>
          <w:sz w:val="24"/>
          <w:szCs w:val="20"/>
        </w:rPr>
        <w:lastRenderedPageBreak/>
        <w:t xml:space="preserve">in scholastic skills such as reading and writing; preparation for an occupation; or treatment for learning disabilities except as otherwise stated in this Contract.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Experimental or Investigational</w:t>
      </w:r>
      <w:r w:rsidRPr="00D60339">
        <w:rPr>
          <w:rFonts w:ascii="Times New Roman" w:eastAsia="Times New Roman" w:hAnsi="Times New Roman" w:cs="Times New Roman"/>
          <w:sz w:val="24"/>
          <w:szCs w:val="20"/>
        </w:rPr>
        <w:t xml:space="preserve"> treatments, procedures, hospitalizations, drugs, biological products or medical devices, except as otherwise stated in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Extraction of teeth</w:t>
      </w:r>
      <w:r w:rsidRPr="00D60339">
        <w:rPr>
          <w:rFonts w:ascii="Times New Roman" w:eastAsia="Times New Roman" w:hAnsi="Times New Roman" w:cs="Times New Roman"/>
          <w:sz w:val="24"/>
          <w:szCs w:val="20"/>
        </w:rPr>
        <w:t>, except for bony impacted teeth except as otherwise covered under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Services or supplies for or in connection with:</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 except as otherwise stated in this Contract, exams to determine the need for (or changes of) </w:t>
      </w:r>
      <w:r w:rsidRPr="00D60339">
        <w:rPr>
          <w:rFonts w:ascii="Times New Roman" w:eastAsia="Times New Roman" w:hAnsi="Times New Roman" w:cs="Times New Roman"/>
          <w:b/>
          <w:sz w:val="24"/>
          <w:szCs w:val="20"/>
        </w:rPr>
        <w:t>eyeglasses</w:t>
      </w:r>
      <w:r w:rsidRPr="00D60339">
        <w:rPr>
          <w:rFonts w:ascii="Times New Roman" w:eastAsia="Times New Roman" w:hAnsi="Times New Roman" w:cs="Times New Roman"/>
          <w:sz w:val="24"/>
          <w:szCs w:val="20"/>
        </w:rPr>
        <w:t xml:space="preserve"> or lenses of any type;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 eyeglasses or lenses of any type except initial replacements for loss of the natural lens or as otherwise covered under this Contract; or</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 eye surgery such as radial keratotomy or Lasik surgery, when the primary purpose is to correct myopia (nearsightedness), hyperopia (farsightedness) or astigmatism (blurring).</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provided by one of the following [members] of the Employee's </w:t>
      </w:r>
      <w:r w:rsidRPr="00D60339">
        <w:rPr>
          <w:rFonts w:ascii="Times New Roman" w:eastAsia="Times New Roman" w:hAnsi="Times New Roman" w:cs="Times New Roman"/>
          <w:b/>
          <w:sz w:val="24"/>
          <w:szCs w:val="20"/>
        </w:rPr>
        <w:t>family</w:t>
      </w:r>
      <w:r w:rsidRPr="00D60339">
        <w:rPr>
          <w:rFonts w:ascii="Times New Roman" w:eastAsia="Times New Roman" w:hAnsi="Times New Roman" w:cs="Times New Roman"/>
          <w:sz w:val="24"/>
          <w:szCs w:val="20"/>
        </w:rPr>
        <w:t>: spouse, child, parent, in-law, brother, sister or grandparent.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Services or supplies furnished in connection with any procedures to enhance </w:t>
      </w:r>
      <w:r w:rsidRPr="00D60339">
        <w:rPr>
          <w:rFonts w:ascii="Times" w:eastAsia="Times New Roman" w:hAnsi="Times" w:cs="Times New Roman"/>
          <w:b/>
          <w:sz w:val="24"/>
          <w:szCs w:val="20"/>
        </w:rPr>
        <w:t>fertility</w:t>
      </w:r>
      <w:r w:rsidRPr="00D60339">
        <w:rPr>
          <w:rFonts w:ascii="Times" w:eastAsia="Times New Roman" w:hAnsi="Times" w:cs="Times New Roman"/>
          <w:sz w:val="24"/>
          <w:szCs w:val="20"/>
        </w:rPr>
        <w:t xml:space="preserve"> which involve harvesting, storage and / or manipulation of eggs and sperm.  This includes, but is not limited to the following: a)  procedures:  in vitro fertilization; embryo transfer; embryo freezing; and Gamete intra-fallopian Transfer (GIFT) and Zygote Intrafallopian Transfer (ZIFT); donor sperm, surrogate motherhood and b) Prescription Drugs not eligible under the Prescription Drugs section of the Policy and c) ovulation predictor kits.  See also the separate Exclusion addressing sterilization reversal.</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Except as otherwise stated in the Hearing Aids and Newborn Hearing Screening provisions, services or supplies related to </w:t>
      </w:r>
      <w:r w:rsidRPr="00D60339">
        <w:rPr>
          <w:rFonts w:ascii="Times New Roman" w:eastAsia="Times New Roman" w:hAnsi="Times New Roman" w:cs="Times New Roman"/>
          <w:b/>
          <w:sz w:val="24"/>
          <w:szCs w:val="20"/>
        </w:rPr>
        <w:t>hearing aids and</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hearing examinations</w:t>
      </w:r>
      <w:r w:rsidRPr="00D60339">
        <w:rPr>
          <w:rFonts w:ascii="Times New Roman" w:eastAsia="Times New Roman" w:hAnsi="Times New Roman" w:cs="Times New Roman"/>
          <w:sz w:val="24"/>
          <w:szCs w:val="20"/>
        </w:rPr>
        <w:t xml:space="preserve"> to determine the need for hearing aids or the need to adjust them.</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related to </w:t>
      </w:r>
      <w:r w:rsidRPr="00D60339">
        <w:rPr>
          <w:rFonts w:ascii="Times New Roman" w:eastAsia="Times New Roman" w:hAnsi="Times New Roman" w:cs="Times New Roman"/>
          <w:b/>
          <w:sz w:val="24"/>
          <w:szCs w:val="20"/>
        </w:rPr>
        <w:t>herbal medicine</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related to </w:t>
      </w:r>
      <w:r w:rsidRPr="00D60339">
        <w:rPr>
          <w:rFonts w:ascii="Times New Roman" w:eastAsia="Times New Roman" w:hAnsi="Times New Roman" w:cs="Times New Roman"/>
          <w:b/>
          <w:sz w:val="24"/>
          <w:szCs w:val="20"/>
        </w:rPr>
        <w:t>hypnotism</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necessary because the [Member] engaged, or tried to engage, in an </w:t>
      </w:r>
      <w:r w:rsidRPr="00D60339">
        <w:rPr>
          <w:rFonts w:ascii="Times New Roman" w:eastAsia="Times New Roman" w:hAnsi="Times New Roman" w:cs="Times New Roman"/>
          <w:b/>
          <w:sz w:val="24"/>
          <w:szCs w:val="20"/>
        </w:rPr>
        <w:t>illegal occupation</w:t>
      </w:r>
      <w:r w:rsidRPr="00D60339">
        <w:rPr>
          <w:rFonts w:ascii="Times New Roman" w:eastAsia="Times New Roman" w:hAnsi="Times New Roman" w:cs="Times New Roman"/>
          <w:sz w:val="24"/>
          <w:szCs w:val="20"/>
        </w:rPr>
        <w:t xml:space="preserve"> or committed or tried to commit an indictable offense in the jurisdiction in which it is committed, or a felony.  </w:t>
      </w:r>
      <w:r w:rsidRPr="00D60339">
        <w:rPr>
          <w:rFonts w:ascii="Times New Roman" w:eastAsia="Times New Roman" w:hAnsi="Times New Roman" w:cs="Times New Roman"/>
          <w:b/>
          <w:i/>
          <w:sz w:val="24"/>
          <w:szCs w:val="20"/>
        </w:rPr>
        <w:t>Exception</w:t>
      </w:r>
      <w:r w:rsidRPr="00D60339">
        <w:rPr>
          <w:rFonts w:ascii="Times New Roman" w:eastAsia="Times New Roman" w:hAnsi="Times New Roman" w:cs="Times New Roman"/>
          <w:sz w:val="24"/>
          <w:szCs w:val="20"/>
        </w:rPr>
        <w:t xml:space="preserve">:  As required by 29 CFR 2590.702(b)(2)(iii) this exclusion does not apply to injuries that result from an act of domestic violence or to injuries that result from a medical condition.  </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Except as stated below,</w:t>
      </w:r>
      <w:r w:rsidRPr="00D60339">
        <w:rPr>
          <w:rFonts w:ascii="Times New Roman" w:eastAsia="Times New Roman" w:hAnsi="Times New Roman" w:cs="Times New Roman"/>
          <w:b/>
          <w:sz w:val="24"/>
          <w:szCs w:val="20"/>
        </w:rPr>
        <w:t xml:space="preserve"> Illness or Injury</w:t>
      </w:r>
      <w:r w:rsidRPr="00D60339">
        <w:rPr>
          <w:rFonts w:ascii="Times New Roman" w:eastAsia="Times New Roman" w:hAnsi="Times New Roman" w:cs="Times New Roman"/>
          <w:sz w:val="24"/>
          <w:szCs w:val="20"/>
        </w:rPr>
        <w:t xml:space="preserve">, including a condition which is the result of disease or bodily infirmity, which occurred on the job and which is covered or could have </w:t>
      </w:r>
      <w:r w:rsidRPr="00D60339">
        <w:rPr>
          <w:rFonts w:ascii="Times New Roman" w:eastAsia="Times New Roman" w:hAnsi="Times New Roman" w:cs="Times New Roman"/>
          <w:sz w:val="24"/>
          <w:szCs w:val="20"/>
        </w:rPr>
        <w:lastRenderedPageBreak/>
        <w:t>been covered for benefits provided under workers' compensation, employer's liability, occupational disease or similar law.</w:t>
      </w: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i/>
          <w:sz w:val="24"/>
          <w:szCs w:val="20"/>
        </w:rPr>
        <w:t>Exception</w:t>
      </w:r>
      <w:r w:rsidRPr="00D60339">
        <w:rPr>
          <w:rFonts w:ascii="Times" w:eastAsia="Times New Roman" w:hAnsi="Times" w:cs="Times New Roman"/>
          <w:sz w:val="24"/>
          <w:szCs w:val="20"/>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Local anesthesia</w:t>
      </w:r>
      <w:r w:rsidRPr="00D60339">
        <w:rPr>
          <w:rFonts w:ascii="Times New Roman" w:eastAsia="Times New Roman" w:hAnsi="Times New Roman" w:cs="Times New Roman"/>
          <w:sz w:val="24"/>
          <w:szCs w:val="20"/>
        </w:rPr>
        <w:t xml:space="preserve"> charges billed separately if such charges are included in the fee for the Surgery.</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Membership costs</w:t>
      </w:r>
      <w:r w:rsidRPr="00D60339">
        <w:rPr>
          <w:rFonts w:ascii="Times New Roman" w:eastAsia="Times New Roman" w:hAnsi="Times New Roman" w:cs="Times New Roman"/>
          <w:sz w:val="24"/>
          <w:szCs w:val="20"/>
        </w:rPr>
        <w:t xml:space="preserve"> for health clubs, weight loss clinics and similar programs.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and supplies related to </w:t>
      </w:r>
      <w:r w:rsidRPr="00D60339">
        <w:rPr>
          <w:rFonts w:ascii="Times New Roman" w:eastAsia="Times New Roman" w:hAnsi="Times New Roman" w:cs="Times New Roman"/>
          <w:b/>
          <w:sz w:val="24"/>
          <w:szCs w:val="20"/>
        </w:rPr>
        <w:t>marriage, career or financial counseling, sex therapy or family therapy, and related services.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With respect to [Non-Network] benefits, </w:t>
      </w:r>
      <w:r w:rsidRPr="00D60339">
        <w:rPr>
          <w:rFonts w:ascii="Times New Roman" w:eastAsia="Times New Roman" w:hAnsi="Times New Roman" w:cs="Times New Roman"/>
          <w:b/>
          <w:sz w:val="24"/>
          <w:szCs w:val="20"/>
        </w:rPr>
        <w:t>Nicotine Dependence Treatment</w:t>
      </w:r>
      <w:r w:rsidRPr="00D60339">
        <w:rPr>
          <w:rFonts w:ascii="Times New Roman" w:eastAsia="Times New Roman" w:hAnsi="Times New Roman" w:cs="Times New Roman"/>
          <w:sz w:val="24"/>
          <w:szCs w:val="20"/>
        </w:rPr>
        <w:t>, except as otherwise stated in the Preventive Care section of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Any </w:t>
      </w:r>
      <w:r w:rsidRPr="00D60339">
        <w:rPr>
          <w:rFonts w:ascii="Times New Roman" w:eastAsia="Times New Roman" w:hAnsi="Times New Roman" w:cs="Times New Roman"/>
          <w:b/>
          <w:sz w:val="24"/>
          <w:szCs w:val="20"/>
        </w:rPr>
        <w:t>Non-Covered Service or Supply</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and Non-Covered Charge</w:t>
      </w:r>
      <w:r w:rsidRPr="00D60339">
        <w:rPr>
          <w:rFonts w:ascii="Times New Roman" w:eastAsia="Times New Roman" w:hAnsi="Times New Roman" w:cs="Times New Roman"/>
          <w:sz w:val="24"/>
          <w:szCs w:val="20"/>
        </w:rPr>
        <w:t xml:space="preserve"> specifically limited or not covered elsewhere in this Contract, or which is not Medically Necessary and Appropriate.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Non-prescription drugs</w:t>
      </w:r>
      <w:r w:rsidRPr="00D60339">
        <w:rPr>
          <w:rFonts w:ascii="Times New Roman" w:eastAsia="Times New Roman" w:hAnsi="Times New Roman" w:cs="Times New Roman"/>
          <w:sz w:val="24"/>
          <w:szCs w:val="20"/>
        </w:rPr>
        <w:t xml:space="preserve"> or supplies, except;</w:t>
      </w:r>
    </w:p>
    <w:p w:rsidR="00D60339" w:rsidRPr="00D60339" w:rsidRDefault="00D60339" w:rsidP="00D60339">
      <w:pPr>
        <w:numPr>
          <w:ilvl w:val="0"/>
          <w:numId w:val="76"/>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insulin needles and insulin syringes and glucose test strips and lancets;</w:t>
      </w:r>
    </w:p>
    <w:p w:rsidR="00D60339" w:rsidRPr="00D60339" w:rsidRDefault="00D60339" w:rsidP="00D60339">
      <w:pPr>
        <w:numPr>
          <w:ilvl w:val="0"/>
          <w:numId w:val="76"/>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colostomy bags, belts, and irrigators; and</w:t>
      </w:r>
    </w:p>
    <w:p w:rsidR="00D60339" w:rsidRPr="00D60339" w:rsidRDefault="00D60339" w:rsidP="00D60339">
      <w:pPr>
        <w:numPr>
          <w:ilvl w:val="0"/>
          <w:numId w:val="77"/>
        </w:numPr>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as stated in this Contract for food and food products for inherited metabolic diseases.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provided by a </w:t>
      </w:r>
      <w:r w:rsidRPr="00D60339">
        <w:rPr>
          <w:rFonts w:ascii="Times New Roman" w:eastAsia="Times New Roman" w:hAnsi="Times New Roman" w:cs="Times New Roman"/>
          <w:b/>
          <w:sz w:val="24"/>
          <w:szCs w:val="20"/>
        </w:rPr>
        <w:t>pastoral counselor</w:t>
      </w:r>
      <w:r w:rsidRPr="00D60339">
        <w:rPr>
          <w:rFonts w:ascii="Times New Roman" w:eastAsia="Times New Roman" w:hAnsi="Times New Roman" w:cs="Times New Roman"/>
          <w:sz w:val="24"/>
          <w:szCs w:val="20"/>
        </w:rPr>
        <w:t xml:space="preserve"> in the course of his or her normal duties as a religious official or practitioner.</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Personal convenience</w:t>
      </w:r>
      <w:r w:rsidRPr="00D60339">
        <w:rPr>
          <w:rFonts w:ascii="Times New Roman" w:eastAsia="Times New Roman" w:hAnsi="Times New Roman" w:cs="Times New Roman"/>
          <w:sz w:val="24"/>
          <w:szCs w:val="20"/>
        </w:rPr>
        <w:t xml:space="preserve"> or comfort items including, but not limited to, such items as TV's, telephones, first aid kits, exercise equipment, air conditioners, humidifiers, saunas, hot tubs.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following exclusions apply specifically to </w:t>
      </w:r>
      <w:r w:rsidRPr="00D60339">
        <w:rPr>
          <w:rFonts w:ascii="Times New Roman" w:eastAsia="Times New Roman" w:hAnsi="Times New Roman" w:cs="Times New Roman"/>
          <w:b/>
          <w:sz w:val="24"/>
          <w:szCs w:val="20"/>
        </w:rPr>
        <w:t>Outpatient</w:t>
      </w:r>
      <w:r w:rsidRPr="00D60339">
        <w:rPr>
          <w:rFonts w:ascii="Times New Roman" w:eastAsia="Times New Roman" w:hAnsi="Times New Roman" w:cs="Times New Roman"/>
          <w:sz w:val="24"/>
          <w:szCs w:val="20"/>
        </w:rPr>
        <w:t xml:space="preserve"> coverage of </w:t>
      </w:r>
      <w:r w:rsidRPr="00D60339">
        <w:rPr>
          <w:rFonts w:ascii="Times New Roman" w:eastAsia="Times New Roman" w:hAnsi="Times New Roman" w:cs="Times New Roman"/>
          <w:b/>
          <w:i/>
          <w:sz w:val="24"/>
          <w:szCs w:val="20"/>
        </w:rPr>
        <w:t>Prescription Drugs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Charges to administer a Prescription Drug.</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b) Charges for:</w:t>
      </w:r>
    </w:p>
    <w:p w:rsidR="00D60339" w:rsidRPr="00D60339" w:rsidRDefault="00D60339" w:rsidP="00D60339">
      <w:pPr>
        <w:numPr>
          <w:ilvl w:val="0"/>
          <w:numId w:val="227"/>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 xml:space="preserve">immunization agents, </w:t>
      </w:r>
    </w:p>
    <w:p w:rsidR="00D60339" w:rsidRPr="00D60339" w:rsidRDefault="00D60339" w:rsidP="00D60339">
      <w:pPr>
        <w:numPr>
          <w:ilvl w:val="0"/>
          <w:numId w:val="227"/>
        </w:num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allergens and allergy serums</w:t>
      </w:r>
    </w:p>
    <w:p w:rsidR="00D60339" w:rsidRPr="00D60339" w:rsidRDefault="00D60339" w:rsidP="00D60339">
      <w:pPr>
        <w:numPr>
          <w:ilvl w:val="0"/>
          <w:numId w:val="227"/>
        </w:num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lastRenderedPageBreak/>
        <w:t>biological sera, blood or blood plasma, [unless they can be self-administered].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c) Charges for a Prescription Drug which is: labeled "Caution — limited by Federal Law to Investigational use"; or experimental.</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d) Charges for refills in excess of that specified by the prescribing Practitioner, or refilled too soon, or in excess of therapeutic limits.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e) Charges for refills dispensed after one year from the original date of the prescription. </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f) Charges for Prescription Drugs as a replacement for a previously dispensed Prescription Drug that was lost, misused, stolen, broken or destroyed</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g) Charges for drugs, except insulin, which can be obtained legally without a Practitioner's prescription.</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h) Charges for a Prescription Drug which is to be taken by or given to the Member, in whole or in part, while confined in:</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Hospital</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rest home</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sanitarium</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an Extended Care Facility</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Hospice</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Substance Use Disorder Facility</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Mental Health Facility</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convalescent home</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 xml:space="preserve">a nursing home </w:t>
      </w:r>
      <w:r w:rsidRPr="00D60339">
        <w:rPr>
          <w:rFonts w:ascii="Times New Roman" w:eastAsia="Times New Roman" w:hAnsi="Times New Roman" w:cs="Times New Roman"/>
          <w:color w:val="000000"/>
          <w:sz w:val="24"/>
          <w:szCs w:val="24"/>
        </w:rPr>
        <w:br/>
        <w:t>or similar institution</w:t>
      </w:r>
    </w:p>
    <w:p w:rsidR="00D60339" w:rsidRPr="00D60339" w:rsidRDefault="00D60339" w:rsidP="00D60339">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a provider’ office.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i) Charges for:</w:t>
      </w:r>
    </w:p>
    <w:p w:rsidR="00D60339" w:rsidRPr="00D60339" w:rsidRDefault="00D60339" w:rsidP="00D60339">
      <w:pPr>
        <w:numPr>
          <w:ilvl w:val="0"/>
          <w:numId w:val="226"/>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therapeutic devices or appliances</w:t>
      </w:r>
    </w:p>
    <w:p w:rsidR="00D60339" w:rsidRPr="00D60339" w:rsidRDefault="00D60339" w:rsidP="00D60339">
      <w:pPr>
        <w:numPr>
          <w:ilvl w:val="0"/>
          <w:numId w:val="226"/>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hypodermic needles or syringes, except insulin syringes</w:t>
      </w:r>
    </w:p>
    <w:p w:rsidR="00D60339" w:rsidRPr="00D60339" w:rsidRDefault="00D60339" w:rsidP="00D60339">
      <w:pPr>
        <w:numPr>
          <w:ilvl w:val="0"/>
          <w:numId w:val="226"/>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support garments; and</w:t>
      </w:r>
    </w:p>
    <w:p w:rsidR="00D60339" w:rsidRPr="00D60339" w:rsidRDefault="00D60339" w:rsidP="00D60339">
      <w:pPr>
        <w:numPr>
          <w:ilvl w:val="0"/>
          <w:numId w:val="226"/>
        </w:num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 xml:space="preserve">other non-medical substances, regardless of their intended use. </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j) Charges for vitamins, except Legend Drug vitamins.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k) Charges for drugs for the management of nicotine dependence.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l) Charges for topical dental fluorides.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m) Charges for any drug used in connection with baldness.</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lastRenderedPageBreak/>
        <w:t>n) Charges for drugs needed due to conditions caused, directly or indirectly, by a Member taking part in a riot or other civil disorder; or the</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o)Member taking part in the commission of a felony.</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p) Charges for drugs needed due to conditions caused, directly or indirectly, by declared or undeclared war or an act of war.</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iCs/>
          <w:color w:val="000000"/>
          <w:sz w:val="24"/>
          <w:szCs w:val="24"/>
        </w:rPr>
        <w:t>q</w:t>
      </w:r>
      <w:r w:rsidRPr="00D60339">
        <w:rPr>
          <w:rFonts w:ascii="Times New Roman" w:eastAsia="Times New Roman" w:hAnsi="Times New Roman" w:cs="Times New Roman"/>
          <w:color w:val="000000"/>
          <w:sz w:val="24"/>
          <w:szCs w:val="24"/>
        </w:rPr>
        <w:t xml:space="preserve"> ) Charges for drugs dispensed to a Member while on active duty in any armed force. </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r) Charges for drugs for which there is no charge. This usually means drugs furnished by the Member’s employer, labor union, or similar group in its medical department or clinic; a Hospital or clinic owned or run by any government body; or any public program, except Medicaid, paid for or sponsored by any government body. But, if a charge is made, and We are legally required to pay it, We will.</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color w:val="000000"/>
          <w:sz w:val="24"/>
          <w:szCs w:val="24"/>
        </w:rPr>
      </w:pPr>
      <w:r w:rsidRPr="00D60339">
        <w:rPr>
          <w:rFonts w:ascii="Times New Roman" w:eastAsia="Times New Roman" w:hAnsi="Times New Roman" w:cs="Times New Roman"/>
          <w:color w:val="000000"/>
          <w:sz w:val="24"/>
          <w:szCs w:val="24"/>
        </w:rPr>
        <w:t>s) Charges for drugs covered under Home Health Care; or Hospice Care section of the Contract</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t) Except as stated below, charges for drugs needed due to an on-the-job or job-related Injury or Illness; or conditions for which benefits are payable by Workers' Compensation, or similar laws. </w:t>
      </w:r>
      <w:r w:rsidRPr="00D60339">
        <w:rPr>
          <w:rFonts w:ascii="Times New Roman" w:eastAsia="Times New Roman" w:hAnsi="Times New Roman" w:cs="Times New Roman"/>
          <w:b/>
          <w:sz w:val="24"/>
          <w:szCs w:val="24"/>
        </w:rPr>
        <w:t>Exception</w:t>
      </w:r>
      <w:r w:rsidRPr="00D60339">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rsidR="00D60339" w:rsidRPr="00D60339" w:rsidRDefault="00D60339" w:rsidP="00D60339">
      <w:pPr>
        <w:spacing w:before="100" w:beforeAutospacing="1" w:after="100" w:afterAutospacing="1"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u) Compounded drugs that do not contain at least one ingredient that requires a Prescription Order.</w:t>
      </w:r>
    </w:p>
    <w:p w:rsidR="00D60339" w:rsidRPr="00D60339" w:rsidRDefault="00D60339" w:rsidP="00D60339">
      <w:pPr>
        <w:suppressLineNumbers/>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 [v) Prescription Drugs or new dosage forms that are used in conjunction with a treatment or procedure that is determined to not be a Covered Service.]</w:t>
      </w:r>
    </w:p>
    <w:p w:rsidR="00D60339" w:rsidRPr="00D60339" w:rsidRDefault="00D60339" w:rsidP="00D60339">
      <w:pPr>
        <w:suppressLineNumbers/>
        <w:spacing w:after="0" w:line="240" w:lineRule="auto"/>
        <w:rPr>
          <w:rFonts w:ascii="Times New Roman" w:eastAsia="Times New Roman" w:hAnsi="Times New Roman" w:cs="Times New Roman"/>
          <w:sz w:val="24"/>
          <w:szCs w:val="24"/>
        </w:rPr>
      </w:pPr>
    </w:p>
    <w:p w:rsidR="00D60339" w:rsidRPr="00D60339" w:rsidRDefault="00D60339" w:rsidP="00D60339">
      <w:pPr>
        <w:suppressLineNumbers/>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w) Drugs when used for cosmetic purposes. This exclusion is not applicable to Members with a medically diagnosed congenital defect or birth abnormality who have been covered under the group policy from the moment of birth.</w:t>
      </w:r>
    </w:p>
    <w:p w:rsidR="00D60339" w:rsidRPr="00D60339" w:rsidRDefault="00D60339" w:rsidP="00D60339">
      <w:pPr>
        <w:suppressLineNumbers/>
        <w:spacing w:after="0" w:line="240" w:lineRule="auto"/>
        <w:rPr>
          <w:rFonts w:ascii="Times New Roman" w:eastAsia="Times New Roman" w:hAnsi="Times New Roman" w:cs="Times New Roman"/>
          <w:sz w:val="24"/>
          <w:szCs w:val="24"/>
        </w:rPr>
      </w:pPr>
    </w:p>
    <w:p w:rsidR="00D60339" w:rsidRPr="00D60339" w:rsidRDefault="00D60339" w:rsidP="00D60339">
      <w:pPr>
        <w:suppressLineNumbers/>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 xml:space="preserve">x) Drugs used solely for the purpose for weight loss. </w:t>
      </w:r>
    </w:p>
    <w:p w:rsidR="00D60339" w:rsidRPr="00D60339" w:rsidRDefault="00D60339" w:rsidP="00D60339">
      <w:pPr>
        <w:suppressLineNumbers/>
        <w:spacing w:after="0" w:line="240" w:lineRule="auto"/>
        <w:rPr>
          <w:rFonts w:ascii="Times New Roman" w:eastAsia="Times New Roman" w:hAnsi="Times New Roman" w:cs="Times New Roman"/>
          <w:sz w:val="24"/>
          <w:szCs w:val="24"/>
        </w:rPr>
      </w:pPr>
    </w:p>
    <w:p w:rsidR="00D60339" w:rsidRPr="00D60339" w:rsidRDefault="00D60339" w:rsidP="00D60339">
      <w:pPr>
        <w:suppressLineNumbers/>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[y) Life enhancement drugs for the treatment of sexual dysfunction, (e.g. Viagra).]</w:t>
      </w:r>
    </w:p>
    <w:p w:rsidR="00D60339" w:rsidRPr="00D60339" w:rsidRDefault="00D60339" w:rsidP="00D60339">
      <w:pPr>
        <w:suppressLineNumbers/>
        <w:spacing w:after="0" w:line="240" w:lineRule="auto"/>
        <w:rPr>
          <w:rFonts w:ascii="Times New Roman" w:eastAsia="Times New Roman" w:hAnsi="Times New Roman" w:cs="Times New Roman"/>
          <w:sz w:val="24"/>
          <w:szCs w:val="24"/>
        </w:rPr>
      </w:pPr>
    </w:p>
    <w:p w:rsidR="00D60339" w:rsidRPr="00D60339" w:rsidRDefault="00D60339" w:rsidP="00D60339">
      <w:pPr>
        <w:suppressLineNumbers/>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z) Prescription Drugs dispensed outside of the United States, except as required for Emergency treatment.]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With respect to [Network] services and supplies, any service provided without prior Referral by the [Member's] </w:t>
      </w:r>
      <w:r w:rsidRPr="00D60339">
        <w:rPr>
          <w:rFonts w:ascii="Times New Roman" w:eastAsia="Times New Roman" w:hAnsi="Times New Roman" w:cs="Times New Roman"/>
          <w:b/>
          <w:sz w:val="24"/>
          <w:szCs w:val="20"/>
        </w:rPr>
        <w:t>Primary Care Provider</w:t>
      </w:r>
      <w:r w:rsidRPr="00D60339">
        <w:rPr>
          <w:rFonts w:ascii="Times New Roman" w:eastAsia="Times New Roman" w:hAnsi="Times New Roman" w:cs="Times New Roman"/>
          <w:sz w:val="24"/>
          <w:szCs w:val="20"/>
        </w:rPr>
        <w:t xml:space="preserve"> except as specified in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related to </w:t>
      </w:r>
      <w:r w:rsidRPr="00D60339">
        <w:rPr>
          <w:rFonts w:ascii="Times New Roman" w:eastAsia="Times New Roman" w:hAnsi="Times New Roman" w:cs="Times New Roman"/>
          <w:b/>
          <w:sz w:val="24"/>
          <w:szCs w:val="20"/>
        </w:rPr>
        <w:t>Private Duty Nursing</w:t>
      </w:r>
      <w:r w:rsidRPr="00D60339">
        <w:rPr>
          <w:rFonts w:ascii="Times New Roman" w:eastAsia="Times New Roman" w:hAnsi="Times New Roman" w:cs="Times New Roman"/>
          <w:sz w:val="24"/>
          <w:szCs w:val="20"/>
        </w:rPr>
        <w:t>, except as provided in the Home Health Care sections of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that are not furnished by an eligible </w:t>
      </w:r>
      <w:r w:rsidRPr="00D60339">
        <w:rPr>
          <w:rFonts w:ascii="Times New Roman" w:eastAsia="Times New Roman" w:hAnsi="Times New Roman" w:cs="Times New Roman"/>
          <w:b/>
          <w:sz w:val="24"/>
          <w:szCs w:val="20"/>
        </w:rPr>
        <w:t>Provider</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related to </w:t>
      </w:r>
      <w:r w:rsidRPr="00D60339">
        <w:rPr>
          <w:rFonts w:ascii="Times New Roman" w:eastAsia="Times New Roman" w:hAnsi="Times New Roman" w:cs="Times New Roman"/>
          <w:b/>
          <w:sz w:val="24"/>
          <w:szCs w:val="20"/>
        </w:rPr>
        <w:t>rest or convalescent cures</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Room and board charges</w:t>
      </w:r>
      <w:r w:rsidRPr="00D60339">
        <w:rPr>
          <w:rFonts w:ascii="Times New Roman" w:eastAsia="Times New Roman" w:hAnsi="Times New Roman" w:cs="Times New Roman"/>
          <w:sz w:val="24"/>
          <w:szCs w:val="20"/>
        </w:rPr>
        <w:t xml:space="preserve"> for a [Member] in any Facility for any period of time during which he or she was not physically present overnight in the Facility.</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With respect to [Non-Network] benefits, except as stated in the Preventive Care section of this Contract, </w:t>
      </w:r>
      <w:r w:rsidRPr="00D60339">
        <w:rPr>
          <w:rFonts w:ascii="Times New Roman" w:eastAsia="Times New Roman" w:hAnsi="Times New Roman" w:cs="Times New Roman"/>
          <w:b/>
          <w:sz w:val="24"/>
          <w:szCs w:val="20"/>
        </w:rPr>
        <w:t>Routine Examinations</w:t>
      </w:r>
      <w:r w:rsidRPr="00D60339">
        <w:rPr>
          <w:rFonts w:ascii="Times New Roman" w:eastAsia="Times New Roman" w:hAnsi="Times New Roman" w:cs="Times New Roman"/>
          <w:sz w:val="24"/>
          <w:szCs w:val="20"/>
        </w:rPr>
        <w:t xml:space="preserve"> or preventive care, including related x-rays and laboratory tests, except where a specific Illness or Injury is revealed or where a definite symptomatic condition is present; or pre-marital or similar examinations or tests not required to diagnose or treat Illness or Injury.</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t xml:space="preserve">Services or supplies related to </w:t>
      </w:r>
      <w:r w:rsidRPr="00D60339">
        <w:rPr>
          <w:rFonts w:ascii="Times New Roman" w:eastAsia="Times New Roman" w:hAnsi="Times New Roman" w:cs="Times New Roman"/>
          <w:b/>
          <w:sz w:val="24"/>
          <w:szCs w:val="20"/>
        </w:rPr>
        <w:t>Routine Foot Care, except:</w:t>
      </w:r>
    </w:p>
    <w:p w:rsidR="00D60339" w:rsidRPr="00D60339" w:rsidRDefault="00D60339" w:rsidP="00D60339">
      <w:pPr>
        <w:numPr>
          <w:ilvl w:val="0"/>
          <w:numId w:val="7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 open cutting operation to treat weak, strained, flat, unstable or unbalanced feet, metatarsalgia or bunions;</w:t>
      </w:r>
    </w:p>
    <w:p w:rsidR="00D60339" w:rsidRPr="00D60339" w:rsidRDefault="00D60339" w:rsidP="00D60339">
      <w:pPr>
        <w:numPr>
          <w:ilvl w:val="0"/>
          <w:numId w:val="7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removal of nail roots; and</w:t>
      </w:r>
    </w:p>
    <w:p w:rsidR="00D60339" w:rsidRPr="00D60339" w:rsidRDefault="00D60339" w:rsidP="00D60339">
      <w:pPr>
        <w:numPr>
          <w:ilvl w:val="0"/>
          <w:numId w:val="7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treatment or removal of corns, calluses or toenails in conjunction with the treatment of metabolic or peripheral vascular disease.</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Self-administered services</w:t>
      </w:r>
      <w:r w:rsidRPr="00D60339">
        <w:rPr>
          <w:rFonts w:ascii="Times New Roman" w:eastAsia="Times New Roman" w:hAnsi="Times New Roman" w:cs="Times New Roman"/>
          <w:sz w:val="24"/>
          <w:szCs w:val="20"/>
        </w:rPr>
        <w:t xml:space="preserve"> such as: biofeedback, patient-controlled analgesia on an Outpatient basis, related diagnostic testing, self-care and self-help training.</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Services or supplies:</w:t>
      </w:r>
    </w:p>
    <w:p w:rsidR="00D60339" w:rsidRPr="00D60339" w:rsidRDefault="00D60339" w:rsidP="00D60339">
      <w:pPr>
        <w:numPr>
          <w:ilvl w:val="0"/>
          <w:numId w:val="7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eligible for payment under either federal or state programs (except Medicaid and Medicare).  This provision applies whether or not the [Member] asserts his or her rights to obtain this coverage or payment for these services;</w:t>
      </w:r>
    </w:p>
    <w:p w:rsidR="00D60339" w:rsidRPr="00D60339" w:rsidRDefault="00D60339" w:rsidP="00D60339">
      <w:pPr>
        <w:numPr>
          <w:ilvl w:val="0"/>
          <w:numId w:val="7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which a charge is not usually made, such as a Practitioner treating a professional or business associate, or services at a public health fair;</w:t>
      </w:r>
    </w:p>
    <w:p w:rsidR="00D60339" w:rsidRPr="00D60339" w:rsidRDefault="00D60339" w:rsidP="00D60339">
      <w:pPr>
        <w:numPr>
          <w:ilvl w:val="0"/>
          <w:numId w:val="7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for which a [Member] would not have been charged if he or she did not have health care coverage;</w:t>
      </w:r>
    </w:p>
    <w:p w:rsidR="00D60339" w:rsidRPr="00D60339" w:rsidRDefault="00D60339" w:rsidP="00D60339">
      <w:pPr>
        <w:numPr>
          <w:ilvl w:val="0"/>
          <w:numId w:val="79"/>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provided by or in a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Government</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Hospital</w:t>
          </w:r>
        </w:smartTag>
      </w:smartTag>
      <w:r w:rsidRPr="00D60339">
        <w:rPr>
          <w:rFonts w:ascii="Times New Roman" w:eastAsia="Times New Roman" w:hAnsi="Times New Roman" w:cs="Times New Roman"/>
          <w:sz w:val="24"/>
          <w:szCs w:val="20"/>
        </w:rPr>
        <w:t xml:space="preserve"> except as stated below, or unless the services are for treatment:</w:t>
      </w:r>
    </w:p>
    <w:p w:rsidR="00D60339" w:rsidRPr="00D60339" w:rsidRDefault="00D60339" w:rsidP="00D60339">
      <w:pPr>
        <w:numPr>
          <w:ilvl w:val="0"/>
          <w:numId w:val="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of a non-service Emergency; or</w:t>
      </w:r>
    </w:p>
    <w:p w:rsidR="00D60339" w:rsidRPr="00D60339" w:rsidRDefault="00D60339" w:rsidP="00D60339">
      <w:pPr>
        <w:numPr>
          <w:ilvl w:val="0"/>
          <w:numId w:val="8"/>
        </w:num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by a Veterans'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Administration</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Hospital</w:t>
          </w:r>
        </w:smartTag>
      </w:smartTag>
      <w:r w:rsidRPr="00D60339">
        <w:rPr>
          <w:rFonts w:ascii="Times New Roman" w:eastAsia="Times New Roman" w:hAnsi="Times New Roman" w:cs="Times New Roman"/>
          <w:sz w:val="24"/>
          <w:szCs w:val="20"/>
        </w:rPr>
        <w:t xml:space="preserve"> of a non-service related Illness or Injury;</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Exception:  This exclusion does not apply to military retirees, their Dependents and the Dependents of active duty military personnel who are covered under both this Contract and under military health coverage and who receive care in facilities of the Uniformed Services.</w:t>
      </w:r>
    </w:p>
    <w:p w:rsidR="00D60339" w:rsidRPr="00D60339" w:rsidRDefault="00D60339" w:rsidP="00D60339">
      <w:pPr>
        <w:numPr>
          <w:ilvl w:val="0"/>
          <w:numId w:val="8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provided outside the </w:t>
      </w:r>
      <w:smartTag w:uri="urn:schemas-microsoft-com:office:smarttags" w:element="country-region">
        <w:r w:rsidRPr="00D60339">
          <w:rPr>
            <w:rFonts w:ascii="Times" w:eastAsia="Times New Roman" w:hAnsi="Times" w:cs="Times New Roman"/>
            <w:sz w:val="24"/>
            <w:szCs w:val="20"/>
          </w:rPr>
          <w:t>United States</w:t>
        </w:r>
      </w:smartTag>
      <w:r w:rsidRPr="00D60339">
        <w:rPr>
          <w:rFonts w:ascii="Times" w:eastAsia="Times New Roman" w:hAnsi="Times" w:cs="Times New Roman"/>
          <w:sz w:val="24"/>
          <w:szCs w:val="20"/>
        </w:rPr>
        <w:t xml:space="preserve"> unless the [Member] is outside the </w:t>
      </w:r>
      <w:smartTag w:uri="urn:schemas-microsoft-com:office:smarttags" w:element="place">
        <w:smartTag w:uri="urn:schemas-microsoft-com:office:smarttags" w:element="country-region">
          <w:r w:rsidRPr="00D60339">
            <w:rPr>
              <w:rFonts w:ascii="Times" w:eastAsia="Times New Roman" w:hAnsi="Times" w:cs="Times New Roman"/>
              <w:sz w:val="24"/>
              <w:szCs w:val="20"/>
            </w:rPr>
            <w:t>United States</w:t>
          </w:r>
        </w:smartTag>
      </w:smartTag>
      <w:r w:rsidRPr="00D60339">
        <w:rPr>
          <w:rFonts w:ascii="Times" w:eastAsia="Times New Roman" w:hAnsi="Times" w:cs="Times New Roman"/>
          <w:sz w:val="24"/>
          <w:szCs w:val="20"/>
        </w:rPr>
        <w:t xml:space="preserve"> for one of the following reasons:</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travel, provided the travel is for a reason other than securing health care diagnosis and/or treatment, and travel is for a period of 6 months or less;</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business assignment, provided the [Member] is temporarily outside the </w:t>
      </w:r>
      <w:smartTag w:uri="urn:schemas-microsoft-com:office:smarttags" w:element="place">
        <w:smartTag w:uri="urn:schemas-microsoft-com:office:smarttags" w:element="country-region">
          <w:r w:rsidRPr="00D60339">
            <w:rPr>
              <w:rFonts w:ascii="Times" w:eastAsia="Times New Roman" w:hAnsi="Times" w:cs="Times New Roman"/>
              <w:sz w:val="24"/>
              <w:szCs w:val="20"/>
            </w:rPr>
            <w:t>United States</w:t>
          </w:r>
        </w:smartTag>
      </w:smartTag>
      <w:r w:rsidRPr="00D60339">
        <w:rPr>
          <w:rFonts w:ascii="Times" w:eastAsia="Times New Roman" w:hAnsi="Times" w:cs="Times New Roman"/>
          <w:sz w:val="24"/>
          <w:szCs w:val="20"/>
        </w:rPr>
        <w:t xml:space="preserve"> for a period of 6 months or less; and</w:t>
      </w:r>
    </w:p>
    <w:p w:rsidR="00D60339" w:rsidRPr="00D60339" w:rsidRDefault="00D60339" w:rsidP="00D60339">
      <w:pPr>
        <w:numPr>
          <w:ilvl w:val="0"/>
          <w:numId w:val="8"/>
        </w:num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t xml:space="preserve">Subject to Our Pre-Approval, eligibility for full-time student status, provided the [Member] is either enrolled and attending an Accredited School in a foreign country; or is participating in an academic program in a foreign country, for which the institution of higher learning a which the student matriculates in the United States, grants academic credit.  </w:t>
      </w:r>
      <w:r w:rsidRPr="00D60339">
        <w:rPr>
          <w:rFonts w:ascii="Times" w:eastAsia="Times New Roman" w:hAnsi="Times" w:cs="Times New Roman"/>
          <w:b/>
          <w:sz w:val="24"/>
          <w:szCs w:val="20"/>
        </w:rPr>
        <w:t>Charges in connection with full-time students in a foreign country for which eligibility as a full-time student has not been Pre-Approved by Us are Non-Covered Charges</w:t>
      </w:r>
      <w:r w:rsidRPr="00D60339">
        <w:rPr>
          <w:rFonts w:ascii="Times" w:eastAsia="Times New Roman" w:hAnsi="Times" w:cs="Times New Roman"/>
          <w:b/>
          <w:sz w:val="20"/>
          <w:szCs w:val="20"/>
        </w:rPr>
        <w:t>.</w:t>
      </w:r>
      <w:r w:rsidRPr="00D60339">
        <w:rPr>
          <w:rFonts w:ascii="Times" w:eastAsia="Times New Roman" w:hAnsi="Times" w:cs="Times New Roman"/>
          <w:b/>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provided by a </w:t>
      </w:r>
      <w:r w:rsidRPr="00D60339">
        <w:rPr>
          <w:rFonts w:ascii="Times New Roman" w:eastAsia="Times New Roman" w:hAnsi="Times New Roman" w:cs="Times New Roman"/>
          <w:b/>
          <w:sz w:val="24"/>
          <w:szCs w:val="20"/>
        </w:rPr>
        <w:t>Social Worker</w:t>
      </w:r>
      <w:r w:rsidRPr="00D60339">
        <w:rPr>
          <w:rFonts w:ascii="Times New Roman" w:eastAsia="Times New Roman" w:hAnsi="Times New Roman" w:cs="Times New Roman"/>
          <w:sz w:val="24"/>
          <w:szCs w:val="20"/>
        </w:rPr>
        <w:t>, except as otherwise stated in this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Stand-by services </w:t>
      </w:r>
      <w:r w:rsidRPr="00D60339">
        <w:rPr>
          <w:rFonts w:ascii="Times New Roman" w:eastAsia="Times New Roman" w:hAnsi="Times New Roman" w:cs="Times New Roman"/>
          <w:sz w:val="24"/>
          <w:szCs w:val="20"/>
        </w:rPr>
        <w:t>required by a Provider</w:t>
      </w:r>
      <w:r w:rsidRPr="00D60339">
        <w:rPr>
          <w:rFonts w:ascii="Times New Roman" w:eastAsia="Times New Roman" w:hAnsi="Times New Roman" w:cs="Times New Roman"/>
          <w:b/>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Sterilization reversal</w:t>
      </w:r>
      <w:r w:rsidRPr="00D60339">
        <w:rPr>
          <w:rFonts w:ascii="Times New Roman" w:eastAsia="Times New Roman" w:hAnsi="Times New Roman" w:cs="Times New Roman"/>
          <w:sz w:val="24"/>
          <w:szCs w:val="20"/>
        </w:rPr>
        <w:t xml:space="preserve"> - services and supplies rendered for reversal of sterilization.</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[Telephone </w:t>
      </w:r>
      <w:r w:rsidRPr="00D60339">
        <w:rPr>
          <w:rFonts w:ascii="Times New Roman" w:eastAsia="Times New Roman" w:hAnsi="Times New Roman" w:cs="Times New Roman"/>
          <w:sz w:val="24"/>
          <w:szCs w:val="20"/>
        </w:rPr>
        <w:t>consultations.</w:t>
      </w:r>
      <w:r w:rsidRPr="00D60339">
        <w:rPr>
          <w:rFonts w:ascii="Times" w:eastAsia="Calibri" w:hAnsi="Times" w:cs="Times New Roman"/>
          <w:sz w:val="24"/>
          <w:szCs w:val="20"/>
        </w:rPr>
        <w:t xml:space="preserve"> except as stated in the Outpatient Services provision.</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Transplants</w:t>
      </w:r>
      <w:r w:rsidRPr="00D60339">
        <w:rPr>
          <w:rFonts w:ascii="Times New Roman" w:eastAsia="Times New Roman" w:hAnsi="Times New Roman" w:cs="Times New Roman"/>
          <w:sz w:val="24"/>
          <w:szCs w:val="20"/>
        </w:rPr>
        <w:t>, except as otherwise listed in the Contract.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Transportation</w:t>
      </w:r>
      <w:r w:rsidRPr="00D60339">
        <w:rPr>
          <w:rFonts w:ascii="Times New Roman" w:eastAsia="Times New Roman" w:hAnsi="Times New Roman" w:cs="Times New Roman"/>
          <w:sz w:val="24"/>
          <w:szCs w:val="20"/>
        </w:rPr>
        <w:t>; travel.</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Vision therapy</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Vitamins and dietary supplements</w:t>
      </w:r>
      <w:r w:rsidRPr="00D60339">
        <w:rPr>
          <w:rFonts w:ascii="Times New Roman" w:eastAsia="Times New Roman" w:hAnsi="Times New Roman" w:cs="Times New Roman"/>
          <w:sz w:val="24"/>
          <w:szCs w:val="20"/>
        </w:rPr>
        <w:t>.</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Services or supplies received as a result of a </w:t>
      </w:r>
      <w:r w:rsidRPr="00D60339">
        <w:rPr>
          <w:rFonts w:ascii="Times New Roman" w:eastAsia="Times New Roman" w:hAnsi="Times New Roman" w:cs="Times New Roman"/>
          <w:b/>
          <w:sz w:val="24"/>
          <w:szCs w:val="20"/>
        </w:rPr>
        <w:t>war</w:t>
      </w:r>
      <w:r w:rsidRPr="00D60339">
        <w:rPr>
          <w:rFonts w:ascii="Times New Roman" w:eastAsia="Times New Roman" w:hAnsi="Times New Roman" w:cs="Times New Roman"/>
          <w:sz w:val="24"/>
          <w:szCs w:val="20"/>
        </w:rPr>
        <w:t>, or an act of war, if the Illness or Injury occurs while the Member is serving in the military, naval or air forces of any country, combination of countries or international organization and Illness or Injury suffered as a result of special hazards incident to such service if the Illness or Injury occurs while the Member is serving in such forces and is outside the home area.</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Calibri" w:hAnsi="Times New Roman" w:cs="Times New Roman"/>
          <w:sz w:val="24"/>
          <w:szCs w:val="20"/>
        </w:rPr>
      </w:pPr>
      <w:r w:rsidRPr="00D60339">
        <w:rPr>
          <w:rFonts w:ascii="Times New Roman" w:eastAsia="Calibri" w:hAnsi="Times New Roman" w:cs="Times New Roman"/>
          <w:b/>
          <w:sz w:val="24"/>
          <w:szCs w:val="20"/>
        </w:rPr>
        <w:t>Weight reduction or control</w:t>
      </w:r>
      <w:r w:rsidRPr="00D60339">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surgery sections of this Contract and except as provided in the Nutritional Counseling and Food and Food products for Inherited Metabolic Diseases provisions.</w:t>
      </w: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 w:val="left" w:pos="1440"/>
          <w:tab w:val="left" w:pos="403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Wigs, toupees, hair transplants, hair weaving or any drug</w:t>
      </w:r>
      <w:r w:rsidRPr="00D60339">
        <w:rPr>
          <w:rFonts w:ascii="Times New Roman" w:eastAsia="Times New Roman" w:hAnsi="Times New Roman" w:cs="Times New Roman"/>
          <w:sz w:val="24"/>
          <w:szCs w:val="20"/>
        </w:rPr>
        <w:t xml:space="preserve"> if such drug is used in connection with baldness.</w:t>
      </w:r>
    </w:p>
    <w:p w:rsidR="00D60339" w:rsidRPr="00D60339" w:rsidRDefault="00D60339" w:rsidP="00D60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0"/>
          <w:szCs w:val="20"/>
        </w:rPr>
        <w:br w:type="page"/>
      </w:r>
      <w:r w:rsidRPr="00D60339">
        <w:rPr>
          <w:rFonts w:ascii="Times" w:eastAsia="Times New Roman" w:hAnsi="Times" w:cs="Times New Roman"/>
          <w:b/>
          <w:sz w:val="20"/>
          <w:szCs w:val="20"/>
        </w:rPr>
        <w:lastRenderedPageBreak/>
        <w:t>[</w:t>
      </w:r>
      <w:r w:rsidRPr="00D60339">
        <w:rPr>
          <w:rFonts w:ascii="Times" w:eastAsia="Times New Roman" w:hAnsi="Times" w:cs="Times New Roman"/>
          <w:b/>
          <w:sz w:val="24"/>
          <w:szCs w:val="20"/>
        </w:rPr>
        <w:t xml:space="preserve">IMPORTANT NOTICE  </w:t>
      </w:r>
      <w:r w:rsidRPr="00D60339">
        <w:rPr>
          <w:rFonts w:ascii="Times" w:eastAsia="Times New Roman" w:hAnsi="Times" w:cs="Times New Roman"/>
          <w:b/>
          <w:i/>
          <w:sz w:val="24"/>
          <w:szCs w:val="20"/>
        </w:rPr>
        <w:t>APPLICABLE ONLY TO [NON-NETWORK] BENEFITS</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[This Contract has utilization review features which are applicable to </w:t>
      </w:r>
      <w:r w:rsidRPr="00D60339">
        <w:rPr>
          <w:rFonts w:ascii="Times" w:eastAsia="Times New Roman" w:hAnsi="Times" w:cs="Times New Roman"/>
          <w:b/>
          <w:sz w:val="24"/>
          <w:szCs w:val="20"/>
        </w:rPr>
        <w:t>[Non-Network]</w:t>
      </w:r>
      <w:r w:rsidRPr="00D60339">
        <w:rPr>
          <w:rFonts w:ascii="Times" w:eastAsia="Times New Roman" w:hAnsi="Times" w:cs="Times New Roman"/>
          <w:sz w:val="24"/>
          <w:szCs w:val="20"/>
        </w:rPr>
        <w:t xml:space="preserve"> benefits.  Under these features, [ABC - Systems, a health care review organization] reviews Hospital and other Facility admissions and Surgery performed outside of a Practitioner's office [for Us]. These features must be complied with if a [Member]:</w:t>
      </w:r>
    </w:p>
    <w:p w:rsidR="00D60339" w:rsidRPr="00D60339" w:rsidRDefault="00D60339" w:rsidP="00D60339">
      <w:pPr>
        <w:numPr>
          <w:ilvl w:val="0"/>
          <w:numId w:val="8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is admitted as an Inpatient to a Hospital or other Facility, or</w:t>
      </w:r>
    </w:p>
    <w:p w:rsidR="00D60339" w:rsidRPr="00D60339" w:rsidRDefault="00D60339" w:rsidP="00D60339">
      <w:pPr>
        <w:numPr>
          <w:ilvl w:val="0"/>
          <w:numId w:val="8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is advised to enter a Hospital or have Surgery performed outside of a Practitioner's office. If a [Member] does not comply with these utilization review features, he or she will not be eligible for full benefits under this Contract.  See the </w:t>
      </w:r>
      <w:r w:rsidRPr="00D60339">
        <w:rPr>
          <w:rFonts w:ascii="Times" w:eastAsia="Times New Roman" w:hAnsi="Times" w:cs="Times New Roman"/>
          <w:b/>
          <w:sz w:val="24"/>
          <w:szCs w:val="20"/>
        </w:rPr>
        <w:t xml:space="preserve">Utilization Review Features </w:t>
      </w:r>
      <w:r w:rsidRPr="00D60339">
        <w:rPr>
          <w:rFonts w:ascii="Times" w:eastAsia="Times New Roman" w:hAnsi="Times" w:cs="Times New Roman"/>
          <w:sz w:val="24"/>
          <w:szCs w:val="20"/>
        </w:rPr>
        <w:t>section for details.]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[This Contract has Specialty Case Management.  Under this provision, [DEF, a Case Coordinator] reviews a [Member’s] medical needs in clinical situations with the potential for catastrophic claims to Determine whether case management may be available and appropriate.  See the </w:t>
      </w:r>
      <w:r w:rsidRPr="00D60339">
        <w:rPr>
          <w:rFonts w:ascii="Times" w:eastAsia="Times New Roman" w:hAnsi="Times" w:cs="Times New Roman"/>
          <w:b/>
          <w:sz w:val="24"/>
          <w:szCs w:val="20"/>
        </w:rPr>
        <w:t xml:space="preserve">Specialty Case Management </w:t>
      </w:r>
      <w:r w:rsidRPr="00D60339">
        <w:rPr>
          <w:rFonts w:ascii="Times" w:eastAsia="Times New Roman" w:hAnsi="Times" w:cs="Times New Roman"/>
          <w:sz w:val="24"/>
          <w:szCs w:val="20"/>
        </w:rPr>
        <w:t>section for details.]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[This Contract has Centers of Excellence features.  Under these features, a [Member] may obtain necessary care and treatment from Providers with whom We have entered into agreements.  See the </w:t>
      </w:r>
      <w:r w:rsidRPr="00D60339">
        <w:rPr>
          <w:rFonts w:ascii="Times" w:eastAsia="Times New Roman" w:hAnsi="Times" w:cs="Times New Roman"/>
          <w:b/>
          <w:sz w:val="24"/>
          <w:szCs w:val="20"/>
        </w:rPr>
        <w:t xml:space="preserve">Centers of Excellence Features </w:t>
      </w:r>
      <w:r w:rsidRPr="00D60339">
        <w:rPr>
          <w:rFonts w:ascii="Times" w:eastAsia="Times New Roman" w:hAnsi="Times" w:cs="Times New Roman"/>
          <w:sz w:val="24"/>
          <w:szCs w:val="20"/>
        </w:rPr>
        <w:t>section for details.]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What We pay is subject to all of the terms of this Contract.  Read this Contract carefully and keep it available when consulting a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an Employee has any questions after reading this Contract he or she should [call The Group Claim Office at the number shown on his or her Identification Card.]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are not responsible for medical or other results arising directly or indirectly from the [Member’s] participation in these Utilization Review Features.]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Cs w:val="20"/>
        </w:rPr>
      </w:pPr>
      <w:r w:rsidRPr="00D60339">
        <w:rPr>
          <w:rFonts w:ascii="Times" w:eastAsia="Times New Roman" w:hAnsi="Times" w:cs="Times New Roman"/>
          <w:b/>
          <w:szCs w:val="20"/>
        </w:rPr>
        <w:t>[[NON-NETWORK] UTILIZATION REVIEW FEATURES</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 If a [Member] does not comply with this Contract’s utilization review features, he or she will not be eligible for full benefits under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Compliance with this Contract’s utilization review features does not guarantee what We will pay for Covered Charges.  What We pay is based 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numPr>
          <w:ilvl w:val="0"/>
          <w:numId w:val="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charges for the Covered Charges actually incurred;</w:t>
      </w:r>
    </w:p>
    <w:p w:rsidR="00D60339" w:rsidRPr="00D60339" w:rsidRDefault="00D60339" w:rsidP="00D60339">
      <w:pPr>
        <w:numPr>
          <w:ilvl w:val="0"/>
          <w:numId w:val="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[Member] being eligible for coverage under this Contract at the time such charges are incurred; and</w:t>
      </w:r>
    </w:p>
    <w:p w:rsidR="00D60339" w:rsidRPr="00D60339" w:rsidRDefault="00D60339" w:rsidP="00D60339">
      <w:pPr>
        <w:numPr>
          <w:ilvl w:val="0"/>
          <w:numId w:val="8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Cash Deductible, Copayment and Coinsurance provisions, and all of the other terms of this Contract.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Definitions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"Hospital admission" means admission of a [Member] to a Hospital or other Facility as an Inpatient for Medically Necessary and</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Appropriate care and treatment of an Illness or Injury.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By "covered professional charges for Surgery" We mean charges for Covered Charges that are made by a Practitioner for performing Surgery.  Any surgical charge which is not a Covered Charge under the terms of this Contract is not payable under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"Regular working day" means [Monday through Friday from 9 a.m. to 9 p.m. Eastern Time,] not including legal holidays.</w:t>
      </w:r>
    </w:p>
    <w:p w:rsidR="00D60339" w:rsidRPr="00D60339" w:rsidRDefault="00D60339" w:rsidP="00D60339">
      <w:pPr>
        <w:suppressLineNumbers/>
        <w:spacing w:after="0" w:line="240" w:lineRule="auto"/>
        <w:rPr>
          <w:rFonts w:ascii="Times" w:eastAsia="Times New Roman" w:hAnsi="Times" w:cs="Times New Roman"/>
          <w:b/>
          <w:sz w:val="20"/>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Grievance Procedure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Carriers must include the disclosure requirements set forth in N.J.A.C. 11:24-3.2.</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[REQUIRED FACILITY STAY REVIEW</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 If a [Member] does not comply with these Facility stay review features, he or she will not be eligible for full benefits under this Contract.</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Notice of Facility Admission Required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require notice of all Hospital or other Facility admissions.  The times and manner in which the notice must be given is described below.  When a [Member] does not comply with the requirements of this section We reduce what We pay for covered Hospital charges as a penalty.</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Pre-Admission Review</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All non-Emergency Hospital or other Facility admissions must be reviewed by [ABC] before they occur. The [Member] or the [Member’s] Practitioner must notify [ABC] and request a pre-admission review. [ABC] must receive the notice and request as soon as possible before the admission is scheduled to occur. [For a maternity admission, a [Member] or the [Member’s] Practitioner must notify [ABC] and request a pre-admission review at least [60 days] before the expected date of delivery, or as soon as reasonably possible.]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[ABC] receives the notice and request, [they] evaluate:</w:t>
      </w:r>
    </w:p>
    <w:p w:rsidR="00D60339" w:rsidRPr="00D60339" w:rsidRDefault="00D60339" w:rsidP="00D60339">
      <w:pPr>
        <w:numPr>
          <w:ilvl w:val="0"/>
          <w:numId w:val="8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Medical Necessity and Appropriateness of the admission;</w:t>
      </w:r>
    </w:p>
    <w:p w:rsidR="00D60339" w:rsidRPr="00D60339" w:rsidRDefault="00D60339" w:rsidP="00D60339">
      <w:pPr>
        <w:numPr>
          <w:ilvl w:val="0"/>
          <w:numId w:val="8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anticipated length of stay; and</w:t>
      </w:r>
    </w:p>
    <w:p w:rsidR="00D60339" w:rsidRPr="00D60339" w:rsidRDefault="00D60339" w:rsidP="00D60339">
      <w:pPr>
        <w:numPr>
          <w:ilvl w:val="0"/>
          <w:numId w:val="8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appropriateness of health care alternatives, like home health care or other out-patient care.</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[ABC]notifies the [Member’s] Practitioner [by phone, of the outcome of their review. And [they] confirm the outcome of [their] review in writing.]</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[ABC] authorizes an admission, the authorization is valid for:</w:t>
      </w:r>
    </w:p>
    <w:p w:rsidR="00D60339" w:rsidRPr="00D60339" w:rsidRDefault="00D60339" w:rsidP="00D60339">
      <w:pPr>
        <w:numPr>
          <w:ilvl w:val="0"/>
          <w:numId w:val="8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specified Hospital or named Facility;</w:t>
      </w:r>
    </w:p>
    <w:p w:rsidR="00D60339" w:rsidRPr="00D60339" w:rsidRDefault="00D60339" w:rsidP="00D60339">
      <w:pPr>
        <w:numPr>
          <w:ilvl w:val="0"/>
          <w:numId w:val="8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named attending Practitioner; and</w:t>
      </w:r>
    </w:p>
    <w:p w:rsidR="00D60339" w:rsidRPr="00D60339" w:rsidRDefault="00D60339" w:rsidP="00D60339">
      <w:pPr>
        <w:numPr>
          <w:ilvl w:val="0"/>
          <w:numId w:val="8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the authorized length of stay.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authorization becomes invalid and the [Member’s] admission must be reviewed by [ABC] again if:</w:t>
      </w:r>
    </w:p>
    <w:p w:rsidR="00D60339" w:rsidRPr="00D60339" w:rsidRDefault="00D60339" w:rsidP="00D60339">
      <w:pPr>
        <w:numPr>
          <w:ilvl w:val="0"/>
          <w:numId w:val="8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he or she enters a Facility other than the specified Facility;</w:t>
      </w:r>
    </w:p>
    <w:p w:rsidR="00D60339" w:rsidRPr="00D60339" w:rsidRDefault="00D60339" w:rsidP="00D60339">
      <w:pPr>
        <w:numPr>
          <w:ilvl w:val="0"/>
          <w:numId w:val="8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he or she changes attending Practitioners; or</w:t>
      </w:r>
    </w:p>
    <w:p w:rsidR="00D60339" w:rsidRPr="00D60339" w:rsidRDefault="00D60339" w:rsidP="00D60339">
      <w:pPr>
        <w:numPr>
          <w:ilvl w:val="0"/>
          <w:numId w:val="8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more than [60 days] elapse between the time he or she obtains authorization and the time he or she enters the Hospital or other Facility, except in the case of a maternity admission.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Emergency Admission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 [ABC] must be notified of all Emergency admissions by phone. This must be done by the [Member] or the [Member’s] Practitioner no later than the end of the next regular working days or as soon as possible after the admission occurs.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[ABC] is notified [by phone,] they require the following information:</w:t>
      </w:r>
    </w:p>
    <w:p w:rsidR="00D60339" w:rsidRPr="00D60339" w:rsidRDefault="00D60339" w:rsidP="00D60339">
      <w:pPr>
        <w:numPr>
          <w:ilvl w:val="0"/>
          <w:numId w:val="8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[Member’s] name, social security number and date of birth;</w:t>
      </w:r>
    </w:p>
    <w:p w:rsidR="00D60339" w:rsidRPr="00D60339" w:rsidRDefault="00D60339" w:rsidP="00D60339">
      <w:pPr>
        <w:numPr>
          <w:ilvl w:val="0"/>
          <w:numId w:val="8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[Member’s] group plan number;</w:t>
      </w:r>
    </w:p>
    <w:p w:rsidR="00D60339" w:rsidRPr="00D60339" w:rsidRDefault="00D60339" w:rsidP="00D60339">
      <w:pPr>
        <w:numPr>
          <w:ilvl w:val="0"/>
          <w:numId w:val="8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reason for the admission</w:t>
      </w:r>
    </w:p>
    <w:p w:rsidR="00D60339" w:rsidRPr="00D60339" w:rsidRDefault="00D60339" w:rsidP="00D60339">
      <w:pPr>
        <w:numPr>
          <w:ilvl w:val="0"/>
          <w:numId w:val="8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name and location of the Hospital or other Facility</w:t>
      </w:r>
    </w:p>
    <w:p w:rsidR="00D60339" w:rsidRPr="00D60339" w:rsidRDefault="00D60339" w:rsidP="00D60339">
      <w:pPr>
        <w:numPr>
          <w:ilvl w:val="0"/>
          <w:numId w:val="8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the admission occurred; and</w:t>
      </w:r>
    </w:p>
    <w:p w:rsidR="00D60339" w:rsidRPr="00D60339" w:rsidRDefault="00D60339" w:rsidP="00D60339">
      <w:pPr>
        <w:numPr>
          <w:ilvl w:val="0"/>
          <w:numId w:val="8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name of the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Continued Stay Review</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or his or her Practitioner, must request a continued stay review for any Emergency admission. This must be done at the time [ABC] is notified of such admission.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or his or her Practitioner, must also initiate a continued stay review whenever it is Medically Necessary and Appropriate to change the authorized length of a Hospital or other Facility stay. This must be done before the end of the previously authorized length of stay.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also has the right to initiate a continued stay review of any Hospital or other Facility admission. And [ABC] may contact the [Member’s] Practitioner or Hospital or Facility by phone or in writing.</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the case of an Emergency admission, the continued stay review evaluates:</w:t>
      </w:r>
    </w:p>
    <w:p w:rsidR="00D60339" w:rsidRPr="00D60339" w:rsidRDefault="00D60339" w:rsidP="00D60339">
      <w:pPr>
        <w:numPr>
          <w:ilvl w:val="0"/>
          <w:numId w:val="8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Medical Necessity and Appropriateness of the admission;</w:t>
      </w:r>
    </w:p>
    <w:p w:rsidR="00D60339" w:rsidRPr="00D60339" w:rsidRDefault="00D60339" w:rsidP="00D60339">
      <w:pPr>
        <w:numPr>
          <w:ilvl w:val="0"/>
          <w:numId w:val="8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anticipated length of stay; and</w:t>
      </w:r>
    </w:p>
    <w:p w:rsidR="00D60339" w:rsidRPr="00D60339" w:rsidRDefault="00D60339" w:rsidP="00D60339">
      <w:pPr>
        <w:numPr>
          <w:ilvl w:val="0"/>
          <w:numId w:val="8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appropriateness of health care alternatives.</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all other cases, the continued stay review evaluates:</w:t>
      </w:r>
    </w:p>
    <w:p w:rsidR="00D60339" w:rsidRPr="00D60339" w:rsidRDefault="00D60339" w:rsidP="00D60339">
      <w:pPr>
        <w:numPr>
          <w:ilvl w:val="0"/>
          <w:numId w:val="8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Medical Necessity and Appropriateness of extending the authorized length of stay; and</w:t>
      </w:r>
    </w:p>
    <w:p w:rsidR="00D60339" w:rsidRPr="00D60339" w:rsidRDefault="00D60339" w:rsidP="00D60339">
      <w:pPr>
        <w:numPr>
          <w:ilvl w:val="0"/>
          <w:numId w:val="8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appropriateness of health care alternatives.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notifies the [Member’s] Practitioner [by phone, of the outcome of the review. And [ABC] confirms the outcome of the review in writing.]  The notice always includes any newly authorized length of stay.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Penalties for Non-Compliance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the case of a non-Emergency admission, as a penalty for non-compliance. [We reduce what We pay for covered Facility charges, </w:t>
      </w:r>
      <w:r w:rsidRPr="00D60339">
        <w:rPr>
          <w:rFonts w:ascii="Times" w:eastAsia="Times New Roman" w:hAnsi="Times" w:cs="Times New Roman"/>
          <w:b/>
          <w:sz w:val="24"/>
          <w:szCs w:val="20"/>
        </w:rPr>
        <w:t xml:space="preserve">by 50%] </w:t>
      </w:r>
      <w:r w:rsidRPr="00D60339">
        <w:rPr>
          <w:rFonts w:ascii="Times" w:eastAsia="Times New Roman" w:hAnsi="Times" w:cs="Times New Roman"/>
          <w:sz w:val="24"/>
          <w:szCs w:val="20"/>
        </w:rPr>
        <w:t>if</w:t>
      </w:r>
      <w:r w:rsidRPr="00D60339">
        <w:rPr>
          <w:rFonts w:ascii="Times" w:eastAsia="Times New Roman" w:hAnsi="Times" w:cs="Times New Roman"/>
          <w:b/>
          <w:sz w:val="24"/>
          <w:szCs w:val="20"/>
        </w:rPr>
        <w:t>:</w:t>
      </w:r>
    </w:p>
    <w:p w:rsidR="00D60339" w:rsidRPr="00D60339" w:rsidRDefault="00D60339" w:rsidP="00D60339">
      <w:pPr>
        <w:numPr>
          <w:ilvl w:val="0"/>
          <w:numId w:val="8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[Member] or his or her Practitioner does not request a pre-admission review; or</w:t>
      </w:r>
    </w:p>
    <w:p w:rsidR="00D60339" w:rsidRPr="00D60339" w:rsidRDefault="00D60339" w:rsidP="00D60339">
      <w:pPr>
        <w:numPr>
          <w:ilvl w:val="0"/>
          <w:numId w:val="8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[Member] or his or her Practitioner does not request a pre-admission review as soon as reasonably possible before the Hospital admission is scheduled to occur; or</w:t>
      </w:r>
    </w:p>
    <w:p w:rsidR="00D60339" w:rsidRPr="00D60339" w:rsidRDefault="00D60339" w:rsidP="00D60339">
      <w:pPr>
        <w:numPr>
          <w:ilvl w:val="0"/>
          <w:numId w:val="8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[ABC's] authorization becomes invalid and the [Member] or his or her Practitioner does not obtain a new one; or</w:t>
      </w:r>
    </w:p>
    <w:p w:rsidR="00D60339" w:rsidRPr="00D60339" w:rsidRDefault="00D60339" w:rsidP="00D60339">
      <w:pPr>
        <w:numPr>
          <w:ilvl w:val="0"/>
          <w:numId w:val="8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does not authorize the admission.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the case of an Emergency admission, as a penalty for non-compliance, [We reduce what We pay for covered Facility charges </w:t>
      </w:r>
      <w:r w:rsidRPr="00D60339">
        <w:rPr>
          <w:rFonts w:ascii="Times" w:eastAsia="Times New Roman" w:hAnsi="Times" w:cs="Times New Roman"/>
          <w:b/>
          <w:sz w:val="24"/>
          <w:szCs w:val="20"/>
        </w:rPr>
        <w:t>by 50%],</w:t>
      </w:r>
      <w:r w:rsidRPr="00D60339">
        <w:rPr>
          <w:rFonts w:ascii="Times" w:eastAsia="Times New Roman" w:hAnsi="Times" w:cs="Times New Roman"/>
          <w:sz w:val="24"/>
          <w:szCs w:val="20"/>
        </w:rPr>
        <w:t xml:space="preserve"> if:</w:t>
      </w:r>
    </w:p>
    <w:p w:rsidR="00D60339" w:rsidRPr="00D60339" w:rsidRDefault="00D60339" w:rsidP="00D60339">
      <w:pPr>
        <w:numPr>
          <w:ilvl w:val="0"/>
          <w:numId w:val="9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is not notified of the admission at the times and in</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the manner described above;</w:t>
      </w:r>
    </w:p>
    <w:p w:rsidR="00D60339" w:rsidRPr="00D60339" w:rsidRDefault="00D60339" w:rsidP="00D60339">
      <w:pPr>
        <w:numPr>
          <w:ilvl w:val="0"/>
          <w:numId w:val="9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or his or her Practitioner does not request a continued stay review; or</w:t>
      </w:r>
    </w:p>
    <w:p w:rsidR="00D60339" w:rsidRPr="00D60339" w:rsidRDefault="00D60339" w:rsidP="00D60339">
      <w:pPr>
        <w:numPr>
          <w:ilvl w:val="0"/>
          <w:numId w:val="9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or his or her Practitioner does not receive authorization for such continued stay.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penalty applies to covered Hospital or Facility charges incurred after the applicable time limit allowed for giving notice ends.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For any Hospital or other facility admission, if a [Member] stays in the Hospital or other Facility longer than [ABC] authorizes, We reduce what We pay for covered charges incurred after the authorized length of stay ends [by 50%]</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as a penalty for non-compliance.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Penalties cannot be used to meet this Contract’s Maximum Out of Pocket or Cash Deductible.</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[REQUIRED PRE-Surgical REVIEW</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 If a [Member] does not comply with these pre-surgical review features, he or she will not be eligible for full benefits under this Contract.</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require a [Member] to get a pre-surgical review for any non-Emergency procedure performed outside of a Practitioner's office.  When a [Member] does not comply with the requirements of this section We reduce what We pay for covered professional charges for Surgery, as a penalty.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[Member] or his or her Practitioner, must request a pre-surgical review from [ABC]. [ABC] must receive the request at least 24 hours before the Surgery is scheduled to </w:t>
      </w:r>
      <w:r w:rsidRPr="00D60339">
        <w:rPr>
          <w:rFonts w:ascii="Times" w:eastAsia="Times New Roman" w:hAnsi="Times" w:cs="Times New Roman"/>
          <w:sz w:val="24"/>
          <w:szCs w:val="20"/>
        </w:rPr>
        <w:lastRenderedPageBreak/>
        <w:t>occur. If the Surgery is being done in a Hospital, on an Inpatient basis, the pre-surgical review request should be made at the same time as the request for a pre-hospital review.</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[ABC] receives the request, they evaluate the Medical Necessity and Appropriateness of the Surgery and they either:</w:t>
      </w:r>
    </w:p>
    <w:p w:rsidR="00D60339" w:rsidRPr="00D60339" w:rsidRDefault="00D60339" w:rsidP="00D60339">
      <w:pPr>
        <w:numPr>
          <w:ilvl w:val="0"/>
          <w:numId w:val="91"/>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approve the proposed Surgery, or</w:t>
      </w:r>
    </w:p>
    <w:p w:rsidR="00D60339" w:rsidRPr="00D60339" w:rsidRDefault="00D60339" w:rsidP="00D60339">
      <w:pPr>
        <w:numPr>
          <w:ilvl w:val="0"/>
          <w:numId w:val="91"/>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require a second surgical opinion regarding the need for the Surgery.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notifies the [Member’s] Practitioner, [by phone, of the outcome of the review. [ABC] also confirms the outcome of the review in writing.]</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Required Second Surgical Opinion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[ABC's] review does not confirm the Medical Necessity and Appropriateness of the Surgery, the [Member] may obtain a second surgical opinion.  If the second opinion does not confirm that the Surgery is Medically Necessary and Appropriate, the [Member] may obtain a third opinion, although he or she is not required to do so.</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will give the [Member] a list of Practitioners in his or her area who will give a second opinion.  The [Member] may get the second opinion from [a Practitioner on the list, or from] a Practitioner of his or her own choosing, if the Practitioner:</w:t>
      </w:r>
    </w:p>
    <w:p w:rsidR="00D60339" w:rsidRPr="00D60339" w:rsidRDefault="00D60339" w:rsidP="00D60339">
      <w:pPr>
        <w:numPr>
          <w:ilvl w:val="0"/>
          <w:numId w:val="9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is board certified and qualified by reason of his or her specialty to give an opinion on the proposed Surgery;</w:t>
      </w:r>
    </w:p>
    <w:p w:rsidR="00D60339" w:rsidRPr="00D60339" w:rsidRDefault="00D60339" w:rsidP="00D60339">
      <w:pPr>
        <w:numPr>
          <w:ilvl w:val="0"/>
          <w:numId w:val="9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is not a business associate of the [Member’s] Practitioner; and</w:t>
      </w:r>
    </w:p>
    <w:p w:rsidR="00D60339" w:rsidRPr="00D60339" w:rsidRDefault="00D60339" w:rsidP="00D60339">
      <w:pPr>
        <w:numPr>
          <w:ilvl w:val="0"/>
          <w:numId w:val="9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does not perform the Surgery if it is needed.</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[ABC] gives second opinion forms to the [Member].  The Practitioner he or she chooses fills them out. and then returns them to [ABC].</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cover charges for additional surgical opinions, including charges for related x-ray and tests.  But what We pay is based on all the terms of this Contract, except, these charges are not subject to the Cash Deductible or Coinsurance.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Pre-Hospital Review</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the proposed Surgery is to be done on an Inpatient basis, the Required Pre-Hospital Review section must be complied with.  See the </w:t>
      </w:r>
      <w:r w:rsidRPr="00D60339">
        <w:rPr>
          <w:rFonts w:ascii="Times" w:eastAsia="Times New Roman" w:hAnsi="Times" w:cs="Times New Roman"/>
          <w:b/>
          <w:sz w:val="24"/>
          <w:szCs w:val="20"/>
        </w:rPr>
        <w:t xml:space="preserve">Required Pre-Hospital Review </w:t>
      </w:r>
      <w:r w:rsidRPr="00D60339">
        <w:rPr>
          <w:rFonts w:ascii="Times" w:eastAsia="Times New Roman" w:hAnsi="Times" w:cs="Times New Roman"/>
          <w:sz w:val="24"/>
          <w:szCs w:val="20"/>
        </w:rPr>
        <w:t>section for details.</w:t>
      </w:r>
    </w:p>
    <w:p w:rsidR="00D60339" w:rsidRPr="00D60339" w:rsidRDefault="00D60339" w:rsidP="00D60339">
      <w:pPr>
        <w:keepLines/>
        <w:suppressLineNumbers/>
        <w:tabs>
          <w:tab w:val="left" w:pos="5880"/>
        </w:tab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Penalties for Non-Compliance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As a penalty for non-compliance, [We reduce what We pay for covered professional charges for Surgery by</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50%] if:</w:t>
      </w:r>
    </w:p>
    <w:p w:rsidR="00D60339" w:rsidRPr="00D60339" w:rsidRDefault="00D60339" w:rsidP="00D60339">
      <w:pPr>
        <w:numPr>
          <w:ilvl w:val="0"/>
          <w:numId w:val="9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[Member] does not request a pre-surgical review; or</w:t>
      </w:r>
    </w:p>
    <w:p w:rsidR="00D60339" w:rsidRPr="00D60339" w:rsidRDefault="00D60339" w:rsidP="00D60339">
      <w:pPr>
        <w:numPr>
          <w:ilvl w:val="0"/>
          <w:numId w:val="9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[ABC] is not given at least 24 hours to review and evaluate the proposed Surgery; or</w:t>
      </w:r>
    </w:p>
    <w:p w:rsidR="00D60339" w:rsidRPr="00D60339" w:rsidRDefault="00D60339" w:rsidP="00D60339">
      <w:pPr>
        <w:numPr>
          <w:ilvl w:val="0"/>
          <w:numId w:val="9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[ABC] requires additional surgical opinions and the [Member] does not get those opinions before the Surgery is done</w:t>
      </w:r>
    </w:p>
    <w:p w:rsidR="00D60339" w:rsidRPr="00D60339" w:rsidRDefault="00D60339" w:rsidP="00D60339">
      <w:pPr>
        <w:numPr>
          <w:ilvl w:val="0"/>
          <w:numId w:val="9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[ABC] does not confirm the need for Surgery.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Penalties cannot be used to meet this Contract’s Maximum Out of Pocket or Cash Deductible.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[SPECIALTY CASE MANAGEMENT</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 No [Member] is required, in any way, to accept a Specialty Case Management Plan recommended by [DEF].</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Definitions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"Specialty Case Management" means those services and supplies which meet both of the following tests:</w:t>
      </w:r>
    </w:p>
    <w:p w:rsidR="00D60339" w:rsidRPr="00D60339" w:rsidRDefault="00D60339" w:rsidP="00D60339">
      <w:pPr>
        <w:numPr>
          <w:ilvl w:val="0"/>
          <w:numId w:val="9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They are Determined, in advance, by  Us to be Medically Necessary and Appropriate and cost effective in meeting the long term or intensive care needs of a [Member] in connection with a Catastrophic Illness or Injury.</w:t>
      </w:r>
    </w:p>
    <w:p w:rsidR="00D60339" w:rsidRPr="00D60339" w:rsidRDefault="00D60339" w:rsidP="00D60339">
      <w:pPr>
        <w:numPr>
          <w:ilvl w:val="0"/>
          <w:numId w:val="9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While there are other covered services and supplies available under this Contract for the [Member’s] condition, the services and supplies We offer to make available under the terms of this provision would not otherwise be payable under this Contract.</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Please note:  We have Discretion to determine whether to consider Specialty case Management for a [Member.]</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"Catastrophic Illness or Injury" means one of the following:</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numPr>
          <w:ilvl w:val="0"/>
          <w:numId w:val="95"/>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head injury requiring an Inpatient stay</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spinal cord Injury</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severe burn over 20% or more of the body</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multiple injuries due to an accident</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premature birth</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CVA or stroke</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congenital defect which severely impairs a bodily function</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brain damage due to either an accident or cardiac arrest or resulting from a surgical procedure</w:t>
      </w:r>
    </w:p>
    <w:p w:rsidR="00D60339" w:rsidRPr="00D60339" w:rsidRDefault="00D60339" w:rsidP="00D60339">
      <w:pPr>
        <w:numPr>
          <w:ilvl w:val="0"/>
          <w:numId w:val="95"/>
        </w:numPr>
        <w:suppressLineNumbers/>
        <w:tabs>
          <w:tab w:val="left" w:pos="38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terminal Illness, with a prognosis of death within 6 months</w:t>
      </w:r>
    </w:p>
    <w:p w:rsidR="00D60339" w:rsidRPr="00D60339" w:rsidRDefault="00D60339" w:rsidP="00D60339">
      <w:pPr>
        <w:numPr>
          <w:ilvl w:val="0"/>
          <w:numId w:val="95"/>
        </w:numPr>
        <w:suppressLineNumbers/>
        <w:tabs>
          <w:tab w:val="left" w:pos="38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Acquired Immune Deficiency Syndrome (AIDS)</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Substance Use Disorder</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Mental Illness</w:t>
      </w:r>
    </w:p>
    <w:p w:rsidR="00D60339" w:rsidRPr="00D60339" w:rsidRDefault="00D60339" w:rsidP="00D60339">
      <w:pPr>
        <w:numPr>
          <w:ilvl w:val="0"/>
          <w:numId w:val="9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any other Illness or Injury Determined by [DEF] or Us to be catastrophic.</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Specialty Case Management Plan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 [DEF] will identify cases of Catastrophic Illness or Injury. The appropriateness of the level of patient care given to a [Member] as well as the setting in which it is received will be evaluated.  In order to maintain or enhance the quality of patient care for the [Member], [DEF] will develop  a Specialty Case Management Plan.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Specialty Case Management Plan is a specific written document, developed by [DEF] through discussion and agreement with:</w:t>
      </w:r>
    </w:p>
    <w:p w:rsidR="00D60339" w:rsidRPr="00D60339" w:rsidRDefault="00D60339" w:rsidP="00D60339">
      <w:pPr>
        <w:numPr>
          <w:ilvl w:val="0"/>
          <w:numId w:val="9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[Member], or his or her legal guardian, if necessary;</w:t>
      </w:r>
    </w:p>
    <w:p w:rsidR="00D60339" w:rsidRPr="00D60339" w:rsidRDefault="00D60339" w:rsidP="00D60339">
      <w:pPr>
        <w:numPr>
          <w:ilvl w:val="0"/>
          <w:numId w:val="9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the [Member’s] attending Practitioner; and</w:t>
      </w:r>
    </w:p>
    <w:p w:rsidR="00D60339" w:rsidRPr="00D60339" w:rsidRDefault="00D60339" w:rsidP="00D60339">
      <w:pPr>
        <w:numPr>
          <w:ilvl w:val="0"/>
          <w:numId w:val="9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Specialty Case Management Plan includes:</w:t>
      </w:r>
    </w:p>
    <w:p w:rsidR="00D60339" w:rsidRPr="00D60339" w:rsidRDefault="00D60339" w:rsidP="00D60339">
      <w:pPr>
        <w:numPr>
          <w:ilvl w:val="0"/>
          <w:numId w:val="9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treatment plan objectives;</w:t>
      </w:r>
    </w:p>
    <w:p w:rsidR="00D60339" w:rsidRPr="00D60339" w:rsidRDefault="00D60339" w:rsidP="00D60339">
      <w:pPr>
        <w:numPr>
          <w:ilvl w:val="0"/>
          <w:numId w:val="9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course of treatment to accomplish the stated objectives;</w:t>
      </w:r>
    </w:p>
    <w:p w:rsidR="00D60339" w:rsidRPr="00D60339" w:rsidRDefault="00D60339" w:rsidP="00D60339">
      <w:pPr>
        <w:numPr>
          <w:ilvl w:val="0"/>
          <w:numId w:val="9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responsibility of each of the following parties in implementing the plan: [DEF]; attending Practitioner; [Member]; [Member’s] family, if any; and</w:t>
      </w:r>
    </w:p>
    <w:p w:rsidR="00D60339" w:rsidRPr="00D60339" w:rsidRDefault="00D60339" w:rsidP="00D60339">
      <w:pPr>
        <w:numPr>
          <w:ilvl w:val="0"/>
          <w:numId w:val="97"/>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estimated cost and savings.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We, [DEF], the attending Practitioner, and the [Member] agree [in writing,] on a Specialty Case Management Plan, the services and supplies required in connection with such Specialty Case Management Plan will be considered as Covered Charges or Covered Services and Supplies, as appropriate, under the terms of this Contract.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agreed upon Specialty Case Management treatment must be ordered by the [Member’s] Practitioner.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Benefits payable under the Specialty Case Management Plan will be considered in the accumulation of any [Calendar] [Plan] Year maximums.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Exclusion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Specialty Case Management does not include services and supplies that We Determine to be Experimental or Investigational.]</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 xml:space="preserve"> [CENTERS OF EXCELLENCE FEATURES</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 xml:space="preserve">Important Notice: No [Member] is required, in any way, to receive medical care and treatment at a </w:t>
      </w:r>
      <w:smartTag w:uri="urn:schemas-microsoft-com:office:smarttags" w:element="place">
        <w:smartTag w:uri="urn:schemas-microsoft-com:office:smarttags" w:element="PlaceType">
          <w:r w:rsidRPr="00D60339">
            <w:rPr>
              <w:rFonts w:ascii="Times" w:eastAsia="Times New Roman" w:hAnsi="Times" w:cs="Times New Roman"/>
              <w:b/>
              <w:sz w:val="24"/>
              <w:szCs w:val="20"/>
            </w:rPr>
            <w:t>Center</w:t>
          </w:r>
        </w:smartTag>
        <w:r w:rsidRPr="00D60339">
          <w:rPr>
            <w:rFonts w:ascii="Times" w:eastAsia="Times New Roman" w:hAnsi="Times" w:cs="Times New Roman"/>
            <w:b/>
            <w:sz w:val="24"/>
            <w:szCs w:val="20"/>
          </w:rPr>
          <w:t xml:space="preserve"> of </w:t>
        </w:r>
        <w:smartTag w:uri="urn:schemas-microsoft-com:office:smarttags" w:element="PlaceName">
          <w:r w:rsidRPr="00D60339">
            <w:rPr>
              <w:rFonts w:ascii="Times" w:eastAsia="Times New Roman" w:hAnsi="Times" w:cs="Times New Roman"/>
              <w:b/>
              <w:sz w:val="24"/>
              <w:szCs w:val="20"/>
            </w:rPr>
            <w:t>Excellence</w:t>
          </w:r>
        </w:smartTag>
      </w:smartTag>
      <w:r w:rsidRPr="00D60339">
        <w:rPr>
          <w:rFonts w:ascii="Times" w:eastAsia="Times New Roman" w:hAnsi="Times" w:cs="Times New Roman"/>
          <w:b/>
          <w:sz w:val="24"/>
          <w:szCs w:val="20"/>
        </w:rPr>
        <w:t>.</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Definitions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t>
      </w:r>
      <w:smartTag w:uri="urn:schemas-microsoft-com:office:smarttags" w:element="place">
        <w:smartTag w:uri="urn:schemas-microsoft-com:office:smarttags" w:element="PlaceType">
          <w:r w:rsidRPr="00D60339">
            <w:rPr>
              <w:rFonts w:ascii="Times" w:eastAsia="Times New Roman" w:hAnsi="Times" w:cs="Times New Roman"/>
              <w:sz w:val="24"/>
              <w:szCs w:val="20"/>
            </w:rPr>
            <w:t>Center</w:t>
          </w:r>
        </w:smartTag>
        <w:r w:rsidRPr="00D60339">
          <w:rPr>
            <w:rFonts w:ascii="Times" w:eastAsia="Times New Roman" w:hAnsi="Times" w:cs="Times New Roman"/>
            <w:sz w:val="24"/>
            <w:szCs w:val="20"/>
          </w:rPr>
          <w:t xml:space="preserve"> of </w:t>
        </w:r>
        <w:smartTag w:uri="urn:schemas-microsoft-com:office:smarttags" w:element="PlaceName">
          <w:r w:rsidRPr="00D60339">
            <w:rPr>
              <w:rFonts w:ascii="Times" w:eastAsia="Times New Roman" w:hAnsi="Times" w:cs="Times New Roman"/>
              <w:sz w:val="24"/>
              <w:szCs w:val="20"/>
            </w:rPr>
            <w:t>Excellence</w:t>
          </w:r>
        </w:smartTag>
      </w:smartTag>
      <w:r w:rsidRPr="00D60339">
        <w:rPr>
          <w:rFonts w:ascii="Times" w:eastAsia="Times New Roman" w:hAnsi="Times" w:cs="Times New Roman"/>
          <w:sz w:val="24"/>
          <w:szCs w:val="20"/>
        </w:rPr>
        <w:t>" means a Provider that has entered into an agreement with Us to provide health benefit services for specific procedures. The Centers of Excellence are [identified in the Listing of Centers of Excellence.]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"Pre-Treatment Screening Evaluation" means the review of past and present medical records and current x-ray and laboratory results by the </w:t>
      </w:r>
      <w:smartTag w:uri="urn:schemas-microsoft-com:office:smarttags" w:element="place">
        <w:smartTag w:uri="urn:schemas-microsoft-com:office:smarttags" w:element="PlaceType">
          <w:r w:rsidRPr="00D60339">
            <w:rPr>
              <w:rFonts w:ascii="Times" w:eastAsia="Times New Roman" w:hAnsi="Times" w:cs="Times New Roman"/>
              <w:sz w:val="24"/>
              <w:szCs w:val="20"/>
            </w:rPr>
            <w:t>Center</w:t>
          </w:r>
        </w:smartTag>
        <w:r w:rsidRPr="00D60339">
          <w:rPr>
            <w:rFonts w:ascii="Times" w:eastAsia="Times New Roman" w:hAnsi="Times" w:cs="Times New Roman"/>
            <w:sz w:val="24"/>
            <w:szCs w:val="20"/>
          </w:rPr>
          <w:t xml:space="preserve"> of </w:t>
        </w:r>
        <w:smartTag w:uri="urn:schemas-microsoft-com:office:smarttags" w:element="PlaceName">
          <w:r w:rsidRPr="00D60339">
            <w:rPr>
              <w:rFonts w:ascii="Times" w:eastAsia="Times New Roman" w:hAnsi="Times" w:cs="Times New Roman"/>
              <w:sz w:val="24"/>
              <w:szCs w:val="20"/>
            </w:rPr>
            <w:t>Excellence</w:t>
          </w:r>
        </w:smartTag>
      </w:smartTag>
      <w:r w:rsidRPr="00D60339">
        <w:rPr>
          <w:rFonts w:ascii="Times" w:eastAsia="Times New Roman" w:hAnsi="Times" w:cs="Times New Roman"/>
          <w:sz w:val="24"/>
          <w:szCs w:val="20"/>
        </w:rPr>
        <w:t xml:space="preserve"> to Determine whether the [Member] is an appropriate candidate for the Procedure.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"Procedure" means one or more surgical procedures or medical therapy performed in a </w:t>
      </w:r>
      <w:smartTag w:uri="urn:schemas-microsoft-com:office:smarttags" w:element="place">
        <w:smartTag w:uri="urn:schemas-microsoft-com:office:smarttags" w:element="PlaceType">
          <w:r w:rsidRPr="00D60339">
            <w:rPr>
              <w:rFonts w:ascii="Times" w:eastAsia="Times New Roman" w:hAnsi="Times" w:cs="Times New Roman"/>
              <w:sz w:val="24"/>
              <w:szCs w:val="20"/>
            </w:rPr>
            <w:t>Center</w:t>
          </w:r>
        </w:smartTag>
        <w:r w:rsidRPr="00D60339">
          <w:rPr>
            <w:rFonts w:ascii="Times" w:eastAsia="Times New Roman" w:hAnsi="Times" w:cs="Times New Roman"/>
            <w:sz w:val="24"/>
            <w:szCs w:val="20"/>
          </w:rPr>
          <w:t xml:space="preserve"> of </w:t>
        </w:r>
        <w:smartTag w:uri="urn:schemas-microsoft-com:office:smarttags" w:element="PlaceName">
          <w:r w:rsidRPr="00D60339">
            <w:rPr>
              <w:rFonts w:ascii="Times" w:eastAsia="Times New Roman" w:hAnsi="Times" w:cs="Times New Roman"/>
              <w:sz w:val="24"/>
              <w:szCs w:val="20"/>
            </w:rPr>
            <w:t>Excellence</w:t>
          </w:r>
        </w:smartTag>
      </w:smartTag>
      <w:r w:rsidRPr="00D60339">
        <w:rPr>
          <w:rFonts w:ascii="Times" w:eastAsia="Times New Roman" w:hAnsi="Times" w:cs="Times New Roman"/>
          <w:sz w:val="24"/>
          <w:szCs w:val="20"/>
        </w:rPr>
        <w: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Covered Charges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In order for charges to be considered as Covered Charges, the </w:t>
      </w:r>
      <w:smartTag w:uri="urn:schemas-microsoft-com:office:smarttags" w:element="place">
        <w:smartTag w:uri="urn:schemas-microsoft-com:office:smarttags" w:element="PlaceType">
          <w:r w:rsidRPr="00D60339">
            <w:rPr>
              <w:rFonts w:ascii="Times" w:eastAsia="Times New Roman" w:hAnsi="Times" w:cs="Times New Roman"/>
              <w:sz w:val="24"/>
              <w:szCs w:val="20"/>
            </w:rPr>
            <w:t>Center</w:t>
          </w:r>
        </w:smartTag>
        <w:r w:rsidRPr="00D60339">
          <w:rPr>
            <w:rFonts w:ascii="Times" w:eastAsia="Times New Roman" w:hAnsi="Times" w:cs="Times New Roman"/>
            <w:sz w:val="24"/>
            <w:szCs w:val="20"/>
          </w:rPr>
          <w:t xml:space="preserve"> of </w:t>
        </w:r>
        <w:smartTag w:uri="urn:schemas-microsoft-com:office:smarttags" w:element="PlaceName">
          <w:r w:rsidRPr="00D60339">
            <w:rPr>
              <w:rFonts w:ascii="Times" w:eastAsia="Times New Roman" w:hAnsi="Times" w:cs="Times New Roman"/>
              <w:sz w:val="24"/>
              <w:szCs w:val="20"/>
            </w:rPr>
            <w:t>Excellence</w:t>
          </w:r>
        </w:smartTag>
      </w:smartTag>
      <w:r w:rsidRPr="00D60339">
        <w:rPr>
          <w:rFonts w:ascii="Times" w:eastAsia="Times New Roman" w:hAnsi="Times" w:cs="Times New Roman"/>
          <w:sz w:val="24"/>
          <w:szCs w:val="20"/>
        </w:rPr>
        <w:t xml:space="preserve"> must:</w:t>
      </w:r>
    </w:p>
    <w:p w:rsidR="00D60339" w:rsidRPr="00D60339" w:rsidRDefault="00D60339" w:rsidP="00D60339">
      <w:pPr>
        <w:numPr>
          <w:ilvl w:val="0"/>
          <w:numId w:val="9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perform a Pre-Treatment Screening Evaluation; and</w:t>
      </w:r>
    </w:p>
    <w:p w:rsidR="00D60339" w:rsidRPr="00D60339" w:rsidRDefault="00D60339" w:rsidP="00D60339">
      <w:pPr>
        <w:numPr>
          <w:ilvl w:val="0"/>
          <w:numId w:val="9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Determine that the Procedure is Medically Necessary and Appropriate for the treatment of the [Member].</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Benefits for services and supplies at a </w:t>
      </w:r>
      <w:smartTag w:uri="urn:schemas-microsoft-com:office:smarttags" w:element="place">
        <w:smartTag w:uri="urn:schemas-microsoft-com:office:smarttags" w:element="PlaceType">
          <w:r w:rsidRPr="00D60339">
            <w:rPr>
              <w:rFonts w:ascii="Times" w:eastAsia="Times New Roman" w:hAnsi="Times" w:cs="Times New Roman"/>
              <w:sz w:val="24"/>
              <w:szCs w:val="20"/>
            </w:rPr>
            <w:t>Center</w:t>
          </w:r>
        </w:smartTag>
        <w:r w:rsidRPr="00D60339">
          <w:rPr>
            <w:rFonts w:ascii="Times" w:eastAsia="Times New Roman" w:hAnsi="Times" w:cs="Times New Roman"/>
            <w:sz w:val="24"/>
            <w:szCs w:val="20"/>
          </w:rPr>
          <w:t xml:space="preserve"> of </w:t>
        </w:r>
        <w:smartTag w:uri="urn:schemas-microsoft-com:office:smarttags" w:element="PlaceName">
          <w:r w:rsidRPr="00D60339">
            <w:rPr>
              <w:rFonts w:ascii="Times" w:eastAsia="Times New Roman" w:hAnsi="Times" w:cs="Times New Roman"/>
              <w:sz w:val="24"/>
              <w:szCs w:val="20"/>
            </w:rPr>
            <w:t>Excellence</w:t>
          </w:r>
        </w:smartTag>
      </w:smartTag>
      <w:r w:rsidRPr="00D60339">
        <w:rPr>
          <w:rFonts w:ascii="Times" w:eastAsia="Times New Roman" w:hAnsi="Times" w:cs="Times New Roman"/>
          <w:sz w:val="24"/>
          <w:szCs w:val="20"/>
        </w:rPr>
        <w:t xml:space="preserve"> will be [subject to the terms and conditions of this Contract. However, the Utilization Review Features will not apply.]]</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br w:type="page"/>
      </w:r>
      <w:r w:rsidRPr="00D60339">
        <w:rPr>
          <w:rFonts w:ascii="Times New Roman" w:eastAsia="Times New Roman" w:hAnsi="Times New Roman" w:cs="Times New Roman"/>
          <w:b/>
          <w:sz w:val="24"/>
          <w:szCs w:val="20"/>
        </w:rPr>
        <w:lastRenderedPageBreak/>
        <w:t>COORDINATION OF BENEFITS AND SERVICES</w:t>
      </w:r>
    </w:p>
    <w:p w:rsidR="00D60339" w:rsidRPr="00D60339" w:rsidRDefault="00D60339" w:rsidP="00D60339">
      <w:pPr>
        <w:tabs>
          <w:tab w:val="left" w:pos="720"/>
        </w:tabs>
        <w:spacing w:after="0" w:line="240" w:lineRule="auto"/>
        <w:jc w:val="both"/>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Purpose Of This Provision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[Member] may be covered for health benefits or services by more than one Plan.  For instance, he or she may be covered by this [Contract] as an Employee and by another plan as a Dependent of his or her spouse.  If he or she is covered by more than one Plan, this provision allows Us to coordinate what We pay or provides with what another Plan pays or provides.  This provision sets forth the rules for determining which is the Primary Plan and which is the Secondary  Plan.  Coordination of benefits is intended to avoid duplication of benefits while at the same time preserving certain rights to coverage under all Plans under which the [Member] is covered.</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DEFINITIONS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words shown below have special meanings when used in this provision.  Please read these definitions carefully.  [Throughout this provision, these defined terms appear with their initial letter capitalized.]</w:t>
      </w:r>
    </w:p>
    <w:p w:rsidR="00D60339" w:rsidRPr="00D60339" w:rsidRDefault="00D60339" w:rsidP="00D60339">
      <w:pPr>
        <w:spacing w:after="0" w:line="240" w:lineRule="auto"/>
        <w:jc w:val="both"/>
        <w:rPr>
          <w:rFonts w:ascii="Times New Roman" w:eastAsia="Times New Roman" w:hAnsi="Times New Roman" w:cs="Times New Roman"/>
          <w:b/>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Allowable Expense</w:t>
      </w:r>
      <w:r w:rsidRPr="00D60339">
        <w:rPr>
          <w:rFonts w:ascii="Times New Roman" w:eastAsia="Times New Roman" w:hAnsi="Times New Roman" w:cs="Times New Roman"/>
          <w:sz w:val="24"/>
          <w:szCs w:val="20"/>
        </w:rPr>
        <w:t xml:space="preserve">:  The charge for any health care service, supply or other item of expense for which the [Member] is liable when the health care service, supply or other item of expense is covered at least in part under any of the Plans involved, except where a statute requires another definition, or as otherwise stated below.  </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When this [Contract] is coordinating benefits with a Plan that provides benefits only for dental care, vision care, prescription drugs or hearing aids, Allowable Expense is limited to like items of expense. </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[Carrier] will not consider the difference between the cost of a private hospital room and that of a semi-private hospital room as an Allowable Expense unless the stay in a private room is Medically Necessary and Appropriate.  </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When this [Contract] is coordinating benefits with a Plan that restricts coordination of benefits to a specific coverage, We will only consider corresponding services, supplies or items of expense to which coordination of benefits applies as an Allowable Expense.</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Allowed Charge:  </w:t>
      </w:r>
      <w:r w:rsidRPr="00D60339">
        <w:rPr>
          <w:rFonts w:ascii="Times New Roman" w:eastAsia="Times New Roman" w:hAnsi="Times New Roman" w:cs="Times New Roman"/>
          <w:sz w:val="24"/>
          <w:szCs w:val="20"/>
        </w:rPr>
        <w:t>An amount that is not more than the usual or customary charge for the service or supply as determined by Us, based on a standard which is most often charged for a given service by a Provider within the same geographic area .</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Claim Determination Period</w:t>
      </w:r>
      <w:r w:rsidRPr="00D60339">
        <w:rPr>
          <w:rFonts w:ascii="Times New Roman" w:eastAsia="Times New Roman" w:hAnsi="Times New Roman" w:cs="Times New Roman"/>
          <w:sz w:val="24"/>
          <w:szCs w:val="20"/>
        </w:rPr>
        <w:t>:  A [Calendar] [Plan] Year, or portion of a [Calendar] [Plan] Year, during which a [Member] is covered by this [Contract] and at least one other Plan and incurs one or more Allowable Expense(s) under such plans.</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Plan</w:t>
      </w:r>
      <w:r w:rsidRPr="00D60339">
        <w:rPr>
          <w:rFonts w:ascii="Times New Roman" w:eastAsia="Times New Roman" w:hAnsi="Times New Roman" w:cs="Times New Roman"/>
          <w:sz w:val="24"/>
          <w:szCs w:val="20"/>
        </w:rPr>
        <w:t>:  Coverage with which coordination of benefits is allowed.  Plan includes:</w:t>
      </w:r>
    </w:p>
    <w:p w:rsidR="00D60339" w:rsidRPr="00D60339" w:rsidRDefault="00D60339" w:rsidP="00D60339">
      <w:pPr>
        <w:numPr>
          <w:ilvl w:val="0"/>
          <w:numId w:val="13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Group insurance and group subscriber contracts, including insurance continued pursuant to a Federal or State continuation law;</w:t>
      </w:r>
    </w:p>
    <w:p w:rsidR="00D60339" w:rsidRPr="00D60339" w:rsidRDefault="00D60339" w:rsidP="00D60339">
      <w:pPr>
        <w:numPr>
          <w:ilvl w:val="0"/>
          <w:numId w:val="13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Self-funded arrangements of group or group-type coverage, including insurance continued pursuant to a Federal or State continuation law;</w:t>
      </w:r>
    </w:p>
    <w:p w:rsidR="00D60339" w:rsidRPr="00D60339" w:rsidRDefault="00D60339" w:rsidP="00D60339">
      <w:pPr>
        <w:numPr>
          <w:ilvl w:val="0"/>
          <w:numId w:val="13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rsidR="00D60339" w:rsidRPr="00D60339" w:rsidRDefault="00D60339" w:rsidP="00D60339">
      <w:pPr>
        <w:numPr>
          <w:ilvl w:val="0"/>
          <w:numId w:val="13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Group hospital indemnity benefit amounts that exceed $150 per day;</w:t>
      </w:r>
    </w:p>
    <w:p w:rsidR="00D60339" w:rsidRPr="00D60339" w:rsidRDefault="00D60339" w:rsidP="00D60339">
      <w:pPr>
        <w:numPr>
          <w:ilvl w:val="0"/>
          <w:numId w:val="13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Medicare or other governmental benefits, except when, pursuant to law, the benefits must be treated as in excess of those of any private insurance plan or non-governmental plan.</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Plan does not include:</w:t>
      </w:r>
    </w:p>
    <w:p w:rsidR="00D60339" w:rsidRPr="00D60339" w:rsidRDefault="00D60339" w:rsidP="00D60339">
      <w:pPr>
        <w:numPr>
          <w:ilvl w:val="0"/>
          <w:numId w:val="139"/>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Individual or family insurance contracts or subscriber contracts;</w:t>
      </w:r>
    </w:p>
    <w:p w:rsidR="00D60339" w:rsidRPr="00D60339" w:rsidRDefault="00D60339" w:rsidP="00D60339">
      <w:pPr>
        <w:numPr>
          <w:ilvl w:val="0"/>
          <w:numId w:val="139"/>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Individual or family coverage through a health maintenance organization or under any other prepayment, group practice and individual practice plans;</w:t>
      </w:r>
    </w:p>
    <w:p w:rsidR="00D60339" w:rsidRPr="00D60339" w:rsidRDefault="00D60339" w:rsidP="00D60339">
      <w:pPr>
        <w:numPr>
          <w:ilvl w:val="0"/>
          <w:numId w:val="139"/>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Group or group-type coverage where the cost of coverage is paid solely by the [Member] except that coverage being continued pursuant to a Federal or State continuation law shall be considered a Plan;</w:t>
      </w:r>
    </w:p>
    <w:p w:rsidR="00D60339" w:rsidRPr="00D60339" w:rsidRDefault="00D60339" w:rsidP="00D60339">
      <w:pPr>
        <w:numPr>
          <w:ilvl w:val="0"/>
          <w:numId w:val="139"/>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Group hospital indemnity benefit amounts of $150 per day or less;</w:t>
      </w:r>
    </w:p>
    <w:p w:rsidR="00D60339" w:rsidRPr="00D60339" w:rsidRDefault="00D60339" w:rsidP="00D60339">
      <w:pPr>
        <w:numPr>
          <w:ilvl w:val="0"/>
          <w:numId w:val="139"/>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School accident –type coverage;</w:t>
      </w:r>
    </w:p>
    <w:p w:rsidR="00D60339" w:rsidRPr="00D60339" w:rsidRDefault="00D60339" w:rsidP="00D60339">
      <w:pPr>
        <w:numPr>
          <w:ilvl w:val="0"/>
          <w:numId w:val="139"/>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State plan under Medicaid.</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Primary Plan:  </w:t>
      </w:r>
      <w:r w:rsidRPr="00D60339">
        <w:rPr>
          <w:rFonts w:ascii="Times New Roman" w:eastAsia="Times New Roman" w:hAnsi="Times New Roman" w:cs="Times New Roman"/>
          <w:sz w:val="24"/>
          <w:szCs w:val="20"/>
        </w:rPr>
        <w:t>A Plan whose benefits for a [Member’s] health care coverage must be determined without taking into consideration the existence of any other Plan.  There may be more than one Primary Plan.  A Plan will be the Primary Plan if either “a” or “b” below exists:</w:t>
      </w:r>
    </w:p>
    <w:p w:rsidR="00D60339" w:rsidRPr="00D60339" w:rsidRDefault="00D60339" w:rsidP="00D60339">
      <w:pPr>
        <w:numPr>
          <w:ilvl w:val="0"/>
          <w:numId w:val="14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Plan has no order of benefit determination rules, or it has rules that differ from those contained in this Coordination of Benefits and Services provision; or</w:t>
      </w:r>
    </w:p>
    <w:p w:rsidR="00D60339" w:rsidRPr="00D60339" w:rsidRDefault="00D60339" w:rsidP="00D60339">
      <w:pPr>
        <w:numPr>
          <w:ilvl w:val="0"/>
          <w:numId w:val="148"/>
        </w:num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All Plans which cover the [Member] use order of benefit determination rules consistent with those contained in the Coordination of Benefits and Services provision and under those rules, the plan determines its benefits first.</w:t>
      </w:r>
    </w:p>
    <w:p w:rsidR="00D60339" w:rsidRPr="00D60339" w:rsidRDefault="00D60339" w:rsidP="00D60339">
      <w:pPr>
        <w:spacing w:after="0" w:line="240" w:lineRule="auto"/>
        <w:jc w:val="both"/>
        <w:rPr>
          <w:rFonts w:ascii="Times New Roman" w:eastAsia="Times New Roman" w:hAnsi="Times New Roman" w:cs="Times New Roman"/>
          <w:sz w:val="24"/>
          <w:szCs w:val="20"/>
        </w:rPr>
      </w:pPr>
    </w:p>
    <w:p w:rsidR="00D60339" w:rsidRPr="00D60339" w:rsidRDefault="00D60339" w:rsidP="00D60339">
      <w:pPr>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Secondary Plan</w:t>
      </w:r>
      <w:r w:rsidRPr="00D60339">
        <w:rPr>
          <w:rFonts w:ascii="Times New Roman" w:eastAsia="Times New Roman" w:hAnsi="Times New Roman" w:cs="Times New Roman"/>
          <w:sz w:val="24"/>
          <w:szCs w:val="20"/>
        </w:rPr>
        <w:t xml:space="preserve">:  A Plan which is not a Primary Plan.  If a [Member]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keepNext/>
        <w:tabs>
          <w:tab w:val="left" w:pos="0"/>
          <w:tab w:val="left" w:pos="720"/>
          <w:tab w:val="left" w:pos="1152"/>
          <w:tab w:val="left" w:pos="1584"/>
          <w:tab w:val="left" w:pos="4752"/>
        </w:tabs>
        <w:suppressAutoHyphens/>
        <w:spacing w:after="0" w:line="240" w:lineRule="auto"/>
        <w:outlineLvl w:val="2"/>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PRIMARY AND SECONDARY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consider each plan separately when coordinating payments.</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Primary Plan pays or provides services or supplies first, without taking into consideration the existence of a Secondary Plan.  If a Plan has no coordination of benefits provision, or if the order of benefit determination rules differ from those set forth in these provisions, it is the Primary Plan.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 Secondary Plan takes into consideration the benefits provided by a Primary Plan when, according to the rules set forth below, the plan is the Secondary Plan.  If there is more than one Secondary Plan, the order of benefit determination rules determine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D60339">
        <w:rPr>
          <w:rFonts w:ascii="Times New Roman" w:eastAsia="Times New Roman" w:hAnsi="Times New Roman" w:cs="Times New Roman"/>
          <w:b/>
          <w:sz w:val="24"/>
          <w:szCs w:val="20"/>
        </w:rPr>
        <w:t>Procedures to be Followed by the Secondary Plan</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to Calculate Benefits”</w:t>
      </w:r>
      <w:r w:rsidRPr="00D60339">
        <w:rPr>
          <w:rFonts w:ascii="Times New Roman" w:eastAsia="Times New Roman" w:hAnsi="Times New Roman" w:cs="Times New Roman"/>
          <w:sz w:val="24"/>
          <w:szCs w:val="20"/>
        </w:rPr>
        <w:t xml:space="preserve"> section of this provision.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Secondary Plan shall not reduce Allowable Expenses for medically necessary and appropriate services or supplies on the basis that precertification, preapproval, notification or second surgical opinion procedures were not followed.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keepNext/>
        <w:tabs>
          <w:tab w:val="left" w:pos="720"/>
        </w:tabs>
        <w:spacing w:after="0" w:line="240" w:lineRule="auto"/>
        <w:outlineLvl w:val="0"/>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RULES FOR THE ORDER OF BENEFIT DETERMINATION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benefits of the Plan that covers the [Member] as an employee, member, subscriber or retiree shall be determined before those of the Plan that covers the [Member] as a Dependent.  The coverage as an employee, member, subscriber or retiree is the Primary Plan.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benefits of the Plan that covers the [Member] as an employee who is neither laid off nor retired, or as a dependent of such person, shall be determined before those for the Plan that covers the [Member] as a laid off or retired employee, or as such a person’s Dependent.  If the other Plan does not contain this rule, and as a result the Plans do not agree on the order of benefit determination, this portion of this provision shall be ignored.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benefits of the Plan that covers the [Member] as an employee, member, subscriber or retiree, or Dependent of such person, shall be determined before those of the Plan that covers the [Member] under a right of continuation pursuant to Federal or State law.  If the other Plan does not contain this rule, and as a result the Plans do not agree on the order of benefit determination, this portion of this provision shall be ignored.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child is covered as a Dependent under Plans through both parents, and the parents are neither separated nor divorced, the following rules apply:</w:t>
      </w:r>
    </w:p>
    <w:p w:rsidR="00D60339" w:rsidRPr="00D60339" w:rsidRDefault="00D60339" w:rsidP="00D60339">
      <w:pPr>
        <w:numPr>
          <w:ilvl w:val="0"/>
          <w:numId w:val="146"/>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benefits of the Plan of the parent whose birthday falls earlier in the [Calendar] [Plan] Year shall be determined before those of the parent whose birthday falls later in the [Calendar] [Plan] Year.  </w:t>
      </w:r>
    </w:p>
    <w:p w:rsidR="00D60339" w:rsidRPr="00D60339" w:rsidRDefault="00D60339" w:rsidP="00D60339">
      <w:pPr>
        <w:numPr>
          <w:ilvl w:val="0"/>
          <w:numId w:val="146"/>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both parents have the same birthday, the benefits of the Plan which covered the parent for a longer period of time shall be determined before those of plan which covered the other parent for a shorter period of time.  </w:t>
      </w:r>
    </w:p>
    <w:p w:rsidR="00D60339" w:rsidRPr="00D60339" w:rsidRDefault="00D60339" w:rsidP="00D60339">
      <w:pPr>
        <w:numPr>
          <w:ilvl w:val="0"/>
          <w:numId w:val="146"/>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Birthday, as used above, refers only to month and day in a [Calendar] [Plan] Year, not the year in which the parent was born.  </w:t>
      </w:r>
    </w:p>
    <w:p w:rsidR="00D60339" w:rsidRPr="00D60339" w:rsidRDefault="00D60339" w:rsidP="00D60339">
      <w:pPr>
        <w:numPr>
          <w:ilvl w:val="0"/>
          <w:numId w:val="146"/>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other plan contains a provision that determines the order of benefits based on the gender of the parent, the birthday rule in this provision shall be ignored.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If a child is covered as a Dependent under Plans through both parents, and the parents are separated or divorced, the following rules apply:</w:t>
      </w:r>
    </w:p>
    <w:p w:rsidR="00D60339" w:rsidRPr="00D60339" w:rsidRDefault="00D60339" w:rsidP="00D60339">
      <w:pPr>
        <w:numPr>
          <w:ilvl w:val="0"/>
          <w:numId w:val="147"/>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benefits of the Plan of the parent with custody of the child shall be determined first.</w:t>
      </w:r>
    </w:p>
    <w:p w:rsidR="00D60339" w:rsidRPr="00D60339" w:rsidRDefault="00D60339" w:rsidP="00D60339">
      <w:pPr>
        <w:numPr>
          <w:ilvl w:val="0"/>
          <w:numId w:val="147"/>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benefits of the Plan of the spouse of the parent with custody shall be determined second.</w:t>
      </w:r>
    </w:p>
    <w:p w:rsidR="00D60339" w:rsidRPr="00D60339" w:rsidRDefault="00D60339" w:rsidP="00D60339">
      <w:pPr>
        <w:numPr>
          <w:ilvl w:val="0"/>
          <w:numId w:val="147"/>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benefits of the Plan of the parent without custody shall be determined last.</w:t>
      </w:r>
    </w:p>
    <w:p w:rsidR="00D60339" w:rsidRPr="00D60339" w:rsidRDefault="00D60339" w:rsidP="00D60339">
      <w:pPr>
        <w:numPr>
          <w:ilvl w:val="0"/>
          <w:numId w:val="147"/>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above order of benefits does not establish which plan is the Primary Plan, the benefits of the Plan that covers the employee, member or subscriber for a longer period of time shall be determined before the benefits of the Plan(s) that covered the person for a shorter period of time.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keepNext/>
        <w:tabs>
          <w:tab w:val="left" w:pos="720"/>
        </w:tabs>
        <w:spacing w:after="0" w:line="240" w:lineRule="auto"/>
        <w:outlineLvl w:val="0"/>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Procedures to be Followed by the Secondary Plan to Calculate Benefits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In order to determine which procedure to follow it is necessary to consider: </w:t>
      </w:r>
    </w:p>
    <w:p w:rsidR="00D60339" w:rsidRPr="00D60339" w:rsidRDefault="00D60339" w:rsidP="00D60339">
      <w:pPr>
        <w:numPr>
          <w:ilvl w:val="0"/>
          <w:numId w:val="140"/>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basis on which the Primary Plan and the Secondary Plan pay benefits; and </w:t>
      </w:r>
    </w:p>
    <w:p w:rsidR="00D60339" w:rsidRPr="00D60339" w:rsidRDefault="00D60339" w:rsidP="00D60339">
      <w:pPr>
        <w:numPr>
          <w:ilvl w:val="0"/>
          <w:numId w:val="140"/>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whether the provider who provides or arranges the services and supplies is in the network of either the Primary Plan or the Secondary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Benefits may be based on the Reasonable and Customary Charge (R&amp;C), or some similar term.  This means that the provider bills a charge and the [Member] may be held liable for the full amount of the billed charge.  In this section, a Plan that bases benefits on an Allowed Charge is called an “AC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Benefits may be based on a contractual fee schedule, sometimes called a negotiated fee schedule, or some similar term.  This means that although a provider, called a network provider, bills a charge, the [Member]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[Member] uses the services of a non-network provider, the plan will be treated as an AC Plan even though the plan under which he or she is covered allows for a fee schedule.  Examples of such plans are Preferred provider organization plans (PPO) and Point of Service plans (POS).</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Payment to the provider may be based on a “capitation”.  This means that the HMO, EPO or other plans pays the provider a fixed amount per [Member].  The [Member] is liable </w:t>
      </w:r>
      <w:r w:rsidRPr="00D60339">
        <w:rPr>
          <w:rFonts w:ascii="Times New Roman" w:eastAsia="Times New Roman" w:hAnsi="Times New Roman" w:cs="Times New Roman"/>
          <w:sz w:val="24"/>
          <w:szCs w:val="20"/>
        </w:rPr>
        <w:lastRenderedPageBreak/>
        <w:t>only for the applicable deductible, coinsurance or copayment.  If the [Member] uses the services of a non-network provider, the HMO or other plans will only pay benefits in the event of emergency care or urgent care.  In this section, a Plan that pays providers based upon capitation is called a “Capitation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In the rules below, “provider” refers to the provider who provides or arranges the services or supplies and “HMO” refers to a health maintenance organization plan and “EPO” refers to Exclusive Provider Organization .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keepNext/>
        <w:spacing w:after="0" w:line="240" w:lineRule="auto"/>
        <w:jc w:val="both"/>
        <w:outlineLvl w:val="1"/>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an AC Plan and Secondary Plan is an AC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Secondary Plan shall pay the lesser of: </w:t>
      </w:r>
    </w:p>
    <w:p w:rsidR="00D60339" w:rsidRPr="00D60339" w:rsidRDefault="00D60339" w:rsidP="00D60339">
      <w:pPr>
        <w:numPr>
          <w:ilvl w:val="0"/>
          <w:numId w:val="141"/>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difference between the amount of the billed charges and the amount paid by the Primary Plan; or</w:t>
      </w:r>
    </w:p>
    <w:p w:rsidR="00D60339" w:rsidRPr="00D60339" w:rsidRDefault="00D60339" w:rsidP="00D60339">
      <w:pPr>
        <w:numPr>
          <w:ilvl w:val="0"/>
          <w:numId w:val="141"/>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amount the Secondary Plan would have paid if it had been the Primary Plan.  </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p>
    <w:p w:rsidR="00D60339" w:rsidRPr="00D60339" w:rsidRDefault="00D60339" w:rsidP="00D60339">
      <w:pPr>
        <w:keepNext/>
        <w:spacing w:after="0" w:line="240" w:lineRule="auto"/>
        <w:jc w:val="both"/>
        <w:outlineLvl w:val="1"/>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Fee Schedule Plan and Secondary Plan is Fee Schedule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rsidR="00D60339" w:rsidRPr="00D60339" w:rsidRDefault="00D60339" w:rsidP="00D60339">
      <w:pPr>
        <w:numPr>
          <w:ilvl w:val="0"/>
          <w:numId w:val="142"/>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of any deductible, coinsurance or copayment required by the Primary Plan; or</w:t>
      </w:r>
    </w:p>
    <w:p w:rsidR="00D60339" w:rsidRPr="00D60339" w:rsidRDefault="00D60339" w:rsidP="00D60339">
      <w:pPr>
        <w:numPr>
          <w:ilvl w:val="0"/>
          <w:numId w:val="142"/>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the Secondary Plan would have paid if it had been the Primary Plan.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total amount the provider receives from the Primary plan, the Secondary plan and the [Member] shall not exceed the fee schedule of the Primary Plan.  In no event shall the [Member] be responsible for any payment in excess of the copayment, coinsurance or deductible of the Secondary Plan.  </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an AC Plan and Secondary Plan is Fee Schedule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provider is a network provider in the Secondary Plan, the Secondary Plan shall pay the lesser of: </w:t>
      </w:r>
    </w:p>
    <w:p w:rsidR="00D60339" w:rsidRPr="00D60339" w:rsidRDefault="00D60339" w:rsidP="00D60339">
      <w:pPr>
        <w:numPr>
          <w:ilvl w:val="0"/>
          <w:numId w:val="143"/>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difference between the amount of the billed charges for the Allowable Expenses and the amount paid by the Primary Plan; or</w:t>
      </w:r>
    </w:p>
    <w:p w:rsidR="00D60339" w:rsidRPr="00D60339" w:rsidRDefault="00D60339" w:rsidP="00D60339">
      <w:pPr>
        <w:numPr>
          <w:ilvl w:val="0"/>
          <w:numId w:val="143"/>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amount the Secondary  Plan would have paid if it had been the Primary Plan.  </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[Member] shall only be liable for the copayment, deductible or coinsurance under the Secondary  Plan if the [Member] has no liability for copayment, deductible or coinsurance under the Primary Plan and the total payments by both the primary and Secondary Plans are less than the provider’s billed charges.  In no event shall the [Member] be responsible for any payment in excess of the copayment, coinsurance or deductible of the Secondary Plan.  </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Fee Schedule Plan and Secondary Plan is an AC Plan</w:t>
      </w:r>
    </w:p>
    <w:p w:rsidR="00D60339" w:rsidRPr="00D60339" w:rsidRDefault="00D60339" w:rsidP="00D60339">
      <w:p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If the provider is a network provider in the Primary Plan, the Allowable Expense considered by the Secondary Plan shall be the fee schedule of the Primary Plan. The Secondary Plan shall pay the lesser of:  </w:t>
      </w:r>
    </w:p>
    <w:p w:rsidR="00D60339" w:rsidRPr="00D60339" w:rsidRDefault="00D60339" w:rsidP="00D60339">
      <w:pPr>
        <w:numPr>
          <w:ilvl w:val="0"/>
          <w:numId w:val="144"/>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of any deductible, coinsurance or copayment required by the Primary Plan; or</w:t>
      </w:r>
    </w:p>
    <w:p w:rsidR="00D60339" w:rsidRPr="00D60339" w:rsidRDefault="00D60339" w:rsidP="00D60339">
      <w:pPr>
        <w:numPr>
          <w:ilvl w:val="0"/>
          <w:numId w:val="144"/>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the Secondary Plan would have paid if it had been the Primary Plan.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Fee Schedule Plan and Secondary Plan is an AC Plan or Fee Schedule Plan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Primary Plan is an HMO or EPO plan that does not allow for the use of non-network providers except in the event of urgent care or emergency care and the service or supply the [Member] receives from a non-network provider is not considered as urgent care or emergency care, the Secondary Plan shall pay benefits as if it were the Primary Plan.  </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D60339" w:rsidRPr="00D60339" w:rsidRDefault="00D60339" w:rsidP="00D60339">
      <w:pPr>
        <w:keepNext/>
        <w:spacing w:after="0" w:line="240" w:lineRule="auto"/>
        <w:jc w:val="both"/>
        <w:outlineLvl w:val="1"/>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Capitation Plan and Secondary Plan is Fee Schedule Plan or an AC Plan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[Member] receives services or supplies from a provider who is in the network of both the Primary Plan and the Secondary Plan, the Secondary Plan shall pay the lesser of:</w:t>
      </w:r>
    </w:p>
    <w:p w:rsidR="00D60339" w:rsidRPr="00D60339" w:rsidRDefault="00D60339" w:rsidP="00D60339">
      <w:pPr>
        <w:numPr>
          <w:ilvl w:val="0"/>
          <w:numId w:val="145"/>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of any deductible, coinsurance or copayment required by the Primary Plan; or</w:t>
      </w:r>
    </w:p>
    <w:p w:rsidR="00D60339" w:rsidRPr="00D60339" w:rsidRDefault="00D60339" w:rsidP="00D60339">
      <w:pPr>
        <w:numPr>
          <w:ilvl w:val="0"/>
          <w:numId w:val="145"/>
        </w:numPr>
        <w:tabs>
          <w:tab w:val="left" w:pos="720"/>
        </w:tabs>
        <w:spacing w:after="0" w:line="240" w:lineRule="auto"/>
        <w:jc w:val="both"/>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amount the Secondary Plan would have paid if it had been the Primary Plan.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Capitation Plan or Fee Schedule Plan or an AC Plan and Secondary Plan is Capitation Plan</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the [Member] receives services or supplies from a provider who is in the network of the Secondary Plan, the Secondary Plan shall be liable to pay the capitation to the provider and shall not be liable to pay the deductible, coinsurance or copayment imposed by the Primary Plan.  The [Member] shall not be liable to pay any deductible, coinsurance or copayments of either the Primary Plan or the Secondary Plan.  </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D60339">
        <w:rPr>
          <w:rFonts w:ascii="Times New Roman" w:eastAsia="Times New Roman" w:hAnsi="Times New Roman" w:cs="Times New Roman"/>
          <w:sz w:val="24"/>
          <w:szCs w:val="20"/>
          <w:u w:val="single"/>
        </w:rPr>
        <w:t>Primary Plan is an HMO or EPO and Secondary Plan is an HMO or EPO</w:t>
      </w:r>
    </w:p>
    <w:p w:rsidR="00D60339" w:rsidRPr="00D60339" w:rsidRDefault="00D60339" w:rsidP="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Primary Plan is an HMO or EPO plan that does not allow for the use of non-network providers except in the event of urgent care or emergency care and the service or supply the [Member]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SERVICES OR BENEFITS FOR AUTOMOBILE RELATED INJURIES </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This section will be used to determine a [Member’s] coverage under this Contract when services are provided or expenses are incurred as a result of an automobile related Injury.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Definitions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"Automobile Related Injury" means bodily Injury sustained by a [Member] as a result of an accident:</w:t>
      </w:r>
    </w:p>
    <w:p w:rsidR="00D60339" w:rsidRPr="00D60339" w:rsidRDefault="00D60339" w:rsidP="00D60339">
      <w:pPr>
        <w:numPr>
          <w:ilvl w:val="0"/>
          <w:numId w:val="99"/>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while occupying, entering, leaving or using an automobile; or</w:t>
      </w:r>
    </w:p>
    <w:p w:rsidR="00D60339" w:rsidRPr="00D60339" w:rsidRDefault="00D60339" w:rsidP="00D60339">
      <w:pPr>
        <w:numPr>
          <w:ilvl w:val="0"/>
          <w:numId w:val="99"/>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as a pedestrian;</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caused by an automobile or by an object propelled by or from an automobile.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"Allowable Expense" means a medically necessary, reasonable and customary item of expense covered at least in part as an eligible expense or eligible services by:</w:t>
      </w:r>
    </w:p>
    <w:p w:rsidR="00D60339" w:rsidRPr="00D60339" w:rsidRDefault="00D60339" w:rsidP="00D60339">
      <w:pPr>
        <w:numPr>
          <w:ilvl w:val="0"/>
          <w:numId w:val="100"/>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this Contract;</w:t>
      </w:r>
    </w:p>
    <w:p w:rsidR="00D60339" w:rsidRPr="00D60339" w:rsidRDefault="00D60339" w:rsidP="00D60339">
      <w:pPr>
        <w:numPr>
          <w:ilvl w:val="0"/>
          <w:numId w:val="100"/>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PIP; or</w:t>
      </w:r>
    </w:p>
    <w:p w:rsidR="00D60339" w:rsidRPr="00D60339" w:rsidRDefault="00D60339" w:rsidP="00D60339">
      <w:pPr>
        <w:numPr>
          <w:ilvl w:val="0"/>
          <w:numId w:val="100"/>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OSAIC.</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"Eligible Services or Expenses" means services or expenses provided for treatment of an Injury which is covered under this Contract without application of Cash Deductibles and Copayments, if any or Coinsurance.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New Jersey</w:t>
          </w:r>
        </w:smartTag>
      </w:smartTag>
      <w:r w:rsidRPr="00D60339">
        <w:rPr>
          <w:rFonts w:ascii="Times New Roman" w:eastAsia="Times New Roman" w:hAnsi="Times New Roman" w:cs="Times New Roman"/>
          <w:sz w:val="24"/>
          <w:szCs w:val="20"/>
        </w:rPr>
        <w:t>.  PIP refers specifically to provisions for medical expense coverage.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Determination of primary or secondary coverage.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This Contract provides secondary coverage to PIP unless health coverage has been elected as primary coverage by or for the [Member] under this Contract.  This election is made by the named insured under a PIP policy.  Such election affects that person's family members who are not themselves named insureds under another automobile policy.  This Contract may be primary for one [Member], but not for another if the person has a separate automobile policy and has made different selection regarding primacy of health coverage.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This Contract is secondary to OSAIC, unless the OSAIC contains provisions which make it secondary or excess to the Contractholder's plan.  In that case this Contract will be primary.</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there is a dispute as to which policy is primary, this Contract will pay benefits or provide services as if it were primary.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Services and Benefits this Contract will provide if it is primary to PIP or OSAIC.</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this Contract is primary to PIP or OSAIC it will provide</w:t>
      </w:r>
      <w:r w:rsidRPr="00D60339">
        <w:rPr>
          <w:rFonts w:ascii="Times New Roman" w:eastAsia="Times New Roman" w:hAnsi="Times New Roman" w:cs="Times New Roman"/>
          <w:b/>
          <w:sz w:val="24"/>
          <w:szCs w:val="20"/>
        </w:rPr>
        <w:t xml:space="preserve"> services and </w:t>
      </w:r>
      <w:r w:rsidRPr="00D60339">
        <w:rPr>
          <w:rFonts w:ascii="Times New Roman" w:eastAsia="Times New Roman" w:hAnsi="Times New Roman" w:cs="Times New Roman"/>
          <w:sz w:val="24"/>
          <w:szCs w:val="20"/>
        </w:rPr>
        <w:t>benefits for eligible expenses in accordance with its terms.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The rules of the </w:t>
      </w:r>
      <w:r w:rsidRPr="00D60339">
        <w:rPr>
          <w:rFonts w:ascii="Times New Roman" w:eastAsia="Times New Roman" w:hAnsi="Times New Roman" w:cs="Times New Roman"/>
          <w:b/>
          <w:sz w:val="24"/>
          <w:szCs w:val="20"/>
        </w:rPr>
        <w:t>COORDINATION OF BENEFITS AND SERVICES</w:t>
      </w:r>
      <w:r w:rsidRPr="00D60339">
        <w:rPr>
          <w:rFonts w:ascii="Times New Roman" w:eastAsia="Times New Roman" w:hAnsi="Times New Roman" w:cs="Times New Roman"/>
          <w:sz w:val="24"/>
          <w:szCs w:val="20"/>
        </w:rPr>
        <w:t xml:space="preserve"> section of this Contract will apply if:</w:t>
      </w:r>
    </w:p>
    <w:p w:rsidR="00D60339" w:rsidRPr="00D60339" w:rsidRDefault="00D60339" w:rsidP="00D60339">
      <w:pPr>
        <w:numPr>
          <w:ilvl w:val="0"/>
          <w:numId w:val="101"/>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[Member] is insured or covered for services or benefits under more than one insurance plan; and</w:t>
      </w:r>
    </w:p>
    <w:p w:rsidR="00D60339" w:rsidRPr="00D60339" w:rsidRDefault="00D60339" w:rsidP="00D60339">
      <w:pPr>
        <w:numPr>
          <w:ilvl w:val="0"/>
          <w:numId w:val="101"/>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such insurance plans or HMO Contracts are primary to automobile insurance coverage.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Benefits this Contract will pay if it is secondary to PIP or OSAIC.</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this Contract is secondary to PIP or OSAIC the actual benefits payable will be the lesser of:</w:t>
      </w:r>
    </w:p>
    <w:p w:rsidR="00D60339" w:rsidRPr="00D60339" w:rsidRDefault="00D60339" w:rsidP="00D60339">
      <w:pPr>
        <w:numPr>
          <w:ilvl w:val="0"/>
          <w:numId w:val="102"/>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allowable expenses left uncovered after PIP or OSAIC has provided coverage after applying Cash Deductibles and Copayments, or</w:t>
      </w:r>
    </w:p>
    <w:p w:rsidR="00D60339" w:rsidRPr="00D60339" w:rsidRDefault="00D60339" w:rsidP="00D60339">
      <w:pPr>
        <w:numPr>
          <w:ilvl w:val="0"/>
          <w:numId w:val="102"/>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equivalent value of services if this Contract had been primary. </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Medicare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[Non-Network] benefits under this Contract supplement coverage under Medicare it can be primary to automobile insurance only to the extent that Medicare is primary to automobile insurance.</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br w:type="page"/>
      </w:r>
      <w:r w:rsidRPr="00D60339">
        <w:rPr>
          <w:rFonts w:ascii="Times New Roman" w:eastAsia="Times New Roman" w:hAnsi="Times New Roman" w:cs="Times New Roman"/>
          <w:b/>
          <w:sz w:val="24"/>
          <w:szCs w:val="20"/>
        </w:rPr>
        <w:lastRenderedPageBreak/>
        <w:t>GENERAL PROVISIONS</w:t>
      </w:r>
    </w:p>
    <w:p w:rsidR="00D60339" w:rsidRPr="00D60339" w:rsidRDefault="00D60339" w:rsidP="00D60339">
      <w:pPr>
        <w:tabs>
          <w:tab w:val="left" w:pos="720"/>
        </w:tabs>
        <w:spacing w:after="0" w:line="240" w:lineRule="auto"/>
        <w:jc w:val="center"/>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AFFILIATED COMPANIES</w:t>
      </w:r>
      <w:r w:rsidRPr="00D60339">
        <w:rPr>
          <w:rFonts w:ascii="Times" w:eastAsia="Times New Roman" w:hAnsi="Times" w:cs="Times New Roman"/>
          <w:sz w:val="24"/>
          <w:szCs w:val="20"/>
        </w:rPr>
        <w:t xml:space="preserve">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Contractholder asks Us in writing to include an Affiliated Company under this Contract, and We give written approval for the inclusion, We will treat Employees of that company like the Contractholder's Employees.  Our written approval will include the starting date of the company's coverage under this Contract.  But each eligible Employee of that company must still meet all the terms and conditions of this Contract before becoming covered.</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 Employee of the Contractholder and one or more Affiliated Companies will be considered an Employee of only one of those Employers for the purpose of this Contract.  That Employee's service with multiple Employers will be treated as service with that one.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Contractholder must notify Us in writing when a company stops being an Affiliated Company.  As of this date, this Contract will be considered to end for Employees of that Employer.  This applies to all of those Employees except those who, on the next day, are employed by the Contractholder or another Affiliated Company as eligible Employees.</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AMENDMENT</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Contract may be amended, at any time, without a [Member's] consent or that of anyone else with a beneficial interest in it.  The Contractholder may change the type of coverage under this Contract at any time by notifying Us in writing.</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may make amendments to the Contract upon 30 days' notice to the Contractholder, and as provided in (b) and (c) below.  An amendment will not affect benefits for a service or supply furnished before the date of change; and no change to the benefits under this Contract will be made without the approval of the Board.</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Only Our officers have authority:  to waive any conditions or restrictions of the Contract, to extend the time in which a Premium may be paid, to make or change a Contract, or to bind Us by a promise or representation or by information given or received.</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 change in the Contract is valid unless the change is shown in one of the following ways:</w:t>
      </w:r>
    </w:p>
    <w:p w:rsidR="00D60339" w:rsidRPr="00D60339" w:rsidRDefault="00D60339" w:rsidP="00D60339">
      <w:pPr>
        <w:numPr>
          <w:ilvl w:val="0"/>
          <w:numId w:val="103"/>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it is shown in an endorsement on it signed by one of Our officers.</w:t>
      </w:r>
    </w:p>
    <w:p w:rsidR="00D60339" w:rsidRPr="00D60339" w:rsidRDefault="00D60339" w:rsidP="00D60339">
      <w:pPr>
        <w:numPr>
          <w:ilvl w:val="0"/>
          <w:numId w:val="103"/>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 change has been automatically made to satisfy the requirements of any state or federal law that applies to the Contract, as provided in the section of this Contract called </w:t>
      </w:r>
      <w:r w:rsidRPr="00D60339">
        <w:rPr>
          <w:rFonts w:ascii="Times New Roman" w:eastAsia="Times New Roman" w:hAnsi="Times New Roman" w:cs="Times New Roman"/>
          <w:b/>
          <w:sz w:val="24"/>
          <w:szCs w:val="20"/>
        </w:rPr>
        <w:t>Conformity With Law</w:t>
      </w:r>
      <w:r w:rsidRPr="00D60339">
        <w:rPr>
          <w:rFonts w:ascii="Times New Roman" w:eastAsia="Times New Roman" w:hAnsi="Times New Roman" w:cs="Times New Roman"/>
          <w:sz w:val="24"/>
          <w:szCs w:val="20"/>
        </w:rPr>
        <w:t>, it is shown in an amendment to it that is signed by one of Our officers.</w:t>
      </w:r>
    </w:p>
    <w:p w:rsidR="00D60339" w:rsidRPr="00D60339" w:rsidRDefault="00D60339" w:rsidP="00D60339">
      <w:pPr>
        <w:numPr>
          <w:ilvl w:val="0"/>
          <w:numId w:val="103"/>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change is required by Us, it is accepted by the Contractholder, as evidenced by payment of a Premium on or after the effective date of such change.</w:t>
      </w:r>
    </w:p>
    <w:p w:rsidR="00D60339" w:rsidRPr="00D60339" w:rsidRDefault="00D60339" w:rsidP="00D60339">
      <w:pPr>
        <w:numPr>
          <w:ilvl w:val="0"/>
          <w:numId w:val="103"/>
        </w:num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written request for a change is made by the Contractholder, it is shown in an amendment to it signed by the Contractholder and by one of Our officers.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ASSIGNMENT </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No assignment or transfer by the Contractholder or [Member] of any of the Contractholder's or [Member’s] interest, as appropriate, under this Contract is valid unless We consent thereto.</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CLERICAL ERROR - MISSTATEMENTS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Except as stated below, neither clerical error nor programming or systems error by the Contractholder, nor Us in keeping any records pertaining to coverage under this Contract,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Exception:  If an Employee contributed toward the premium payment and coverage continued in force beyond the date it should have been validly terminated as a result of such error or delay, the continued coverage will remain in effect through the end of the period for which the Employee contributed toward the premium payment and no premium adjustment will be made.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Premium adjustments involving return of unearned premium to the Contractholder for such errors or delays will be made only if the Employee did not contribute toward the premium payment.  Except as stated in the Premium Refunds section of the </w:t>
      </w:r>
      <w:r w:rsidRPr="00D60339">
        <w:rPr>
          <w:rFonts w:ascii="Times" w:eastAsia="Times New Roman" w:hAnsi="Times" w:cs="Times New Roman"/>
          <w:b/>
          <w:sz w:val="24"/>
          <w:szCs w:val="20"/>
        </w:rPr>
        <w:t>Premium</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Amounts</w:t>
      </w:r>
      <w:r w:rsidRPr="00D60339">
        <w:rPr>
          <w:rFonts w:ascii="Times" w:eastAsia="Times New Roman" w:hAnsi="Times" w:cs="Times New Roman"/>
          <w:sz w:val="24"/>
          <w:szCs w:val="20"/>
        </w:rPr>
        <w:t xml:space="preserve"> provision, such return of premium will be limited to the period of 12 months preceding the date of Our receipt of satisfactory evidence that such adjustments should be made.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If the age or gender of an Employee is found to have been misstated, and the premiums are thereby affected, an equitable adjustment of premiums will be made.</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CONFORMITY WITH LAW</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Any provision of this Contract which,  is in conflict with the laws of the State of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New Jersey</w:t>
          </w:r>
        </w:smartTag>
      </w:smartTag>
      <w:r w:rsidRPr="00D60339">
        <w:rPr>
          <w:rFonts w:ascii="Times New Roman" w:eastAsia="Times New Roman" w:hAnsi="Times New Roman" w:cs="Times New Roman"/>
          <w:sz w:val="24"/>
          <w:szCs w:val="20"/>
        </w:rPr>
        <w:t>, or with Federal law, shall be construed and applied as if it were in full compliance with the minimum requirements of such State law or Federal law.</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CONTINUING RIGHTS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Our failure to apply terms or conditions does not mean that We waive or give up any future rights under this Contract.</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EMPLOYEE'S EVIDENCE OF COVERAGE</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give the Contractholder an individual evidence of coverage to give each covered Employee.  It will describe the Employee's coverage under this Contract.  It will include:</w:t>
      </w:r>
    </w:p>
    <w:p w:rsidR="00D60339" w:rsidRPr="00D60339" w:rsidRDefault="00D60339" w:rsidP="00D60339">
      <w:pPr>
        <w:numPr>
          <w:ilvl w:val="0"/>
          <w:numId w:val="10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to whom We provide services and supplies or pay benefits;</w:t>
      </w:r>
    </w:p>
    <w:p w:rsidR="00D60339" w:rsidRPr="00D60339" w:rsidRDefault="00D60339" w:rsidP="00D60339">
      <w:pPr>
        <w:numPr>
          <w:ilvl w:val="0"/>
          <w:numId w:val="10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any protection and rights when the coverage ends; and</w:t>
      </w:r>
    </w:p>
    <w:p w:rsidR="00D60339" w:rsidRPr="00D60339" w:rsidRDefault="00D60339" w:rsidP="00D60339">
      <w:pPr>
        <w:numPr>
          <w:ilvl w:val="0"/>
          <w:numId w:val="10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claim rights and requirements.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In the event this Contract is amended, and such amendment affects the material contained in the evidence of coverage, a rider or revised evidence of coverage reflecting such amendment will be issued to the Contractholder for delivery to affected Employees.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b/>
          <w:bCs/>
          <w:sz w:val="24"/>
          <w:szCs w:val="24"/>
          <w:u w:val="single"/>
        </w:rPr>
        <w:t>Responsibilities of the [Contractholder]:</w:t>
      </w:r>
      <w:r w:rsidRPr="00D60339">
        <w:rPr>
          <w:rFonts w:ascii="Times New Roman" w:eastAsia="Times New Roman" w:hAnsi="Times New Roman" w:cs="Times New Roman"/>
          <w:sz w:val="24"/>
          <w:szCs w:val="24"/>
        </w:rPr>
        <w:t xml:space="preserve"> </w:t>
      </w:r>
      <w:r w:rsidRPr="00D60339">
        <w:rPr>
          <w:rFonts w:ascii="Times New Roman" w:eastAsia="Times New Roman" w:hAnsi="Times New Roman" w:cs="Times New Roman"/>
          <w:sz w:val="24"/>
          <w:szCs w:val="24"/>
        </w:rPr>
        <w:br/>
        <w:t xml:space="preserve">As used in this provision “SBC” means the Summary of Benefits and Coverage required by federal law. </w:t>
      </w:r>
    </w:p>
    <w:p w:rsidR="00D60339" w:rsidRPr="00D60339" w:rsidRDefault="00D60339" w:rsidP="00D60339">
      <w:pPr>
        <w:spacing w:after="0" w:line="240" w:lineRule="auto"/>
        <w:rPr>
          <w:rFonts w:ascii="Times New Roman" w:eastAsia="Times New Roman" w:hAnsi="Times New Roman" w:cs="Times New Roman"/>
          <w:sz w:val="24"/>
          <w:szCs w:val="24"/>
        </w:rPr>
      </w:pPr>
    </w:p>
    <w:p w:rsidR="00D60339" w:rsidRPr="00D60339" w:rsidRDefault="00D60339" w:rsidP="00D60339">
      <w:pPr>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a.</w:t>
      </w:r>
      <w:r w:rsidRPr="00D60339">
        <w:rPr>
          <w:rFonts w:ascii="Times New Roman" w:eastAsia="Times New Roman" w:hAnsi="Times New Roman" w:cs="Times New Roman"/>
          <w:sz w:val="24"/>
          <w:szCs w:val="24"/>
        </w:rPr>
        <w:tab/>
        <w:t xml:space="preserve">The [Contractholder] shall deliver to all Eligible Persons, including [Carrier] [Members], the SBC for the group health benefits provided under this [Contract], as required by federal law or regulations, in a timely and appropriate manner.  The [Contractholder] shall distribute SBCs under this provision: to all Eligible Persons with any written application materials for enrollment (including open enrollment); to special enrollees; [and] upon renewal of coverage [; and upon request]. </w:t>
      </w:r>
      <w:r w:rsidRPr="00D60339">
        <w:rPr>
          <w:rFonts w:ascii="Times New Roman" w:eastAsia="Times New Roman" w:hAnsi="Times New Roman" w:cs="Times New Roman"/>
          <w:sz w:val="24"/>
          <w:szCs w:val="24"/>
        </w:rPr>
        <w:br/>
      </w:r>
    </w:p>
    <w:p w:rsidR="00D60339" w:rsidRPr="00D60339" w:rsidRDefault="00D60339" w:rsidP="00D60339">
      <w:pPr>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sz w:val="24"/>
          <w:szCs w:val="24"/>
        </w:rPr>
        <w:t>b.</w:t>
      </w:r>
      <w:r w:rsidRPr="00D60339">
        <w:rPr>
          <w:rFonts w:ascii="Times New Roman" w:eastAsia="Times New Roman" w:hAnsi="Times New Roman" w:cs="Times New Roman"/>
          <w:sz w:val="24"/>
          <w:szCs w:val="24"/>
        </w:rPr>
        <w:tab/>
        <w:t>The [Contractholder] shall distribute applicable SBCs, upon request and at any other times, to Eligible Persons who are not currently enrolled with [Carrier].</w:t>
      </w:r>
    </w:p>
    <w:p w:rsidR="00D60339" w:rsidRPr="00D60339" w:rsidRDefault="00D60339" w:rsidP="00D60339">
      <w:pPr>
        <w:spacing w:after="0" w:line="240" w:lineRule="auto"/>
        <w:rPr>
          <w:rFonts w:ascii="Times New Roman" w:eastAsia="Times New Roman" w:hAnsi="Times New Roman" w:cs="Times New Roman"/>
          <w:b/>
          <w:bCs/>
          <w:sz w:val="24"/>
          <w:szCs w:val="24"/>
        </w:rPr>
      </w:pPr>
    </w:p>
    <w:p w:rsidR="00D60339" w:rsidRPr="00D60339" w:rsidRDefault="00D60339" w:rsidP="00D60339">
      <w:pPr>
        <w:spacing w:after="0" w:line="240" w:lineRule="auto"/>
        <w:rPr>
          <w:rFonts w:ascii="Times New Roman" w:eastAsia="Times New Roman" w:hAnsi="Times New Roman" w:cs="Times New Roman"/>
          <w:sz w:val="24"/>
          <w:szCs w:val="24"/>
        </w:rPr>
      </w:pPr>
      <w:r w:rsidRPr="00D60339">
        <w:rPr>
          <w:rFonts w:ascii="Times New Roman" w:eastAsia="Times New Roman" w:hAnsi="Times New Roman" w:cs="Times New Roman"/>
          <w:b/>
          <w:bCs/>
          <w:sz w:val="24"/>
          <w:szCs w:val="24"/>
        </w:rPr>
        <w:t>c.</w:t>
      </w:r>
      <w:r w:rsidRPr="00D60339">
        <w:rPr>
          <w:rFonts w:ascii="Times New Roman" w:eastAsia="Times New Roman" w:hAnsi="Times New Roman" w:cs="Times New Roman"/>
          <w:b/>
          <w:bCs/>
          <w:sz w:val="24"/>
          <w:szCs w:val="24"/>
        </w:rPr>
        <w:tab/>
      </w:r>
      <w:r w:rsidRPr="00D60339">
        <w:rPr>
          <w:rFonts w:ascii="Times New Roman" w:eastAsia="Times New Roman" w:hAnsi="Times New Roman" w:cs="Times New Roman"/>
          <w:sz w:val="24"/>
          <w:szCs w:val="24"/>
        </w:rPr>
        <w:t>The [Contractholder] agrees to certify to [Carrier]  upon [Carrier’s] request that the [Contractholder] has provided the SBC as required under the [Contract] and by law.  The [Contractholder] agrees to submit information upon [Carrier’s] request showing that the [Contractholder] has provided the SBC, as required under the [Contract] and by law.</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GOVERNING LAW</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This entire Contract is governed by the laws of the State of </w:t>
      </w:r>
      <w:smartTag w:uri="urn:schemas-microsoft-com:office:smarttags" w:element="place">
        <w:smartTag w:uri="urn:schemas-microsoft-com:office:smarttags" w:element="State">
          <w:r w:rsidRPr="00D60339">
            <w:rPr>
              <w:rFonts w:ascii="Times New Roman" w:eastAsia="Times New Roman" w:hAnsi="Times New Roman" w:cs="Times New Roman"/>
              <w:sz w:val="24"/>
              <w:szCs w:val="20"/>
            </w:rPr>
            <w:t>New Jersey</w:t>
          </w:r>
        </w:smartTag>
      </w:smartTag>
      <w:r w:rsidRPr="00D60339">
        <w:rPr>
          <w:rFonts w:ascii="Times New Roman" w:eastAsia="Times New Roman" w:hAnsi="Times New Roman" w:cs="Times New Roman"/>
          <w:sz w:val="24"/>
          <w:szCs w:val="20"/>
        </w:rPr>
        <w:t>.</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INCONTESTABILITY OF THE CONTRACT</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There will be no contest of the validity of the Contract, except for not paying premiums, after it has been in force for two years.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 statement in any application, except a fraudulent statement, made by the Contractholder or by a [Member] covered under this Contract shall be used in contesting the validity of his or her coverage or in denying benefits after such coverage has been in force for two years during the person's lifetime.  Note: There is no time limit with respect to a contest in connection with fraudulent statements.</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LIMITATION ON ACTIONS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 action at law or in equity shall be brought to recover on the Contract until 60 days after a [Member] files written proof of loss.  No such action shall be brought more than three years after the end of the time within which proof of loss is required.</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NOTICES AND OTHER INFORMATION</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Any notices, documents, or other information under the Contract may be sent by United States Mail, postage prepaid, addressed as follows: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to Us:  To Our last address on record with the Contractholder.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to the Contractholder:  To the last address provided by the Contractholder on an enrollment or change of address form actually delivered to Us.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to a [Member]:  To the last address provided by the [Member] on an enrollment or change of address form actually delivered to Us.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OFFSET</w:t>
      </w:r>
    </w:p>
    <w:p w:rsidR="00D60339" w:rsidRPr="00D60339" w:rsidRDefault="00D60339" w:rsidP="00D60339">
      <w:pPr>
        <w:suppressLineNumbers/>
        <w:tabs>
          <w:tab w:val="left" w:pos="182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reserve the right, before paying [Non-Network] benefits to a [Member], to use the amount of payment due to offset a [Non-Network] claims payment previously made in error.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OTHER RIGHTS</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are only required to provide benefits to the extent stated in this Contract, its riders and attachments.  We have no other liability.</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[Network] Services and supplies are to be provided in the most cost-effective manner practicable as Determined by Us. </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reserve the right to use Our subsidiaries, affiliates, or appropriate employees or companies in administering this Contract.</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reserve the right to modify or replace an erroneously issued Contract.</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Information in a [Member's] application may not be used by Us to void his or her coverage under this Contract or in any legal action unless the application or a duplicate of it is attached to the Evidence of Coverage issued to a [Member], or has been mailed to a [Member] for attachment to his or her Evidence of Coverage.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PARTICIPATION REQUIREMENTS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At least  [75%] of the Full-Time Employees must be enrolled for coverage. If a Full-Time Employee is not covered by this Contract because:</w:t>
      </w:r>
    </w:p>
    <w:p w:rsidR="00D60339" w:rsidRPr="00D60339" w:rsidRDefault="00D60339" w:rsidP="00D60339">
      <w:pPr>
        <w:numPr>
          <w:ilvl w:val="0"/>
          <w:numId w:val="228"/>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Employee is covered as a Dependent under a spouse's coverage, other than individual coverage; </w:t>
      </w:r>
    </w:p>
    <w:p w:rsidR="00D60339" w:rsidRPr="00D60339" w:rsidRDefault="00D60339" w:rsidP="00D60339">
      <w:pPr>
        <w:numPr>
          <w:ilvl w:val="0"/>
          <w:numId w:val="228"/>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Employee is covered under any fully-insured Health Benefits Plan [issued by the same carrier] offered by the Contractholder;</w:t>
      </w:r>
    </w:p>
    <w:p w:rsidR="00D60339" w:rsidRPr="00D60339" w:rsidRDefault="00D60339" w:rsidP="00D60339">
      <w:pPr>
        <w:numPr>
          <w:ilvl w:val="0"/>
          <w:numId w:val="228"/>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b/>
        <w:t xml:space="preserve">the Employee is covered under Medicare; </w:t>
      </w:r>
    </w:p>
    <w:p w:rsidR="00D60339" w:rsidRPr="00D60339" w:rsidRDefault="00D60339" w:rsidP="00D60339">
      <w:pPr>
        <w:numPr>
          <w:ilvl w:val="0"/>
          <w:numId w:val="228"/>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Employee is covered under Medicaid or NJ FamilyCare; </w:t>
      </w:r>
    </w:p>
    <w:p w:rsidR="00D60339" w:rsidRPr="00D60339" w:rsidRDefault="00D60339" w:rsidP="00D60339">
      <w:pPr>
        <w:numPr>
          <w:ilvl w:val="0"/>
          <w:numId w:val="228"/>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Employee is covered under Tricare; or</w:t>
      </w:r>
    </w:p>
    <w:p w:rsidR="00D60339" w:rsidRPr="00D60339" w:rsidRDefault="00D60339" w:rsidP="00D60339">
      <w:pPr>
        <w:keepLines/>
        <w:suppressLineNumbers/>
        <w:tabs>
          <w:tab w:val="left" w:pos="374"/>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w:t>
      </w:r>
      <w:r w:rsidRPr="00D60339">
        <w:rPr>
          <w:rFonts w:ascii="Times" w:eastAsia="Times New Roman" w:hAnsi="Times" w:cs="Times New Roman"/>
          <w:b/>
          <w:sz w:val="24"/>
          <w:szCs w:val="20"/>
        </w:rPr>
        <w:t xml:space="preserve"> </w:t>
      </w:r>
      <w:r w:rsidRPr="00D60339">
        <w:rPr>
          <w:rFonts w:ascii="Times" w:eastAsia="Times New Roman" w:hAnsi="Times" w:cs="Times New Roman"/>
          <w:b/>
          <w:sz w:val="24"/>
          <w:szCs w:val="20"/>
        </w:rPr>
        <w:tab/>
      </w:r>
      <w:r w:rsidRPr="00D60339">
        <w:rPr>
          <w:rFonts w:ascii="Times" w:eastAsia="Times New Roman" w:hAnsi="Times" w:cs="Times New Roman"/>
          <w:sz w:val="24"/>
          <w:szCs w:val="20"/>
        </w:rPr>
        <w:t>the Employee is covered under</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another group [or individual] health benefits plan</w:t>
      </w:r>
      <w:r w:rsidRPr="00D60339">
        <w:rPr>
          <w:rFonts w:ascii="Times" w:eastAsia="Times New Roman" w:hAnsi="Times" w:cs="Times New Roman"/>
          <w:b/>
          <w:sz w:val="24"/>
          <w:szCs w:val="20"/>
        </w:rPr>
        <w:t>.</w:t>
      </w:r>
      <w:r w:rsidRPr="00D60339">
        <w:rPr>
          <w:rFonts w:ascii="Times" w:eastAsia="Times New Roman" w:hAnsi="Times" w:cs="Times New Roman"/>
          <w:sz w:val="24"/>
          <w:szCs w:val="20"/>
        </w:rPr>
        <w:t xml:space="preserve">  </w:t>
      </w:r>
    </w:p>
    <w:p w:rsidR="00D60339" w:rsidRPr="00D60339" w:rsidRDefault="00D60339" w:rsidP="00D60339">
      <w:pPr>
        <w:suppressLineNumbers/>
        <w:tabs>
          <w:tab w:val="left" w:pos="380"/>
        </w:tab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[Carrier] will</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count this person as being covered by this Contract for the purposes of satisfying participation requirements.</w:t>
      </w:r>
    </w:p>
    <w:p w:rsidR="00D60339" w:rsidRPr="00D60339" w:rsidRDefault="00D60339" w:rsidP="00D60339">
      <w:pPr>
        <w:suppressLineNumbers/>
        <w:spacing w:after="0" w:line="240" w:lineRule="auto"/>
        <w:jc w:val="both"/>
        <w:rPr>
          <w:rFonts w:ascii="Times" w:eastAsia="Times New Roman" w:hAnsi="Times" w:cs="Times New Roman"/>
          <w:i/>
          <w:sz w:val="24"/>
          <w:szCs w:val="20"/>
        </w:rPr>
      </w:pPr>
      <w:r w:rsidRPr="00D60339">
        <w:rPr>
          <w:rFonts w:ascii="Times" w:eastAsia="Times New Roman" w:hAnsi="Times" w:cs="Times New Roman"/>
          <w:i/>
          <w:sz w:val="24"/>
          <w:szCs w:val="20"/>
        </w:rPr>
        <w:t xml:space="preserve">[Note to carriers:  Variable text in item f applies to SHOP policies only.]  </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PREMIUM AMOUNTS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premium due on each premium due date is the sum of the premium charges for the coverage then provided.  Those charges are determined from the premium rates then in effect and the Employees [and Dependents] then covered.</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Premium Refunds</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If one or more of the premiums paid include charges for an Employee [and or Dependent] whose coverage has ended before the due date of that premium, any refund of premium will depend on whether the Employee contributed toward the premium payment or whether it was paid in full by the Contractholder.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If the Employee contributed toward the premium payment, [Carrier] will not refund the premium and coverage will continue in force through the end of the period for which premium has been contributed by the Employee.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 If the premium was paid in full by the Contractholder, any refund of premium will depend on whether claims were incurred during the period of no more than two months for which refund is requested.  If no claims have been incurred [Carrier] will refund premiums paid for a maximum of two months prior to the date [Carrier] receives written notice from the Contractholder that the Employee’s [and or Dependent’s] coverage has ended. If claims have been incurred during the period prior to [Carrier’s] receipt of written notice that the Employee [and Dependent’s] coverage has ended, [Carrier] shall not be required to refund premium to the Contractholder.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PAYMENT OF PREMIUMS - GRACE PERIOD</w:t>
      </w: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t xml:space="preserve">Premiums are to be paid by the Contractholder to [Us] [[XYZ] for remittance to  [Us]].  </w:t>
      </w:r>
      <w:r w:rsidRPr="00D60339">
        <w:rPr>
          <w:rFonts w:ascii="Times" w:eastAsia="Times New Roman" w:hAnsi="Times" w:cs="Times New Roman"/>
          <w:i/>
          <w:sz w:val="24"/>
          <w:szCs w:val="20"/>
        </w:rPr>
        <w:t>[Note to carriers:  Use the XYZ variable text for SHOP policies where premium must be paid to the SHOP-designated entity.  Include the appropriate name at  the XYZ variable.]</w:t>
      </w:r>
      <w:r w:rsidRPr="00D60339">
        <w:rPr>
          <w:rFonts w:ascii="Times" w:eastAsia="Times New Roman" w:hAnsi="Times" w:cs="Times New Roman"/>
          <w:sz w:val="24"/>
          <w:szCs w:val="20"/>
        </w:rPr>
        <w:t xml:space="preserve"> Each may be paid at [Our] [XYZ’s] office [or to one of our authorized agents.] A premium payment is due on each premium due date stated on the first page of this Contract.  The Contractholder may pay each premium other than the first within 31 days of the premium due date without being charged interest.  Those days are known as the grace period.  [The Contractholder is liable to pay premiums for the time this Contract is in force.]  </w:t>
      </w:r>
      <w:r w:rsidRPr="00D60339">
        <w:rPr>
          <w:rFonts w:ascii="Times" w:eastAsia="Times New Roman" w:hAnsi="Times" w:cs="Times New Roman"/>
          <w:i/>
          <w:sz w:val="24"/>
          <w:szCs w:val="20"/>
        </w:rPr>
        <w:t>[Note to carriers:  include the previous sentence regarding liability for premiums for contracts issued outside the SHOP]</w:t>
      </w:r>
      <w:r w:rsidRPr="00D60339">
        <w:rPr>
          <w:rFonts w:ascii="Times" w:eastAsia="Times New Roman" w:hAnsi="Times" w:cs="Times New Roman"/>
          <w:sz w:val="24"/>
          <w:szCs w:val="20"/>
        </w:rPr>
        <w:t xml:space="preserve"> [If the premium is not paid by the end of the grace period the Contract will terminate as of the paid-to-date.]  </w:t>
      </w:r>
      <w:r w:rsidRPr="00D60339">
        <w:rPr>
          <w:rFonts w:ascii="Times" w:eastAsia="Times New Roman" w:hAnsi="Times" w:cs="Times New Roman"/>
          <w:i/>
          <w:sz w:val="24"/>
          <w:szCs w:val="20"/>
        </w:rPr>
        <w:t>[Note to carriers:  include the previous sentence regarding termination as of the paid-to-date for contracts issued inside the SHOP]</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[REINSTATEMENT</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If the premium has not been paid before the end of the grace period, this Contract automatically terminates as of the last day of the grace period.  The Contractholder may make written request to Us that the Contract be reinstated.  If We accept the request for reinstatement, the Contractholder must pay all unpaid premiums back to the date premium was last paid.  Such payment is subject to the premium rate then in effect and to [the payment of the reinstatement fee as established by Us.] [an interest charge, determined as a percentage of the unpaid amount.  The percentage will be determined by Us but will not be more than the maximum percentage allowed by law.]  </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PREMIUM RATE CHANGES</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The Premium rates in effect on the Effective Date are shown in the </w:t>
      </w:r>
      <w:r w:rsidRPr="00D60339">
        <w:rPr>
          <w:rFonts w:ascii="Times New Roman" w:eastAsia="Times New Roman" w:hAnsi="Times New Roman" w:cs="Times New Roman"/>
          <w:b/>
          <w:sz w:val="24"/>
          <w:szCs w:val="20"/>
        </w:rPr>
        <w:t>Schedule of Premium</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Rates</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and Classification</w:t>
      </w:r>
      <w:r w:rsidRPr="00D60339">
        <w:rPr>
          <w:rFonts w:ascii="Times New Roman" w:eastAsia="Times New Roman" w:hAnsi="Times New Roman" w:cs="Times New Roman"/>
          <w:sz w:val="24"/>
          <w:szCs w:val="20"/>
        </w:rPr>
        <w:t xml:space="preserve"> section of the Contract.  We have the right to prospectively change Premium rates as of any of these dates:</w:t>
      </w:r>
    </w:p>
    <w:p w:rsidR="00D60339" w:rsidRPr="00D60339" w:rsidRDefault="00D60339" w:rsidP="00D60339">
      <w:pPr>
        <w:numPr>
          <w:ilvl w:val="0"/>
          <w:numId w:val="105"/>
        </w:num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any Premium Due Date;</w:t>
      </w:r>
    </w:p>
    <w:p w:rsidR="00D60339" w:rsidRPr="00D60339" w:rsidRDefault="00D60339" w:rsidP="00D60339">
      <w:pPr>
        <w:numPr>
          <w:ilvl w:val="0"/>
          <w:numId w:val="105"/>
        </w:num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any date that an Employer becomes, or ceases to be, an Affiliated Company.</w:t>
      </w:r>
    </w:p>
    <w:p w:rsidR="00D60339" w:rsidRPr="00D60339" w:rsidRDefault="00D60339" w:rsidP="00D60339">
      <w:pPr>
        <w:numPr>
          <w:ilvl w:val="0"/>
          <w:numId w:val="105"/>
        </w:num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any date that the extent or nature of the risk under the Contract is changed:  </w:t>
      </w:r>
    </w:p>
    <w:p w:rsidR="00D60339" w:rsidRPr="00D60339" w:rsidRDefault="00D60339" w:rsidP="00D60339">
      <w:pPr>
        <w:numPr>
          <w:ilvl w:val="0"/>
          <w:numId w:val="8"/>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by amendment of the Contract; or </w:t>
      </w:r>
    </w:p>
    <w:p w:rsidR="00D60339" w:rsidRPr="00D60339" w:rsidRDefault="00D60339" w:rsidP="00D60339">
      <w:pPr>
        <w:numPr>
          <w:ilvl w:val="0"/>
          <w:numId w:val="8"/>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by reason of any provision of law or any government program or regulation; </w:t>
      </w:r>
    </w:p>
    <w:p w:rsidR="00D60339" w:rsidRPr="00D60339" w:rsidRDefault="00D60339" w:rsidP="00D60339">
      <w:pPr>
        <w:numPr>
          <w:ilvl w:val="0"/>
          <w:numId w:val="106"/>
        </w:num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at the discovery of a clerical error or misstatement as described below.</w:t>
      </w: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475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give You 60 days written notice when a change in the Premium rates is made.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RECORDS - INFORMATION TO BE FURNISHED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keep a record of the [Members].  It will contain key facts about their coverage.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At the times set by Us, the Contractholder will send the data required by Us to perform its duties under this Contract, and to Determine the premium rates and certify status as a Small Employer.  All records of the Contractholder which bear on this Contract must be open to Us for Our inspection at any reasonable time.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not have to perform any duty that depends on such data before it is received in a form that satisfies Us.  The Contractholder may correct incorrect data given to Us, if We have not been harmed by acting on it.  A person's coverage under this Contract will not be made invalid by failure of the Contractholder, due to clerical error, to record or report the Employee for coverage.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Contractholder will furnish Us the Employee [and Dependents] eligibility requirements of this Contract that apply on the Effective Date.  Subject to Our approval, those requirements will apply to the Employee [and Dependent] coverage under this Contract.  The Contractholder will notify Us of any change in the eligibility requirements of this Contract, but no such change will apply to the Employee [or Dependent] coverage under this Contract unless approved in advance by Us.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Contractholder will notify Us of any event, including a change in eligibility, that causes termination of a [Member’s] coverage immediately, or in no event later than the last day of the month in which the event occurs.  Our liability to arrange or provide benefits for a person ceases when the person's coverage ends under this Contract.  [If the Contractholder fails to notify Us as provided above, We will be entitled to reimbursement from the Contractholder of any benefits paid to any person after the person’s coverage should have ended.]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TERM OF THE CONTRACT - RENEWAL PRIVILEGE – TERMINATION</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This Contract is issued for a term of one (1) year from the Effective Date shown on the first page of this Contract.  All Contract Years and Contract Months will be calculated from the Effective Date.  Plan Years will be measured as stated in the definition of Plan Year.  </w:t>
      </w:r>
      <w:r w:rsidRPr="00D60339">
        <w:rPr>
          <w:rFonts w:ascii="Times" w:eastAsia="Times New Roman" w:hAnsi="Times" w:cs="Times New Roman"/>
          <w:sz w:val="24"/>
          <w:szCs w:val="20"/>
        </w:rPr>
        <w:lastRenderedPageBreak/>
        <w:t>All periods of insurance hereunder will begin and end at 12:01 am. Eastern Standard Time at the Contractholder's place of business.</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Contractholder may renew this Contract for a further term of one (1) year, on the first and each subsequent Contract Anniversary.  All renewals are subject to the payment of premiums then due, computed as provided in this Contract’s </w:t>
      </w:r>
      <w:r w:rsidRPr="00D60339">
        <w:rPr>
          <w:rFonts w:ascii="Times" w:eastAsia="Times New Roman" w:hAnsi="Times" w:cs="Times New Roman"/>
          <w:b/>
          <w:sz w:val="24"/>
          <w:szCs w:val="20"/>
        </w:rPr>
        <w:t xml:space="preserve">Premium Amounts </w:t>
      </w:r>
      <w:r w:rsidRPr="00D60339">
        <w:rPr>
          <w:rFonts w:ascii="Times" w:eastAsia="Times New Roman" w:hAnsi="Times" w:cs="Times New Roman"/>
          <w:sz w:val="24"/>
          <w:szCs w:val="20"/>
        </w:rPr>
        <w:t>section and to the provisions stated below.</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We have the right to non-renew this Contract on the Contract Anniversary following the date the Contractholder no longer meets the requirements of a Small Employer as defined in this Contract.  The Contractholder must certify to Us the Contractholder’s status as a Small Employer every year.  Certification must be given to Us within 10 days of the date We request it.  If the Contractholder fails to do this, We retain the right to non-renew this Contract as of the Contractholder’s Contract Anniversary.</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We have the right to non-renew this Contract on the Contract Anniversary date following advance written notice to the Contractholder for the following reasons:</w:t>
      </w:r>
    </w:p>
    <w:p w:rsidR="00D60339" w:rsidRPr="00D60339" w:rsidRDefault="00D60339" w:rsidP="00D60339">
      <w:pPr>
        <w:numPr>
          <w:ilvl w:val="0"/>
          <w:numId w:val="128"/>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subject to the statutory notification requirements, We cease to do business in the small group market; </w:t>
      </w:r>
    </w:p>
    <w:p w:rsidR="00D60339" w:rsidRPr="00D60339" w:rsidRDefault="00D60339" w:rsidP="00D60339">
      <w:pPr>
        <w:numPr>
          <w:ilvl w:val="0"/>
          <w:numId w:val="12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subject to the statutory notification requirements, We cease offering and non-renew a particular type of Health Benefits Plan in the small group market; or</w:t>
      </w:r>
    </w:p>
    <w:p w:rsidR="00D60339" w:rsidRPr="00D60339" w:rsidRDefault="00D60339" w:rsidP="00D60339">
      <w:pPr>
        <w:numPr>
          <w:ilvl w:val="0"/>
          <w:numId w:val="12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Board terminates a standard plan or a standard plan option.</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advance written notice for non-renewal for the reasons stated in items a and b above shall comply with the requirements of N.J.A.C. 11:21-16.  The advance written notice required for the reason stated in item c above shall be the same as the notice requirements for item b above.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We have the right to non-renew this Contract on the Contract Anniversary Date subject to 60 days advance written notice to the Contractholder for the following reasons:</w:t>
      </w:r>
    </w:p>
    <w:p w:rsidR="00D60339" w:rsidRPr="00D60339" w:rsidRDefault="00D60339" w:rsidP="00D60339">
      <w:pPr>
        <w:numPr>
          <w:ilvl w:val="0"/>
          <w:numId w:val="1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Contractholder moves outside the state of New Jersey;</w:t>
      </w:r>
    </w:p>
    <w:p w:rsidR="00D60339" w:rsidRPr="00D60339" w:rsidRDefault="00D60339" w:rsidP="00D60339">
      <w:pPr>
        <w:numPr>
          <w:ilvl w:val="0"/>
          <w:numId w:val="1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[less than [75%] of the Contractholder's eligible [Full-Time Employees are covered by this Contract.  If an eligible a Full-Time Employee is not covered by this Contract because:</w:t>
      </w:r>
    </w:p>
    <w:p w:rsidR="00D60339" w:rsidRPr="00D60339" w:rsidRDefault="00D60339" w:rsidP="00D60339">
      <w:pPr>
        <w:numPr>
          <w:ilvl w:val="0"/>
          <w:numId w:val="2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Employee is covered as a Dependent under a spouse's coverage, other than individual coverage; </w:t>
      </w:r>
    </w:p>
    <w:p w:rsidR="00D60339" w:rsidRPr="00D60339" w:rsidRDefault="00D60339" w:rsidP="00D60339">
      <w:pPr>
        <w:numPr>
          <w:ilvl w:val="0"/>
          <w:numId w:val="2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Employee is covered under any fully-insured Health Benefits Plan [issued by the same carrier] offered by the Contractholder.</w:t>
      </w:r>
    </w:p>
    <w:p w:rsidR="00D60339" w:rsidRPr="00D60339" w:rsidRDefault="00D60339" w:rsidP="00D60339">
      <w:pPr>
        <w:numPr>
          <w:ilvl w:val="0"/>
          <w:numId w:val="2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Employee is covered under Medicare; </w:t>
      </w:r>
    </w:p>
    <w:p w:rsidR="00D60339" w:rsidRPr="00D60339" w:rsidRDefault="00D60339" w:rsidP="00D60339">
      <w:pPr>
        <w:numPr>
          <w:ilvl w:val="0"/>
          <w:numId w:val="2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Employee is covered under Medicaid or NJ FamilyCare; </w:t>
      </w:r>
    </w:p>
    <w:p w:rsidR="00D60339" w:rsidRPr="00D60339" w:rsidRDefault="00D60339" w:rsidP="00D60339">
      <w:pPr>
        <w:numPr>
          <w:ilvl w:val="0"/>
          <w:numId w:val="2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Employee is covered under TRICARE; or</w:t>
      </w:r>
    </w:p>
    <w:p w:rsidR="00D60339" w:rsidRPr="00D60339" w:rsidRDefault="00D60339" w:rsidP="00D60339">
      <w:pPr>
        <w:numPr>
          <w:ilvl w:val="0"/>
          <w:numId w:val="2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Employee is covered under another group [or individual] health benefits plan,</w:t>
      </w:r>
    </w:p>
    <w:p w:rsidR="00D60339" w:rsidRPr="00D60339" w:rsidRDefault="00D60339" w:rsidP="00D60339">
      <w:pPr>
        <w:suppressLineNumbers/>
        <w:spacing w:after="0" w:line="240" w:lineRule="auto"/>
        <w:ind w:left="360"/>
        <w:jc w:val="both"/>
        <w:rPr>
          <w:rFonts w:ascii="Times" w:eastAsia="Times New Roman" w:hAnsi="Times" w:cs="Times New Roman"/>
          <w:sz w:val="24"/>
          <w:szCs w:val="20"/>
        </w:rPr>
      </w:pPr>
      <w:r w:rsidRPr="00D60339">
        <w:rPr>
          <w:rFonts w:ascii="Times" w:eastAsia="Times New Roman" w:hAnsi="Times" w:cs="Times New Roman"/>
          <w:sz w:val="24"/>
          <w:szCs w:val="20"/>
        </w:rPr>
        <w:t>[Carrier] will count that Employee as being covered by this Contract for purposes of satisfying participation requirements; ]</w:t>
      </w:r>
    </w:p>
    <w:p w:rsidR="00D60339" w:rsidRPr="00D60339" w:rsidRDefault="00D60339" w:rsidP="00D60339">
      <w:pPr>
        <w:suppressLineNumbers/>
        <w:spacing w:after="0" w:line="240" w:lineRule="auto"/>
        <w:ind w:left="360"/>
        <w:jc w:val="both"/>
        <w:rPr>
          <w:rFonts w:ascii="Times" w:eastAsia="Times New Roman" w:hAnsi="Times" w:cs="Times New Roman"/>
          <w:i/>
          <w:sz w:val="24"/>
          <w:szCs w:val="20"/>
        </w:rPr>
      </w:pPr>
      <w:r w:rsidRPr="00D60339">
        <w:rPr>
          <w:rFonts w:ascii="Times" w:eastAsia="Times New Roman" w:hAnsi="Times" w:cs="Times New Roman"/>
          <w:i/>
          <w:sz w:val="24"/>
          <w:szCs w:val="20"/>
        </w:rPr>
        <w:t>[Note to carriers:  Use the variable text in item 6 for SHOP policies only.]</w:t>
      </w:r>
    </w:p>
    <w:p w:rsidR="00D60339" w:rsidRPr="00D60339" w:rsidRDefault="00D60339" w:rsidP="00D60339">
      <w:pPr>
        <w:suppressLineNumbers/>
        <w:spacing w:after="0" w:line="240" w:lineRule="auto"/>
        <w:ind w:left="360"/>
        <w:jc w:val="both"/>
        <w:rPr>
          <w:rFonts w:ascii="Times" w:eastAsia="Times New Roman" w:hAnsi="Times" w:cs="Times New Roman"/>
          <w:sz w:val="24"/>
          <w:szCs w:val="20"/>
        </w:rPr>
      </w:pPr>
      <w:r w:rsidRPr="00D60339" w:rsidDel="002128BC">
        <w:rPr>
          <w:rFonts w:ascii="Times" w:eastAsia="Times New Roman" w:hAnsi="Times" w:cs="Times New Roman"/>
          <w:i/>
          <w:sz w:val="24"/>
          <w:szCs w:val="20"/>
        </w:rPr>
        <w:t xml:space="preserve"> </w:t>
      </w:r>
    </w:p>
    <w:p w:rsidR="00D60339" w:rsidRPr="00D60339" w:rsidRDefault="00D60339" w:rsidP="00D60339">
      <w:pPr>
        <w:numPr>
          <w:ilvl w:val="0"/>
          <w:numId w:val="1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the Contractholder does not contribute at least 10% of the annual cost of the Contract; or</w:t>
      </w:r>
    </w:p>
    <w:p w:rsidR="00D60339" w:rsidRPr="00D60339" w:rsidRDefault="00D60339" w:rsidP="00D60339">
      <w:pPr>
        <w:numPr>
          <w:ilvl w:val="0"/>
          <w:numId w:val="12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 the Contractholder ceases membership in an association or multiple employer trust, but only if coverage is terminated uniformly, without regard to any Health Status-Related Factor relating to any Member</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Note: A Contractholder will not be non-renewed for failure to meet the participation or contribution requirement if the renewal date coincides with the Employer Open Enrollment Period.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If any premium is not paid by the end of its grace period, this Contract will automatically end when that period ends.  The Contractholder may write to Us, in advance, to ask that this Contract be ended at the end of the period for which premiums have been paid or at any time during the grace period.  We are not required to honor a request for a retroactive termination of this Contract.  For prospective termination requests, this Contract will end on the date requested.  The Contractholder is liable to pay premiums to Us for the time this Contract is in force.  We shall give notice of the date of termination to the Contractholder no more than 30 days following the date of the termination.  </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Immediate cancellation will occur if the Contractholder has performed an act or practice that constitutes fraud, or made an intentional misrepresentation of material fact under the terms of this Contract.  Please refer to the </w:t>
      </w:r>
      <w:r w:rsidRPr="00D60339">
        <w:rPr>
          <w:rFonts w:ascii="Times" w:eastAsia="Times New Roman" w:hAnsi="Times" w:cs="Times New Roman"/>
          <w:b/>
          <w:sz w:val="24"/>
          <w:szCs w:val="20"/>
        </w:rPr>
        <w:t>Retroactive Termination of a [Member’s] Coverage</w:t>
      </w:r>
      <w:r w:rsidRPr="00D60339">
        <w:rPr>
          <w:rFonts w:ascii="Times" w:eastAsia="Times New Roman" w:hAnsi="Times" w:cs="Times New Roman"/>
          <w:sz w:val="24"/>
          <w:szCs w:val="20"/>
        </w:rPr>
        <w:t xml:space="preserve"> provision which also addresses the consequences of fraud or misrepresentation.</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RETROACTIVE TERMINATION OF A [MEMBER’S] COVERAGE</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not retroactively terminate a [Member’s] coverage under this Contract after coverage under this Contract take effect unless the [Member] performs an act, practice, or omission that constitutes fraud, or unless the [Member] makes an intentional misrepresentation of material fact.  In the event of such fraud or material misrepresentation We will provide at least 30 days advance written notice to each [Member] whose coverage will be retroactively terminated.</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 Contractholder continues to pay the full premium for a [Member] who is no longer eligible to be covered the Contractholder may request a refund of premium as explained in the Premium Refunds provision.  If We refund premium to the Contractholder the refund will result in the retroactive termination of the [Member’s] coverage.  The retroactive termination date will be the end of the period for which premium remains paid.  Coverage will be retroactively terminated for the period for which premium is refunded.</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THE CONTRACT</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entire Contract consists of:  </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[a)  the forms shown in the Table of Contents as of the Effective Date; </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b)]  the Contractholder's application, a copy of which is attached to the Contract; </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[c)] any riders, [endorsements] or amendments to the Contract; and </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sz w:val="24"/>
          <w:szCs w:val="20"/>
        </w:rPr>
        <w:lastRenderedPageBreak/>
        <w:t xml:space="preserve">[d)] the individual applications, if any, of all [Members]. </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Information in a Contractholder's application may not be used by Us to void this Contract or in any legal action unless the application or a duplicate of it is attached to this Contract or has been furnished to the Contractholder for attachment to this Contract.</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 statement will void the coverage, or be used in defense of a claim under this Contract, unless it is contained in a writing signed by a [Member], and We furnish a copy to the [Member].</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All statements will be deemed representations and not warranties.</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WORKERS' COMPENSATION</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health benefits provided under this Contract are not in place of, and do not affect requirements for coverage by Workers' Compensation.</w:t>
      </w:r>
    </w:p>
    <w:p w:rsidR="00D60339" w:rsidRPr="00D60339" w:rsidRDefault="00D60339" w:rsidP="00D60339">
      <w:pPr>
        <w:tabs>
          <w:tab w:val="left" w:pos="720"/>
        </w:tabs>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0"/>
          <w:szCs w:val="20"/>
        </w:rPr>
        <w:br w:type="page"/>
      </w:r>
      <w:r w:rsidRPr="00D60339">
        <w:rPr>
          <w:rFonts w:ascii="Times" w:eastAsia="Times New Roman" w:hAnsi="Times" w:cs="Times New Roman"/>
          <w:b/>
          <w:sz w:val="24"/>
          <w:szCs w:val="20"/>
        </w:rPr>
        <w:lastRenderedPageBreak/>
        <w:t>CLAIMS PROVISIONS APPLICABLE TO [NON-NETWORK] BENEFITS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claimant's right to make a claim for any benefits provided by this Contract is governed as follows: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[NOTICE OF LOSS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 claimant should send a written notice of claim to Us within 20 days of a loss. No special form is required to do this.  The notice need only identify the claimant and the Contractholder.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We receive the notice, We will send a proof of claim form to the claimant.  The claimant should receive the proof of claim form within 15 days of the date We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Us on any reasonable form.  Such proof must state the date the Injury or Illness began and the nature and extent of the loss.]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PROOF OF LOSS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Proof of loss must be sent to Us within 90 days of the loss.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notice or proof is sent later than 90 day of the loss, We will not deny or reduce a claim if the notice or proof was sent as soon as possible.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PAYMENT OF CLAIMS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will pay all benefits to which the claimant is entitled as soon as We receive written proof of loss.  All benefits will be paid as they accrue.  Any benefits unpaid at the [Member’s] death will be paid as soon as We receive due proof of the death to one of the following:</w:t>
      </w:r>
    </w:p>
    <w:p w:rsidR="00D60339" w:rsidRPr="00D60339" w:rsidRDefault="00D60339" w:rsidP="00D60339">
      <w:pPr>
        <w:numPr>
          <w:ilvl w:val="0"/>
          <w:numId w:val="107"/>
        </w:numPr>
        <w:suppressLineNumbers/>
        <w:tabs>
          <w:tab w:val="left" w:pos="380"/>
        </w:tab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his or her estate;</w:t>
      </w:r>
    </w:p>
    <w:p w:rsidR="00D60339" w:rsidRPr="00D60339" w:rsidRDefault="00D60339" w:rsidP="00D60339">
      <w:pPr>
        <w:numPr>
          <w:ilvl w:val="0"/>
          <w:numId w:val="107"/>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spouse;</w:t>
      </w:r>
    </w:p>
    <w:p w:rsidR="00D60339" w:rsidRPr="00D60339" w:rsidRDefault="00D60339" w:rsidP="00D60339">
      <w:pPr>
        <w:numPr>
          <w:ilvl w:val="0"/>
          <w:numId w:val="107"/>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parents;</w:t>
      </w:r>
    </w:p>
    <w:p w:rsidR="00D60339" w:rsidRPr="00D60339" w:rsidRDefault="00D60339" w:rsidP="00D60339">
      <w:pPr>
        <w:numPr>
          <w:ilvl w:val="0"/>
          <w:numId w:val="107"/>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children;</w:t>
      </w:r>
    </w:p>
    <w:p w:rsidR="00D60339" w:rsidRPr="00D60339" w:rsidRDefault="00D60339" w:rsidP="00D60339">
      <w:pPr>
        <w:numPr>
          <w:ilvl w:val="0"/>
          <w:numId w:val="107"/>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brothers and sisters; or</w:t>
      </w:r>
    </w:p>
    <w:p w:rsidR="00D60339" w:rsidRPr="00D60339" w:rsidRDefault="00D60339" w:rsidP="00D60339">
      <w:pPr>
        <w:numPr>
          <w:ilvl w:val="0"/>
          <w:numId w:val="107"/>
        </w:numPr>
        <w:suppressLineNumbers/>
        <w:tabs>
          <w:tab w:val="left" w:pos="380"/>
        </w:tab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any unpaid provider of health care services.</w:t>
      </w:r>
    </w:p>
    <w:p w:rsidR="00D60339" w:rsidRPr="00D60339" w:rsidRDefault="00D60339" w:rsidP="00D60339">
      <w:pPr>
        <w:suppressLineNumbers/>
        <w:tabs>
          <w:tab w:val="left" w:pos="380"/>
        </w:tab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When an Employee files proof of loss, he or she may direct Us, in writing, to pay health care benefits to the recognized provider of health care who provided the covered service for which benefits became payable.  [For covered services from an eligible Facility or Practitioner, We will Determine to pay either the [Member] or the Facility or the Practitioner.]  The Employee may not assign his or her right to take legal action under this Contract to such provider.  [We use reimbursement policy guidelines that were developed through evaluation and validation of standard billing practices as indicated in the most recent edition of the Current Procedural Terminology (CPT) as generally applicable to claims processing or as recognized and utilized by Medicare.  We apply these reimbursement policy guidelines to determine which charges or portions of charges </w:t>
      </w:r>
      <w:r w:rsidRPr="00D60339">
        <w:rPr>
          <w:rFonts w:ascii="Times" w:eastAsia="Times New Roman" w:hAnsi="Times" w:cs="Times New Roman"/>
          <w:sz w:val="24"/>
          <w:szCs w:val="20"/>
        </w:rPr>
        <w:lastRenderedPageBreak/>
        <w:t xml:space="preserve">submitted by the Facility or the Practitioner are Covered Charges under the terms of the Contract.]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PHYSICAL EXAMS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We, at Our expense have the right to examine the [Member].  This may be done as often as reasonably needed to process a claim.  We also have the right to have an autopsy performed, at Our expense.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CONTINUATION RIGHTS</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COORDINATION AMONG CONTINUATION RIGHTS SECTIONS</w:t>
      </w:r>
    </w:p>
    <w:p w:rsidR="00D60339" w:rsidRPr="00D60339" w:rsidRDefault="00D60339" w:rsidP="00D60339">
      <w:pPr>
        <w:suppressLineNumbers/>
        <w:spacing w:after="0" w:line="240" w:lineRule="auto"/>
        <w:jc w:val="both"/>
        <w:rPr>
          <w:rFonts w:ascii="Times" w:eastAsia="Times New Roman" w:hAnsi="Times" w:cs="Times New Roman"/>
          <w:b/>
          <w:sz w:val="20"/>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As used in this section, COBRA means the Consolidated Omnibus Budget Reconciliation Act of 1985 as enacted, and later amended.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 [Member] may be eligible to continue his or her group health benefits under this Contract’s </w:t>
      </w:r>
      <w:r w:rsidRPr="00D60339">
        <w:rPr>
          <w:rFonts w:ascii="Times" w:eastAsia="Times New Roman" w:hAnsi="Times" w:cs="Times New Roman"/>
          <w:b/>
          <w:sz w:val="24"/>
          <w:szCs w:val="20"/>
        </w:rPr>
        <w:t xml:space="preserve">COBRA CONTINUATION RIGHTS </w:t>
      </w:r>
      <w:r w:rsidRPr="00D60339">
        <w:rPr>
          <w:rFonts w:ascii="Times" w:eastAsia="Times New Roman" w:hAnsi="Times" w:cs="Times New Roman"/>
          <w:sz w:val="24"/>
          <w:szCs w:val="20"/>
        </w:rPr>
        <w:t>(CCR) section and under other continuation sections of this Contract at the same time.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Continuation Under CCR and </w:t>
      </w:r>
      <w:r w:rsidRPr="00D60339">
        <w:rPr>
          <w:rFonts w:ascii="Times" w:eastAsia="Times New Roman" w:hAnsi="Times" w:cs="Times New Roman"/>
          <w:b/>
          <w:sz w:val="24"/>
          <w:szCs w:val="20"/>
        </w:rPr>
        <w:t xml:space="preserve">NEW JERSEY GROUP CONTINUATION RIGHTS </w:t>
      </w:r>
      <w:r w:rsidRPr="00D60339">
        <w:rPr>
          <w:rFonts w:ascii="Times" w:eastAsia="Times New Roman" w:hAnsi="Times" w:cs="Times New Roman"/>
          <w:sz w:val="24"/>
          <w:szCs w:val="20"/>
        </w:rPr>
        <w:t>(NJGCR): A [Member] who is eligible to continue his or her group health benefits under CCR is not eligible to continue under NJGCR.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Continuation under CCR and NJGCR and </w:t>
      </w:r>
      <w:r w:rsidRPr="00D60339">
        <w:rPr>
          <w:rFonts w:ascii="Times" w:eastAsia="Times New Roman" w:hAnsi="Times" w:cs="Times New Roman"/>
          <w:b/>
          <w:sz w:val="24"/>
          <w:szCs w:val="20"/>
        </w:rPr>
        <w:t xml:space="preserve">NEW </w:t>
      </w:r>
      <w:smartTag w:uri="urn:schemas-microsoft-com:office:smarttags" w:element="place">
        <w:r w:rsidRPr="00D60339">
          <w:rPr>
            <w:rFonts w:ascii="Times" w:eastAsia="Times New Roman" w:hAnsi="Times" w:cs="Times New Roman"/>
            <w:b/>
            <w:sz w:val="24"/>
            <w:szCs w:val="20"/>
          </w:rPr>
          <w:t>JERSEY</w:t>
        </w:r>
      </w:smartTag>
      <w:r w:rsidRPr="00D60339">
        <w:rPr>
          <w:rFonts w:ascii="Times" w:eastAsia="Times New Roman" w:hAnsi="Times" w:cs="Times New Roman"/>
          <w:b/>
          <w:sz w:val="24"/>
          <w:szCs w:val="20"/>
        </w:rPr>
        <w:t xml:space="preserve"> CONTINUATION RIGHTS</w:t>
      </w:r>
      <w:r w:rsidRPr="00D60339">
        <w:rPr>
          <w:rFonts w:ascii="Times" w:eastAsia="Times New Roman" w:hAnsi="Times" w:cs="Times New Roman"/>
          <w:sz w:val="24"/>
          <w:szCs w:val="20"/>
        </w:rPr>
        <w:t xml:space="preserve"> </w:t>
      </w:r>
      <w:r w:rsidRPr="00D60339">
        <w:rPr>
          <w:rFonts w:ascii="Times" w:eastAsia="Times New Roman" w:hAnsi="Times" w:cs="Times New Roman"/>
          <w:b/>
          <w:sz w:val="24"/>
          <w:szCs w:val="20"/>
        </w:rPr>
        <w:t>FOR OVER-AGE DEPENDENTS</w:t>
      </w:r>
      <w:r w:rsidRPr="00D60339">
        <w:rPr>
          <w:rFonts w:ascii="Times" w:eastAsia="Times New Roman" w:hAnsi="Times" w:cs="Times New Roman"/>
          <w:sz w:val="24"/>
          <w:szCs w:val="20"/>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Continuation Under CCR and any other continuation section of this Contract:</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[Member] elects to continue his or her group health benefits under this Contract's CCR or NJGCR, as applicable, and any other continuation other than NJCROD, the continuations:</w:t>
      </w:r>
    </w:p>
    <w:p w:rsidR="00D60339" w:rsidRPr="00D60339" w:rsidRDefault="00D60339" w:rsidP="00D60339">
      <w:pPr>
        <w:numPr>
          <w:ilvl w:val="0"/>
          <w:numId w:val="15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start at the same time;</w:t>
      </w:r>
    </w:p>
    <w:p w:rsidR="00D60339" w:rsidRPr="00D60339" w:rsidRDefault="00D60339" w:rsidP="00D60339">
      <w:pPr>
        <w:numPr>
          <w:ilvl w:val="0"/>
          <w:numId w:val="15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run concurrently; and</w:t>
      </w:r>
    </w:p>
    <w:p w:rsidR="00D60339" w:rsidRPr="00D60339" w:rsidRDefault="00D60339" w:rsidP="00D60339">
      <w:pPr>
        <w:numPr>
          <w:ilvl w:val="0"/>
          <w:numId w:val="15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end independently on their own terms.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While covered under more than one continuation section, the [Member]:</w:t>
      </w:r>
    </w:p>
    <w:p w:rsidR="00D60339" w:rsidRPr="00D60339" w:rsidRDefault="00D60339" w:rsidP="00D60339">
      <w:pPr>
        <w:numPr>
          <w:ilvl w:val="0"/>
          <w:numId w:val="15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will not be entitled to duplicate benefits; and</w:t>
      </w:r>
    </w:p>
    <w:p w:rsidR="00D60339" w:rsidRPr="00D60339" w:rsidRDefault="00D60339" w:rsidP="00D60339">
      <w:pPr>
        <w:numPr>
          <w:ilvl w:val="0"/>
          <w:numId w:val="15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will not be subject to the premium requirements of more than one section at the same time.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AN IMPORTANT NOTICE ABOUT CONTINUATION RIGHTS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lastRenderedPageBreak/>
        <w:t>The following COBRA CONTINUATION RIGHTS section may not apply to the Employer's Contract.  The Employee must contact his or her Employer to find out if:</w:t>
      </w:r>
    </w:p>
    <w:p w:rsidR="00D60339" w:rsidRPr="00D60339" w:rsidRDefault="00D60339" w:rsidP="00D60339">
      <w:pPr>
        <w:numPr>
          <w:ilvl w:val="0"/>
          <w:numId w:val="153"/>
        </w:num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the Employer is subject to the COBRA CONTINUATION RIGHTS section in which case;</w:t>
      </w:r>
    </w:p>
    <w:p w:rsidR="00D60339" w:rsidRPr="00D60339" w:rsidRDefault="00D60339" w:rsidP="00D60339">
      <w:pPr>
        <w:numPr>
          <w:ilvl w:val="0"/>
          <w:numId w:val="153"/>
        </w:num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the section applies to the Employee.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COBRA CONTINUATION RIGHTS (Generally applies to employer groups with 20 or more employees)</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Under this section, "Qualified Continuee" means any person who, on the day before any event which would qualify him or her for continuation under this section, is covered for group health benefits under this Contract as:</w:t>
      </w:r>
    </w:p>
    <w:p w:rsidR="00D60339" w:rsidRPr="00D60339" w:rsidRDefault="00D60339" w:rsidP="00D60339">
      <w:pPr>
        <w:numPr>
          <w:ilvl w:val="0"/>
          <w:numId w:val="15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 active, covered Employee;</w:t>
      </w:r>
    </w:p>
    <w:p w:rsidR="00D60339" w:rsidRPr="00D60339" w:rsidRDefault="00D60339" w:rsidP="00D60339">
      <w:pPr>
        <w:numPr>
          <w:ilvl w:val="0"/>
          <w:numId w:val="15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spouse of an active, covered Employee; or</w:t>
      </w:r>
    </w:p>
    <w:p w:rsidR="00D60339" w:rsidRPr="00D60339" w:rsidRDefault="00D60339" w:rsidP="00D60339">
      <w:pPr>
        <w:numPr>
          <w:ilvl w:val="0"/>
          <w:numId w:val="15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Dependent child (except for the child of the Employee’s domestic partner or civil union partner) of an active, covered Employee.  Except as stated below, any person who becomes covered under this Contract during a continuation provided by this section is not a Qualified Continuee.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A domestic partner, a civil union partner, and the child of an Employee’s domestic partner or civil union partner are never considered Qualified Continuees eligible to elect CCR.  They may, however, be a Qualified Continuee eligible to elect under New Jersey Group Continuation Rights (NJGCR).  Refer to the NJGCR section for more information.  </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b/>
          <w:sz w:val="24"/>
          <w:szCs w:val="20"/>
        </w:rPr>
        <w:t>Exception</w:t>
      </w:r>
      <w:r w:rsidRPr="00D60339">
        <w:rPr>
          <w:rFonts w:ascii="Times" w:eastAsia="Times New Roman" w:hAnsi="Times" w:cs="Times New Roman"/>
          <w:sz w:val="24"/>
          <w:szCs w:val="20"/>
        </w:rPr>
        <w:t>:  A child who is born to the covered Employee, or who is placed for adoption with the covered Employee during the continuation provided by this section is a Qualified Continuee.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An Employee's Group Health Benefits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an Employee's group health benefits end due to his or her termination of employment or reduction of work hours, he or she may elect to continue such benefits for up to 18 months, unless he or she was terminated due to gross misconduct.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Qualified Continuee may elect to continue coverage under COBRA even if the Qualified Continuee:</w:t>
      </w:r>
    </w:p>
    <w:p w:rsidR="00D60339" w:rsidRPr="00D60339" w:rsidRDefault="00D60339" w:rsidP="00D60339">
      <w:pPr>
        <w:numPr>
          <w:ilvl w:val="0"/>
          <w:numId w:val="13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is covered under another group plan on or before the date of the COBRA election; or</w:t>
      </w:r>
    </w:p>
    <w:p w:rsidR="00D60339" w:rsidRPr="00D60339" w:rsidRDefault="00D60339" w:rsidP="00D60339">
      <w:pPr>
        <w:numPr>
          <w:ilvl w:val="0"/>
          <w:numId w:val="130"/>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is entitled to Medicare on or before the date of the COBRA election.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continuation:</w:t>
      </w:r>
    </w:p>
    <w:p w:rsidR="00D60339" w:rsidRPr="00D60339" w:rsidRDefault="00D60339" w:rsidP="00D60339">
      <w:pPr>
        <w:numPr>
          <w:ilvl w:val="0"/>
          <w:numId w:val="15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may cover the Employee and any other Qualified Continuee; and</w:t>
      </w:r>
    </w:p>
    <w:p w:rsidR="00D60339" w:rsidRPr="00D60339" w:rsidRDefault="00D60339" w:rsidP="00D60339">
      <w:pPr>
        <w:numPr>
          <w:ilvl w:val="0"/>
          <w:numId w:val="15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is subject to the </w:t>
      </w:r>
      <w:r w:rsidRPr="00D60339">
        <w:rPr>
          <w:rFonts w:ascii="Times" w:eastAsia="Times New Roman" w:hAnsi="Times" w:cs="Times New Roman"/>
          <w:b/>
          <w:sz w:val="24"/>
          <w:szCs w:val="20"/>
        </w:rPr>
        <w:t>When Continuation Ends</w:t>
      </w:r>
      <w:r w:rsidRPr="00D60339">
        <w:rPr>
          <w:rFonts w:ascii="Times" w:eastAsia="Times New Roman" w:hAnsi="Times" w:cs="Times New Roman"/>
          <w:sz w:val="24"/>
          <w:szCs w:val="20"/>
        </w:rPr>
        <w:t xml:space="preserve"> section.</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Extra Continuation for Disabled Qualified Continuees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 Qualified Continuee is determined to be disabled under Title II or Title XVI of the United States Social Security Act on the date his or her group health benefits would </w:t>
      </w:r>
      <w:r w:rsidRPr="00D60339">
        <w:rPr>
          <w:rFonts w:ascii="Times" w:eastAsia="Times New Roman" w:hAnsi="Times" w:cs="Times New Roman"/>
          <w:sz w:val="24"/>
          <w:szCs w:val="20"/>
        </w:rPr>
        <w:lastRenderedPageBreak/>
        <w:t>otherwise end due to the Employee's termination of employment or reduction of work hours or during the first 60 days of continuation coverage, he or she and any Qualified Continuee who is not disabled may elect to extend his or her 18 month continuation period above for up to an extra 11 months.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To elect the extra 11 months of continuation, the Qualified Continuee or other person acting on his or her behalf must give the Employer written proof of Social Security's determination of his or her disability within 60 days measured from the latest of:</w:t>
      </w:r>
    </w:p>
    <w:p w:rsidR="00D60339" w:rsidRPr="00D60339" w:rsidRDefault="00D60339" w:rsidP="00D60339">
      <w:pPr>
        <w:numPr>
          <w:ilvl w:val="0"/>
          <w:numId w:val="15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date on which the Social Security Administration issues the disability determination; </w:t>
      </w:r>
    </w:p>
    <w:p w:rsidR="00D60339" w:rsidRPr="00D60339" w:rsidRDefault="00D60339" w:rsidP="00D60339">
      <w:pPr>
        <w:numPr>
          <w:ilvl w:val="0"/>
          <w:numId w:val="15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the group health benefits would have otherwise ended; or</w:t>
      </w:r>
    </w:p>
    <w:p w:rsidR="00D60339" w:rsidRPr="00D60339" w:rsidRDefault="00D60339" w:rsidP="00D60339">
      <w:pPr>
        <w:numPr>
          <w:ilvl w:val="0"/>
          <w:numId w:val="15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the Qualified Continuee receives the notice of COBRA continuation rights.</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 xml:space="preserve">during this extra 11 month continuation period, the Qualified Continuee is determined to be no longer disabled under the Social Security Act, he or she must notify the Employer within 30 days of such determination, and continuation will end, as explained in the </w:t>
      </w:r>
      <w:r w:rsidRPr="00D60339">
        <w:rPr>
          <w:rFonts w:ascii="Times" w:eastAsia="Times New Roman" w:hAnsi="Times" w:cs="Times New Roman"/>
          <w:b/>
          <w:sz w:val="24"/>
          <w:szCs w:val="20"/>
        </w:rPr>
        <w:t xml:space="preserve">When Continuation Ends </w:t>
      </w:r>
      <w:r w:rsidRPr="00D60339">
        <w:rPr>
          <w:rFonts w:ascii="Times" w:eastAsia="Times New Roman" w:hAnsi="Times" w:cs="Times New Roman"/>
          <w:sz w:val="24"/>
          <w:szCs w:val="20"/>
        </w:rPr>
        <w:t>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 additional 50% of the total premium charge also may be required from the Qualified Continuee by the Employer during this extra 11 month continuation period.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An Employee Dies While Insured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an Employee dies while insured, any Qualified Continuee whose group health benefits would otherwise end may elect to continue such benefits.  The continuation can last for up to 36 months, subject to the </w:t>
      </w:r>
      <w:r w:rsidRPr="00D60339">
        <w:rPr>
          <w:rFonts w:ascii="Times" w:eastAsia="Times New Roman" w:hAnsi="Times" w:cs="Times New Roman"/>
          <w:b/>
          <w:sz w:val="24"/>
          <w:szCs w:val="20"/>
        </w:rPr>
        <w:t xml:space="preserve">When Continuation Ends </w:t>
      </w:r>
      <w:r w:rsidRPr="00D60339">
        <w:rPr>
          <w:rFonts w:ascii="Times" w:eastAsia="Times New Roman" w:hAnsi="Times" w:cs="Times New Roman"/>
          <w:sz w:val="24"/>
          <w:szCs w:val="20"/>
        </w:rPr>
        <w:t>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An Employee's Marriage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an Employee's marriage ends due to legal divorce or legal separation , any Qualified Continuee whose group health benefits would otherwise end may elect to continue such benefits.  The continuation can last for up to 36 months, subject to the </w:t>
      </w:r>
      <w:r w:rsidRPr="00D60339">
        <w:rPr>
          <w:rFonts w:ascii="Times" w:eastAsia="Times New Roman" w:hAnsi="Times" w:cs="Times New Roman"/>
          <w:b/>
          <w:sz w:val="24"/>
          <w:szCs w:val="20"/>
        </w:rPr>
        <w:t xml:space="preserve">When Continuation Ends </w:t>
      </w:r>
      <w:r w:rsidRPr="00D60339">
        <w:rPr>
          <w:rFonts w:ascii="Times" w:eastAsia="Times New Roman" w:hAnsi="Times" w:cs="Times New Roman"/>
          <w:sz w:val="24"/>
          <w:szCs w:val="20"/>
        </w:rPr>
        <w:t>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 Dependent Loses Eligibility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If a Dependent child's group health benefits end due to his or her loss of dependent eligibility as defined in this Contract, other than the Employee's coverage ending, he or she may elect to continue such benefits.  However, such Dependent child must be a Qualified Continuee.  The continuation can last for up to 36 months, subject to </w:t>
      </w:r>
      <w:r w:rsidRPr="00D60339">
        <w:rPr>
          <w:rFonts w:ascii="Times" w:eastAsia="Times New Roman" w:hAnsi="Times" w:cs="Times New Roman"/>
          <w:b/>
          <w:sz w:val="24"/>
          <w:szCs w:val="20"/>
        </w:rPr>
        <w:t>When Continuation Ends.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Concurrent Continuations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Dependent elects to continue his or her group health benefits due to the Employee's termination of employment or reduction of work hours, the Dependent may elect to extend his or her 18 month continuation period to up to 36 months, if during the 18 month continuation period, either:</w:t>
      </w:r>
    </w:p>
    <w:p w:rsidR="00D60339" w:rsidRPr="00D60339" w:rsidRDefault="00D60339" w:rsidP="00D60339">
      <w:pPr>
        <w:numPr>
          <w:ilvl w:val="0"/>
          <w:numId w:val="15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Dependent becomes eligible for 36 months of group health benefits due to any of the reasons stated above; or</w:t>
      </w:r>
    </w:p>
    <w:p w:rsidR="00D60339" w:rsidRPr="00D60339" w:rsidRDefault="00D60339" w:rsidP="00D60339">
      <w:pPr>
        <w:numPr>
          <w:ilvl w:val="0"/>
          <w:numId w:val="15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the Employee becomes entitled to Medicare.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36 month continuation period starts on the date the 18 month continuation period started, and the two continuation periods will be deemed to have run concurrently.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Special Medicare Rule</w:t>
      </w: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Except as stated below, the “special rule” applies to Dependents of an Employee when the Employee becomes entitled to Medicare prior to termination of employment or reduction in work hours.  The continuation period for a Dependent upon the Employee’s subsequent termination of employment or reduction in work hours will be the longer of the following:</w:t>
      </w:r>
    </w:p>
    <w:p w:rsidR="00D60339" w:rsidRPr="00D60339" w:rsidRDefault="00D60339" w:rsidP="00D60339">
      <w:pPr>
        <w:numPr>
          <w:ilvl w:val="0"/>
          <w:numId w:val="158"/>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18 months from the date of the Employee’s termination of employment or reduction in work hours; or</w:t>
      </w:r>
    </w:p>
    <w:p w:rsidR="00D60339" w:rsidRPr="00D60339" w:rsidRDefault="00D60339" w:rsidP="00D60339">
      <w:pPr>
        <w:numPr>
          <w:ilvl w:val="0"/>
          <w:numId w:val="158"/>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36 months from the date of the Employee’s earlier entitlement to Medicare.</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Exception</w:t>
      </w:r>
      <w:r w:rsidRPr="00D60339">
        <w:rPr>
          <w:rFonts w:ascii="Times New Roman" w:eastAsia="Times New Roman" w:hAnsi="Times New Roman" w:cs="Times New Roman"/>
          <w:sz w:val="24"/>
          <w:szCs w:val="20"/>
        </w:rPr>
        <w:t>:  If the Employee becomes entitled to Medicare more than 18 months prior to termination of employment or reduction in work hours, this “special rule” will not apply.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The Qualified Continuee's Responsibilities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person eligible for continuation under this section must notify the Employer, in</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writing, of:</w:t>
      </w:r>
    </w:p>
    <w:p w:rsidR="00D60339" w:rsidRPr="00D60339" w:rsidRDefault="00D60339" w:rsidP="00D60339">
      <w:pPr>
        <w:numPr>
          <w:ilvl w:val="0"/>
          <w:numId w:val="15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legal divorce or legal separation of the Employee from his or her spouse; or</w:t>
      </w:r>
    </w:p>
    <w:p w:rsidR="00D60339" w:rsidRPr="00D60339" w:rsidRDefault="00D60339" w:rsidP="00D60339">
      <w:pPr>
        <w:numPr>
          <w:ilvl w:val="0"/>
          <w:numId w:val="15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loss of dependent eligibility, as defined in</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this Contract, of an insured Dependent child.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Such notice must be given to the Employer within 60 days of either of these events.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Employer's Responsibilities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Employer must notify the Qualified Continuee, in writing, of:</w:t>
      </w:r>
    </w:p>
    <w:p w:rsidR="00D60339" w:rsidRPr="00D60339" w:rsidRDefault="00D60339" w:rsidP="00D60339">
      <w:pPr>
        <w:numPr>
          <w:ilvl w:val="0"/>
          <w:numId w:val="16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right to continue this Contract's group health benefits;</w:t>
      </w:r>
    </w:p>
    <w:p w:rsidR="00D60339" w:rsidRPr="00D60339" w:rsidRDefault="00D60339" w:rsidP="00D60339">
      <w:pPr>
        <w:numPr>
          <w:ilvl w:val="0"/>
          <w:numId w:val="16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monthly premium he or she must pay to continue such benefits; and</w:t>
      </w:r>
    </w:p>
    <w:p w:rsidR="00D60339" w:rsidRPr="00D60339" w:rsidRDefault="00D60339" w:rsidP="00D60339">
      <w:pPr>
        <w:numPr>
          <w:ilvl w:val="0"/>
          <w:numId w:val="16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times and manner in which such monthly payments must be made.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Such written notice must be given to the Qualified Continuee within 44 days of:</w:t>
      </w:r>
    </w:p>
    <w:p w:rsidR="00D60339" w:rsidRPr="00D60339" w:rsidRDefault="00D60339" w:rsidP="00D60339">
      <w:pPr>
        <w:numPr>
          <w:ilvl w:val="0"/>
          <w:numId w:val="161"/>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a Qualified Continuee's group health benefits would otherwise end due to the Employee's death or the Employee's termination of employment or reduction of work hours; or</w:t>
      </w:r>
    </w:p>
    <w:p w:rsidR="00D60339" w:rsidRPr="00D60339" w:rsidRDefault="00D60339" w:rsidP="00D60339">
      <w:pPr>
        <w:numPr>
          <w:ilvl w:val="0"/>
          <w:numId w:val="161"/>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a Qualified Continuee notifies the Employer, in writing, of the Employee's legal divorce or legal separation from his or her spouse, or the loss of dependent eligibility of an insured Dependent child.</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Employer's Liability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Employer will be liable for the Qualified Continuee's continued group health benefits to the same extent as, and in place of, [Carrier], if:</w:t>
      </w:r>
    </w:p>
    <w:p w:rsidR="00D60339" w:rsidRPr="00D60339" w:rsidRDefault="00D60339" w:rsidP="00D60339">
      <w:pPr>
        <w:numPr>
          <w:ilvl w:val="0"/>
          <w:numId w:val="16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lastRenderedPageBreak/>
        <w:t>the Employer fails to remit a Qualified Continuee's timely premium payment to [Carrier] on time, thereby causing the Qualified Continuee's continued group health benefits to end; or</w:t>
      </w:r>
    </w:p>
    <w:p w:rsidR="00D60339" w:rsidRPr="00D60339" w:rsidRDefault="00D60339" w:rsidP="00D60339">
      <w:pPr>
        <w:numPr>
          <w:ilvl w:val="0"/>
          <w:numId w:val="16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Employer fails to notify the Qualified Continuee of his or her continuation rights, as described above.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Election of Continuation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To continue his or her group health benefits, the Qualified Continuee must give the Employer written notice that he or she elects to continue.  An election by a minor Dependent Child can be made by the Dependent Child’s parent or legal guardian.  This must be done within 60 days of the date a Qualified Continuee receives notice of his or her continuation rights from the Employer as described above.  And the Qualified Continuee must pay the first month's premium in a timely manner.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subsequent premiums must be paid to the Employer, by the Qualified Continuee, in advance, at the times and in the manner specified by the Employer.  No further notice of when premiums are due will be given.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monthly premium will be the total rate which would have been charged for the group health benefits had the Qualified Continuee stayed insured under this Contract on a regular basis.  It includes any amount that would have been paid by the Employer.  Except as explained in the </w:t>
      </w:r>
      <w:r w:rsidRPr="00D60339">
        <w:rPr>
          <w:rFonts w:ascii="Times" w:eastAsia="Times New Roman" w:hAnsi="Times" w:cs="Times New Roman"/>
          <w:b/>
          <w:sz w:val="24"/>
          <w:szCs w:val="20"/>
        </w:rPr>
        <w:t xml:space="preserve">Extra Continuation for Disabled Qualified Continuees </w:t>
      </w:r>
      <w:r w:rsidRPr="00D60339">
        <w:rPr>
          <w:rFonts w:ascii="Times" w:eastAsia="Times New Roman" w:hAnsi="Times" w:cs="Times New Roman"/>
          <w:sz w:val="24"/>
          <w:szCs w:val="20"/>
        </w:rPr>
        <w:t>section, an additional charge of two percent of the total premium charge may also be required by the Employer.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Qualified Continuee fails to give the Employer notice of his or her intent to continue, or fails to pay any required premiums in a timely manner, he or she waives his or her continuation rights.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Grace in Payment of Premiums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Qualified Continuee's premium payment is timely if, with respect to the first payment after the Qualified Continuee elects to continue, such payment is made no later than 45 days after such election.  In all other cases, such premium payment is timely if it is made within 31 days of the specified date.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Continuee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rsidR="00D60339" w:rsidRPr="00D60339" w:rsidRDefault="00D60339" w:rsidP="00D60339">
      <w:pPr>
        <w:numPr>
          <w:ilvl w:val="0"/>
          <w:numId w:val="13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Fifty dollars (or such other amount as the Commissioner may provide in a revenue ruling, notice, or other guidance published in the Internal Revenue Code Bulletin); or</w:t>
      </w:r>
    </w:p>
    <w:p w:rsidR="00D60339" w:rsidRPr="00D60339" w:rsidRDefault="00D60339" w:rsidP="00D60339">
      <w:pPr>
        <w:numPr>
          <w:ilvl w:val="0"/>
          <w:numId w:val="13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Ten percent of the amount the plan requires to be paid.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Payment is considered as made on the date on which it is sent to the Employer.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Continuation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Qualified Continuee's continued group health benefits end on the first of the following:</w:t>
      </w:r>
    </w:p>
    <w:p w:rsidR="00D60339" w:rsidRPr="00D60339" w:rsidRDefault="00D60339" w:rsidP="00D60339">
      <w:pPr>
        <w:numPr>
          <w:ilvl w:val="0"/>
          <w:numId w:val="16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rsidR="00D60339" w:rsidRPr="00D60339" w:rsidRDefault="00D60339" w:rsidP="00D60339">
      <w:pPr>
        <w:numPr>
          <w:ilvl w:val="0"/>
          <w:numId w:val="16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a Qualified Continuee who has elected an additional 11 months of continuation due to his or her own disability or the disability of a family member, the earlier of:</w:t>
      </w:r>
    </w:p>
    <w:p w:rsidR="00D60339" w:rsidRPr="00D60339" w:rsidRDefault="00D60339" w:rsidP="00D60339">
      <w:pPr>
        <w:numPr>
          <w:ilvl w:val="0"/>
          <w:numId w:val="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end of the 29 month period which starts on the date the group health benefits would otherwise end; or</w:t>
      </w:r>
    </w:p>
    <w:p w:rsidR="00D60339" w:rsidRPr="00D60339" w:rsidRDefault="00D60339" w:rsidP="00D60339">
      <w:pPr>
        <w:numPr>
          <w:ilvl w:val="0"/>
          <w:numId w:val="8"/>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first day of the month which coincides with or next follows the date which is 30 days after the date on which a final determination is made that a disabled Qualified Continuee is no longer disabled under Title II or Title XVI of the United States Social Security Act;</w:t>
      </w:r>
    </w:p>
    <w:p w:rsidR="00D60339" w:rsidRPr="00D60339" w:rsidRDefault="00D60339" w:rsidP="00D60339">
      <w:pPr>
        <w:numPr>
          <w:ilvl w:val="0"/>
          <w:numId w:val="164"/>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continuation upon the Employee's death, the Employee's legal divorce or legal separation or the end of an insured Dependent's eligibility, the end of the 36 month period which starts on the date the group health benefits would otherwise end;</w:t>
      </w:r>
    </w:p>
    <w:p w:rsidR="00D60339" w:rsidRPr="00D60339" w:rsidRDefault="00D60339" w:rsidP="00D60339">
      <w:pPr>
        <w:numPr>
          <w:ilvl w:val="0"/>
          <w:numId w:val="1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with respect to a Dependent whose continuation is extended due to the Employee's entitlement to Medicare, the end of the 36 month period which starts on the date the group health benefits would otherwise end;</w:t>
      </w:r>
    </w:p>
    <w:p w:rsidR="00D60339" w:rsidRPr="00D60339" w:rsidRDefault="00D60339" w:rsidP="00D60339">
      <w:pPr>
        <w:numPr>
          <w:ilvl w:val="0"/>
          <w:numId w:val="1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this Contract ends;</w:t>
      </w:r>
    </w:p>
    <w:p w:rsidR="00D60339" w:rsidRPr="00D60339" w:rsidRDefault="00D60339" w:rsidP="00D60339">
      <w:pPr>
        <w:numPr>
          <w:ilvl w:val="0"/>
          <w:numId w:val="1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end of the period for which the last premium payment is made;</w:t>
      </w:r>
    </w:p>
    <w:p w:rsidR="00D60339" w:rsidRPr="00D60339" w:rsidRDefault="00D60339" w:rsidP="00D60339">
      <w:pPr>
        <w:numPr>
          <w:ilvl w:val="0"/>
          <w:numId w:val="1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he or she becomes covered under any other group health plan which contains no limitation or exclusion with respect to any pre-existing condition of the Qualified Continuee or contains a pre-existing conditions limitation or exclusion that is eliminated through the Qualified Continuee’s total period of creditable coverage.;</w:t>
      </w:r>
    </w:p>
    <w:p w:rsidR="00D60339" w:rsidRPr="00D60339" w:rsidRDefault="00D60339" w:rsidP="00D60339">
      <w:pPr>
        <w:numPr>
          <w:ilvl w:val="0"/>
          <w:numId w:val="1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he or she becomes entitled to Medicare;</w:t>
      </w:r>
    </w:p>
    <w:p w:rsidR="00D60339" w:rsidRPr="00D60339" w:rsidRDefault="00D60339" w:rsidP="00D60339">
      <w:pPr>
        <w:numPr>
          <w:ilvl w:val="0"/>
          <w:numId w:val="16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termination of a Qualified Continuee for cause (e.g. submission of a fraudulent claim) on the same basis that the Employer terminates coverage of an active employee for cause.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NEW JERSEY GROUP CONTINUATION RIGHTS (NJGCR)</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Except as stated below, under this section, "Qualified Continuee" means any person who, on the day before any event which would qualify him or her for continuation under this section, is covered for group health benefits under this Contract as:</w:t>
      </w:r>
    </w:p>
    <w:p w:rsidR="00D60339" w:rsidRPr="00D60339" w:rsidRDefault="00D60339" w:rsidP="00D60339">
      <w:pPr>
        <w:numPr>
          <w:ilvl w:val="0"/>
          <w:numId w:val="16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full-time covered Employee;</w:t>
      </w:r>
    </w:p>
    <w:p w:rsidR="00D60339" w:rsidRPr="00D60339" w:rsidRDefault="00D60339" w:rsidP="00D60339">
      <w:pPr>
        <w:numPr>
          <w:ilvl w:val="0"/>
          <w:numId w:val="16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spouse of a full-time covered Employee; or</w:t>
      </w:r>
    </w:p>
    <w:p w:rsidR="00D60339" w:rsidRPr="00D60339" w:rsidRDefault="00D60339" w:rsidP="00D60339">
      <w:pPr>
        <w:numPr>
          <w:ilvl w:val="0"/>
          <w:numId w:val="16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the Dependent child of a full-time covered Employee.  </w:t>
      </w:r>
    </w:p>
    <w:p w:rsidR="00D60339" w:rsidRPr="00D60339" w:rsidRDefault="00D60339" w:rsidP="00D60339">
      <w:p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u w:val="single"/>
        </w:rPr>
        <w:t>Exception</w:t>
      </w:r>
      <w:r w:rsidRPr="00D60339">
        <w:rPr>
          <w:rFonts w:ascii="Times" w:eastAsia="Times New Roman" w:hAnsi="Times" w:cs="Times New Roman"/>
          <w:sz w:val="24"/>
          <w:szCs w:val="20"/>
        </w:rPr>
        <w:t>:  A Newly Acquired Dependent, where birth, adoption, or marriage occurs after the Qualifying Event is also a “Qualified Continuee” for purposes of being included under the Employee’s continuation coverage.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An Employee's Group Health Benefits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an Employee's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Qualified Continuee may elect to continue coverage under NJGCR even if the Qualified Continuee:</w:t>
      </w:r>
    </w:p>
    <w:p w:rsidR="00D60339" w:rsidRPr="00D60339" w:rsidRDefault="00D60339" w:rsidP="00D60339">
      <w:pPr>
        <w:numPr>
          <w:ilvl w:val="0"/>
          <w:numId w:val="16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is covered under another group plan on or before the date of the NJGCR election; or</w:t>
      </w:r>
    </w:p>
    <w:p w:rsidR="00D60339" w:rsidRPr="00D60339" w:rsidRDefault="00D60339" w:rsidP="00D60339">
      <w:pPr>
        <w:numPr>
          <w:ilvl w:val="0"/>
          <w:numId w:val="16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is entitled to Medicare on or before the date of the NJGCR election.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continuation:</w:t>
      </w:r>
    </w:p>
    <w:p w:rsidR="00D60339" w:rsidRPr="00D60339" w:rsidRDefault="00D60339" w:rsidP="00D60339">
      <w:pPr>
        <w:numPr>
          <w:ilvl w:val="0"/>
          <w:numId w:val="16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may cover the Employee and/or any other Qualified Continuee; and</w:t>
      </w:r>
    </w:p>
    <w:p w:rsidR="00D60339" w:rsidRPr="00D60339" w:rsidRDefault="00D60339" w:rsidP="00D60339">
      <w:pPr>
        <w:numPr>
          <w:ilvl w:val="0"/>
          <w:numId w:val="16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is subject to the When Continuation Ends section.</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Extra Continuation for Disabled Qualified Continuees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former Employee who is a Qualified Continuee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Continuees for up to an extra 11 months.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To elect the extra 11 months of continuation, the Qualified Continuee must give the [Carrier] written proof of Social Security's determination of his or her disability before the earlier of:</w:t>
      </w:r>
    </w:p>
    <w:p w:rsidR="00D60339" w:rsidRPr="00D60339" w:rsidRDefault="00D60339" w:rsidP="00D60339">
      <w:pPr>
        <w:numPr>
          <w:ilvl w:val="0"/>
          <w:numId w:val="16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end of the 18 month continuation period; and</w:t>
      </w:r>
    </w:p>
    <w:p w:rsidR="00D60339" w:rsidRPr="00D60339" w:rsidRDefault="00D60339" w:rsidP="00D60339">
      <w:pPr>
        <w:numPr>
          <w:ilvl w:val="0"/>
          <w:numId w:val="168"/>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60 days after the date the Qualified Continuee is determined to be disabled.</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during this extra 11 month continuation period, the Qualified Continuee is determined to be no longer disabled under the Social Security Act, he or she must notify the [Carrier] within 31 days of such determination, and continuation will end, as explained in the When Continuation Ends 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 additional 50% of the total premium charge also may be required from the Qualified Continuee by the Employer during this extra 11 month continuation period.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An Employee Dies While Insured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an Employee dies while insured, any Qualified Continuee whose group health benefits would otherwise end may elect to continue such benefits.  The continuation can last for up to 36 months, subject to the When Continuation Ends 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 xml:space="preserve">If An Employee's Marriage or Civil </w:t>
      </w:r>
      <w:smartTag w:uri="urn:schemas-microsoft-com:office:smarttags" w:element="place">
        <w:r w:rsidRPr="00D60339">
          <w:rPr>
            <w:rFonts w:ascii="Times" w:eastAsia="Times New Roman" w:hAnsi="Times" w:cs="Times New Roman"/>
            <w:b/>
            <w:sz w:val="24"/>
            <w:szCs w:val="20"/>
          </w:rPr>
          <w:t>Union</w:t>
        </w:r>
      </w:smartTag>
      <w:r w:rsidRPr="00D60339">
        <w:rPr>
          <w:rFonts w:ascii="Times" w:eastAsia="Times New Roman" w:hAnsi="Times" w:cs="Times New Roman"/>
          <w:b/>
          <w:sz w:val="24"/>
          <w:szCs w:val="20"/>
        </w:rPr>
        <w:t xml:space="preserve"> [or Domestic Partnership]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If an Employee's marriage ends due to legal divorce or legal separation or dissolution of the civil union [or termination of a domestic partnership], any Qualified Continuee whose group health benefits would otherwise end may elect to continue such benefits.  The continuation can last for up to 36 months, subject to the When Continuation Ends section.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 Dependent Loses Eligibility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Dependent child's group health benefits end due to his or her loss of dependent eligibility as defined in this Contract, other than the Employee's coverage ending, he or she may elect to continue such benefits for up to 36 months, subject to When Continuation Ends.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Employer's Responsibilities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Upon loss of coverage due to termination of employment or reduction in work hours, the Employer must notify the former employee in writing, of:</w:t>
      </w:r>
    </w:p>
    <w:p w:rsidR="00D60339" w:rsidRPr="00D60339" w:rsidRDefault="00D60339" w:rsidP="00D60339">
      <w:pPr>
        <w:numPr>
          <w:ilvl w:val="0"/>
          <w:numId w:val="16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right to continue this Contract's group health benefits;</w:t>
      </w:r>
    </w:p>
    <w:p w:rsidR="00D60339" w:rsidRPr="00D60339" w:rsidRDefault="00D60339" w:rsidP="00D60339">
      <w:pPr>
        <w:numPr>
          <w:ilvl w:val="0"/>
          <w:numId w:val="16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monthly premium he or she must pay to continue such benefits; and</w:t>
      </w:r>
    </w:p>
    <w:p w:rsidR="00D60339" w:rsidRPr="00D60339" w:rsidRDefault="00D60339" w:rsidP="00D60339">
      <w:pPr>
        <w:numPr>
          <w:ilvl w:val="0"/>
          <w:numId w:val="169"/>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times and manner in which such monthly payments must be made.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Upon being advised of the death of the Employee, divorce, dissolution of the civil union, [termination of domestic partnership] or Dependent child’s loss of eligibility, the Employer should notify the Qualified Continuee in writing, of:</w:t>
      </w:r>
    </w:p>
    <w:p w:rsidR="00D60339" w:rsidRPr="00D60339" w:rsidRDefault="00D60339" w:rsidP="00D60339">
      <w:pPr>
        <w:numPr>
          <w:ilvl w:val="0"/>
          <w:numId w:val="17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his or her right to continue this Contract's group health benefits;</w:t>
      </w:r>
    </w:p>
    <w:p w:rsidR="00D60339" w:rsidRPr="00D60339" w:rsidRDefault="00D60339" w:rsidP="00D60339">
      <w:pPr>
        <w:numPr>
          <w:ilvl w:val="0"/>
          <w:numId w:val="17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monthly premium he or she must pay to continue such benefits; and</w:t>
      </w:r>
    </w:p>
    <w:p w:rsidR="00D60339" w:rsidRPr="00D60339" w:rsidRDefault="00D60339" w:rsidP="00D60339">
      <w:pPr>
        <w:numPr>
          <w:ilvl w:val="0"/>
          <w:numId w:val="170"/>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times and manner in which such monthly payments must be made.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Election of Continuation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To continue his or her group health benefits, the Qualified Continuee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Continuee elects continued coverage.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subsequent premiums must be paid to the Employer, by the Qualified Continuee, in advance, at the times and in the manner specified by the Employer.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monthly premium will be the total rate which would have been charged for the group health benefits had the Qualified Continuee stayed insured under this Contract on a regular basis.  It includes any amount that would have been paid by the Employer.  Except as explained in the Extra Continuation for Disabled Qualified Continuees section, an additional charge of two percent of the total premium charge may also be required by the Employer.</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Qualified Continuee does not give the Employer notice of his or her intent to continue coverage, or fails to pay any required premiums in a timely manner, he or she waives his or her continuation rights.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lastRenderedPageBreak/>
        <w:t>Grace in Payment of Premiums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Qualified Continuee's premium payment is timely if, with respect to the first payment after the Qualified Continuee elects to continue, such payment is made no later than 30 days after such election.  In all other cases, such premium payment is timely if it is made within 31 days of the date it is due.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Continued Coverage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continued coverage shall be identical to the coverage provided to similarly situated active Employees and their Dependents under the Employer’s plan.  If coverage is modified for any group of similarly situated active Employees and their Dependents, the coverage for Qualified Continuees shall also be modified in the same manner.  Evidence of insurability is not required for the continued coverage.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Continuation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Qualified Continuee's continued group health benefits end on the first of the following:</w:t>
      </w:r>
    </w:p>
    <w:p w:rsidR="00D60339" w:rsidRPr="00D60339" w:rsidRDefault="00D60339" w:rsidP="00D60339">
      <w:pPr>
        <w:numPr>
          <w:ilvl w:val="0"/>
          <w:numId w:val="17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rsidR="00D60339" w:rsidRPr="00D60339" w:rsidRDefault="00D60339" w:rsidP="00D60339">
      <w:pPr>
        <w:numPr>
          <w:ilvl w:val="0"/>
          <w:numId w:val="171"/>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a Qualified Continuee who has elected an additional 11 months of continuation due to his or her own disability, the end of the 29 month period which starts on the date the group health benefits would otherwise end.  However, if the Qualified Continuee is no longer disabled, coverage ends on the later of:</w:t>
      </w:r>
    </w:p>
    <w:p w:rsidR="00D60339" w:rsidRPr="00D60339" w:rsidRDefault="00D60339" w:rsidP="00D60339">
      <w:pPr>
        <w:numPr>
          <w:ilvl w:val="0"/>
          <w:numId w:val="17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end of the 18-month period; or</w:t>
      </w:r>
    </w:p>
    <w:p w:rsidR="00D60339" w:rsidRPr="00D60339" w:rsidRDefault="00D60339" w:rsidP="00D60339">
      <w:pPr>
        <w:numPr>
          <w:ilvl w:val="0"/>
          <w:numId w:val="17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first day of the month that begins more than 31 days after the date on which a final determination is made that a disabled Qualified Continuee is no longer disabled under Title II or Title XVI of the United States Social Security Act;</w:t>
      </w:r>
    </w:p>
    <w:p w:rsidR="00D60339" w:rsidRPr="00D60339" w:rsidRDefault="00D60339" w:rsidP="00D60339">
      <w:pPr>
        <w:numPr>
          <w:ilvl w:val="0"/>
          <w:numId w:val="172"/>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continuation upon the Employee's death, the Employee's legal divorce or legal separation, dissolution of the civil union, [or termination of the domestic partnership] or the end of an insured Dependent's eligibility, the end of the 36 month period which starts on the date the group health benefits would otherwise end;</w:t>
      </w:r>
    </w:p>
    <w:p w:rsidR="00D60339" w:rsidRPr="00D60339" w:rsidRDefault="00D60339" w:rsidP="00D60339">
      <w:pPr>
        <w:numPr>
          <w:ilvl w:val="0"/>
          <w:numId w:val="17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the Employer ceases to provide any health benefits plan to any active Employee or Qualified Continuee;</w:t>
      </w:r>
    </w:p>
    <w:p w:rsidR="00D60339" w:rsidRPr="00D60339" w:rsidRDefault="00D60339" w:rsidP="00D60339">
      <w:pPr>
        <w:numPr>
          <w:ilvl w:val="0"/>
          <w:numId w:val="17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end of the period for which the last premium payment is made;</w:t>
      </w:r>
    </w:p>
    <w:p w:rsidR="00D60339" w:rsidRPr="00D60339" w:rsidRDefault="00D60339" w:rsidP="00D60339">
      <w:pPr>
        <w:numPr>
          <w:ilvl w:val="0"/>
          <w:numId w:val="17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he or she first becomes covered under any other group health benefits plan, as an employee or otherwise, which contains no limitation or exclusion with respect to any pre-existing condition of the Qualified Continuee ; or</w:t>
      </w:r>
    </w:p>
    <w:p w:rsidR="00D60339" w:rsidRPr="00D60339" w:rsidRDefault="00D60339" w:rsidP="00D60339">
      <w:pPr>
        <w:numPr>
          <w:ilvl w:val="0"/>
          <w:numId w:val="172"/>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date he or she first becomes entitled to Medicare.</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NEW </w:t>
      </w:r>
      <w:smartTag w:uri="urn:schemas-microsoft-com:office:smarttags" w:element="place">
        <w:r w:rsidRPr="00D60339">
          <w:rPr>
            <w:rFonts w:ascii="Times New Roman" w:eastAsia="Times New Roman" w:hAnsi="Times New Roman" w:cs="Times New Roman"/>
            <w:b/>
            <w:sz w:val="24"/>
            <w:szCs w:val="20"/>
          </w:rPr>
          <w:t>JERSEY</w:t>
        </w:r>
      </w:smartTag>
      <w:r w:rsidRPr="00D60339">
        <w:rPr>
          <w:rFonts w:ascii="Times New Roman" w:eastAsia="Times New Roman" w:hAnsi="Times New Roman" w:cs="Times New Roman"/>
          <w:b/>
          <w:sz w:val="24"/>
          <w:szCs w:val="20"/>
        </w:rPr>
        <w:t xml:space="preserve"> CONTINUATION RIGHTS</w:t>
      </w:r>
      <w:r w:rsidRPr="00D60339">
        <w:rPr>
          <w:rFonts w:ascii="Times New Roman" w:eastAsia="Times New Roman" w:hAnsi="Times New Roman" w:cs="Times New Roman"/>
          <w:sz w:val="24"/>
          <w:szCs w:val="20"/>
        </w:rPr>
        <w:t xml:space="preserve"> </w:t>
      </w:r>
      <w:r w:rsidRPr="00D60339">
        <w:rPr>
          <w:rFonts w:ascii="Times New Roman" w:eastAsia="Times New Roman" w:hAnsi="Times New Roman" w:cs="Times New Roman"/>
          <w:b/>
          <w:sz w:val="24"/>
          <w:szCs w:val="20"/>
        </w:rPr>
        <w:t>FOR OVER-AGE DEPENDENTS</w:t>
      </w:r>
      <w:r w:rsidRPr="00D60339">
        <w:rPr>
          <w:rFonts w:ascii="Times New Roman" w:eastAsia="Times New Roman" w:hAnsi="Times New Roman" w:cs="Times New Roman"/>
          <w:sz w:val="24"/>
          <w:szCs w:val="20"/>
        </w:rPr>
        <w:t xml:space="preserve"> (Applies to all size groups):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As used in this provision, “Over-Age Dependent” means an Employee’s child by blood or law who:</w:t>
      </w:r>
    </w:p>
    <w:p w:rsidR="00D60339" w:rsidRPr="00D60339" w:rsidRDefault="00D60339" w:rsidP="00D60339">
      <w:pPr>
        <w:numPr>
          <w:ilvl w:val="0"/>
          <w:numId w:val="174"/>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has reached the limiting age under the group plan, but is less than 31 years of age;</w:t>
      </w:r>
    </w:p>
    <w:p w:rsidR="00D60339" w:rsidRPr="00D60339" w:rsidRDefault="00D60339" w:rsidP="00D60339">
      <w:pPr>
        <w:numPr>
          <w:ilvl w:val="0"/>
          <w:numId w:val="174"/>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is not married or in a domestic partnership or civil union partnership;</w:t>
      </w:r>
    </w:p>
    <w:p w:rsidR="00D60339" w:rsidRPr="00D60339" w:rsidRDefault="00D60339" w:rsidP="00D60339">
      <w:pPr>
        <w:numPr>
          <w:ilvl w:val="0"/>
          <w:numId w:val="174"/>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has no Dependents of his or her own;</w:t>
      </w:r>
    </w:p>
    <w:p w:rsidR="00D60339" w:rsidRPr="00D60339" w:rsidRDefault="00D60339" w:rsidP="00D60339">
      <w:pPr>
        <w:numPr>
          <w:ilvl w:val="0"/>
          <w:numId w:val="174"/>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is either a resident of </w:t>
      </w:r>
      <w:smartTag w:uri="urn:schemas-microsoft-com:office:smarttags" w:element="State">
        <w:r w:rsidRPr="00D60339">
          <w:rPr>
            <w:rFonts w:ascii="Times New Roman" w:eastAsia="Times New Roman" w:hAnsi="Times New Roman" w:cs="Times New Roman"/>
            <w:sz w:val="24"/>
            <w:szCs w:val="20"/>
          </w:rPr>
          <w:t>New Jersey</w:t>
        </w:r>
      </w:smartTag>
      <w:r w:rsidRPr="00D60339">
        <w:rPr>
          <w:rFonts w:ascii="Times New Roman" w:eastAsia="Times New Roman" w:hAnsi="Times New Roman" w:cs="Times New Roman"/>
          <w:sz w:val="24"/>
          <w:szCs w:val="20"/>
        </w:rPr>
        <w:t xml:space="preserve"> or is enrolled as a full-time student at an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Accredited</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School</w:t>
          </w:r>
        </w:smartTag>
      </w:smartTag>
      <w:r w:rsidRPr="00D60339">
        <w:rPr>
          <w:rFonts w:ascii="Times New Roman" w:eastAsia="Times New Roman" w:hAnsi="Times New Roman" w:cs="Times New Roman"/>
          <w:sz w:val="24"/>
          <w:szCs w:val="20"/>
        </w:rPr>
        <w:t>; and</w:t>
      </w:r>
    </w:p>
    <w:p w:rsidR="00D60339" w:rsidRPr="00D60339" w:rsidRDefault="00D60339" w:rsidP="00D60339">
      <w:pPr>
        <w:numPr>
          <w:ilvl w:val="0"/>
          <w:numId w:val="174"/>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is not covered under any other group or individual health benefits plan, group health plan, church plan or health benefits plan, and is not entitled to Medicare on the date the Over-Age Dependent continuation coverage begins.</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If A Dependent Is Over the Limiting Age for Dependent Coverage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a Dependent Child is over the age 26 limiting age for dependent coverage and:</w:t>
      </w:r>
    </w:p>
    <w:p w:rsidR="00D60339" w:rsidRPr="00D60339" w:rsidRDefault="00D60339" w:rsidP="00D60339">
      <w:pPr>
        <w:numPr>
          <w:ilvl w:val="0"/>
          <w:numId w:val="17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Dependent child's group health benefits are ending or have ended due to his or her attainment of age 26; or </w:t>
      </w:r>
    </w:p>
    <w:p w:rsidR="00D60339" w:rsidRPr="00D60339" w:rsidRDefault="00D60339" w:rsidP="00D60339">
      <w:pPr>
        <w:numPr>
          <w:ilvl w:val="0"/>
          <w:numId w:val="179"/>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Dependent child has proof of prior creditable coverage or receipt of benefits,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he or she may elect to be covered under the Employer’s plan until his or her 31</w:t>
      </w:r>
      <w:r w:rsidRPr="00D60339">
        <w:rPr>
          <w:rFonts w:ascii="Times" w:eastAsia="Times New Roman" w:hAnsi="Times" w:cs="Times New Roman"/>
          <w:sz w:val="24"/>
          <w:szCs w:val="20"/>
          <w:vertAlign w:val="superscript"/>
        </w:rPr>
        <w:t>st</w:t>
      </w:r>
      <w:r w:rsidRPr="00D60339">
        <w:rPr>
          <w:rFonts w:ascii="Times" w:eastAsia="Times New Roman" w:hAnsi="Times" w:cs="Times New Roman"/>
          <w:sz w:val="24"/>
          <w:szCs w:val="20"/>
        </w:rPr>
        <w:t xml:space="preserve"> birthday, subject to the Conditions for Election, Election of Continuation and When Continuation Ends sections below.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Conditions for Election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 Over-Age Dependent is only entitled to make an election for continued coverage if all of the following conditions are met.</w:t>
      </w:r>
    </w:p>
    <w:p w:rsidR="00D60339" w:rsidRPr="00D60339" w:rsidRDefault="00D60339" w:rsidP="00D60339">
      <w:pPr>
        <w:numPr>
          <w:ilvl w:val="0"/>
          <w:numId w:val="17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Over-Age Dependent must provide evidence of prior creditable coverage or receipt of benefits under a </w:t>
      </w:r>
      <w:r w:rsidRPr="00D60339">
        <w:rPr>
          <w:rFonts w:ascii="Times" w:eastAsia="Times New Roman" w:hAnsi="Times" w:cs="Times New Roman"/>
          <w:sz w:val="24"/>
          <w:szCs w:val="24"/>
        </w:rPr>
        <w:t>group or individual health benefits plan, group health plan, church plan or health benefits plan or Medicare.  Such prior coverage must have been in effect at some time prior to making an election for this Over-Age Dependent coverage.</w:t>
      </w:r>
    </w:p>
    <w:p w:rsidR="00D60339" w:rsidRPr="00D60339" w:rsidRDefault="00D60339" w:rsidP="00D60339">
      <w:pPr>
        <w:numPr>
          <w:ilvl w:val="0"/>
          <w:numId w:val="176"/>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Election of Continuation</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To maintain continuous group health benefits, the Over-Age Dependent must make written election to Us within 30 days of the date the Over-Age Dependent attains age 26.  The effective date of the continued coverage will be the date the Dependent would otherwise lose coverage due to attainment of age 26 provided written notice of the election of coverage is given and the first premium is paid.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For a Dependent who was not covered on the date he or she reached the limiting age, the written election may be made within 30 days of the date the Over-Age Dependent attains age 26.  The effective date of coverage will be the date the Dependent attains age 26 provided written notice of the election of coverage is given and the first premium is paid within such 30-day period.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For a person who did not qualify as an Over-Age Dependent because he or she failed to meet all the requirements of an Over-Age Dependent, but who subsequently meets all of </w:t>
      </w:r>
      <w:r w:rsidRPr="00D60339">
        <w:rPr>
          <w:rFonts w:ascii="Times" w:eastAsia="Times New Roman" w:hAnsi="Times" w:cs="Times New Roman"/>
          <w:sz w:val="24"/>
          <w:szCs w:val="20"/>
        </w:rPr>
        <w:lastRenderedPageBreak/>
        <w:t xml:space="preserve">the requirements for an Over-Age Dependent, written election may be made within 30 days  of the date  the person meets all of the requirements for an Over-Age Dependent.  </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election is not made within the 30-day periods described above an eligible Over-Age Dependent may subsequently enroll during an Employee Open Enrollment Period.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Payment of Premium</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first month's premium must be paid within the 30-day election period provided above.  If the election is made during the Employee Open Enrollment Period the first premium must be paid before coverage takes effect on the Contractholder’s Anniversary Date following the Employee Open Enrollment Period.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Over-Age Dependent must pay subsequent premiums monthly, in advance, [at the times and in the manner specified by [the Carrier]] [and will be remitted by the Employer].  </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Grace in Payment of Premiums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 Over-Age Dependent’s premium payment is timely if, with respect to all payments other than the first payment such premium payment is made within 30 days of the date it is due.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The Continued Coverage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The continued coverage shall be identical to the coverage provided to the Over-Age Dependent’s parent who is covered as an Employee under the Contract [and will be evidenced by a separate [Certificate] and ID card being issued to the Over-Age Dependent.].  If coverage is modified for Dependents who are under the limiting age, the coverage for Over-Age Dependents shall also be modified in the same manner.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Continuation Ends</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An Over-Age Dependent’s continued group health benefits end on the first of the following:</w:t>
      </w:r>
    </w:p>
    <w:p w:rsidR="00D60339" w:rsidRPr="00D60339" w:rsidRDefault="00D60339" w:rsidP="00D60339">
      <w:pPr>
        <w:numPr>
          <w:ilvl w:val="0"/>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Over-Age Dependent:</w:t>
      </w:r>
    </w:p>
    <w:p w:rsidR="00D60339" w:rsidRPr="00D60339" w:rsidRDefault="00D60339" w:rsidP="00D60339">
      <w:pPr>
        <w:numPr>
          <w:ilvl w:val="1"/>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attains age 31</w:t>
      </w:r>
    </w:p>
    <w:p w:rsidR="00D60339" w:rsidRPr="00D60339" w:rsidRDefault="00D60339" w:rsidP="00D60339">
      <w:pPr>
        <w:numPr>
          <w:ilvl w:val="1"/>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marries or enters into a civil union partnership;</w:t>
      </w:r>
    </w:p>
    <w:p w:rsidR="00D60339" w:rsidRPr="00D60339" w:rsidRDefault="00D60339" w:rsidP="00D60339">
      <w:pPr>
        <w:numPr>
          <w:ilvl w:val="1"/>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acquires a Dependent;</w:t>
      </w:r>
    </w:p>
    <w:p w:rsidR="00D60339" w:rsidRPr="00D60339" w:rsidRDefault="00D60339" w:rsidP="00D60339">
      <w:pPr>
        <w:numPr>
          <w:ilvl w:val="1"/>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is no longer either a resident of </w:t>
      </w:r>
      <w:smartTag w:uri="urn:schemas-microsoft-com:office:smarttags" w:element="State">
        <w:r w:rsidRPr="00D60339">
          <w:rPr>
            <w:rFonts w:ascii="Times New Roman" w:eastAsia="Times New Roman" w:hAnsi="Times New Roman" w:cs="Times New Roman"/>
            <w:sz w:val="24"/>
            <w:szCs w:val="20"/>
          </w:rPr>
          <w:t>New Jersey</w:t>
        </w:r>
      </w:smartTag>
      <w:r w:rsidRPr="00D60339">
        <w:rPr>
          <w:rFonts w:ascii="Times New Roman" w:eastAsia="Times New Roman" w:hAnsi="Times New Roman" w:cs="Times New Roman"/>
          <w:sz w:val="24"/>
          <w:szCs w:val="20"/>
        </w:rPr>
        <w:t xml:space="preserve"> or enrolled as a full-time student at an </w:t>
      </w:r>
      <w:smartTag w:uri="urn:schemas-microsoft-com:office:smarttags" w:element="place">
        <w:smartTag w:uri="urn:schemas-microsoft-com:office:smarttags" w:element="PlaceName">
          <w:r w:rsidRPr="00D60339">
            <w:rPr>
              <w:rFonts w:ascii="Times New Roman" w:eastAsia="Times New Roman" w:hAnsi="Times New Roman" w:cs="Times New Roman"/>
              <w:sz w:val="24"/>
              <w:szCs w:val="20"/>
            </w:rPr>
            <w:t>Accredited</w:t>
          </w:r>
        </w:smartTag>
        <w:r w:rsidRPr="00D60339">
          <w:rPr>
            <w:rFonts w:ascii="Times New Roman" w:eastAsia="Times New Roman" w:hAnsi="Times New Roman" w:cs="Times New Roman"/>
            <w:sz w:val="24"/>
            <w:szCs w:val="20"/>
          </w:rPr>
          <w:t xml:space="preserve"> </w:t>
        </w:r>
        <w:smartTag w:uri="urn:schemas-microsoft-com:office:smarttags" w:element="PlaceType">
          <w:r w:rsidRPr="00D60339">
            <w:rPr>
              <w:rFonts w:ascii="Times New Roman" w:eastAsia="Times New Roman" w:hAnsi="Times New Roman" w:cs="Times New Roman"/>
              <w:sz w:val="24"/>
              <w:szCs w:val="20"/>
            </w:rPr>
            <w:t>School</w:t>
          </w:r>
        </w:smartTag>
      </w:smartTag>
      <w:r w:rsidRPr="00D60339">
        <w:rPr>
          <w:rFonts w:ascii="Times New Roman" w:eastAsia="Times New Roman" w:hAnsi="Times New Roman" w:cs="Times New Roman"/>
          <w:sz w:val="24"/>
          <w:szCs w:val="20"/>
        </w:rPr>
        <w:t>; or</w:t>
      </w:r>
    </w:p>
    <w:p w:rsidR="00D60339" w:rsidRPr="00D60339" w:rsidRDefault="00D60339" w:rsidP="00D60339">
      <w:pPr>
        <w:numPr>
          <w:ilvl w:val="1"/>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becomes covered under any other group or individual health benefits plan, group health plan, church plan or health benefits plan, or becomes entitled to Medicare</w:t>
      </w:r>
    </w:p>
    <w:p w:rsidR="00D60339" w:rsidRPr="00D60339" w:rsidRDefault="00D60339" w:rsidP="00D60339">
      <w:pPr>
        <w:numPr>
          <w:ilvl w:val="0"/>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end of the period for which premium has been paid for the Over-Age Dependent, subject to the Grace Period for such payment;</w:t>
      </w:r>
    </w:p>
    <w:p w:rsidR="00D60339" w:rsidRPr="00D60339" w:rsidRDefault="00D60339" w:rsidP="00D60339">
      <w:pPr>
        <w:numPr>
          <w:ilvl w:val="0"/>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Policy ceases to provide coverage to the Over-Age Dependent’s parent who is the Employee under the Policy.</w:t>
      </w:r>
    </w:p>
    <w:p w:rsidR="00D60339" w:rsidRPr="00D60339" w:rsidRDefault="00D60339" w:rsidP="00D60339">
      <w:pPr>
        <w:numPr>
          <w:ilvl w:val="0"/>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Policy under which the Over-Age Dependent elected to continue coverage is amended to delete coverage for Dependents.</w:t>
      </w:r>
    </w:p>
    <w:p w:rsidR="00D60339" w:rsidRPr="00D60339" w:rsidRDefault="00D60339" w:rsidP="00D60339">
      <w:pPr>
        <w:numPr>
          <w:ilvl w:val="0"/>
          <w:numId w:val="175"/>
        </w:numPr>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lastRenderedPageBreak/>
        <w:t xml:space="preserve">The date the Over-Age Dependent’s parent who is covered as an Employee under the Policy waives Dependent coverage.  Except, if the Employee has no other Dependents, the Over-Age Dependent’s coverage will not end  as a result of the Employee waiving Dependent coverage. </w:t>
      </w: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A TOTALLY DISABLED EMPLOYEE'S RIGHT TO CONTINUE GROUP HEALTH BENEFITS </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If An Employee is Totally Disabled</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An Employee who is Totally Disabled and whose group health benefits end because his or her active employment or membership in an eligible class ends due to that disability, can elect to continue his or her group health benefits.  But he or she must have been covered by this Contract for at least three months immediately prior to the date his or her group health benefits ends.  The continuation can cover the Employee, and at his or her option, his or her then covered Dependents.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How And When To Continue Coverage</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To continue group health benefits, the Employee must give the Employer written notice that he or she elects to continue such benefits.  And he or she must pay the first month's premium.  This must be done within 31 days of the date his or her coverage under this Contract would otherwise end.</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Subsequent premiums must be paid to the Employer monthly, in advance, at the times and in the manner specified by the Employer.  The monthly premium the Employee must pay will be the total rate charged for an active Full-Time Employee, covered under this Contract on a regular basis, on the date each payment is due.  It includes any amount which would have been paid by the Employer.</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We will consider the Employee's failure to give notice or to pay any required premium as a waiver of the Employee's continuation rights.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the Employer fails, after the timely receipt of the Employee's payment, to pay Us on behalf of such Employee, thereby causing the Employee's coverage to end; then such Employer will be liable for the Employee's benefits, to the same extent as, and in place of, Us.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When This Continuation Ends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These continued group health benefits end on the first of the following:</w:t>
      </w:r>
    </w:p>
    <w:p w:rsidR="00D60339" w:rsidRPr="00D60339" w:rsidRDefault="00D60339" w:rsidP="00D60339">
      <w:pPr>
        <w:numPr>
          <w:ilvl w:val="0"/>
          <w:numId w:val="108"/>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end of the period for which the last payment is made, if the Employee stops paying.</w:t>
      </w:r>
    </w:p>
    <w:p w:rsidR="00D60339" w:rsidRPr="00D60339" w:rsidRDefault="00D60339" w:rsidP="00D60339">
      <w:pPr>
        <w:numPr>
          <w:ilvl w:val="0"/>
          <w:numId w:val="108"/>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[Member] becomes employed and eligible or covered for similar benefits by another group plan, whether it be an insured or uninsured plan;</w:t>
      </w:r>
    </w:p>
    <w:p w:rsidR="00D60339" w:rsidRPr="00D60339" w:rsidRDefault="00D60339" w:rsidP="00D60339">
      <w:pPr>
        <w:numPr>
          <w:ilvl w:val="0"/>
          <w:numId w:val="108"/>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the date this Contract ends or is amended to end for the class of Employees to which the Employee belonged; or </w:t>
      </w:r>
    </w:p>
    <w:p w:rsidR="00D60339" w:rsidRPr="00D60339" w:rsidRDefault="00D60339" w:rsidP="00D60339">
      <w:pPr>
        <w:numPr>
          <w:ilvl w:val="0"/>
          <w:numId w:val="108"/>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with respect to a Dependent, the date he or she stops being an eligible Dependent as defined in this Contract.</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AN EMPLOYEE'S RIGHT TO CONTINUE GROUP HEALTH BENEFITS DURING A FAMILY LEAVE OF ABSENCE</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Important Notice</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This section may not apply to an Employer's plan.  The Employee must contact his or her Employer to find out if:</w:t>
      </w:r>
    </w:p>
    <w:p w:rsidR="00D60339" w:rsidRPr="00D60339" w:rsidRDefault="00D60339" w:rsidP="00D60339">
      <w:pPr>
        <w:numPr>
          <w:ilvl w:val="0"/>
          <w:numId w:val="109"/>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Employer must allow for a leave of absence under Federal law in which case;</w:t>
      </w:r>
    </w:p>
    <w:p w:rsidR="00D60339" w:rsidRPr="00D60339" w:rsidRDefault="00D60339" w:rsidP="00D60339">
      <w:pPr>
        <w:numPr>
          <w:ilvl w:val="0"/>
          <w:numId w:val="109"/>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section applies to the Employee.</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If An Employee's Group Health Coverage Ends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medical care coverage will be continued.  Dependents' coverage may also be continued.  The Employee will be required to pay the same share of premium as before the leave of absence.</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When Continuation Ends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Coverage may continue until the earliest of:</w:t>
      </w:r>
    </w:p>
    <w:p w:rsidR="00D60339" w:rsidRPr="00D60339" w:rsidRDefault="00D60339" w:rsidP="00D60339">
      <w:pPr>
        <w:numPr>
          <w:ilvl w:val="0"/>
          <w:numId w:val="110"/>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Employee returns to Full-Time work;</w:t>
      </w:r>
    </w:p>
    <w:p w:rsidR="00D60339" w:rsidRPr="00D60339" w:rsidRDefault="00D60339" w:rsidP="00D60339">
      <w:pPr>
        <w:numPr>
          <w:ilvl w:val="0"/>
          <w:numId w:val="110"/>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end of a total period of 12 weeks in any 12 month period,</w:t>
      </w:r>
    </w:p>
    <w:p w:rsidR="00D60339" w:rsidRPr="00D60339" w:rsidRDefault="00D60339" w:rsidP="00D60339">
      <w:pPr>
        <w:numPr>
          <w:ilvl w:val="0"/>
          <w:numId w:val="110"/>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on which the Employee's coverage would have ended had the Employee not been on leave; or</w:t>
      </w:r>
    </w:p>
    <w:p w:rsidR="00D60339" w:rsidRPr="00D60339" w:rsidRDefault="00D60339" w:rsidP="00D60339">
      <w:pPr>
        <w:numPr>
          <w:ilvl w:val="0"/>
          <w:numId w:val="110"/>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end of the period for which the premium has been paid.</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[A DEPENDENT'S RIGHT TO CONTINUE GROUP HEALTH BENEFITS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an Employee dies, any of his or her Dependents who were covered under this Contract may elect to continue coverage.  Subject to the payment of the required premium, coverage may be continued until the earlier of:</w:t>
      </w:r>
    </w:p>
    <w:p w:rsidR="00D60339" w:rsidRPr="00D60339" w:rsidRDefault="00D60339" w:rsidP="00D60339">
      <w:pPr>
        <w:numPr>
          <w:ilvl w:val="0"/>
          <w:numId w:val="111"/>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180 days following the date of the Employee's death; or</w:t>
      </w:r>
    </w:p>
    <w:p w:rsidR="00D60339" w:rsidRPr="00D60339" w:rsidRDefault="00D60339" w:rsidP="00D60339">
      <w:pPr>
        <w:numPr>
          <w:ilvl w:val="0"/>
          <w:numId w:val="111"/>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date the Dependent is no longer eligible under the terms of this Contract.]</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D60339">
        <w:rPr>
          <w:rFonts w:ascii="Times New Roman" w:eastAsia="Times New Roman" w:hAnsi="Times New Roman" w:cs="Times New Roman"/>
          <w:b/>
          <w:sz w:val="24"/>
          <w:szCs w:val="20"/>
        </w:rPr>
        <w:t xml:space="preserve"> [CONVERSION RIGHTS FOR DIVORCED SPOUSES </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 xml:space="preserve">IF AN EMPLOYEE'S MARRIAGE OR CIVIL </w:t>
      </w:r>
      <w:smartTag w:uri="urn:schemas-microsoft-com:office:smarttags" w:element="place">
        <w:r w:rsidRPr="00D60339">
          <w:rPr>
            <w:rFonts w:ascii="Times New Roman" w:eastAsia="Times New Roman" w:hAnsi="Times New Roman" w:cs="Times New Roman"/>
            <w:b/>
            <w:sz w:val="24"/>
            <w:szCs w:val="20"/>
          </w:rPr>
          <w:t>UNION</w:t>
        </w:r>
      </w:smartTag>
      <w:r w:rsidRPr="00D60339">
        <w:rPr>
          <w:rFonts w:ascii="Times New Roman" w:eastAsia="Times New Roman" w:hAnsi="Times New Roman" w:cs="Times New Roman"/>
          <w:b/>
          <w:sz w:val="24"/>
          <w:szCs w:val="20"/>
        </w:rPr>
        <w:t xml:space="preserve"> [OR DOMESTIC PARTNERSHIP] ENDS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an Employee's marriage ends by legal divorce or annulment or the employee’s civil union is dissolved [or termination of the domestic partnership], the group health coverage for his or her former spouse ends.  The former spouse may convert to an individual contract during the conversion period.  The former spouse may cover under his or her individual contract any of his or her Dependent children who were covered under this Contract on the date the group health coverage ends.  See </w:t>
      </w:r>
      <w:r w:rsidRPr="00D60339">
        <w:rPr>
          <w:rFonts w:ascii="Times New Roman" w:eastAsia="Times New Roman" w:hAnsi="Times New Roman" w:cs="Times New Roman"/>
          <w:b/>
          <w:sz w:val="24"/>
          <w:szCs w:val="20"/>
        </w:rPr>
        <w:t>Exceptions</w:t>
      </w:r>
      <w:r w:rsidRPr="00D60339">
        <w:rPr>
          <w:rFonts w:ascii="Times New Roman" w:eastAsia="Times New Roman" w:hAnsi="Times New Roman" w:cs="Times New Roman"/>
          <w:sz w:val="24"/>
          <w:szCs w:val="20"/>
        </w:rPr>
        <w:t xml:space="preserve"> below.</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lastRenderedPageBreak/>
        <w:t>Exceptions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No former spouse may use this conversion right:</w:t>
      </w:r>
    </w:p>
    <w:p w:rsidR="00D60339" w:rsidRPr="00D60339" w:rsidRDefault="00D60339" w:rsidP="00D60339">
      <w:pPr>
        <w:numPr>
          <w:ilvl w:val="0"/>
          <w:numId w:val="112"/>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 xml:space="preserve">if he or she is eligible for Medicare; </w:t>
      </w:r>
    </w:p>
    <w:p w:rsidR="00D60339" w:rsidRPr="00D60339" w:rsidRDefault="00D60339" w:rsidP="00D60339">
      <w:pPr>
        <w:numPr>
          <w:ilvl w:val="0"/>
          <w:numId w:val="112"/>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or</w:t>
      </w:r>
    </w:p>
    <w:p w:rsidR="00D60339" w:rsidRPr="00D60339" w:rsidRDefault="00D60339" w:rsidP="00D60339">
      <w:pPr>
        <w:numPr>
          <w:ilvl w:val="0"/>
          <w:numId w:val="112"/>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w:t>
      </w:r>
      <w:r w:rsidRPr="00D60339">
        <w:rPr>
          <w:rFonts w:ascii="Times New Roman" w:eastAsia="Times New Roman" w:hAnsi="Times New Roman" w:cs="Times New Roman"/>
          <w:sz w:val="24"/>
          <w:szCs w:val="20"/>
        </w:rPr>
        <w:fldChar w:fldCharType="begin"/>
      </w:r>
      <w:r w:rsidRPr="00D60339">
        <w:rPr>
          <w:rFonts w:ascii="Times New Roman" w:eastAsia="Times New Roman" w:hAnsi="Times New Roman" w:cs="Times New Roman"/>
          <w:sz w:val="24"/>
          <w:szCs w:val="20"/>
        </w:rPr>
        <w:instrText>symbol 183 \f "Symbol"</w:instrText>
      </w:r>
      <w:r w:rsidRPr="00D60339">
        <w:rPr>
          <w:rFonts w:ascii="Times New Roman" w:eastAsia="Times New Roman" w:hAnsi="Times New Roman" w:cs="Times New Roman"/>
          <w:sz w:val="24"/>
          <w:szCs w:val="20"/>
        </w:rPr>
        <w:fldChar w:fldCharType="end"/>
      </w:r>
      <w:r w:rsidRPr="00D60339">
        <w:rPr>
          <w:rFonts w:ascii="Times New Roman" w:eastAsia="Times New Roman" w:hAnsi="Times New Roman" w:cs="Times New Roman"/>
          <w:sz w:val="24"/>
          <w:szCs w:val="20"/>
        </w:rPr>
        <w:t>if he or she permanently relocates outside the Service Area.]</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HOW AND WHEN TO CONVERT</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conversion period means the 31 days after the date group health coverage ends.  The former spouse must apply for the individual contract in writing and pay the first premium for such contract during the conversion period.  Evidence of good health will not be required.</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b/>
          <w:sz w:val="24"/>
          <w:szCs w:val="20"/>
        </w:rPr>
        <w:t>THE CONVERTED CONTRACT</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The individual contract will provide the medical benefits that We are required to offer.  The individual contract will take effect on the day after group health coverage under this Contract ends.</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D60339">
        <w:rPr>
          <w:rFonts w:ascii="Times New Roman" w:eastAsia="Times New Roman" w:hAnsi="Times New Roman" w:cs="Times New Roman"/>
          <w:sz w:val="24"/>
          <w:szCs w:val="20"/>
        </w:rPr>
        <w:t>After group health coverage under this Contract ends, the former spouse and any children covered under the individual contract may still receive benefits under this Contract.  If so, benefits to be paid under the individual contract, if any, will be reduced by the amount paid or the reasonable cash value of services provided under this Contract.]</w:t>
      </w:r>
    </w:p>
    <w:p w:rsidR="00D60339" w:rsidRPr="00D60339" w:rsidRDefault="00D60339" w:rsidP="00D60339">
      <w:pPr>
        <w:tabs>
          <w:tab w:val="left" w:pos="720"/>
        </w:tabs>
        <w:spacing w:after="0" w:line="240" w:lineRule="auto"/>
        <w:rPr>
          <w:rFonts w:ascii="Times New Roman" w:eastAsia="Times New Roman" w:hAnsi="Times New Roman" w:cs="Times New Roman"/>
          <w:b/>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0"/>
          <w:szCs w:val="20"/>
        </w:rPr>
        <w:br w:type="page"/>
      </w:r>
      <w:r w:rsidRPr="00D60339">
        <w:rPr>
          <w:rFonts w:ascii="Times" w:eastAsia="Times New Roman" w:hAnsi="Times" w:cs="Times New Roman"/>
          <w:b/>
          <w:sz w:val="24"/>
          <w:szCs w:val="20"/>
        </w:rPr>
        <w:lastRenderedPageBreak/>
        <w:t>MEDICARE AS SECONDARY PAYOR</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IMPORTANT NOTICE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following sections regarding Medicare may not apply to the Employer's Contract.  The Employee must contact his or her Employer to find out if the Employer is subject to Medicare as Secondary Payor rules.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Employer is subject to such rules, this Medicare as Secondary Payor section applies to the Employee.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Employer is NOT subject to such rules, this Medicare as Secondary Payor section does not apply to the Employee, in which case, Medicare will be the primary health plan and this Contract will be the secondary health plan for [Members] who are eligible for Medicare.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The following provisions explain how this Contract’s group health benefits interact with the benefits available under Medicare as Secondary Payor rules.  A [Member] may be eligible for Medicare by reason of age, disability, or End Stage Renal Disease. Different rules apply to each type of Medicare eligibility, as explained below.</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With respect to the following provisions:</w:t>
      </w:r>
    </w:p>
    <w:p w:rsidR="00D60339" w:rsidRPr="00D60339" w:rsidRDefault="00D60339" w:rsidP="00D60339">
      <w:pPr>
        <w:numPr>
          <w:ilvl w:val="12"/>
          <w:numId w:val="0"/>
        </w:numPr>
        <w:suppressLineNumbers/>
        <w:spacing w:after="0" w:line="240" w:lineRule="auto"/>
        <w:rPr>
          <w:rFonts w:ascii="Times" w:eastAsia="Times New Roman" w:hAnsi="Times" w:cs="Times New Roman"/>
          <w:sz w:val="24"/>
          <w:szCs w:val="20"/>
        </w:rPr>
      </w:pPr>
    </w:p>
    <w:p w:rsidR="00D60339" w:rsidRPr="00D60339" w:rsidRDefault="00D60339" w:rsidP="00D60339">
      <w:pPr>
        <w:numPr>
          <w:ilvl w:val="0"/>
          <w:numId w:val="113"/>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"Medicare" when used above, means Part A and B of the health care program for the aged and disabled provided by Title XVIII of the United States Social Security Act, as amended from time to time.</w:t>
      </w:r>
    </w:p>
    <w:p w:rsidR="00D60339" w:rsidRPr="00D60339" w:rsidRDefault="00D60339" w:rsidP="00D60339">
      <w:pPr>
        <w:numPr>
          <w:ilvl w:val="0"/>
          <w:numId w:val="11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A [Member] is considered to be eligible for Medicare by reason of age from the first day of the month during which he or she reaches age 65. However, if the [Member] is born on the first day of a month, he or she is considered to be eligible for Medicare from the first day of the month which is immediately prior to his or her 65th birthday.</w:t>
      </w:r>
    </w:p>
    <w:p w:rsidR="00D60339" w:rsidRPr="00D60339" w:rsidRDefault="00D60339" w:rsidP="00D60339">
      <w:pPr>
        <w:numPr>
          <w:ilvl w:val="0"/>
          <w:numId w:val="113"/>
        </w:num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 "primary" health plan pays benefits for a [Member’s] Covered Service or Supply or Covered Charge first, ignoring what the [Member’s] "secondary" plan pays. A "secondary" health plan then pays the remaining unpaid allowable expenses. See the </w:t>
      </w:r>
      <w:r w:rsidRPr="00D60339">
        <w:rPr>
          <w:rFonts w:ascii="Times" w:eastAsia="Times New Roman" w:hAnsi="Times" w:cs="Times New Roman"/>
          <w:b/>
          <w:sz w:val="24"/>
          <w:szCs w:val="20"/>
        </w:rPr>
        <w:t xml:space="preserve">Coordination of Benefits and Services </w:t>
      </w:r>
      <w:r w:rsidRPr="00D60339">
        <w:rPr>
          <w:rFonts w:ascii="Times" w:eastAsia="Times New Roman" w:hAnsi="Times" w:cs="Times New Roman"/>
          <w:sz w:val="24"/>
          <w:szCs w:val="20"/>
        </w:rPr>
        <w:t>section for a definition of "allowable expense".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br w:type="page"/>
      </w:r>
      <w:r w:rsidRPr="00D60339">
        <w:rPr>
          <w:rFonts w:ascii="Times" w:eastAsia="Times New Roman" w:hAnsi="Times" w:cs="Times New Roman"/>
          <w:b/>
          <w:sz w:val="24"/>
          <w:szCs w:val="20"/>
        </w:rPr>
        <w:lastRenderedPageBreak/>
        <w:t>MEDICARE AS SECONDARY PAYOR  (Continued)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MEDICARE ELIGIBILITY BY REASON OF AGE </w:t>
      </w:r>
      <w:r w:rsidRPr="00D60339">
        <w:rPr>
          <w:rFonts w:ascii="Times" w:eastAsia="Times New Roman" w:hAnsi="Times" w:cs="Times New Roman"/>
          <w:sz w:val="24"/>
          <w:szCs w:val="20"/>
        </w:rPr>
        <w:t>(Generally applies to employer groups with 20 or more employees)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Applicability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section applies to an Employee or his or her covered spouse who is eligible for Medicare by reason of age.  This section does not apply to an insured civil union partner [or an insured domestic partner] who is eligible for Medicare by reason of age.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Under this section, such an Employee or covered spouse is referred to as a "Medicare eligible".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section does not apply to:</w:t>
      </w:r>
    </w:p>
    <w:p w:rsidR="00D60339" w:rsidRPr="00D60339" w:rsidRDefault="00D60339" w:rsidP="00D60339">
      <w:pPr>
        <w:numPr>
          <w:ilvl w:val="0"/>
          <w:numId w:val="11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[Member], other than an Employee or covered spouse</w:t>
      </w:r>
    </w:p>
    <w:p w:rsidR="00D60339" w:rsidRPr="00D60339" w:rsidRDefault="00D60339" w:rsidP="00D60339">
      <w:pPr>
        <w:numPr>
          <w:ilvl w:val="0"/>
          <w:numId w:val="11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an Employee or covered spouse who is under age 65, or</w:t>
      </w:r>
    </w:p>
    <w:p w:rsidR="00D60339" w:rsidRPr="00D60339" w:rsidRDefault="00D60339" w:rsidP="00D60339">
      <w:pPr>
        <w:numPr>
          <w:ilvl w:val="0"/>
          <w:numId w:val="114"/>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[Member] who is eligible for Medicare solely on the basis of End Stage Renal Disease.</w:t>
      </w:r>
    </w:p>
    <w:p w:rsidR="00D60339" w:rsidRPr="00D60339" w:rsidRDefault="00D60339" w:rsidP="00D60339">
      <w:pPr>
        <w:suppressLineNumbers/>
        <w:spacing w:after="0" w:line="240" w:lineRule="auto"/>
        <w:jc w:val="both"/>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An Employee or Covered Spouse Becomes Eligible For Medicare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an Employee or covered spouse becomes eligible for Medicare by reason of age, he or she must choose one of the two options below.</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Option (A) - The Medicare eligible may choose this Contract as his or her primary health plan. If he or she does, Medicare will be his or her secondary health plan. See the </w:t>
      </w:r>
      <w:r w:rsidRPr="00D60339">
        <w:rPr>
          <w:rFonts w:ascii="Times" w:eastAsia="Times New Roman" w:hAnsi="Times" w:cs="Times New Roman"/>
          <w:b/>
          <w:sz w:val="24"/>
          <w:szCs w:val="20"/>
        </w:rPr>
        <w:t xml:space="preserve">When This Contract is Primary </w:t>
      </w:r>
      <w:r w:rsidRPr="00D60339">
        <w:rPr>
          <w:rFonts w:ascii="Times" w:eastAsia="Times New Roman" w:hAnsi="Times" w:cs="Times New Roman"/>
          <w:sz w:val="24"/>
          <w:szCs w:val="20"/>
        </w:rPr>
        <w:t>section below, for details.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Option (B) - The Medicare eligible may choose Medicare as his or her primary health plan. If he or she does, group health benefits under this Contract will end. See the </w:t>
      </w:r>
      <w:r w:rsidRPr="00D60339">
        <w:rPr>
          <w:rFonts w:ascii="Times" w:eastAsia="Times New Roman" w:hAnsi="Times" w:cs="Times New Roman"/>
          <w:b/>
          <w:sz w:val="24"/>
          <w:szCs w:val="20"/>
        </w:rPr>
        <w:t xml:space="preserve">When Medicare is Primary </w:t>
      </w:r>
      <w:r w:rsidRPr="00D60339">
        <w:rPr>
          <w:rFonts w:ascii="Times" w:eastAsia="Times New Roman" w:hAnsi="Times" w:cs="Times New Roman"/>
          <w:sz w:val="24"/>
          <w:szCs w:val="20"/>
        </w:rPr>
        <w:t>section below, for details.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 the Medicare eligible fails to choose either option when he or she becomes eligible for Medicare by reason of age, We will provide services and supplies and pay benefits as if he or she had' chosen Option (A).</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b/>
          <w:sz w:val="24"/>
          <w:szCs w:val="20"/>
        </w:rPr>
        <w:t>When this Contract is primary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 Medicare eligible chooses this Contract as his or her primary health plan, if he or she incurs a Covered Service and Supply or Covered Charge for which benefits are payable under both this Contract and Medicare, this Contract is considered primary. This Contract provides services and supplies and pays first, ignoring Medicare. Medicare is considered the secondary plan.</w:t>
      </w:r>
    </w:p>
    <w:p w:rsidR="00D60339" w:rsidRPr="00D60339" w:rsidRDefault="00D60339" w:rsidP="00D60339">
      <w:pPr>
        <w:suppressLineNumbers/>
        <w:spacing w:after="0" w:line="240" w:lineRule="auto"/>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Medicare is primary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If </w:t>
      </w:r>
      <w:r w:rsidRPr="00D60339">
        <w:rPr>
          <w:rFonts w:ascii="Times" w:eastAsia="Times New Roman" w:hAnsi="Times" w:cs="Times New Roman"/>
          <w:sz w:val="24"/>
          <w:szCs w:val="20"/>
        </w:rPr>
        <w:t>a Medicare eligible chooses Medicare as his or her primary health plan, he or she will no longer be covered for such benefits by this Contract. Coverage under this Contact will end on the date the Medicare eligible elects Medicare as his or her primary health plan.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lastRenderedPageBreak/>
        <w:t>A Medicare eligible who elects Medicare as his or her primary health plan, may later change such election, and choose this Contract as his or her primary health plan.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MEDICARE ELIGIBILITY BY REASON OF DISABILITY </w:t>
      </w:r>
      <w:r w:rsidRPr="00D60339">
        <w:rPr>
          <w:rFonts w:ascii="Times" w:eastAsia="Times New Roman" w:hAnsi="Times" w:cs="Times New Roman"/>
          <w:sz w:val="24"/>
          <w:szCs w:val="20"/>
        </w:rPr>
        <w:t>(Generally applies to employer groups with 100 or more employees)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Applicability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section applies to a [Member] who is:</w:t>
      </w:r>
    </w:p>
    <w:p w:rsidR="00D60339" w:rsidRPr="00D60339" w:rsidRDefault="00D60339" w:rsidP="00D60339">
      <w:pPr>
        <w:numPr>
          <w:ilvl w:val="0"/>
          <w:numId w:val="11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under age 65 except for the Employee’s civil union partner [or domestic partner]or the child of the Employee’s civil union partner [or domestic partner]; and</w:t>
      </w:r>
    </w:p>
    <w:p w:rsidR="00D60339" w:rsidRPr="00D60339" w:rsidRDefault="00D60339" w:rsidP="00D60339">
      <w:pPr>
        <w:numPr>
          <w:ilvl w:val="0"/>
          <w:numId w:val="115"/>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eligible for Medicare by reason of disability.</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Under this section, such [Member] is referred to as a "disabled Medicare eligible".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section does not apply to:</w:t>
      </w:r>
    </w:p>
    <w:p w:rsidR="00D60339" w:rsidRPr="00D60339" w:rsidRDefault="00D60339" w:rsidP="00D60339">
      <w:pPr>
        <w:numPr>
          <w:ilvl w:val="0"/>
          <w:numId w:val="11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[Member] who is eligible for Medicare by reason of age; or</w:t>
      </w:r>
    </w:p>
    <w:p w:rsidR="00D60339" w:rsidRPr="00D60339" w:rsidRDefault="00D60339" w:rsidP="00D60339">
      <w:pPr>
        <w:numPr>
          <w:ilvl w:val="0"/>
          <w:numId w:val="11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a [Member] who is eligible for Medicare solely on the basis of End Stage Renal Disease or</w:t>
      </w:r>
    </w:p>
    <w:p w:rsidR="00D60339" w:rsidRPr="00D60339" w:rsidRDefault="00D60339" w:rsidP="00D60339">
      <w:pPr>
        <w:numPr>
          <w:ilvl w:val="0"/>
          <w:numId w:val="116"/>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 xml:space="preserve"> a [Member] who is the Employee’s civil union partner [or domestic partner] or the child of the Employee’s civil union partner [or domestic partner].</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A [Member] Becomes Eligible For Medicare</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 [Member] becomes eligible for Medicare by reason of disability, this Contract  is the primary plan. Medicare is the secondary plan.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If</w:t>
      </w:r>
      <w:r w:rsidRPr="00D60339">
        <w:rPr>
          <w:rFonts w:ascii="Times" w:eastAsia="Times New Roman" w:hAnsi="Times" w:cs="Times New Roman"/>
          <w:b/>
          <w:sz w:val="24"/>
          <w:szCs w:val="20"/>
        </w:rPr>
        <w:t xml:space="preserve"> </w:t>
      </w:r>
      <w:r w:rsidRPr="00D60339">
        <w:rPr>
          <w:rFonts w:ascii="Times" w:eastAsia="Times New Roman" w:hAnsi="Times" w:cs="Times New Roman"/>
          <w:sz w:val="24"/>
          <w:szCs w:val="20"/>
        </w:rPr>
        <w:t xml:space="preserve">a [Member] is eligible for Medicare by reason of disability, he or she must be covered by both Parts A and B.  Benefits will be payable as specified in the </w:t>
      </w:r>
      <w:r w:rsidRPr="00D60339">
        <w:rPr>
          <w:rFonts w:ascii="Times" w:eastAsia="Times New Roman" w:hAnsi="Times" w:cs="Times New Roman"/>
          <w:b/>
          <w:sz w:val="24"/>
          <w:szCs w:val="20"/>
        </w:rPr>
        <w:t>Coordination of Benefits and Services</w:t>
      </w:r>
      <w:r w:rsidRPr="00D60339">
        <w:rPr>
          <w:rFonts w:ascii="Times" w:eastAsia="Times New Roman" w:hAnsi="Times" w:cs="Times New Roman"/>
          <w:sz w:val="24"/>
          <w:szCs w:val="20"/>
        </w:rPr>
        <w:t xml:space="preserve"> section of this Contract.</w:t>
      </w:r>
    </w:p>
    <w:p w:rsidR="00D60339" w:rsidRPr="00D60339" w:rsidRDefault="00D60339" w:rsidP="00D60339">
      <w:pPr>
        <w:suppressLineNumbers/>
        <w:spacing w:after="0" w:line="240" w:lineRule="auto"/>
        <w:jc w:val="both"/>
        <w:rPr>
          <w:rFonts w:ascii="Times" w:eastAsia="Times New Roman" w:hAnsi="Times" w:cs="Times New Roman"/>
          <w:b/>
          <w:sz w:val="24"/>
          <w:szCs w:val="20"/>
        </w:rPr>
      </w:pPr>
      <w:r w:rsidRPr="00D60339">
        <w:rPr>
          <w:rFonts w:ascii="Times" w:eastAsia="Times New Roman" w:hAnsi="Times" w:cs="Times New Roman"/>
          <w:sz w:val="24"/>
          <w:szCs w:val="20"/>
        </w:rPr>
        <w:br w:type="page"/>
      </w:r>
      <w:r w:rsidRPr="00D60339">
        <w:rPr>
          <w:rFonts w:ascii="Times" w:eastAsia="Times New Roman" w:hAnsi="Times" w:cs="Times New Roman"/>
          <w:b/>
          <w:sz w:val="24"/>
          <w:szCs w:val="20"/>
        </w:rPr>
        <w:lastRenderedPageBreak/>
        <w:t>MEDICARE AS SECONDARY PAYOR  (Continued)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b/>
          <w:sz w:val="24"/>
          <w:szCs w:val="20"/>
        </w:rPr>
        <w:t xml:space="preserve">MEDICARE ELIGIBILITY BY REASON OF END STAGE RENAL DISEASE </w:t>
      </w:r>
      <w:r w:rsidRPr="00D60339">
        <w:rPr>
          <w:rFonts w:ascii="Times" w:eastAsia="Times New Roman" w:hAnsi="Times" w:cs="Times New Roman"/>
          <w:sz w:val="24"/>
          <w:szCs w:val="20"/>
        </w:rPr>
        <w:t>(Applies to all employer groups)</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Applicability</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section applies to a [Member] who is eligible for Medicare on the basis of End Stage Renal Disease (ESRD).</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Under this section such [Member] is referred to as a "ESRD Medicare eligible".</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section does not apply to a [Member] who is eligible for Medicare by reason of disability.</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b/>
          <w:sz w:val="24"/>
          <w:szCs w:val="20"/>
        </w:rPr>
      </w:pPr>
      <w:r w:rsidRPr="00D60339">
        <w:rPr>
          <w:rFonts w:ascii="Times" w:eastAsia="Times New Roman" w:hAnsi="Times" w:cs="Times New Roman"/>
          <w:b/>
          <w:sz w:val="24"/>
          <w:szCs w:val="20"/>
        </w:rPr>
        <w:t>When A [Member] Becomes Eligible For Medicare Due to ESRD</w:t>
      </w: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When a [Member] becomes eligible for Medicare solely on the basis of ESRD, for a period of up to 30 consecutive months, if he or she incurs a charge for the treatment of ESRD for which services and supplies are provided or benefits are payable under both this Contract and Medicare, this Contract is considered primary.  This Contract provides services and supplies and pays first, ignoring Medicare. Medicare is considered the secondary plan.</w:t>
      </w:r>
    </w:p>
    <w:p w:rsidR="00D60339" w:rsidRPr="00D60339" w:rsidRDefault="00D60339" w:rsidP="00D60339">
      <w:pPr>
        <w:suppressLineNumbers/>
        <w:spacing w:after="0" w:line="240" w:lineRule="auto"/>
        <w:rPr>
          <w:rFonts w:ascii="Times" w:eastAsia="Times New Roman" w:hAnsi="Times" w:cs="Times New Roman"/>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This 30 month period begins on the earlier of:</w:t>
      </w:r>
    </w:p>
    <w:p w:rsidR="00D60339" w:rsidRPr="00D60339" w:rsidRDefault="00D60339" w:rsidP="00D60339">
      <w:pPr>
        <w:numPr>
          <w:ilvl w:val="0"/>
          <w:numId w:val="11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the first day of the month during which a regular course of renal dialysis starts; and</w:t>
      </w:r>
    </w:p>
    <w:p w:rsidR="00D60339" w:rsidRPr="00D60339" w:rsidRDefault="00D60339" w:rsidP="00D60339">
      <w:pPr>
        <w:numPr>
          <w:ilvl w:val="0"/>
          <w:numId w:val="117"/>
        </w:numPr>
        <w:suppressLineNumbers/>
        <w:spacing w:after="0" w:line="240" w:lineRule="auto"/>
        <w:jc w:val="both"/>
        <w:rPr>
          <w:rFonts w:ascii="Times" w:eastAsia="Times New Roman" w:hAnsi="Times" w:cs="Times New Roman"/>
          <w:sz w:val="24"/>
          <w:szCs w:val="20"/>
        </w:rPr>
      </w:pPr>
      <w:r w:rsidRPr="00D60339">
        <w:rPr>
          <w:rFonts w:ascii="Times" w:eastAsia="Times New Roman" w:hAnsi="Times" w:cs="Times New Roman"/>
          <w:sz w:val="24"/>
          <w:szCs w:val="20"/>
        </w:rPr>
        <w:t>with respect to a ESRD Medicare eligible who receives a kidney transplant, the first day of the month during which such [Member] becomes eligible for Medicare.</w:t>
      </w:r>
    </w:p>
    <w:p w:rsidR="00D60339" w:rsidRPr="00D60339" w:rsidRDefault="00D60339" w:rsidP="00D60339">
      <w:pPr>
        <w:suppressLineNumbers/>
        <w:spacing w:after="0" w:line="240" w:lineRule="auto"/>
        <w:jc w:val="both"/>
        <w:rPr>
          <w:rFonts w:ascii="Times" w:eastAsia="Times New Roman" w:hAnsi="Times" w:cs="Times New Roman"/>
          <w:b/>
          <w:sz w:val="24"/>
          <w:szCs w:val="20"/>
        </w:rPr>
      </w:pPr>
    </w:p>
    <w:p w:rsidR="00D60339" w:rsidRPr="00D60339" w:rsidRDefault="00D60339" w:rsidP="00D60339">
      <w:pPr>
        <w:suppressLineNumbers/>
        <w:spacing w:after="0" w:line="240" w:lineRule="auto"/>
        <w:rPr>
          <w:rFonts w:ascii="Times" w:eastAsia="Times New Roman" w:hAnsi="Times" w:cs="Times New Roman"/>
          <w:sz w:val="24"/>
          <w:szCs w:val="20"/>
        </w:rPr>
      </w:pPr>
      <w:r w:rsidRPr="00D60339">
        <w:rPr>
          <w:rFonts w:ascii="Times" w:eastAsia="Times New Roman" w:hAnsi="Times" w:cs="Times New Roman"/>
          <w:sz w:val="24"/>
          <w:szCs w:val="20"/>
        </w:rPr>
        <w:t xml:space="preserve">After the 30 month period described above ends, if an ESRD Medicare eligible incurs a charge for which services and supplies are provided and benefits are payable under both this Contract and Medicare, Medicare is the primary plan.  This Contract is the secondary plan. If a [Member] is eligible for Medicare on the basis of ESRD, he or she must be covered by both Parts A and B. Benefits will be payable as specified in the </w:t>
      </w:r>
      <w:r w:rsidRPr="00D60339">
        <w:rPr>
          <w:rFonts w:ascii="Times" w:eastAsia="Times New Roman" w:hAnsi="Times" w:cs="Times New Roman"/>
          <w:b/>
          <w:sz w:val="24"/>
          <w:szCs w:val="20"/>
        </w:rPr>
        <w:t>Coordination of Benefits and Services</w:t>
      </w:r>
      <w:r w:rsidRPr="00D60339">
        <w:rPr>
          <w:rFonts w:ascii="Times" w:eastAsia="Times New Roman" w:hAnsi="Times" w:cs="Times New Roman"/>
          <w:sz w:val="24"/>
          <w:szCs w:val="20"/>
        </w:rPr>
        <w:t xml:space="preserve"> section of this Contract.</w:t>
      </w:r>
    </w:p>
    <w:p w:rsidR="00D60339" w:rsidRPr="00D60339" w:rsidRDefault="00D60339" w:rsidP="00D60339">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D60339" w:rsidRPr="00D60339" w:rsidRDefault="00D60339" w:rsidP="00D60339">
      <w:pPr>
        <w:spacing w:after="0" w:line="240" w:lineRule="auto"/>
        <w:rPr>
          <w:rFonts w:ascii="Times New Roman" w:eastAsia="Times New Roman" w:hAnsi="Times New Roman" w:cs="Times New Roman"/>
          <w:sz w:val="24"/>
          <w:szCs w:val="20"/>
        </w:rPr>
      </w:pPr>
    </w:p>
    <w:p w:rsidR="00D60339" w:rsidRPr="00D60339" w:rsidRDefault="00D60339" w:rsidP="00D60339">
      <w:pPr>
        <w:spacing w:after="200" w:line="276" w:lineRule="auto"/>
      </w:pPr>
    </w:p>
    <w:p w:rsidR="00D60339" w:rsidRPr="00D60339" w:rsidRDefault="00D60339" w:rsidP="00D60339">
      <w:pPr>
        <w:spacing w:after="200" w:line="276" w:lineRule="auto"/>
      </w:pPr>
    </w:p>
    <w:p w:rsidR="00D60339" w:rsidRPr="00D60339" w:rsidRDefault="00D60339" w:rsidP="00D60339">
      <w:pPr>
        <w:spacing w:after="200" w:line="276" w:lineRule="auto"/>
      </w:pPr>
    </w:p>
    <w:p w:rsidR="00D60339" w:rsidRPr="00D60339" w:rsidRDefault="00D60339" w:rsidP="00D60339"/>
    <w:p w:rsidR="00043E44" w:rsidRDefault="00043E44"/>
    <w:sectPr w:rsidR="00043E44" w:rsidSect="00F61B70">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65" w:rsidRDefault="000A1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123</w:t>
    </w:r>
    <w:r>
      <w:rPr>
        <w:rStyle w:val="PageNumber"/>
      </w:rPr>
      <w:fldChar w:fldCharType="end"/>
    </w:r>
  </w:p>
  <w:p w:rsidR="00FA6565" w:rsidRDefault="000A1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65" w:rsidRDefault="000A1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rsidR="00FA6565" w:rsidRDefault="000A18CA">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55B29"/>
    <w:multiLevelType w:val="singleLevel"/>
    <w:tmpl w:val="BB567E2C"/>
    <w:lvl w:ilvl="0">
      <w:start w:val="1"/>
      <w:numFmt w:val="lowerLetter"/>
      <w:lvlText w:val="%1)"/>
      <w:legacy w:legacy="1" w:legacySpace="0" w:legacyIndent="360"/>
      <w:lvlJc w:val="left"/>
      <w:pPr>
        <w:ind w:left="360" w:hanging="360"/>
      </w:pPr>
    </w:lvl>
  </w:abstractNum>
  <w:abstractNum w:abstractNumId="2" w15:restartNumberingAfterBreak="0">
    <w:nsid w:val="003F2854"/>
    <w:multiLevelType w:val="singleLevel"/>
    <w:tmpl w:val="BB567E2C"/>
    <w:lvl w:ilvl="0">
      <w:start w:val="1"/>
      <w:numFmt w:val="lowerLetter"/>
      <w:lvlText w:val="%1)"/>
      <w:legacy w:legacy="1" w:legacySpace="0" w:legacyIndent="360"/>
      <w:lvlJc w:val="left"/>
      <w:pPr>
        <w:ind w:left="360" w:hanging="360"/>
      </w:pPr>
    </w:lvl>
  </w:abstractNum>
  <w:abstractNum w:abstractNumId="3"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0FE4939"/>
    <w:multiLevelType w:val="singleLevel"/>
    <w:tmpl w:val="BB567E2C"/>
    <w:lvl w:ilvl="0">
      <w:start w:val="1"/>
      <w:numFmt w:val="lowerLetter"/>
      <w:lvlText w:val="%1)"/>
      <w:legacy w:legacy="1" w:legacySpace="0" w:legacyIndent="360"/>
      <w:lvlJc w:val="left"/>
      <w:pPr>
        <w:ind w:left="360" w:hanging="360"/>
      </w:pPr>
    </w:lvl>
  </w:abstractNum>
  <w:abstractNum w:abstractNumId="5" w15:restartNumberingAfterBreak="0">
    <w:nsid w:val="0261725B"/>
    <w:multiLevelType w:val="singleLevel"/>
    <w:tmpl w:val="BB567E2C"/>
    <w:lvl w:ilvl="0">
      <w:start w:val="1"/>
      <w:numFmt w:val="lowerLetter"/>
      <w:lvlText w:val="%1)"/>
      <w:legacy w:legacy="1" w:legacySpace="0" w:legacyIndent="360"/>
      <w:lvlJc w:val="left"/>
      <w:pPr>
        <w:ind w:left="360" w:hanging="360"/>
      </w:pPr>
    </w:lvl>
  </w:abstractNum>
  <w:abstractNum w:abstractNumId="6"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9"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1"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55A00D5"/>
    <w:multiLevelType w:val="singleLevel"/>
    <w:tmpl w:val="BB567E2C"/>
    <w:lvl w:ilvl="0">
      <w:start w:val="1"/>
      <w:numFmt w:val="lowerLetter"/>
      <w:lvlText w:val="%1)"/>
      <w:legacy w:legacy="1" w:legacySpace="0" w:legacyIndent="360"/>
      <w:lvlJc w:val="left"/>
      <w:pPr>
        <w:ind w:left="360" w:hanging="360"/>
      </w:pPr>
    </w:lvl>
  </w:abstractNum>
  <w:abstractNum w:abstractNumId="14" w15:restartNumberingAfterBreak="0">
    <w:nsid w:val="063D110A"/>
    <w:multiLevelType w:val="singleLevel"/>
    <w:tmpl w:val="BB567E2C"/>
    <w:lvl w:ilvl="0">
      <w:start w:val="1"/>
      <w:numFmt w:val="lowerLetter"/>
      <w:lvlText w:val="%1)"/>
      <w:legacy w:legacy="1" w:legacySpace="0" w:legacyIndent="360"/>
      <w:lvlJc w:val="left"/>
      <w:pPr>
        <w:ind w:left="360" w:hanging="360"/>
      </w:pPr>
    </w:lvl>
  </w:abstractNum>
  <w:abstractNum w:abstractNumId="15"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6A35893"/>
    <w:multiLevelType w:val="singleLevel"/>
    <w:tmpl w:val="BB567E2C"/>
    <w:lvl w:ilvl="0">
      <w:start w:val="1"/>
      <w:numFmt w:val="lowerLetter"/>
      <w:lvlText w:val="%1)"/>
      <w:legacy w:legacy="1" w:legacySpace="0" w:legacyIndent="360"/>
      <w:lvlJc w:val="left"/>
      <w:pPr>
        <w:ind w:left="360" w:hanging="360"/>
      </w:pPr>
    </w:lvl>
  </w:abstractNum>
  <w:abstractNum w:abstractNumId="17"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19" w15:restartNumberingAfterBreak="0">
    <w:nsid w:val="07740C74"/>
    <w:multiLevelType w:val="singleLevel"/>
    <w:tmpl w:val="BB567E2C"/>
    <w:lvl w:ilvl="0">
      <w:start w:val="1"/>
      <w:numFmt w:val="lowerLetter"/>
      <w:lvlText w:val="%1)"/>
      <w:legacy w:legacy="1" w:legacySpace="0" w:legacyIndent="360"/>
      <w:lvlJc w:val="left"/>
      <w:pPr>
        <w:ind w:left="360" w:hanging="360"/>
      </w:pPr>
    </w:lvl>
  </w:abstractNum>
  <w:abstractNum w:abstractNumId="20" w15:restartNumberingAfterBreak="0">
    <w:nsid w:val="077C4071"/>
    <w:multiLevelType w:val="singleLevel"/>
    <w:tmpl w:val="BB567E2C"/>
    <w:lvl w:ilvl="0">
      <w:start w:val="1"/>
      <w:numFmt w:val="lowerLetter"/>
      <w:lvlText w:val="%1)"/>
      <w:legacy w:legacy="1" w:legacySpace="0" w:legacyIndent="360"/>
      <w:lvlJc w:val="left"/>
      <w:pPr>
        <w:ind w:left="360" w:hanging="360"/>
      </w:pPr>
    </w:lvl>
  </w:abstractNum>
  <w:abstractNum w:abstractNumId="21"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2"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E058A4"/>
    <w:multiLevelType w:val="hybridMultilevel"/>
    <w:tmpl w:val="852C5284"/>
    <w:lvl w:ilvl="0" w:tplc="6CE04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8346A1D"/>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6" w15:restartNumberingAfterBreak="0">
    <w:nsid w:val="086B19E2"/>
    <w:multiLevelType w:val="singleLevel"/>
    <w:tmpl w:val="BB567E2C"/>
    <w:lvl w:ilvl="0">
      <w:start w:val="1"/>
      <w:numFmt w:val="lowerLetter"/>
      <w:lvlText w:val="%1)"/>
      <w:legacy w:legacy="1" w:legacySpace="0" w:legacyIndent="360"/>
      <w:lvlJc w:val="left"/>
      <w:pPr>
        <w:ind w:left="360" w:hanging="360"/>
      </w:pPr>
    </w:lvl>
  </w:abstractNum>
  <w:abstractNum w:abstractNumId="27"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0BC82121"/>
    <w:multiLevelType w:val="singleLevel"/>
    <w:tmpl w:val="0409000F"/>
    <w:lvl w:ilvl="0">
      <w:start w:val="16"/>
      <w:numFmt w:val="decimal"/>
      <w:lvlText w:val="%1."/>
      <w:lvlJc w:val="left"/>
      <w:pPr>
        <w:tabs>
          <w:tab w:val="num" w:pos="360"/>
        </w:tabs>
        <w:ind w:left="360" w:hanging="360"/>
      </w:pPr>
      <w:rPr>
        <w:rFonts w:hint="default"/>
      </w:rPr>
    </w:lvl>
  </w:abstractNum>
  <w:abstractNum w:abstractNumId="29" w15:restartNumberingAfterBreak="0">
    <w:nsid w:val="0C0E2621"/>
    <w:multiLevelType w:val="singleLevel"/>
    <w:tmpl w:val="BB567E2C"/>
    <w:lvl w:ilvl="0">
      <w:start w:val="1"/>
      <w:numFmt w:val="lowerLetter"/>
      <w:lvlText w:val="%1)"/>
      <w:legacy w:legacy="1" w:legacySpace="0" w:legacyIndent="360"/>
      <w:lvlJc w:val="left"/>
      <w:pPr>
        <w:ind w:left="360" w:hanging="360"/>
      </w:pPr>
    </w:lvl>
  </w:abstractNum>
  <w:abstractNum w:abstractNumId="30"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31" w15:restartNumberingAfterBreak="0">
    <w:nsid w:val="0C71001F"/>
    <w:multiLevelType w:val="singleLevel"/>
    <w:tmpl w:val="BB567E2C"/>
    <w:lvl w:ilvl="0">
      <w:start w:val="1"/>
      <w:numFmt w:val="lowerLetter"/>
      <w:lvlText w:val="%1)"/>
      <w:legacy w:legacy="1" w:legacySpace="0" w:legacyIndent="360"/>
      <w:lvlJc w:val="left"/>
      <w:pPr>
        <w:ind w:left="360" w:hanging="360"/>
      </w:pPr>
    </w:lvl>
  </w:abstractNum>
  <w:abstractNum w:abstractNumId="32"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0D2C032C"/>
    <w:multiLevelType w:val="singleLevel"/>
    <w:tmpl w:val="BB567E2C"/>
    <w:lvl w:ilvl="0">
      <w:start w:val="1"/>
      <w:numFmt w:val="lowerLetter"/>
      <w:lvlText w:val="%1)"/>
      <w:legacy w:legacy="1" w:legacySpace="0" w:legacyIndent="360"/>
      <w:lvlJc w:val="left"/>
      <w:pPr>
        <w:ind w:left="360" w:hanging="360"/>
      </w:pPr>
    </w:lvl>
  </w:abstractNum>
  <w:abstractNum w:abstractNumId="34" w15:restartNumberingAfterBreak="0">
    <w:nsid w:val="0D8C5EC5"/>
    <w:multiLevelType w:val="hybridMultilevel"/>
    <w:tmpl w:val="CF36C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0E6326B6"/>
    <w:multiLevelType w:val="singleLevel"/>
    <w:tmpl w:val="BB567E2C"/>
    <w:lvl w:ilvl="0">
      <w:start w:val="1"/>
      <w:numFmt w:val="lowerLetter"/>
      <w:lvlText w:val="%1)"/>
      <w:legacy w:legacy="1" w:legacySpace="0" w:legacyIndent="360"/>
      <w:lvlJc w:val="left"/>
      <w:pPr>
        <w:ind w:left="360" w:hanging="360"/>
      </w:pPr>
    </w:lvl>
  </w:abstractNum>
  <w:abstractNum w:abstractNumId="37"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0F30465D"/>
    <w:multiLevelType w:val="singleLevel"/>
    <w:tmpl w:val="BB567E2C"/>
    <w:lvl w:ilvl="0">
      <w:start w:val="1"/>
      <w:numFmt w:val="lowerLetter"/>
      <w:lvlText w:val="%1)"/>
      <w:legacy w:legacy="1" w:legacySpace="0" w:legacyIndent="360"/>
      <w:lvlJc w:val="left"/>
      <w:pPr>
        <w:ind w:left="360" w:hanging="360"/>
      </w:pPr>
    </w:lvl>
  </w:abstractNum>
  <w:abstractNum w:abstractNumId="40"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41"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0BA622E"/>
    <w:multiLevelType w:val="singleLevel"/>
    <w:tmpl w:val="4C167440"/>
    <w:lvl w:ilvl="0">
      <w:start w:val="4"/>
      <w:numFmt w:val="decimal"/>
      <w:lvlText w:val="%1)"/>
      <w:legacy w:legacy="1" w:legacySpace="0" w:legacyIndent="360"/>
      <w:lvlJc w:val="left"/>
      <w:pPr>
        <w:ind w:left="360" w:hanging="360"/>
      </w:pPr>
    </w:lvl>
  </w:abstractNum>
  <w:abstractNum w:abstractNumId="43" w15:restartNumberingAfterBreak="0">
    <w:nsid w:val="11396518"/>
    <w:multiLevelType w:val="singleLevel"/>
    <w:tmpl w:val="BB567E2C"/>
    <w:lvl w:ilvl="0">
      <w:start w:val="1"/>
      <w:numFmt w:val="lowerLetter"/>
      <w:lvlText w:val="%1)"/>
      <w:legacy w:legacy="1" w:legacySpace="0" w:legacyIndent="360"/>
      <w:lvlJc w:val="left"/>
      <w:pPr>
        <w:ind w:left="360" w:hanging="360"/>
      </w:pPr>
    </w:lvl>
  </w:abstractNum>
  <w:abstractNum w:abstractNumId="44"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A86526"/>
    <w:multiLevelType w:val="multilevel"/>
    <w:tmpl w:val="7DD4CE8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8"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37055C4"/>
    <w:multiLevelType w:val="singleLevel"/>
    <w:tmpl w:val="BB567E2C"/>
    <w:lvl w:ilvl="0">
      <w:start w:val="1"/>
      <w:numFmt w:val="lowerLetter"/>
      <w:lvlText w:val="%1)"/>
      <w:legacy w:legacy="1" w:legacySpace="0" w:legacyIndent="360"/>
      <w:lvlJc w:val="left"/>
      <w:pPr>
        <w:ind w:left="360" w:hanging="360"/>
      </w:pPr>
    </w:lvl>
  </w:abstractNum>
  <w:abstractNum w:abstractNumId="50"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420323D"/>
    <w:multiLevelType w:val="singleLevel"/>
    <w:tmpl w:val="BB567E2C"/>
    <w:lvl w:ilvl="0">
      <w:start w:val="1"/>
      <w:numFmt w:val="lowerLetter"/>
      <w:lvlText w:val="%1)"/>
      <w:legacy w:legacy="1" w:legacySpace="0" w:legacyIndent="360"/>
      <w:lvlJc w:val="left"/>
      <w:pPr>
        <w:ind w:left="360" w:hanging="360"/>
      </w:pPr>
    </w:lvl>
  </w:abstractNum>
  <w:abstractNum w:abstractNumId="52" w15:restartNumberingAfterBreak="0">
    <w:nsid w:val="146C1983"/>
    <w:multiLevelType w:val="singleLevel"/>
    <w:tmpl w:val="04090017"/>
    <w:lvl w:ilvl="0">
      <w:start w:val="1"/>
      <w:numFmt w:val="lowerLetter"/>
      <w:lvlText w:val="%1)"/>
      <w:lvlJc w:val="left"/>
      <w:pPr>
        <w:tabs>
          <w:tab w:val="num" w:pos="360"/>
        </w:tabs>
        <w:ind w:left="360" w:hanging="360"/>
      </w:pPr>
    </w:lvl>
  </w:abstractNum>
  <w:abstractNum w:abstractNumId="53" w15:restartNumberingAfterBreak="0">
    <w:nsid w:val="151744F2"/>
    <w:multiLevelType w:val="singleLevel"/>
    <w:tmpl w:val="BB567E2C"/>
    <w:lvl w:ilvl="0">
      <w:start w:val="1"/>
      <w:numFmt w:val="lowerLetter"/>
      <w:lvlText w:val="%1)"/>
      <w:legacy w:legacy="1" w:legacySpace="0" w:legacyIndent="360"/>
      <w:lvlJc w:val="left"/>
      <w:pPr>
        <w:ind w:left="360" w:hanging="360"/>
      </w:pPr>
    </w:lvl>
  </w:abstractNum>
  <w:abstractNum w:abstractNumId="54"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55"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56" w15:restartNumberingAfterBreak="0">
    <w:nsid w:val="186F0DA5"/>
    <w:multiLevelType w:val="singleLevel"/>
    <w:tmpl w:val="BB567E2C"/>
    <w:lvl w:ilvl="0">
      <w:start w:val="1"/>
      <w:numFmt w:val="lowerLetter"/>
      <w:lvlText w:val="%1)"/>
      <w:legacy w:legacy="1" w:legacySpace="0" w:legacyIndent="360"/>
      <w:lvlJc w:val="left"/>
    </w:lvl>
  </w:abstractNum>
  <w:abstractNum w:abstractNumId="57" w15:restartNumberingAfterBreak="0">
    <w:nsid w:val="190B605C"/>
    <w:multiLevelType w:val="singleLevel"/>
    <w:tmpl w:val="4C167440"/>
    <w:lvl w:ilvl="0">
      <w:start w:val="1"/>
      <w:numFmt w:val="decimal"/>
      <w:lvlText w:val="%1)"/>
      <w:legacy w:legacy="1" w:legacySpace="0" w:legacyIndent="360"/>
      <w:lvlJc w:val="left"/>
      <w:pPr>
        <w:ind w:left="360" w:hanging="360"/>
      </w:pPr>
    </w:lvl>
  </w:abstractNum>
  <w:abstractNum w:abstractNumId="58" w15:restartNumberingAfterBreak="0">
    <w:nsid w:val="19F75FA1"/>
    <w:multiLevelType w:val="singleLevel"/>
    <w:tmpl w:val="BB567E2C"/>
    <w:lvl w:ilvl="0">
      <w:start w:val="1"/>
      <w:numFmt w:val="lowerLetter"/>
      <w:lvlText w:val="%1)"/>
      <w:legacy w:legacy="1" w:legacySpace="0" w:legacyIndent="360"/>
      <w:lvlJc w:val="left"/>
      <w:pPr>
        <w:ind w:left="360" w:hanging="360"/>
      </w:pPr>
    </w:lvl>
  </w:abstractNum>
  <w:abstractNum w:abstractNumId="59" w15:restartNumberingAfterBreak="0">
    <w:nsid w:val="1A1957B7"/>
    <w:multiLevelType w:val="singleLevel"/>
    <w:tmpl w:val="BB567E2C"/>
    <w:lvl w:ilvl="0">
      <w:start w:val="1"/>
      <w:numFmt w:val="lowerLetter"/>
      <w:lvlText w:val="%1)"/>
      <w:legacy w:legacy="1" w:legacySpace="0" w:legacyIndent="360"/>
      <w:lvlJc w:val="left"/>
      <w:pPr>
        <w:ind w:left="360" w:hanging="360"/>
      </w:pPr>
    </w:lvl>
  </w:abstractNum>
  <w:abstractNum w:abstractNumId="60" w15:restartNumberingAfterBreak="0">
    <w:nsid w:val="1A3935FA"/>
    <w:multiLevelType w:val="singleLevel"/>
    <w:tmpl w:val="BB567E2C"/>
    <w:lvl w:ilvl="0">
      <w:start w:val="1"/>
      <w:numFmt w:val="lowerLetter"/>
      <w:lvlText w:val="%1)"/>
      <w:legacy w:legacy="1" w:legacySpace="0" w:legacyIndent="360"/>
      <w:lvlJc w:val="left"/>
    </w:lvl>
  </w:abstractNum>
  <w:abstractNum w:abstractNumId="61" w15:restartNumberingAfterBreak="0">
    <w:nsid w:val="1A7C2EF2"/>
    <w:multiLevelType w:val="singleLevel"/>
    <w:tmpl w:val="BB567E2C"/>
    <w:lvl w:ilvl="0">
      <w:start w:val="1"/>
      <w:numFmt w:val="lowerLetter"/>
      <w:lvlText w:val="%1)"/>
      <w:legacy w:legacy="1" w:legacySpace="0" w:legacyIndent="360"/>
      <w:lvlJc w:val="left"/>
      <w:pPr>
        <w:ind w:left="360" w:hanging="360"/>
      </w:pPr>
    </w:lvl>
  </w:abstractNum>
  <w:abstractNum w:abstractNumId="62" w15:restartNumberingAfterBreak="0">
    <w:nsid w:val="1AEF057E"/>
    <w:multiLevelType w:val="singleLevel"/>
    <w:tmpl w:val="BB567E2C"/>
    <w:lvl w:ilvl="0">
      <w:start w:val="1"/>
      <w:numFmt w:val="lowerLetter"/>
      <w:lvlText w:val="%1)"/>
      <w:legacy w:legacy="1" w:legacySpace="0" w:legacyIndent="360"/>
      <w:lvlJc w:val="left"/>
      <w:pPr>
        <w:ind w:left="360" w:hanging="360"/>
      </w:pPr>
    </w:lvl>
  </w:abstractNum>
  <w:abstractNum w:abstractNumId="63"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6"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8" w15:restartNumberingAfterBreak="0">
    <w:nsid w:val="1DC96DBE"/>
    <w:multiLevelType w:val="singleLevel"/>
    <w:tmpl w:val="BB567E2C"/>
    <w:lvl w:ilvl="0">
      <w:start w:val="1"/>
      <w:numFmt w:val="lowerLetter"/>
      <w:lvlText w:val="%1)"/>
      <w:legacy w:legacy="1" w:legacySpace="0" w:legacyIndent="360"/>
      <w:lvlJc w:val="left"/>
      <w:pPr>
        <w:ind w:left="360" w:hanging="360"/>
      </w:pPr>
    </w:lvl>
  </w:abstractNum>
  <w:abstractNum w:abstractNumId="69"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1F66484E"/>
    <w:multiLevelType w:val="singleLevel"/>
    <w:tmpl w:val="BB567E2C"/>
    <w:lvl w:ilvl="0">
      <w:start w:val="1"/>
      <w:numFmt w:val="lowerLetter"/>
      <w:lvlText w:val="%1)"/>
      <w:legacy w:legacy="1" w:legacySpace="0" w:legacyIndent="360"/>
      <w:lvlJc w:val="left"/>
      <w:pPr>
        <w:ind w:left="360" w:hanging="360"/>
      </w:pPr>
    </w:lvl>
  </w:abstractNum>
  <w:abstractNum w:abstractNumId="71" w15:restartNumberingAfterBreak="0">
    <w:nsid w:val="21561F2A"/>
    <w:multiLevelType w:val="singleLevel"/>
    <w:tmpl w:val="BB567E2C"/>
    <w:lvl w:ilvl="0">
      <w:start w:val="1"/>
      <w:numFmt w:val="lowerLetter"/>
      <w:lvlText w:val="%1)"/>
      <w:legacy w:legacy="1" w:legacySpace="0" w:legacyIndent="360"/>
      <w:lvlJc w:val="left"/>
      <w:pPr>
        <w:ind w:left="360" w:hanging="360"/>
      </w:pPr>
    </w:lvl>
  </w:abstractNum>
  <w:abstractNum w:abstractNumId="72" w15:restartNumberingAfterBreak="0">
    <w:nsid w:val="21BD0D84"/>
    <w:multiLevelType w:val="singleLevel"/>
    <w:tmpl w:val="BB567E2C"/>
    <w:lvl w:ilvl="0">
      <w:start w:val="1"/>
      <w:numFmt w:val="lowerLetter"/>
      <w:lvlText w:val="%1)"/>
      <w:legacy w:legacy="1" w:legacySpace="0" w:legacyIndent="360"/>
      <w:lvlJc w:val="left"/>
      <w:pPr>
        <w:ind w:left="360" w:hanging="360"/>
      </w:pPr>
    </w:lvl>
  </w:abstractNum>
  <w:abstractNum w:abstractNumId="73"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74"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75" w15:restartNumberingAfterBreak="0">
    <w:nsid w:val="2322116D"/>
    <w:multiLevelType w:val="singleLevel"/>
    <w:tmpl w:val="BB567E2C"/>
    <w:lvl w:ilvl="0">
      <w:start w:val="1"/>
      <w:numFmt w:val="lowerLetter"/>
      <w:lvlText w:val="%1)"/>
      <w:legacy w:legacy="1" w:legacySpace="0" w:legacyIndent="360"/>
      <w:lvlJc w:val="left"/>
      <w:pPr>
        <w:ind w:left="360" w:hanging="360"/>
      </w:pPr>
    </w:lvl>
  </w:abstractNum>
  <w:abstractNum w:abstractNumId="76"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7" w15:restartNumberingAfterBreak="0">
    <w:nsid w:val="2363513E"/>
    <w:multiLevelType w:val="singleLevel"/>
    <w:tmpl w:val="BB567E2C"/>
    <w:lvl w:ilvl="0">
      <w:start w:val="1"/>
      <w:numFmt w:val="lowerLetter"/>
      <w:lvlText w:val="%1)"/>
      <w:legacy w:legacy="1" w:legacySpace="0" w:legacyIndent="360"/>
      <w:lvlJc w:val="left"/>
      <w:pPr>
        <w:ind w:left="720" w:hanging="360"/>
      </w:pPr>
    </w:lvl>
  </w:abstractNum>
  <w:abstractNum w:abstractNumId="78" w15:restartNumberingAfterBreak="0">
    <w:nsid w:val="24034898"/>
    <w:multiLevelType w:val="singleLevel"/>
    <w:tmpl w:val="BB567E2C"/>
    <w:lvl w:ilvl="0">
      <w:start w:val="1"/>
      <w:numFmt w:val="lowerLetter"/>
      <w:lvlText w:val="%1)"/>
      <w:legacy w:legacy="1" w:legacySpace="0" w:legacyIndent="360"/>
      <w:lvlJc w:val="left"/>
      <w:pPr>
        <w:ind w:left="360" w:hanging="360"/>
      </w:pPr>
    </w:lvl>
  </w:abstractNum>
  <w:abstractNum w:abstractNumId="79" w15:restartNumberingAfterBreak="0">
    <w:nsid w:val="24505C8E"/>
    <w:multiLevelType w:val="singleLevel"/>
    <w:tmpl w:val="BB567E2C"/>
    <w:lvl w:ilvl="0">
      <w:start w:val="1"/>
      <w:numFmt w:val="lowerLetter"/>
      <w:lvlText w:val="%1)"/>
      <w:legacy w:legacy="1" w:legacySpace="0" w:legacyIndent="360"/>
      <w:lvlJc w:val="left"/>
      <w:pPr>
        <w:ind w:left="360" w:hanging="360"/>
      </w:pPr>
    </w:lvl>
  </w:abstractNum>
  <w:abstractNum w:abstractNumId="80" w15:restartNumberingAfterBreak="0">
    <w:nsid w:val="248132A6"/>
    <w:multiLevelType w:val="singleLevel"/>
    <w:tmpl w:val="FD8EC7A0"/>
    <w:lvl w:ilvl="0">
      <w:start w:val="1"/>
      <w:numFmt w:val="lowerLetter"/>
      <w:lvlText w:val="%1)"/>
      <w:lvlJc w:val="left"/>
      <w:pPr>
        <w:tabs>
          <w:tab w:val="num" w:pos="360"/>
        </w:tabs>
        <w:ind w:left="360" w:hanging="360"/>
      </w:pPr>
    </w:lvl>
  </w:abstractNum>
  <w:abstractNum w:abstractNumId="81" w15:restartNumberingAfterBreak="0">
    <w:nsid w:val="2507262A"/>
    <w:multiLevelType w:val="multilevel"/>
    <w:tmpl w:val="7DD4CE8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2" w15:restartNumberingAfterBreak="0">
    <w:nsid w:val="253926C1"/>
    <w:multiLevelType w:val="singleLevel"/>
    <w:tmpl w:val="BB567E2C"/>
    <w:lvl w:ilvl="0">
      <w:start w:val="1"/>
      <w:numFmt w:val="lowerLetter"/>
      <w:lvlText w:val="%1)"/>
      <w:legacy w:legacy="1" w:legacySpace="0" w:legacyIndent="360"/>
      <w:lvlJc w:val="left"/>
      <w:pPr>
        <w:ind w:left="360" w:hanging="360"/>
      </w:pPr>
    </w:lvl>
  </w:abstractNum>
  <w:abstractNum w:abstractNumId="83" w15:restartNumberingAfterBreak="0">
    <w:nsid w:val="25BF5ACC"/>
    <w:multiLevelType w:val="singleLevel"/>
    <w:tmpl w:val="BB567E2C"/>
    <w:lvl w:ilvl="0">
      <w:start w:val="1"/>
      <w:numFmt w:val="lowerLetter"/>
      <w:lvlText w:val="%1)"/>
      <w:legacy w:legacy="1" w:legacySpace="0" w:legacyIndent="360"/>
      <w:lvlJc w:val="left"/>
      <w:pPr>
        <w:ind w:left="360" w:hanging="360"/>
      </w:pPr>
    </w:lvl>
  </w:abstractNum>
  <w:abstractNum w:abstractNumId="84"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85" w15:restartNumberingAfterBreak="0">
    <w:nsid w:val="26170C98"/>
    <w:multiLevelType w:val="singleLevel"/>
    <w:tmpl w:val="BB567E2C"/>
    <w:lvl w:ilvl="0">
      <w:start w:val="1"/>
      <w:numFmt w:val="lowerLetter"/>
      <w:lvlText w:val="%1)"/>
      <w:legacy w:legacy="1" w:legacySpace="0" w:legacyIndent="360"/>
      <w:lvlJc w:val="left"/>
      <w:pPr>
        <w:ind w:left="360" w:hanging="360"/>
      </w:pPr>
    </w:lvl>
  </w:abstractNum>
  <w:abstractNum w:abstractNumId="86" w15:restartNumberingAfterBreak="0">
    <w:nsid w:val="26234DA2"/>
    <w:multiLevelType w:val="singleLevel"/>
    <w:tmpl w:val="BB567E2C"/>
    <w:lvl w:ilvl="0">
      <w:start w:val="1"/>
      <w:numFmt w:val="lowerLetter"/>
      <w:lvlText w:val="%1)"/>
      <w:legacy w:legacy="1" w:legacySpace="0" w:legacyIndent="360"/>
      <w:lvlJc w:val="left"/>
      <w:pPr>
        <w:ind w:left="360" w:hanging="360"/>
      </w:pPr>
    </w:lvl>
  </w:abstractNum>
  <w:abstractNum w:abstractNumId="87" w15:restartNumberingAfterBreak="0">
    <w:nsid w:val="269012DF"/>
    <w:multiLevelType w:val="singleLevel"/>
    <w:tmpl w:val="BB567E2C"/>
    <w:lvl w:ilvl="0">
      <w:start w:val="1"/>
      <w:numFmt w:val="lowerLetter"/>
      <w:lvlText w:val="%1)"/>
      <w:legacy w:legacy="1" w:legacySpace="0" w:legacyIndent="360"/>
      <w:lvlJc w:val="left"/>
      <w:pPr>
        <w:ind w:left="360" w:hanging="360"/>
      </w:pPr>
    </w:lvl>
  </w:abstractNum>
  <w:abstractNum w:abstractNumId="88"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27552C81"/>
    <w:multiLevelType w:val="singleLevel"/>
    <w:tmpl w:val="BB567E2C"/>
    <w:lvl w:ilvl="0">
      <w:start w:val="1"/>
      <w:numFmt w:val="lowerLetter"/>
      <w:lvlText w:val="%1)"/>
      <w:legacy w:legacy="1" w:legacySpace="0" w:legacyIndent="360"/>
      <w:lvlJc w:val="left"/>
      <w:pPr>
        <w:ind w:left="360" w:hanging="360"/>
      </w:pPr>
    </w:lvl>
  </w:abstractNum>
  <w:abstractNum w:abstractNumId="90" w15:restartNumberingAfterBreak="0">
    <w:nsid w:val="27F80558"/>
    <w:multiLevelType w:val="singleLevel"/>
    <w:tmpl w:val="64743D36"/>
    <w:lvl w:ilvl="0">
      <w:start w:val="1"/>
      <w:numFmt w:val="lowerLetter"/>
      <w:lvlText w:val="%1."/>
      <w:legacy w:legacy="1" w:legacySpace="0" w:legacyIndent="360"/>
      <w:lvlJc w:val="left"/>
      <w:pPr>
        <w:ind w:left="360" w:hanging="360"/>
      </w:pPr>
    </w:lvl>
  </w:abstractNum>
  <w:abstractNum w:abstractNumId="91" w15:restartNumberingAfterBreak="0">
    <w:nsid w:val="290A2704"/>
    <w:multiLevelType w:val="singleLevel"/>
    <w:tmpl w:val="BB567E2C"/>
    <w:lvl w:ilvl="0">
      <w:start w:val="1"/>
      <w:numFmt w:val="lowerLetter"/>
      <w:lvlText w:val="%1)"/>
      <w:legacy w:legacy="1" w:legacySpace="0" w:legacyIndent="360"/>
      <w:lvlJc w:val="left"/>
      <w:pPr>
        <w:ind w:left="360" w:hanging="360"/>
      </w:pPr>
    </w:lvl>
  </w:abstractNum>
  <w:abstractNum w:abstractNumId="92"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93"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4" w15:restartNumberingAfterBreak="0">
    <w:nsid w:val="2AA707BD"/>
    <w:multiLevelType w:val="singleLevel"/>
    <w:tmpl w:val="BB567E2C"/>
    <w:lvl w:ilvl="0">
      <w:start w:val="1"/>
      <w:numFmt w:val="lowerLetter"/>
      <w:lvlText w:val="%1)"/>
      <w:legacy w:legacy="1" w:legacySpace="0" w:legacyIndent="360"/>
      <w:lvlJc w:val="left"/>
      <w:pPr>
        <w:ind w:left="360" w:hanging="360"/>
      </w:pPr>
    </w:lvl>
  </w:abstractNum>
  <w:abstractNum w:abstractNumId="95" w15:restartNumberingAfterBreak="0">
    <w:nsid w:val="2ACA4D7D"/>
    <w:multiLevelType w:val="singleLevel"/>
    <w:tmpl w:val="BB567E2C"/>
    <w:lvl w:ilvl="0">
      <w:start w:val="1"/>
      <w:numFmt w:val="lowerLetter"/>
      <w:lvlText w:val="%1)"/>
      <w:legacy w:legacy="1" w:legacySpace="0" w:legacyIndent="360"/>
      <w:lvlJc w:val="left"/>
      <w:pPr>
        <w:ind w:left="360" w:hanging="360"/>
      </w:pPr>
    </w:lvl>
  </w:abstractNum>
  <w:abstractNum w:abstractNumId="96"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97" w15:restartNumberingAfterBreak="0">
    <w:nsid w:val="2C3C3ACC"/>
    <w:multiLevelType w:val="singleLevel"/>
    <w:tmpl w:val="BB567E2C"/>
    <w:lvl w:ilvl="0">
      <w:start w:val="1"/>
      <w:numFmt w:val="lowerLetter"/>
      <w:lvlText w:val="%1)"/>
      <w:legacy w:legacy="1" w:legacySpace="0" w:legacyIndent="360"/>
      <w:lvlJc w:val="left"/>
      <w:pPr>
        <w:ind w:left="360" w:hanging="360"/>
      </w:pPr>
    </w:lvl>
  </w:abstractNum>
  <w:abstractNum w:abstractNumId="98" w15:restartNumberingAfterBreak="0">
    <w:nsid w:val="2E46680A"/>
    <w:multiLevelType w:val="singleLevel"/>
    <w:tmpl w:val="C694B8AE"/>
    <w:lvl w:ilvl="0">
      <w:start w:val="1"/>
      <w:numFmt w:val="lowerLetter"/>
      <w:lvlText w:val="%1."/>
      <w:legacy w:legacy="1" w:legacySpace="0" w:legacyIndent="360"/>
      <w:lvlJc w:val="left"/>
      <w:pPr>
        <w:ind w:left="360" w:hanging="360"/>
      </w:pPr>
    </w:lvl>
  </w:abstractNum>
  <w:abstractNum w:abstractNumId="99"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01" w15:restartNumberingAfterBreak="0">
    <w:nsid w:val="30137B04"/>
    <w:multiLevelType w:val="singleLevel"/>
    <w:tmpl w:val="BB567E2C"/>
    <w:lvl w:ilvl="0">
      <w:start w:val="1"/>
      <w:numFmt w:val="lowerLetter"/>
      <w:lvlText w:val="%1)"/>
      <w:legacy w:legacy="1" w:legacySpace="0" w:legacyIndent="360"/>
      <w:lvlJc w:val="left"/>
      <w:pPr>
        <w:ind w:left="360" w:hanging="360"/>
      </w:pPr>
    </w:lvl>
  </w:abstractNum>
  <w:abstractNum w:abstractNumId="102"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07770C2"/>
    <w:multiLevelType w:val="singleLevel"/>
    <w:tmpl w:val="BB567E2C"/>
    <w:lvl w:ilvl="0">
      <w:start w:val="1"/>
      <w:numFmt w:val="lowerLetter"/>
      <w:lvlText w:val="%1)"/>
      <w:legacy w:legacy="1" w:legacySpace="0" w:legacyIndent="360"/>
      <w:lvlJc w:val="left"/>
      <w:pPr>
        <w:ind w:left="360" w:hanging="360"/>
      </w:pPr>
    </w:lvl>
  </w:abstractNum>
  <w:abstractNum w:abstractNumId="104"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105" w15:restartNumberingAfterBreak="0">
    <w:nsid w:val="31D613F9"/>
    <w:multiLevelType w:val="singleLevel"/>
    <w:tmpl w:val="C7E8AB96"/>
    <w:lvl w:ilvl="0">
      <w:start w:val="3"/>
      <w:numFmt w:val="lowerLetter"/>
      <w:lvlText w:val="(%1)"/>
      <w:lvlJc w:val="left"/>
      <w:pPr>
        <w:tabs>
          <w:tab w:val="num" w:pos="720"/>
        </w:tabs>
        <w:ind w:left="720" w:hanging="720"/>
      </w:pPr>
      <w:rPr>
        <w:rFonts w:hint="default"/>
      </w:rPr>
    </w:lvl>
  </w:abstractNum>
  <w:abstractNum w:abstractNumId="106" w15:restartNumberingAfterBreak="0">
    <w:nsid w:val="334E6379"/>
    <w:multiLevelType w:val="singleLevel"/>
    <w:tmpl w:val="BB567E2C"/>
    <w:lvl w:ilvl="0">
      <w:start w:val="1"/>
      <w:numFmt w:val="lowerLetter"/>
      <w:lvlText w:val="%1)"/>
      <w:legacy w:legacy="1" w:legacySpace="0" w:legacyIndent="360"/>
      <w:lvlJc w:val="left"/>
      <w:pPr>
        <w:ind w:left="360" w:hanging="360"/>
      </w:pPr>
    </w:lvl>
  </w:abstractNum>
  <w:abstractNum w:abstractNumId="107"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43A4EDF"/>
    <w:multiLevelType w:val="singleLevel"/>
    <w:tmpl w:val="BB567E2C"/>
    <w:lvl w:ilvl="0">
      <w:start w:val="1"/>
      <w:numFmt w:val="lowerLetter"/>
      <w:lvlText w:val="%1)"/>
      <w:legacy w:legacy="1" w:legacySpace="0" w:legacyIndent="360"/>
      <w:lvlJc w:val="left"/>
      <w:pPr>
        <w:ind w:left="360" w:hanging="360"/>
      </w:pPr>
    </w:lvl>
  </w:abstractNum>
  <w:abstractNum w:abstractNumId="110" w15:restartNumberingAfterBreak="0">
    <w:nsid w:val="347E75D6"/>
    <w:multiLevelType w:val="singleLevel"/>
    <w:tmpl w:val="EE2CADC2"/>
    <w:lvl w:ilvl="0">
      <w:start w:val="2"/>
      <w:numFmt w:val="decimal"/>
      <w:lvlText w:val="%1."/>
      <w:legacy w:legacy="1" w:legacySpace="0" w:legacyIndent="360"/>
      <w:lvlJc w:val="left"/>
      <w:pPr>
        <w:ind w:left="360" w:hanging="360"/>
      </w:pPr>
    </w:lvl>
  </w:abstractNum>
  <w:abstractNum w:abstractNumId="111" w15:restartNumberingAfterBreak="0">
    <w:nsid w:val="35C3425F"/>
    <w:multiLevelType w:val="singleLevel"/>
    <w:tmpl w:val="BB567E2C"/>
    <w:lvl w:ilvl="0">
      <w:start w:val="1"/>
      <w:numFmt w:val="lowerLetter"/>
      <w:lvlText w:val="%1)"/>
      <w:legacy w:legacy="1" w:legacySpace="0" w:legacyIndent="360"/>
      <w:lvlJc w:val="left"/>
      <w:pPr>
        <w:ind w:left="360" w:hanging="360"/>
      </w:pPr>
    </w:lvl>
  </w:abstractNum>
  <w:abstractNum w:abstractNumId="112"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15:restartNumberingAfterBreak="0">
    <w:nsid w:val="35EB403C"/>
    <w:multiLevelType w:val="singleLevel"/>
    <w:tmpl w:val="4A389376"/>
    <w:lvl w:ilvl="0">
      <w:start w:val="1"/>
      <w:numFmt w:val="lowerLetter"/>
      <w:lvlText w:val="%1)"/>
      <w:lvlJc w:val="left"/>
      <w:pPr>
        <w:tabs>
          <w:tab w:val="num" w:pos="360"/>
        </w:tabs>
        <w:ind w:left="360" w:hanging="360"/>
      </w:pPr>
    </w:lvl>
  </w:abstractNum>
  <w:abstractNum w:abstractNumId="114" w15:restartNumberingAfterBreak="0">
    <w:nsid w:val="36481E04"/>
    <w:multiLevelType w:val="singleLevel"/>
    <w:tmpl w:val="04090017"/>
    <w:lvl w:ilvl="0">
      <w:start w:val="1"/>
      <w:numFmt w:val="lowerLetter"/>
      <w:lvlText w:val="%1)"/>
      <w:lvlJc w:val="left"/>
      <w:pPr>
        <w:tabs>
          <w:tab w:val="num" w:pos="360"/>
        </w:tabs>
        <w:ind w:left="360" w:hanging="360"/>
      </w:pPr>
    </w:lvl>
  </w:abstractNum>
  <w:abstractNum w:abstractNumId="115"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116" w15:restartNumberingAfterBreak="0">
    <w:nsid w:val="374E6BFC"/>
    <w:multiLevelType w:val="singleLevel"/>
    <w:tmpl w:val="04090011"/>
    <w:lvl w:ilvl="0">
      <w:start w:val="1"/>
      <w:numFmt w:val="decimal"/>
      <w:lvlText w:val="%1)"/>
      <w:lvlJc w:val="left"/>
      <w:pPr>
        <w:tabs>
          <w:tab w:val="num" w:pos="360"/>
        </w:tabs>
        <w:ind w:left="360" w:hanging="360"/>
      </w:pPr>
    </w:lvl>
  </w:abstractNum>
  <w:abstractNum w:abstractNumId="117" w15:restartNumberingAfterBreak="0">
    <w:nsid w:val="37BA12C5"/>
    <w:multiLevelType w:val="singleLevel"/>
    <w:tmpl w:val="BB567E2C"/>
    <w:lvl w:ilvl="0">
      <w:start w:val="1"/>
      <w:numFmt w:val="lowerLetter"/>
      <w:lvlText w:val="%1)"/>
      <w:legacy w:legacy="1" w:legacySpace="0" w:legacyIndent="360"/>
      <w:lvlJc w:val="left"/>
      <w:pPr>
        <w:ind w:left="360" w:hanging="360"/>
      </w:pPr>
    </w:lvl>
  </w:abstractNum>
  <w:abstractNum w:abstractNumId="118" w15:restartNumberingAfterBreak="0">
    <w:nsid w:val="37EF16A5"/>
    <w:multiLevelType w:val="singleLevel"/>
    <w:tmpl w:val="BB567E2C"/>
    <w:lvl w:ilvl="0">
      <w:start w:val="1"/>
      <w:numFmt w:val="lowerLetter"/>
      <w:lvlText w:val="%1)"/>
      <w:legacy w:legacy="1" w:legacySpace="0" w:legacyIndent="360"/>
      <w:lvlJc w:val="left"/>
      <w:pPr>
        <w:ind w:left="360" w:hanging="360"/>
      </w:pPr>
    </w:lvl>
  </w:abstractNum>
  <w:abstractNum w:abstractNumId="119" w15:restartNumberingAfterBreak="0">
    <w:nsid w:val="3A4B2094"/>
    <w:multiLevelType w:val="singleLevel"/>
    <w:tmpl w:val="BB567E2C"/>
    <w:lvl w:ilvl="0">
      <w:start w:val="1"/>
      <w:numFmt w:val="lowerLetter"/>
      <w:lvlText w:val="%1)"/>
      <w:legacy w:legacy="1" w:legacySpace="0" w:legacyIndent="360"/>
      <w:lvlJc w:val="left"/>
      <w:pPr>
        <w:ind w:left="360" w:hanging="360"/>
      </w:pPr>
    </w:lvl>
  </w:abstractNum>
  <w:abstractNum w:abstractNumId="120" w15:restartNumberingAfterBreak="0">
    <w:nsid w:val="3C2524C2"/>
    <w:multiLevelType w:val="singleLevel"/>
    <w:tmpl w:val="04090017"/>
    <w:lvl w:ilvl="0">
      <w:start w:val="1"/>
      <w:numFmt w:val="lowerLetter"/>
      <w:lvlText w:val="%1)"/>
      <w:lvlJc w:val="left"/>
      <w:pPr>
        <w:tabs>
          <w:tab w:val="num" w:pos="360"/>
        </w:tabs>
        <w:ind w:left="360" w:hanging="360"/>
      </w:pPr>
    </w:lvl>
  </w:abstractNum>
  <w:abstractNum w:abstractNumId="121" w15:restartNumberingAfterBreak="0">
    <w:nsid w:val="3CC10791"/>
    <w:multiLevelType w:val="singleLevel"/>
    <w:tmpl w:val="04090017"/>
    <w:lvl w:ilvl="0">
      <w:start w:val="1"/>
      <w:numFmt w:val="lowerLetter"/>
      <w:lvlText w:val="%1)"/>
      <w:lvlJc w:val="left"/>
      <w:pPr>
        <w:tabs>
          <w:tab w:val="num" w:pos="360"/>
        </w:tabs>
        <w:ind w:left="360" w:hanging="360"/>
      </w:pPr>
    </w:lvl>
  </w:abstractNum>
  <w:abstractNum w:abstractNumId="122"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3" w15:restartNumberingAfterBreak="0">
    <w:nsid w:val="3D8D7899"/>
    <w:multiLevelType w:val="singleLevel"/>
    <w:tmpl w:val="BB567E2C"/>
    <w:lvl w:ilvl="0">
      <w:start w:val="1"/>
      <w:numFmt w:val="lowerLetter"/>
      <w:lvlText w:val="%1)"/>
      <w:legacy w:legacy="1" w:legacySpace="0" w:legacyIndent="360"/>
      <w:lvlJc w:val="left"/>
      <w:pPr>
        <w:ind w:left="360" w:hanging="360"/>
      </w:pPr>
    </w:lvl>
  </w:abstractNum>
  <w:abstractNum w:abstractNumId="124"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25" w15:restartNumberingAfterBreak="0">
    <w:nsid w:val="3E76679E"/>
    <w:multiLevelType w:val="singleLevel"/>
    <w:tmpl w:val="BB567E2C"/>
    <w:lvl w:ilvl="0">
      <w:start w:val="1"/>
      <w:numFmt w:val="lowerLetter"/>
      <w:lvlText w:val="%1)"/>
      <w:legacy w:legacy="1" w:legacySpace="0" w:legacyIndent="360"/>
      <w:lvlJc w:val="left"/>
      <w:pPr>
        <w:ind w:left="360" w:hanging="360"/>
      </w:pPr>
    </w:lvl>
  </w:abstractNum>
  <w:abstractNum w:abstractNumId="126" w15:restartNumberingAfterBreak="0">
    <w:nsid w:val="3E80655B"/>
    <w:multiLevelType w:val="singleLevel"/>
    <w:tmpl w:val="BB567E2C"/>
    <w:lvl w:ilvl="0">
      <w:start w:val="1"/>
      <w:numFmt w:val="lowerLetter"/>
      <w:lvlText w:val="%1)"/>
      <w:legacy w:legacy="1" w:legacySpace="0" w:legacyIndent="360"/>
      <w:lvlJc w:val="left"/>
      <w:pPr>
        <w:ind w:left="360" w:hanging="360"/>
      </w:pPr>
    </w:lvl>
  </w:abstractNum>
  <w:abstractNum w:abstractNumId="127"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0E259B6"/>
    <w:multiLevelType w:val="singleLevel"/>
    <w:tmpl w:val="BB567E2C"/>
    <w:lvl w:ilvl="0">
      <w:start w:val="1"/>
      <w:numFmt w:val="lowerLetter"/>
      <w:lvlText w:val="%1)"/>
      <w:legacy w:legacy="1" w:legacySpace="0" w:legacyIndent="360"/>
      <w:lvlJc w:val="left"/>
      <w:pPr>
        <w:ind w:left="360" w:hanging="360"/>
      </w:pPr>
    </w:lvl>
  </w:abstractNum>
  <w:abstractNum w:abstractNumId="129" w15:restartNumberingAfterBreak="0">
    <w:nsid w:val="422677AB"/>
    <w:multiLevelType w:val="singleLevel"/>
    <w:tmpl w:val="BB567E2C"/>
    <w:lvl w:ilvl="0">
      <w:start w:val="1"/>
      <w:numFmt w:val="lowerLetter"/>
      <w:lvlText w:val="%1)"/>
      <w:legacy w:legacy="1" w:legacySpace="0" w:legacyIndent="360"/>
      <w:lvlJc w:val="left"/>
      <w:pPr>
        <w:ind w:left="360" w:hanging="360"/>
      </w:pPr>
    </w:lvl>
  </w:abstractNum>
  <w:abstractNum w:abstractNumId="130" w15:restartNumberingAfterBreak="0">
    <w:nsid w:val="42A915F8"/>
    <w:multiLevelType w:val="hybridMultilevel"/>
    <w:tmpl w:val="FA3A458E"/>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30F5999"/>
    <w:multiLevelType w:val="singleLevel"/>
    <w:tmpl w:val="BB567E2C"/>
    <w:lvl w:ilvl="0">
      <w:start w:val="1"/>
      <w:numFmt w:val="lowerLetter"/>
      <w:lvlText w:val="%1)"/>
      <w:legacy w:legacy="1" w:legacySpace="0" w:legacyIndent="360"/>
      <w:lvlJc w:val="left"/>
      <w:pPr>
        <w:ind w:left="360" w:hanging="360"/>
      </w:pPr>
    </w:lvl>
  </w:abstractNum>
  <w:abstractNum w:abstractNumId="132" w15:restartNumberingAfterBreak="0">
    <w:nsid w:val="443E4559"/>
    <w:multiLevelType w:val="singleLevel"/>
    <w:tmpl w:val="BB567E2C"/>
    <w:lvl w:ilvl="0">
      <w:start w:val="1"/>
      <w:numFmt w:val="lowerLetter"/>
      <w:lvlText w:val="%1)"/>
      <w:legacy w:legacy="1" w:legacySpace="0" w:legacyIndent="360"/>
      <w:lvlJc w:val="left"/>
      <w:pPr>
        <w:ind w:left="360" w:hanging="360"/>
      </w:pPr>
    </w:lvl>
  </w:abstractNum>
  <w:abstractNum w:abstractNumId="133"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34"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35"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36" w15:restartNumberingAfterBreak="0">
    <w:nsid w:val="45D832C3"/>
    <w:multiLevelType w:val="singleLevel"/>
    <w:tmpl w:val="BB567E2C"/>
    <w:lvl w:ilvl="0">
      <w:start w:val="1"/>
      <w:numFmt w:val="lowerLetter"/>
      <w:lvlText w:val="%1)"/>
      <w:legacy w:legacy="1" w:legacySpace="0" w:legacyIndent="360"/>
      <w:lvlJc w:val="left"/>
      <w:pPr>
        <w:ind w:left="360" w:hanging="360"/>
      </w:pPr>
    </w:lvl>
  </w:abstractNum>
  <w:abstractNum w:abstractNumId="137" w15:restartNumberingAfterBreak="0">
    <w:nsid w:val="45FD49DD"/>
    <w:multiLevelType w:val="singleLevel"/>
    <w:tmpl w:val="BB567E2C"/>
    <w:lvl w:ilvl="0">
      <w:start w:val="1"/>
      <w:numFmt w:val="lowerLetter"/>
      <w:lvlText w:val="%1)"/>
      <w:legacy w:legacy="1" w:legacySpace="0" w:legacyIndent="360"/>
      <w:lvlJc w:val="left"/>
      <w:pPr>
        <w:ind w:left="360" w:hanging="360"/>
      </w:pPr>
    </w:lvl>
  </w:abstractNum>
  <w:abstractNum w:abstractNumId="138"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40" w15:restartNumberingAfterBreak="0">
    <w:nsid w:val="48007A31"/>
    <w:multiLevelType w:val="hybridMultilevel"/>
    <w:tmpl w:val="1AB0177E"/>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2"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4B3D171B"/>
    <w:multiLevelType w:val="singleLevel"/>
    <w:tmpl w:val="BB567E2C"/>
    <w:lvl w:ilvl="0">
      <w:start w:val="1"/>
      <w:numFmt w:val="lowerLetter"/>
      <w:lvlText w:val="%1)"/>
      <w:legacy w:legacy="1" w:legacySpace="0" w:legacyIndent="360"/>
      <w:lvlJc w:val="left"/>
      <w:pPr>
        <w:ind w:left="360" w:hanging="360"/>
      </w:pPr>
    </w:lvl>
  </w:abstractNum>
  <w:abstractNum w:abstractNumId="145" w15:restartNumberingAfterBreak="0">
    <w:nsid w:val="4B58428A"/>
    <w:multiLevelType w:val="singleLevel"/>
    <w:tmpl w:val="BB567E2C"/>
    <w:lvl w:ilvl="0">
      <w:start w:val="1"/>
      <w:numFmt w:val="lowerLetter"/>
      <w:lvlText w:val="%1)"/>
      <w:legacy w:legacy="1" w:legacySpace="0" w:legacyIndent="360"/>
      <w:lvlJc w:val="left"/>
      <w:pPr>
        <w:ind w:left="360" w:hanging="360"/>
      </w:pPr>
    </w:lvl>
  </w:abstractNum>
  <w:abstractNum w:abstractNumId="146"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48" w15:restartNumberingAfterBreak="0">
    <w:nsid w:val="4C673EB6"/>
    <w:multiLevelType w:val="singleLevel"/>
    <w:tmpl w:val="0409000F"/>
    <w:lvl w:ilvl="0">
      <w:start w:val="1"/>
      <w:numFmt w:val="decimal"/>
      <w:lvlText w:val="%1."/>
      <w:lvlJc w:val="left"/>
      <w:pPr>
        <w:tabs>
          <w:tab w:val="num" w:pos="360"/>
        </w:tabs>
        <w:ind w:left="360" w:hanging="360"/>
      </w:pPr>
    </w:lvl>
  </w:abstractNum>
  <w:abstractNum w:abstractNumId="149" w15:restartNumberingAfterBreak="0">
    <w:nsid w:val="4D5D255B"/>
    <w:multiLevelType w:val="singleLevel"/>
    <w:tmpl w:val="BB567E2C"/>
    <w:lvl w:ilvl="0">
      <w:start w:val="1"/>
      <w:numFmt w:val="lowerLetter"/>
      <w:lvlText w:val="%1)"/>
      <w:legacy w:legacy="1" w:legacySpace="0" w:legacyIndent="360"/>
      <w:lvlJc w:val="left"/>
      <w:pPr>
        <w:ind w:left="360" w:hanging="360"/>
      </w:pPr>
    </w:lvl>
  </w:abstractNum>
  <w:abstractNum w:abstractNumId="150" w15:restartNumberingAfterBreak="0">
    <w:nsid w:val="4E683890"/>
    <w:multiLevelType w:val="singleLevel"/>
    <w:tmpl w:val="BB567E2C"/>
    <w:lvl w:ilvl="0">
      <w:start w:val="1"/>
      <w:numFmt w:val="lowerLetter"/>
      <w:lvlText w:val="%1)"/>
      <w:legacy w:legacy="1" w:legacySpace="0" w:legacyIndent="360"/>
      <w:lvlJc w:val="left"/>
      <w:pPr>
        <w:ind w:left="360" w:hanging="360"/>
      </w:pPr>
    </w:lvl>
  </w:abstractNum>
  <w:abstractNum w:abstractNumId="151"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52"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53"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54"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5" w15:restartNumberingAfterBreak="0">
    <w:nsid w:val="50520DC9"/>
    <w:multiLevelType w:val="hybridMultilevel"/>
    <w:tmpl w:val="0CEAE6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6" w15:restartNumberingAfterBreak="0">
    <w:nsid w:val="50C30AC0"/>
    <w:multiLevelType w:val="singleLevel"/>
    <w:tmpl w:val="BB567E2C"/>
    <w:lvl w:ilvl="0">
      <w:start w:val="1"/>
      <w:numFmt w:val="lowerLetter"/>
      <w:lvlText w:val="%1)"/>
      <w:legacy w:legacy="1" w:legacySpace="0" w:legacyIndent="360"/>
      <w:lvlJc w:val="left"/>
      <w:pPr>
        <w:ind w:left="360" w:hanging="360"/>
      </w:pPr>
    </w:lvl>
  </w:abstractNum>
  <w:abstractNum w:abstractNumId="157"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59" w15:restartNumberingAfterBreak="0">
    <w:nsid w:val="53E821BE"/>
    <w:multiLevelType w:val="singleLevel"/>
    <w:tmpl w:val="5D9ED8A0"/>
    <w:lvl w:ilvl="0">
      <w:start w:val="1"/>
      <w:numFmt w:val="decimal"/>
      <w:lvlText w:val="%1)"/>
      <w:legacy w:legacy="1" w:legacySpace="0" w:legacyIndent="360"/>
      <w:lvlJc w:val="left"/>
      <w:pPr>
        <w:ind w:left="360" w:hanging="360"/>
      </w:pPr>
    </w:lvl>
  </w:abstractNum>
  <w:abstractNum w:abstractNumId="160" w15:restartNumberingAfterBreak="0">
    <w:nsid w:val="53ED0517"/>
    <w:multiLevelType w:val="singleLevel"/>
    <w:tmpl w:val="BB567E2C"/>
    <w:lvl w:ilvl="0">
      <w:start w:val="1"/>
      <w:numFmt w:val="lowerLetter"/>
      <w:lvlText w:val="%1)"/>
      <w:legacy w:legacy="1" w:legacySpace="0" w:legacyIndent="360"/>
      <w:lvlJc w:val="left"/>
      <w:pPr>
        <w:ind w:left="360" w:hanging="360"/>
      </w:pPr>
    </w:lvl>
  </w:abstractNum>
  <w:abstractNum w:abstractNumId="161" w15:restartNumberingAfterBreak="0">
    <w:nsid w:val="54B73B0F"/>
    <w:multiLevelType w:val="singleLevel"/>
    <w:tmpl w:val="BB567E2C"/>
    <w:lvl w:ilvl="0">
      <w:start w:val="1"/>
      <w:numFmt w:val="lowerLetter"/>
      <w:lvlText w:val="%1)"/>
      <w:legacy w:legacy="1" w:legacySpace="0" w:legacyIndent="360"/>
      <w:lvlJc w:val="left"/>
      <w:pPr>
        <w:ind w:left="360" w:hanging="360"/>
      </w:pPr>
    </w:lvl>
  </w:abstractNum>
  <w:abstractNum w:abstractNumId="162"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3" w15:restartNumberingAfterBreak="0">
    <w:nsid w:val="56CF1A1B"/>
    <w:multiLevelType w:val="hybridMultilevel"/>
    <w:tmpl w:val="5ECC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718014A"/>
    <w:multiLevelType w:val="singleLevel"/>
    <w:tmpl w:val="4D2AB400"/>
    <w:lvl w:ilvl="0">
      <w:start w:val="10"/>
      <w:numFmt w:val="lowerLetter"/>
      <w:lvlText w:val="%1."/>
      <w:lvlJc w:val="left"/>
      <w:pPr>
        <w:tabs>
          <w:tab w:val="num" w:pos="720"/>
        </w:tabs>
        <w:ind w:left="720" w:hanging="720"/>
      </w:pPr>
      <w:rPr>
        <w:rFonts w:hint="default"/>
        <w:b w:val="0"/>
      </w:rPr>
    </w:lvl>
  </w:abstractNum>
  <w:abstractNum w:abstractNumId="165" w15:restartNumberingAfterBreak="0">
    <w:nsid w:val="57E81F48"/>
    <w:multiLevelType w:val="singleLevel"/>
    <w:tmpl w:val="BB567E2C"/>
    <w:lvl w:ilvl="0">
      <w:start w:val="1"/>
      <w:numFmt w:val="lowerLetter"/>
      <w:lvlText w:val="%1)"/>
      <w:legacy w:legacy="1" w:legacySpace="0" w:legacyIndent="360"/>
      <w:lvlJc w:val="left"/>
      <w:pPr>
        <w:ind w:left="360" w:hanging="360"/>
      </w:pPr>
    </w:lvl>
  </w:abstractNum>
  <w:abstractNum w:abstractNumId="166" w15:restartNumberingAfterBreak="0">
    <w:nsid w:val="5811500E"/>
    <w:multiLevelType w:val="hybridMultilevel"/>
    <w:tmpl w:val="EF369BE6"/>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9A0C29"/>
    <w:multiLevelType w:val="singleLevel"/>
    <w:tmpl w:val="BB567E2C"/>
    <w:lvl w:ilvl="0">
      <w:start w:val="1"/>
      <w:numFmt w:val="lowerLetter"/>
      <w:lvlText w:val="%1)"/>
      <w:legacy w:legacy="1" w:legacySpace="0" w:legacyIndent="360"/>
      <w:lvlJc w:val="left"/>
      <w:pPr>
        <w:ind w:left="360" w:hanging="360"/>
      </w:pPr>
    </w:lvl>
  </w:abstractNum>
  <w:abstractNum w:abstractNumId="170" w15:restartNumberingAfterBreak="0">
    <w:nsid w:val="5B743288"/>
    <w:multiLevelType w:val="singleLevel"/>
    <w:tmpl w:val="BB567E2C"/>
    <w:lvl w:ilvl="0">
      <w:start w:val="1"/>
      <w:numFmt w:val="lowerLetter"/>
      <w:lvlText w:val="%1)"/>
      <w:legacy w:legacy="1" w:legacySpace="0" w:legacyIndent="360"/>
      <w:lvlJc w:val="left"/>
      <w:pPr>
        <w:ind w:left="360" w:hanging="360"/>
      </w:pPr>
    </w:lvl>
  </w:abstractNum>
  <w:abstractNum w:abstractNumId="171"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72"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74" w15:restartNumberingAfterBreak="0">
    <w:nsid w:val="5DC47DFA"/>
    <w:multiLevelType w:val="singleLevel"/>
    <w:tmpl w:val="BB567E2C"/>
    <w:lvl w:ilvl="0">
      <w:start w:val="1"/>
      <w:numFmt w:val="lowerLetter"/>
      <w:lvlText w:val="%1)"/>
      <w:legacy w:legacy="1" w:legacySpace="0" w:legacyIndent="360"/>
      <w:lvlJc w:val="left"/>
      <w:pPr>
        <w:ind w:left="360" w:hanging="360"/>
      </w:pPr>
    </w:lvl>
  </w:abstractNum>
  <w:abstractNum w:abstractNumId="175"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6" w15:restartNumberingAfterBreak="0">
    <w:nsid w:val="5F3E17E7"/>
    <w:multiLevelType w:val="hybridMultilevel"/>
    <w:tmpl w:val="36C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5FC26C82"/>
    <w:multiLevelType w:val="singleLevel"/>
    <w:tmpl w:val="4C167440"/>
    <w:lvl w:ilvl="0">
      <w:start w:val="1"/>
      <w:numFmt w:val="decimal"/>
      <w:lvlText w:val="%1)"/>
      <w:legacy w:legacy="1" w:legacySpace="0" w:legacyIndent="360"/>
      <w:lvlJc w:val="left"/>
      <w:pPr>
        <w:ind w:left="360" w:hanging="360"/>
      </w:pPr>
    </w:lvl>
  </w:abstractNum>
  <w:abstractNum w:abstractNumId="179"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80" w15:restartNumberingAfterBreak="0">
    <w:nsid w:val="6190295A"/>
    <w:multiLevelType w:val="singleLevel"/>
    <w:tmpl w:val="BB567E2C"/>
    <w:lvl w:ilvl="0">
      <w:start w:val="1"/>
      <w:numFmt w:val="lowerLetter"/>
      <w:lvlText w:val="%1)"/>
      <w:legacy w:legacy="1" w:legacySpace="0" w:legacyIndent="360"/>
      <w:lvlJc w:val="left"/>
      <w:pPr>
        <w:ind w:left="360" w:hanging="360"/>
      </w:pPr>
    </w:lvl>
  </w:abstractNum>
  <w:abstractNum w:abstractNumId="181" w15:restartNumberingAfterBreak="0">
    <w:nsid w:val="61CE6DB5"/>
    <w:multiLevelType w:val="singleLevel"/>
    <w:tmpl w:val="BB567E2C"/>
    <w:lvl w:ilvl="0">
      <w:start w:val="1"/>
      <w:numFmt w:val="lowerLetter"/>
      <w:lvlText w:val="%1)"/>
      <w:legacy w:legacy="1" w:legacySpace="0" w:legacyIndent="360"/>
      <w:lvlJc w:val="left"/>
      <w:pPr>
        <w:ind w:left="360" w:hanging="360"/>
      </w:pPr>
    </w:lvl>
  </w:abstractNum>
  <w:abstractNum w:abstractNumId="182" w15:restartNumberingAfterBreak="0">
    <w:nsid w:val="62175C74"/>
    <w:multiLevelType w:val="hybridMultilevel"/>
    <w:tmpl w:val="0C00CF7E"/>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84" w15:restartNumberingAfterBreak="0">
    <w:nsid w:val="622C745F"/>
    <w:multiLevelType w:val="singleLevel"/>
    <w:tmpl w:val="BB567E2C"/>
    <w:lvl w:ilvl="0">
      <w:start w:val="1"/>
      <w:numFmt w:val="lowerLetter"/>
      <w:lvlText w:val="%1)"/>
      <w:legacy w:legacy="1" w:legacySpace="0" w:legacyIndent="360"/>
      <w:lvlJc w:val="left"/>
      <w:pPr>
        <w:ind w:left="360" w:hanging="360"/>
      </w:pPr>
    </w:lvl>
  </w:abstractNum>
  <w:abstractNum w:abstractNumId="185" w15:restartNumberingAfterBreak="0">
    <w:nsid w:val="62535F8D"/>
    <w:multiLevelType w:val="hybridMultilevel"/>
    <w:tmpl w:val="B9D4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2F80A71"/>
    <w:multiLevelType w:val="singleLevel"/>
    <w:tmpl w:val="BB567E2C"/>
    <w:lvl w:ilvl="0">
      <w:start w:val="1"/>
      <w:numFmt w:val="lowerLetter"/>
      <w:lvlText w:val="%1)"/>
      <w:legacy w:legacy="1" w:legacySpace="0" w:legacyIndent="360"/>
      <w:lvlJc w:val="left"/>
      <w:pPr>
        <w:ind w:left="360" w:hanging="360"/>
      </w:pPr>
    </w:lvl>
  </w:abstractNum>
  <w:abstractNum w:abstractNumId="188"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89" w15:restartNumberingAfterBreak="0">
    <w:nsid w:val="63DB215E"/>
    <w:multiLevelType w:val="singleLevel"/>
    <w:tmpl w:val="BB567E2C"/>
    <w:lvl w:ilvl="0">
      <w:start w:val="1"/>
      <w:numFmt w:val="lowerLetter"/>
      <w:lvlText w:val="%1)"/>
      <w:legacy w:legacy="1" w:legacySpace="0" w:legacyIndent="360"/>
      <w:lvlJc w:val="left"/>
      <w:pPr>
        <w:ind w:left="360" w:hanging="360"/>
      </w:pPr>
    </w:lvl>
  </w:abstractNum>
  <w:abstractNum w:abstractNumId="190" w15:restartNumberingAfterBreak="0">
    <w:nsid w:val="663C4921"/>
    <w:multiLevelType w:val="singleLevel"/>
    <w:tmpl w:val="BB567E2C"/>
    <w:lvl w:ilvl="0">
      <w:start w:val="1"/>
      <w:numFmt w:val="lowerLetter"/>
      <w:lvlText w:val="%1)"/>
      <w:legacy w:legacy="1" w:legacySpace="0" w:legacyIndent="360"/>
      <w:lvlJc w:val="left"/>
      <w:pPr>
        <w:ind w:left="360" w:hanging="360"/>
      </w:pPr>
    </w:lvl>
  </w:abstractNum>
  <w:abstractNum w:abstractNumId="191" w15:restartNumberingAfterBreak="0">
    <w:nsid w:val="67824360"/>
    <w:multiLevelType w:val="singleLevel"/>
    <w:tmpl w:val="4C167440"/>
    <w:lvl w:ilvl="0">
      <w:start w:val="1"/>
      <w:numFmt w:val="decimal"/>
      <w:lvlText w:val="%1)"/>
      <w:legacy w:legacy="1" w:legacySpace="0" w:legacyIndent="360"/>
      <w:lvlJc w:val="left"/>
    </w:lvl>
  </w:abstractNum>
  <w:abstractNum w:abstractNumId="192" w15:restartNumberingAfterBreak="0">
    <w:nsid w:val="67C5304C"/>
    <w:multiLevelType w:val="singleLevel"/>
    <w:tmpl w:val="BB567E2C"/>
    <w:lvl w:ilvl="0">
      <w:start w:val="1"/>
      <w:numFmt w:val="lowerLetter"/>
      <w:lvlText w:val="%1)"/>
      <w:legacy w:legacy="1" w:legacySpace="0" w:legacyIndent="360"/>
      <w:lvlJc w:val="left"/>
      <w:pPr>
        <w:ind w:left="360" w:hanging="360"/>
      </w:pPr>
    </w:lvl>
  </w:abstractNum>
  <w:abstractNum w:abstractNumId="193" w15:restartNumberingAfterBreak="0">
    <w:nsid w:val="67D11109"/>
    <w:multiLevelType w:val="singleLevel"/>
    <w:tmpl w:val="BB567E2C"/>
    <w:lvl w:ilvl="0">
      <w:start w:val="1"/>
      <w:numFmt w:val="lowerLetter"/>
      <w:lvlText w:val="%1)"/>
      <w:legacy w:legacy="1" w:legacySpace="0" w:legacyIndent="360"/>
      <w:lvlJc w:val="left"/>
      <w:pPr>
        <w:ind w:left="360" w:hanging="360"/>
      </w:pPr>
    </w:lvl>
  </w:abstractNum>
  <w:abstractNum w:abstractNumId="194"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95" w15:restartNumberingAfterBreak="0">
    <w:nsid w:val="6A784D93"/>
    <w:multiLevelType w:val="singleLevel"/>
    <w:tmpl w:val="BB567E2C"/>
    <w:lvl w:ilvl="0">
      <w:start w:val="1"/>
      <w:numFmt w:val="lowerLetter"/>
      <w:lvlText w:val="%1)"/>
      <w:legacy w:legacy="1" w:legacySpace="0" w:legacyIndent="360"/>
      <w:lvlJc w:val="left"/>
      <w:pPr>
        <w:ind w:left="360" w:hanging="360"/>
      </w:pPr>
    </w:lvl>
  </w:abstractNum>
  <w:abstractNum w:abstractNumId="196" w15:restartNumberingAfterBreak="0">
    <w:nsid w:val="6AA577F4"/>
    <w:multiLevelType w:val="singleLevel"/>
    <w:tmpl w:val="BB567E2C"/>
    <w:lvl w:ilvl="0">
      <w:start w:val="1"/>
      <w:numFmt w:val="lowerLetter"/>
      <w:lvlText w:val="%1)"/>
      <w:legacy w:legacy="1" w:legacySpace="0" w:legacyIndent="360"/>
      <w:lvlJc w:val="left"/>
      <w:pPr>
        <w:ind w:left="360" w:hanging="360"/>
      </w:pPr>
    </w:lvl>
  </w:abstractNum>
  <w:abstractNum w:abstractNumId="197" w15:restartNumberingAfterBreak="0">
    <w:nsid w:val="6AC25123"/>
    <w:multiLevelType w:val="singleLevel"/>
    <w:tmpl w:val="BB567E2C"/>
    <w:lvl w:ilvl="0">
      <w:start w:val="1"/>
      <w:numFmt w:val="lowerLetter"/>
      <w:lvlText w:val="%1)"/>
      <w:legacy w:legacy="1" w:legacySpace="0" w:legacyIndent="360"/>
      <w:lvlJc w:val="left"/>
      <w:pPr>
        <w:ind w:left="360" w:hanging="360"/>
      </w:pPr>
    </w:lvl>
  </w:abstractNum>
  <w:abstractNum w:abstractNumId="198"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99" w15:restartNumberingAfterBreak="0">
    <w:nsid w:val="6C054004"/>
    <w:multiLevelType w:val="singleLevel"/>
    <w:tmpl w:val="BB567E2C"/>
    <w:lvl w:ilvl="0">
      <w:start w:val="1"/>
      <w:numFmt w:val="lowerLetter"/>
      <w:lvlText w:val="%1)"/>
      <w:legacy w:legacy="1" w:legacySpace="0" w:legacyIndent="360"/>
      <w:lvlJc w:val="left"/>
      <w:pPr>
        <w:ind w:left="360" w:hanging="360"/>
      </w:pPr>
    </w:lvl>
  </w:abstractNum>
  <w:abstractNum w:abstractNumId="200" w15:restartNumberingAfterBreak="0">
    <w:nsid w:val="6C1F3D2F"/>
    <w:multiLevelType w:val="singleLevel"/>
    <w:tmpl w:val="BB567E2C"/>
    <w:lvl w:ilvl="0">
      <w:start w:val="1"/>
      <w:numFmt w:val="lowerLetter"/>
      <w:lvlText w:val="%1)"/>
      <w:legacy w:legacy="1" w:legacySpace="0" w:legacyIndent="360"/>
      <w:lvlJc w:val="left"/>
      <w:pPr>
        <w:ind w:left="360" w:hanging="360"/>
      </w:pPr>
    </w:lvl>
  </w:abstractNum>
  <w:abstractNum w:abstractNumId="201" w15:restartNumberingAfterBreak="0">
    <w:nsid w:val="6C4A2103"/>
    <w:multiLevelType w:val="singleLevel"/>
    <w:tmpl w:val="BB567E2C"/>
    <w:lvl w:ilvl="0">
      <w:start w:val="1"/>
      <w:numFmt w:val="lowerLetter"/>
      <w:lvlText w:val="%1)"/>
      <w:legacy w:legacy="1" w:legacySpace="0" w:legacyIndent="360"/>
      <w:lvlJc w:val="left"/>
      <w:pPr>
        <w:ind w:left="360" w:hanging="360"/>
      </w:pPr>
    </w:lvl>
  </w:abstractNum>
  <w:abstractNum w:abstractNumId="202" w15:restartNumberingAfterBreak="0">
    <w:nsid w:val="6CBF3839"/>
    <w:multiLevelType w:val="singleLevel"/>
    <w:tmpl w:val="BB567E2C"/>
    <w:lvl w:ilvl="0">
      <w:start w:val="1"/>
      <w:numFmt w:val="lowerLetter"/>
      <w:lvlText w:val="%1)"/>
      <w:legacy w:legacy="1" w:legacySpace="0" w:legacyIndent="360"/>
      <w:lvlJc w:val="left"/>
      <w:pPr>
        <w:ind w:left="360" w:hanging="360"/>
      </w:pPr>
    </w:lvl>
  </w:abstractNum>
  <w:abstractNum w:abstractNumId="203" w15:restartNumberingAfterBreak="0">
    <w:nsid w:val="6D355366"/>
    <w:multiLevelType w:val="hybridMultilevel"/>
    <w:tmpl w:val="A3B844B0"/>
    <w:lvl w:ilvl="0" w:tplc="8DD6B500">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D355D0E"/>
    <w:multiLevelType w:val="singleLevel"/>
    <w:tmpl w:val="BB567E2C"/>
    <w:lvl w:ilvl="0">
      <w:start w:val="1"/>
      <w:numFmt w:val="lowerLetter"/>
      <w:lvlText w:val="%1)"/>
      <w:legacy w:legacy="1" w:legacySpace="0" w:legacyIndent="360"/>
      <w:lvlJc w:val="left"/>
      <w:pPr>
        <w:ind w:left="360" w:hanging="360"/>
      </w:pPr>
    </w:lvl>
  </w:abstractNum>
  <w:abstractNum w:abstractNumId="205"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207"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208"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209" w15:restartNumberingAfterBreak="0">
    <w:nsid w:val="70D60FAB"/>
    <w:multiLevelType w:val="singleLevel"/>
    <w:tmpl w:val="BB567E2C"/>
    <w:lvl w:ilvl="0">
      <w:start w:val="1"/>
      <w:numFmt w:val="lowerLetter"/>
      <w:lvlText w:val="%1)"/>
      <w:legacy w:legacy="1" w:legacySpace="0" w:legacyIndent="360"/>
      <w:lvlJc w:val="left"/>
      <w:pPr>
        <w:ind w:left="360" w:hanging="360"/>
      </w:pPr>
    </w:lvl>
  </w:abstractNum>
  <w:abstractNum w:abstractNumId="210" w15:restartNumberingAfterBreak="0">
    <w:nsid w:val="722668B1"/>
    <w:multiLevelType w:val="singleLevel"/>
    <w:tmpl w:val="BB567E2C"/>
    <w:lvl w:ilvl="0">
      <w:start w:val="1"/>
      <w:numFmt w:val="lowerLetter"/>
      <w:lvlText w:val="%1)"/>
      <w:legacy w:legacy="1" w:legacySpace="0" w:legacyIndent="360"/>
      <w:lvlJc w:val="left"/>
      <w:pPr>
        <w:ind w:left="360" w:hanging="360"/>
      </w:pPr>
    </w:lvl>
  </w:abstractNum>
  <w:abstractNum w:abstractNumId="211"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3750E93"/>
    <w:multiLevelType w:val="singleLevel"/>
    <w:tmpl w:val="BB567E2C"/>
    <w:lvl w:ilvl="0">
      <w:start w:val="1"/>
      <w:numFmt w:val="lowerLetter"/>
      <w:lvlText w:val="%1)"/>
      <w:legacy w:legacy="1" w:legacySpace="0" w:legacyIndent="360"/>
      <w:lvlJc w:val="left"/>
      <w:pPr>
        <w:ind w:left="360" w:hanging="360"/>
      </w:pPr>
    </w:lvl>
  </w:abstractNum>
  <w:abstractNum w:abstractNumId="213"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214"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217" w15:restartNumberingAfterBreak="0">
    <w:nsid w:val="778626B5"/>
    <w:multiLevelType w:val="singleLevel"/>
    <w:tmpl w:val="BB567E2C"/>
    <w:lvl w:ilvl="0">
      <w:start w:val="1"/>
      <w:numFmt w:val="lowerLetter"/>
      <w:lvlText w:val="%1)"/>
      <w:legacy w:legacy="1" w:legacySpace="0" w:legacyIndent="360"/>
      <w:lvlJc w:val="left"/>
      <w:pPr>
        <w:ind w:left="360" w:hanging="360"/>
      </w:pPr>
    </w:lvl>
  </w:abstractNum>
  <w:abstractNum w:abstractNumId="218"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219"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222" w15:restartNumberingAfterBreak="0">
    <w:nsid w:val="790176C3"/>
    <w:multiLevelType w:val="singleLevel"/>
    <w:tmpl w:val="BB567E2C"/>
    <w:lvl w:ilvl="0">
      <w:start w:val="1"/>
      <w:numFmt w:val="lowerLetter"/>
      <w:lvlText w:val="%1)"/>
      <w:legacy w:legacy="1" w:legacySpace="0" w:legacyIndent="360"/>
      <w:lvlJc w:val="left"/>
      <w:pPr>
        <w:ind w:left="360" w:hanging="360"/>
      </w:pPr>
    </w:lvl>
  </w:abstractNum>
  <w:abstractNum w:abstractNumId="223" w15:restartNumberingAfterBreak="0">
    <w:nsid w:val="79754F4A"/>
    <w:multiLevelType w:val="singleLevel"/>
    <w:tmpl w:val="E0D25500"/>
    <w:lvl w:ilvl="0">
      <w:start w:val="1"/>
      <w:numFmt w:val="decimal"/>
      <w:lvlText w:val="%1."/>
      <w:legacy w:legacy="1" w:legacySpace="0" w:legacyIndent="360"/>
      <w:lvlJc w:val="left"/>
      <w:pPr>
        <w:ind w:left="360" w:hanging="360"/>
      </w:pPr>
    </w:lvl>
  </w:abstractNum>
  <w:abstractNum w:abstractNumId="224" w15:restartNumberingAfterBreak="0">
    <w:nsid w:val="7A4B6415"/>
    <w:multiLevelType w:val="singleLevel"/>
    <w:tmpl w:val="BB567E2C"/>
    <w:lvl w:ilvl="0">
      <w:start w:val="1"/>
      <w:numFmt w:val="lowerLetter"/>
      <w:lvlText w:val="%1)"/>
      <w:legacy w:legacy="1" w:legacySpace="0" w:legacyIndent="360"/>
      <w:lvlJc w:val="left"/>
      <w:pPr>
        <w:ind w:left="360" w:hanging="360"/>
      </w:pPr>
    </w:lvl>
  </w:abstractNum>
  <w:abstractNum w:abstractNumId="225" w15:restartNumberingAfterBreak="0">
    <w:nsid w:val="7A875356"/>
    <w:multiLevelType w:val="singleLevel"/>
    <w:tmpl w:val="BB567E2C"/>
    <w:lvl w:ilvl="0">
      <w:start w:val="1"/>
      <w:numFmt w:val="lowerLetter"/>
      <w:lvlText w:val="%1)"/>
      <w:legacy w:legacy="1" w:legacySpace="0" w:legacyIndent="360"/>
      <w:lvlJc w:val="left"/>
      <w:pPr>
        <w:ind w:left="360" w:hanging="360"/>
      </w:pPr>
    </w:lvl>
  </w:abstractNum>
  <w:abstractNum w:abstractNumId="226" w15:restartNumberingAfterBreak="0">
    <w:nsid w:val="7AD04B68"/>
    <w:multiLevelType w:val="singleLevel"/>
    <w:tmpl w:val="BB567E2C"/>
    <w:lvl w:ilvl="0">
      <w:start w:val="1"/>
      <w:numFmt w:val="lowerLetter"/>
      <w:lvlText w:val="%1)"/>
      <w:legacy w:legacy="1" w:legacySpace="0" w:legacyIndent="360"/>
      <w:lvlJc w:val="left"/>
      <w:pPr>
        <w:ind w:left="360" w:hanging="360"/>
      </w:pPr>
    </w:lvl>
  </w:abstractNum>
  <w:abstractNum w:abstractNumId="227"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8" w15:restartNumberingAfterBreak="0">
    <w:nsid w:val="7BCA3E20"/>
    <w:multiLevelType w:val="singleLevel"/>
    <w:tmpl w:val="BB567E2C"/>
    <w:lvl w:ilvl="0">
      <w:start w:val="1"/>
      <w:numFmt w:val="lowerLetter"/>
      <w:lvlText w:val="%1)"/>
      <w:legacy w:legacy="1" w:legacySpace="0" w:legacyIndent="360"/>
      <w:lvlJc w:val="left"/>
      <w:pPr>
        <w:ind w:left="360" w:hanging="360"/>
      </w:pPr>
    </w:lvl>
  </w:abstractNum>
  <w:abstractNum w:abstractNumId="229" w15:restartNumberingAfterBreak="0">
    <w:nsid w:val="7C38500E"/>
    <w:multiLevelType w:val="singleLevel"/>
    <w:tmpl w:val="BB567E2C"/>
    <w:lvl w:ilvl="0">
      <w:start w:val="1"/>
      <w:numFmt w:val="lowerLetter"/>
      <w:lvlText w:val="%1)"/>
      <w:legacy w:legacy="1" w:legacySpace="0" w:legacyIndent="360"/>
      <w:lvlJc w:val="left"/>
      <w:pPr>
        <w:ind w:left="360" w:hanging="360"/>
      </w:pPr>
    </w:lvl>
  </w:abstractNum>
  <w:abstractNum w:abstractNumId="230" w15:restartNumberingAfterBreak="0">
    <w:nsid w:val="7C581585"/>
    <w:multiLevelType w:val="singleLevel"/>
    <w:tmpl w:val="4A389376"/>
    <w:lvl w:ilvl="0">
      <w:start w:val="1"/>
      <w:numFmt w:val="lowerLetter"/>
      <w:lvlText w:val="%1)"/>
      <w:lvlJc w:val="left"/>
      <w:pPr>
        <w:tabs>
          <w:tab w:val="num" w:pos="360"/>
        </w:tabs>
        <w:ind w:left="360" w:hanging="360"/>
      </w:pPr>
    </w:lvl>
  </w:abstractNum>
  <w:abstractNum w:abstractNumId="231"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2"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33" w15:restartNumberingAfterBreak="0">
    <w:nsid w:val="7CEC3A48"/>
    <w:multiLevelType w:val="singleLevel"/>
    <w:tmpl w:val="BB567E2C"/>
    <w:lvl w:ilvl="0">
      <w:start w:val="1"/>
      <w:numFmt w:val="lowerLetter"/>
      <w:lvlText w:val="%1)"/>
      <w:legacy w:legacy="1" w:legacySpace="0" w:legacyIndent="360"/>
      <w:lvlJc w:val="left"/>
      <w:pPr>
        <w:ind w:left="360" w:hanging="360"/>
      </w:pPr>
    </w:lvl>
  </w:abstractNum>
  <w:abstractNum w:abstractNumId="234" w15:restartNumberingAfterBreak="0">
    <w:nsid w:val="7D7421F1"/>
    <w:multiLevelType w:val="singleLevel"/>
    <w:tmpl w:val="BB567E2C"/>
    <w:lvl w:ilvl="0">
      <w:start w:val="1"/>
      <w:numFmt w:val="lowerLetter"/>
      <w:lvlText w:val="%1)"/>
      <w:legacy w:legacy="1" w:legacySpace="0" w:legacyIndent="360"/>
      <w:lvlJc w:val="left"/>
      <w:pPr>
        <w:ind w:left="360" w:hanging="360"/>
      </w:pPr>
    </w:lvl>
  </w:abstractNum>
  <w:abstractNum w:abstractNumId="235"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36"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2"/>
  </w:num>
  <w:num w:numId="2">
    <w:abstractNumId w:val="202"/>
  </w:num>
  <w:num w:numId="3">
    <w:abstractNumId w:val="119"/>
  </w:num>
  <w:num w:numId="4">
    <w:abstractNumId w:val="95"/>
  </w:num>
  <w:num w:numId="5">
    <w:abstractNumId w:val="103"/>
  </w:num>
  <w:num w:numId="6">
    <w:abstractNumId w:val="86"/>
  </w:num>
  <w:num w:numId="7">
    <w:abstractNumId w:val="59"/>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3"/>
  </w:num>
  <w:num w:numId="11">
    <w:abstractNumId w:val="196"/>
  </w:num>
  <w:num w:numId="12">
    <w:abstractNumId w:val="149"/>
  </w:num>
  <w:num w:numId="13">
    <w:abstractNumId w:val="26"/>
  </w:num>
  <w:num w:numId="14">
    <w:abstractNumId w:val="53"/>
  </w:num>
  <w:num w:numId="15">
    <w:abstractNumId w:val="228"/>
  </w:num>
  <w:num w:numId="16">
    <w:abstractNumId w:val="197"/>
  </w:num>
  <w:num w:numId="17">
    <w:abstractNumId w:val="75"/>
  </w:num>
  <w:num w:numId="18">
    <w:abstractNumId w:val="145"/>
  </w:num>
  <w:num w:numId="19">
    <w:abstractNumId w:val="233"/>
  </w:num>
  <w:num w:numId="20">
    <w:abstractNumId w:val="125"/>
  </w:num>
  <w:num w:numId="21">
    <w:abstractNumId w:val="117"/>
  </w:num>
  <w:num w:numId="22">
    <w:abstractNumId w:val="60"/>
  </w:num>
  <w:num w:numId="23">
    <w:abstractNumId w:val="106"/>
  </w:num>
  <w:num w:numId="24">
    <w:abstractNumId w:val="174"/>
  </w:num>
  <w:num w:numId="25">
    <w:abstractNumId w:val="174"/>
    <w:lvlOverride w:ilvl="0">
      <w:lvl w:ilvl="0">
        <w:start w:val="3"/>
        <w:numFmt w:val="lowerLetter"/>
        <w:lvlText w:val="%1)"/>
        <w:legacy w:legacy="1" w:legacySpace="0" w:legacyIndent="360"/>
        <w:lvlJc w:val="left"/>
        <w:pPr>
          <w:ind w:left="360" w:hanging="360"/>
        </w:pPr>
      </w:lvl>
    </w:lvlOverride>
  </w:num>
  <w:num w:numId="26">
    <w:abstractNumId w:val="181"/>
  </w:num>
  <w:num w:numId="27">
    <w:abstractNumId w:val="70"/>
  </w:num>
  <w:num w:numId="28">
    <w:abstractNumId w:val="36"/>
  </w:num>
  <w:num w:numId="29">
    <w:abstractNumId w:val="39"/>
  </w:num>
  <w:num w:numId="30">
    <w:abstractNumId w:val="217"/>
  </w:num>
  <w:num w:numId="31">
    <w:abstractNumId w:val="89"/>
  </w:num>
  <w:num w:numId="32">
    <w:abstractNumId w:val="2"/>
  </w:num>
  <w:num w:numId="33">
    <w:abstractNumId w:val="222"/>
  </w:num>
  <w:num w:numId="34">
    <w:abstractNumId w:val="209"/>
  </w:num>
  <w:num w:numId="35">
    <w:abstractNumId w:val="187"/>
  </w:num>
  <w:num w:numId="36">
    <w:abstractNumId w:val="210"/>
  </w:num>
  <w:num w:numId="37">
    <w:abstractNumId w:val="56"/>
  </w:num>
  <w:num w:numId="38">
    <w:abstractNumId w:val="91"/>
  </w:num>
  <w:num w:numId="39">
    <w:abstractNumId w:val="229"/>
  </w:num>
  <w:num w:numId="40">
    <w:abstractNumId w:val="234"/>
  </w:num>
  <w:num w:numId="41">
    <w:abstractNumId w:val="226"/>
  </w:num>
  <w:num w:numId="42">
    <w:abstractNumId w:val="72"/>
  </w:num>
  <w:num w:numId="43">
    <w:abstractNumId w:val="178"/>
  </w:num>
  <w:num w:numId="44">
    <w:abstractNumId w:val="97"/>
  </w:num>
  <w:num w:numId="45">
    <w:abstractNumId w:val="83"/>
  </w:num>
  <w:num w:numId="46">
    <w:abstractNumId w:val="68"/>
  </w:num>
  <w:num w:numId="47">
    <w:abstractNumId w:val="191"/>
  </w:num>
  <w:num w:numId="48">
    <w:abstractNumId w:val="191"/>
    <w:lvlOverride w:ilvl="0">
      <w:lvl w:ilvl="0">
        <w:start w:val="2"/>
        <w:numFmt w:val="decimal"/>
        <w:lvlText w:val="%1)"/>
        <w:legacy w:legacy="1" w:legacySpace="0" w:legacyIndent="360"/>
        <w:lvlJc w:val="left"/>
        <w:pPr>
          <w:ind w:left="360" w:hanging="360"/>
        </w:pPr>
      </w:lvl>
    </w:lvlOverride>
  </w:num>
  <w:num w:numId="49">
    <w:abstractNumId w:val="191"/>
    <w:lvlOverride w:ilvl="0">
      <w:lvl w:ilvl="0">
        <w:start w:val="4"/>
        <w:numFmt w:val="decimal"/>
        <w:lvlText w:val="%1)"/>
        <w:legacy w:legacy="1" w:legacySpace="0" w:legacyIndent="360"/>
        <w:lvlJc w:val="left"/>
      </w:lvl>
    </w:lvlOverride>
  </w:num>
  <w:num w:numId="50">
    <w:abstractNumId w:val="77"/>
  </w:num>
  <w:num w:numId="51">
    <w:abstractNumId w:val="223"/>
  </w:num>
  <w:num w:numId="52">
    <w:abstractNumId w:val="192"/>
  </w:num>
  <w:num w:numId="53">
    <w:abstractNumId w:val="110"/>
  </w:num>
  <w:num w:numId="54">
    <w:abstractNumId w:val="110"/>
    <w:lvlOverride w:ilvl="0">
      <w:lvl w:ilvl="0">
        <w:start w:val="4"/>
        <w:numFmt w:val="decimal"/>
        <w:lvlText w:val="%1."/>
        <w:legacy w:legacy="1" w:legacySpace="0" w:legacyIndent="360"/>
        <w:lvlJc w:val="left"/>
        <w:pPr>
          <w:ind w:left="360" w:hanging="360"/>
        </w:pPr>
      </w:lvl>
    </w:lvlOverride>
  </w:num>
  <w:num w:numId="55">
    <w:abstractNumId w:val="81"/>
  </w:num>
  <w:num w:numId="56">
    <w:abstractNumId w:val="42"/>
  </w:num>
  <w:num w:numId="57">
    <w:abstractNumId w:val="57"/>
  </w:num>
  <w:num w:numId="58">
    <w:abstractNumId w:val="29"/>
  </w:num>
  <w:num w:numId="59">
    <w:abstractNumId w:val="78"/>
  </w:num>
  <w:num w:numId="60">
    <w:abstractNumId w:val="87"/>
  </w:num>
  <w:num w:numId="61">
    <w:abstractNumId w:val="193"/>
  </w:num>
  <w:num w:numId="62">
    <w:abstractNumId w:val="71"/>
  </w:num>
  <w:num w:numId="63">
    <w:abstractNumId w:val="118"/>
  </w:num>
  <w:num w:numId="64">
    <w:abstractNumId w:val="47"/>
  </w:num>
  <w:num w:numId="65">
    <w:abstractNumId w:val="129"/>
  </w:num>
  <w:num w:numId="66">
    <w:abstractNumId w:val="49"/>
  </w:num>
  <w:num w:numId="67">
    <w:abstractNumId w:val="31"/>
  </w:num>
  <w:num w:numId="68">
    <w:abstractNumId w:val="123"/>
  </w:num>
  <w:num w:numId="69">
    <w:abstractNumId w:val="109"/>
  </w:num>
  <w:num w:numId="70">
    <w:abstractNumId w:val="126"/>
  </w:num>
  <w:num w:numId="71">
    <w:abstractNumId w:val="94"/>
  </w:num>
  <w:num w:numId="72">
    <w:abstractNumId w:val="33"/>
  </w:num>
  <w:num w:numId="73">
    <w:abstractNumId w:val="5"/>
  </w:num>
  <w:num w:numId="74">
    <w:abstractNumId w:val="43"/>
  </w:num>
  <w:num w:numId="75">
    <w:abstractNumId w:val="165"/>
  </w:num>
  <w:num w:numId="76">
    <w:abstractNumId w:val="101"/>
  </w:num>
  <w:num w:numId="77">
    <w:abstractNumId w:val="101"/>
    <w:lvlOverride w:ilvl="0">
      <w:lvl w:ilvl="0">
        <w:start w:val="3"/>
        <w:numFmt w:val="lowerLetter"/>
        <w:lvlText w:val="%1)"/>
        <w:legacy w:legacy="1" w:legacySpace="0" w:legacyIndent="360"/>
        <w:lvlJc w:val="left"/>
        <w:pPr>
          <w:ind w:left="360" w:hanging="360"/>
        </w:pPr>
      </w:lvl>
    </w:lvlOverride>
  </w:num>
  <w:num w:numId="78">
    <w:abstractNumId w:val="16"/>
  </w:num>
  <w:num w:numId="79">
    <w:abstractNumId w:val="170"/>
  </w:num>
  <w:num w:numId="80">
    <w:abstractNumId w:val="170"/>
    <w:lvlOverride w:ilvl="0">
      <w:lvl w:ilvl="0">
        <w:start w:val="5"/>
        <w:numFmt w:val="lowerLetter"/>
        <w:lvlText w:val="%1)"/>
        <w:legacy w:legacy="1" w:legacySpace="0" w:legacyIndent="360"/>
        <w:lvlJc w:val="left"/>
        <w:pPr>
          <w:ind w:left="360" w:hanging="360"/>
        </w:pPr>
      </w:lvl>
    </w:lvlOverride>
  </w:num>
  <w:num w:numId="81">
    <w:abstractNumId w:val="137"/>
  </w:num>
  <w:num w:numId="82">
    <w:abstractNumId w:val="58"/>
  </w:num>
  <w:num w:numId="83">
    <w:abstractNumId w:val="204"/>
  </w:num>
  <w:num w:numId="84">
    <w:abstractNumId w:val="199"/>
  </w:num>
  <w:num w:numId="85">
    <w:abstractNumId w:val="111"/>
  </w:num>
  <w:num w:numId="86">
    <w:abstractNumId w:val="136"/>
  </w:num>
  <w:num w:numId="87">
    <w:abstractNumId w:val="200"/>
  </w:num>
  <w:num w:numId="88">
    <w:abstractNumId w:val="19"/>
  </w:num>
  <w:num w:numId="89">
    <w:abstractNumId w:val="131"/>
  </w:num>
  <w:num w:numId="90">
    <w:abstractNumId w:val="150"/>
  </w:num>
  <w:num w:numId="91">
    <w:abstractNumId w:val="144"/>
  </w:num>
  <w:num w:numId="92">
    <w:abstractNumId w:val="225"/>
  </w:num>
  <w:num w:numId="93">
    <w:abstractNumId w:val="201"/>
  </w:num>
  <w:num w:numId="94">
    <w:abstractNumId w:val="184"/>
  </w:num>
  <w:num w:numId="95">
    <w:abstractNumId w:val="195"/>
  </w:num>
  <w:num w:numId="96">
    <w:abstractNumId w:val="61"/>
  </w:num>
  <w:num w:numId="97">
    <w:abstractNumId w:val="1"/>
  </w:num>
  <w:num w:numId="98">
    <w:abstractNumId w:val="14"/>
  </w:num>
  <w:num w:numId="99">
    <w:abstractNumId w:val="82"/>
  </w:num>
  <w:num w:numId="100">
    <w:abstractNumId w:val="169"/>
  </w:num>
  <w:num w:numId="101">
    <w:abstractNumId w:val="132"/>
  </w:num>
  <w:num w:numId="102">
    <w:abstractNumId w:val="190"/>
  </w:num>
  <w:num w:numId="103">
    <w:abstractNumId w:val="85"/>
  </w:num>
  <w:num w:numId="104">
    <w:abstractNumId w:val="98"/>
  </w:num>
  <w:num w:numId="105">
    <w:abstractNumId w:val="161"/>
  </w:num>
  <w:num w:numId="106">
    <w:abstractNumId w:val="161"/>
    <w:lvlOverride w:ilvl="0">
      <w:lvl w:ilvl="0">
        <w:start w:val="4"/>
        <w:numFmt w:val="lowerLetter"/>
        <w:lvlText w:val="%1)"/>
        <w:legacy w:legacy="1" w:legacySpace="0" w:legacyIndent="360"/>
        <w:lvlJc w:val="left"/>
        <w:pPr>
          <w:ind w:left="360" w:hanging="360"/>
        </w:pPr>
      </w:lvl>
    </w:lvlOverride>
  </w:num>
  <w:num w:numId="107">
    <w:abstractNumId w:val="189"/>
  </w:num>
  <w:num w:numId="108">
    <w:abstractNumId w:val="20"/>
  </w:num>
  <w:num w:numId="109">
    <w:abstractNumId w:val="79"/>
  </w:num>
  <w:num w:numId="110">
    <w:abstractNumId w:val="180"/>
  </w:num>
  <w:num w:numId="111">
    <w:abstractNumId w:val="156"/>
  </w:num>
  <w:num w:numId="112">
    <w:abstractNumId w:val="62"/>
  </w:num>
  <w:num w:numId="113">
    <w:abstractNumId w:val="128"/>
  </w:num>
  <w:num w:numId="114">
    <w:abstractNumId w:val="51"/>
  </w:num>
  <w:num w:numId="115">
    <w:abstractNumId w:val="160"/>
  </w:num>
  <w:num w:numId="116">
    <w:abstractNumId w:val="4"/>
  </w:num>
  <w:num w:numId="117">
    <w:abstractNumId w:val="224"/>
  </w:num>
  <w:num w:numId="118">
    <w:abstractNumId w:val="54"/>
  </w:num>
  <w:num w:numId="119">
    <w:abstractNumId w:val="11"/>
  </w:num>
  <w:num w:numId="120">
    <w:abstractNumId w:val="121"/>
  </w:num>
  <w:num w:numId="121">
    <w:abstractNumId w:val="24"/>
  </w:num>
  <w:num w:numId="122">
    <w:abstractNumId w:val="164"/>
  </w:num>
  <w:num w:numId="123">
    <w:abstractNumId w:val="116"/>
  </w:num>
  <w:num w:numId="124">
    <w:abstractNumId w:val="188"/>
  </w:num>
  <w:num w:numId="125">
    <w:abstractNumId w:val="40"/>
  </w:num>
  <w:num w:numId="126">
    <w:abstractNumId w:val="114"/>
  </w:num>
  <w:num w:numId="127">
    <w:abstractNumId w:val="148"/>
  </w:num>
  <w:num w:numId="128">
    <w:abstractNumId w:val="80"/>
  </w:num>
  <w:num w:numId="129">
    <w:abstractNumId w:val="120"/>
  </w:num>
  <w:num w:numId="130">
    <w:abstractNumId w:val="179"/>
  </w:num>
  <w:num w:numId="131">
    <w:abstractNumId w:val="135"/>
  </w:num>
  <w:num w:numId="132">
    <w:abstractNumId w:val="52"/>
  </w:num>
  <w:num w:numId="133">
    <w:abstractNumId w:val="221"/>
  </w:num>
  <w:num w:numId="134">
    <w:abstractNumId w:val="171"/>
  </w:num>
  <w:num w:numId="135">
    <w:abstractNumId w:val="84"/>
  </w:num>
  <w:num w:numId="136">
    <w:abstractNumId w:val="218"/>
  </w:num>
  <w:num w:numId="137">
    <w:abstractNumId w:val="105"/>
  </w:num>
  <w:num w:numId="138">
    <w:abstractNumId w:val="207"/>
  </w:num>
  <w:num w:numId="139">
    <w:abstractNumId w:val="96"/>
  </w:num>
  <w:num w:numId="140">
    <w:abstractNumId w:val="198"/>
  </w:num>
  <w:num w:numId="141">
    <w:abstractNumId w:val="194"/>
  </w:num>
  <w:num w:numId="142">
    <w:abstractNumId w:val="25"/>
  </w:num>
  <w:num w:numId="143">
    <w:abstractNumId w:val="139"/>
  </w:num>
  <w:num w:numId="144">
    <w:abstractNumId w:val="208"/>
  </w:num>
  <w:num w:numId="145">
    <w:abstractNumId w:val="151"/>
  </w:num>
  <w:num w:numId="146">
    <w:abstractNumId w:val="18"/>
  </w:num>
  <w:num w:numId="147">
    <w:abstractNumId w:val="134"/>
  </w:num>
  <w:num w:numId="148">
    <w:abstractNumId w:val="183"/>
  </w:num>
  <w:num w:numId="149">
    <w:abstractNumId w:val="230"/>
  </w:num>
  <w:num w:numId="150">
    <w:abstractNumId w:val="113"/>
  </w:num>
  <w:num w:numId="151">
    <w:abstractNumId w:val="133"/>
  </w:num>
  <w:num w:numId="152">
    <w:abstractNumId w:val="152"/>
  </w:num>
  <w:num w:numId="153">
    <w:abstractNumId w:val="74"/>
  </w:num>
  <w:num w:numId="154">
    <w:abstractNumId w:val="153"/>
  </w:num>
  <w:num w:numId="155">
    <w:abstractNumId w:val="147"/>
  </w:num>
  <w:num w:numId="156">
    <w:abstractNumId w:val="10"/>
  </w:num>
  <w:num w:numId="157">
    <w:abstractNumId w:val="173"/>
  </w:num>
  <w:num w:numId="158">
    <w:abstractNumId w:val="8"/>
  </w:num>
  <w:num w:numId="159">
    <w:abstractNumId w:val="216"/>
  </w:num>
  <w:num w:numId="160">
    <w:abstractNumId w:val="30"/>
  </w:num>
  <w:num w:numId="161">
    <w:abstractNumId w:val="7"/>
  </w:num>
  <w:num w:numId="162">
    <w:abstractNumId w:val="104"/>
  </w:num>
  <w:num w:numId="163">
    <w:abstractNumId w:val="55"/>
  </w:num>
  <w:num w:numId="164">
    <w:abstractNumId w:val="55"/>
    <w:lvlOverride w:ilvl="0">
      <w:lvl w:ilvl="0">
        <w:start w:val="1"/>
        <w:numFmt w:val="lowerLetter"/>
        <w:lvlText w:val="%1)"/>
        <w:lvlJc w:val="left"/>
        <w:pPr>
          <w:tabs>
            <w:tab w:val="num" w:pos="360"/>
          </w:tabs>
          <w:ind w:left="360" w:hanging="360"/>
        </w:pPr>
      </w:lvl>
    </w:lvlOverride>
  </w:num>
  <w:num w:numId="165">
    <w:abstractNumId w:val="6"/>
  </w:num>
  <w:num w:numId="166">
    <w:abstractNumId w:val="76"/>
  </w:num>
  <w:num w:numId="167">
    <w:abstractNumId w:val="122"/>
  </w:num>
  <w:num w:numId="168">
    <w:abstractNumId w:val="175"/>
  </w:num>
  <w:num w:numId="169">
    <w:abstractNumId w:val="141"/>
  </w:num>
  <w:num w:numId="170">
    <w:abstractNumId w:val="93"/>
  </w:num>
  <w:num w:numId="171">
    <w:abstractNumId w:val="143"/>
  </w:num>
  <w:num w:numId="172">
    <w:abstractNumId w:val="157"/>
  </w:num>
  <w:num w:numId="173">
    <w:abstractNumId w:val="227"/>
  </w:num>
  <w:num w:numId="174">
    <w:abstractNumId w:val="50"/>
  </w:num>
  <w:num w:numId="175">
    <w:abstractNumId w:val="41"/>
  </w:num>
  <w:num w:numId="176">
    <w:abstractNumId w:val="205"/>
  </w:num>
  <w:num w:numId="177">
    <w:abstractNumId w:val="176"/>
  </w:num>
  <w:num w:numId="178">
    <w:abstractNumId w:val="185"/>
  </w:num>
  <w:num w:numId="179">
    <w:abstractNumId w:val="44"/>
  </w:num>
  <w:num w:numId="180">
    <w:abstractNumId w:val="140"/>
  </w:num>
  <w:num w:numId="181">
    <w:abstractNumId w:val="172"/>
  </w:num>
  <w:num w:numId="182">
    <w:abstractNumId w:val="92"/>
  </w:num>
  <w:num w:numId="183">
    <w:abstractNumId w:val="130"/>
  </w:num>
  <w:num w:numId="184">
    <w:abstractNumId w:val="17"/>
  </w:num>
  <w:num w:numId="185">
    <w:abstractNumId w:val="69"/>
  </w:num>
  <w:num w:numId="186">
    <w:abstractNumId w:val="235"/>
  </w:num>
  <w:num w:numId="187">
    <w:abstractNumId w:val="21"/>
  </w:num>
  <w:num w:numId="1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8"/>
  </w:num>
  <w:num w:numId="192">
    <w:abstractNumId w:val="167"/>
  </w:num>
  <w:num w:numId="193">
    <w:abstractNumId w:val="215"/>
  </w:num>
  <w:num w:numId="194">
    <w:abstractNumId w:val="65"/>
  </w:num>
  <w:num w:numId="195">
    <w:abstractNumId w:val="100"/>
  </w:num>
  <w:num w:numId="196">
    <w:abstractNumId w:val="48"/>
  </w:num>
  <w:num w:numId="197">
    <w:abstractNumId w:val="146"/>
  </w:num>
  <w:num w:numId="198">
    <w:abstractNumId w:val="67"/>
  </w:num>
  <w:num w:numId="199">
    <w:abstractNumId w:val="232"/>
  </w:num>
  <w:num w:numId="200">
    <w:abstractNumId w:val="124"/>
  </w:num>
  <w:num w:numId="201">
    <w:abstractNumId w:val="158"/>
  </w:num>
  <w:num w:numId="202">
    <w:abstractNumId w:val="237"/>
  </w:num>
  <w:num w:numId="203">
    <w:abstractNumId w:val="142"/>
  </w:num>
  <w:num w:numId="204">
    <w:abstractNumId w:val="38"/>
  </w:num>
  <w:num w:numId="205">
    <w:abstractNumId w:val="99"/>
  </w:num>
  <w:num w:numId="206">
    <w:abstractNumId w:val="107"/>
  </w:num>
  <w:num w:numId="207">
    <w:abstractNumId w:val="15"/>
  </w:num>
  <w:num w:numId="208">
    <w:abstractNumId w:val="27"/>
  </w:num>
  <w:num w:numId="209">
    <w:abstractNumId w:val="35"/>
  </w:num>
  <w:num w:numId="210">
    <w:abstractNumId w:val="177"/>
  </w:num>
  <w:num w:numId="211">
    <w:abstractNumId w:val="108"/>
  </w:num>
  <w:num w:numId="212">
    <w:abstractNumId w:val="154"/>
  </w:num>
  <w:num w:numId="213">
    <w:abstractNumId w:val="112"/>
  </w:num>
  <w:num w:numId="214">
    <w:abstractNumId w:val="102"/>
  </w:num>
  <w:num w:numId="215">
    <w:abstractNumId w:val="66"/>
  </w:num>
  <w:num w:numId="216">
    <w:abstractNumId w:val="73"/>
  </w:num>
  <w:num w:numId="217">
    <w:abstractNumId w:val="138"/>
  </w:num>
  <w:num w:numId="218">
    <w:abstractNumId w:val="46"/>
  </w:num>
  <w:num w:numId="219">
    <w:abstractNumId w:val="214"/>
  </w:num>
  <w:num w:numId="220">
    <w:abstractNumId w:val="231"/>
  </w:num>
  <w:num w:numId="221">
    <w:abstractNumId w:val="162"/>
  </w:num>
  <w:num w:numId="222">
    <w:abstractNumId w:val="3"/>
  </w:num>
  <w:num w:numId="223">
    <w:abstractNumId w:val="22"/>
  </w:num>
  <w:num w:numId="224">
    <w:abstractNumId w:val="45"/>
  </w:num>
  <w:num w:numId="225">
    <w:abstractNumId w:val="127"/>
  </w:num>
  <w:num w:numId="226">
    <w:abstractNumId w:val="220"/>
  </w:num>
  <w:num w:numId="227">
    <w:abstractNumId w:val="63"/>
  </w:num>
  <w:num w:numId="228">
    <w:abstractNumId w:val="90"/>
  </w:num>
  <w:num w:numId="229">
    <w:abstractNumId w:val="163"/>
  </w:num>
  <w:num w:numId="230">
    <w:abstractNumId w:val="64"/>
  </w:num>
  <w:num w:numId="231">
    <w:abstractNumId w:val="168"/>
  </w:num>
  <w:num w:numId="232">
    <w:abstractNumId w:val="155"/>
  </w:num>
  <w:num w:numId="233">
    <w:abstractNumId w:val="115"/>
  </w:num>
  <w:num w:numId="234">
    <w:abstractNumId w:val="186"/>
  </w:num>
  <w:num w:numId="235">
    <w:abstractNumId w:val="211"/>
  </w:num>
  <w:num w:numId="236">
    <w:abstractNumId w:val="213"/>
  </w:num>
  <w:num w:numId="237">
    <w:abstractNumId w:val="34"/>
  </w:num>
  <w:num w:numId="238">
    <w:abstractNumId w:val="182"/>
  </w:num>
  <w:num w:numId="239">
    <w:abstractNumId w:val="166"/>
  </w:num>
  <w:num w:numId="240">
    <w:abstractNumId w:val="159"/>
  </w:num>
  <w:num w:numId="241">
    <w:abstractNumId w:val="206"/>
  </w:num>
  <w:num w:numId="242">
    <w:abstractNumId w:val="219"/>
  </w:num>
  <w:num w:numId="243">
    <w:abstractNumId w:val="28"/>
  </w:num>
  <w:num w:numId="244">
    <w:abstractNumId w:val="9"/>
  </w:num>
  <w:num w:numId="245">
    <w:abstractNumId w:val="23"/>
  </w:num>
  <w:num w:numId="246">
    <w:abstractNumId w:val="203"/>
  </w:num>
  <w:num w:numId="247">
    <w:abstractNumId w:val="236"/>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39"/>
    <w:rsid w:val="00043E44"/>
    <w:rsid w:val="000A18CA"/>
    <w:rsid w:val="0092491E"/>
    <w:rsid w:val="00D6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4FB8CA3-990C-40F3-95C5-1FCB31A3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60339"/>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60339"/>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D60339"/>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33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6033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60339"/>
    <w:rPr>
      <w:rFonts w:ascii="Times New Roman" w:eastAsia="Times New Roman" w:hAnsi="Times New Roman" w:cs="Times New Roman"/>
      <w:b/>
      <w:sz w:val="24"/>
      <w:szCs w:val="20"/>
      <w:u w:val="single"/>
    </w:rPr>
  </w:style>
  <w:style w:type="numbering" w:customStyle="1" w:styleId="NoList1">
    <w:name w:val="No List1"/>
    <w:next w:val="NoList"/>
    <w:uiPriority w:val="99"/>
    <w:semiHidden/>
    <w:unhideWhenUsed/>
    <w:rsid w:val="00D60339"/>
  </w:style>
  <w:style w:type="numbering" w:customStyle="1" w:styleId="NoList11">
    <w:name w:val="No List11"/>
    <w:next w:val="NoList"/>
    <w:uiPriority w:val="99"/>
    <w:semiHidden/>
    <w:unhideWhenUsed/>
    <w:rsid w:val="00D60339"/>
  </w:style>
  <w:style w:type="paragraph" w:customStyle="1" w:styleId="para12">
    <w:name w:val="para12"/>
    <w:rsid w:val="00D60339"/>
    <w:pPr>
      <w:suppressLineNumbers/>
      <w:spacing w:after="0" w:line="240" w:lineRule="auto"/>
      <w:jc w:val="both"/>
    </w:pPr>
    <w:rPr>
      <w:rFonts w:ascii="Times" w:eastAsia="Times New Roman" w:hAnsi="Times" w:cs="Times New Roman"/>
      <w:sz w:val="20"/>
      <w:szCs w:val="20"/>
    </w:rPr>
  </w:style>
  <w:style w:type="paragraph" w:customStyle="1" w:styleId="para5">
    <w:name w:val="para5"/>
    <w:rsid w:val="00D60339"/>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7">
    <w:name w:val="para7"/>
    <w:uiPriority w:val="99"/>
    <w:rsid w:val="00D60339"/>
    <w:pPr>
      <w:suppressLineNumbers/>
      <w:spacing w:after="0" w:line="240" w:lineRule="auto"/>
    </w:pPr>
    <w:rPr>
      <w:rFonts w:ascii="Times" w:eastAsia="Times New Roman" w:hAnsi="Times" w:cs="Times New Roman"/>
      <w:sz w:val="24"/>
      <w:szCs w:val="20"/>
    </w:rPr>
  </w:style>
  <w:style w:type="paragraph" w:customStyle="1" w:styleId="table64">
    <w:name w:val="table64"/>
    <w:rsid w:val="00D60339"/>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para4">
    <w:name w:val="para4"/>
    <w:rsid w:val="00D60339"/>
    <w:pPr>
      <w:suppressLineNumbers/>
      <w:spacing w:after="0" w:line="240" w:lineRule="auto"/>
    </w:pPr>
    <w:rPr>
      <w:rFonts w:ascii="Times" w:eastAsia="Times New Roman" w:hAnsi="Times" w:cs="Times New Roman"/>
      <w:b/>
      <w:sz w:val="24"/>
      <w:szCs w:val="20"/>
    </w:rPr>
  </w:style>
  <w:style w:type="paragraph" w:customStyle="1" w:styleId="table67">
    <w:name w:val="table67"/>
    <w:rsid w:val="00D60339"/>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D60339"/>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D60339"/>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107">
    <w:name w:val="para107"/>
    <w:rsid w:val="00D60339"/>
    <w:pPr>
      <w:suppressLineNumbers/>
      <w:tabs>
        <w:tab w:val="left" w:pos="5640"/>
      </w:tabs>
      <w:spacing w:after="0" w:line="240" w:lineRule="auto"/>
      <w:ind w:left="5640" w:hanging="5640"/>
    </w:pPr>
    <w:rPr>
      <w:rFonts w:ascii="Times" w:eastAsia="Times New Roman" w:hAnsi="Times" w:cs="Times New Roman"/>
      <w:sz w:val="20"/>
      <w:szCs w:val="20"/>
    </w:rPr>
  </w:style>
  <w:style w:type="paragraph" w:customStyle="1" w:styleId="para3">
    <w:name w:val="para3"/>
    <w:uiPriority w:val="99"/>
    <w:rsid w:val="00D60339"/>
    <w:pPr>
      <w:suppressLineNumbers/>
      <w:spacing w:after="0" w:line="240" w:lineRule="auto"/>
    </w:pPr>
    <w:rPr>
      <w:rFonts w:ascii="Times" w:eastAsia="Times New Roman" w:hAnsi="Times" w:cs="Times New Roman"/>
      <w:b/>
      <w:sz w:val="20"/>
      <w:szCs w:val="20"/>
    </w:rPr>
  </w:style>
  <w:style w:type="paragraph" w:styleId="BodyText">
    <w:name w:val="Body Text"/>
    <w:basedOn w:val="Normal"/>
    <w:link w:val="BodyTextChar"/>
    <w:rsid w:val="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D60339"/>
    <w:rPr>
      <w:rFonts w:ascii="Times New Roman" w:eastAsia="Times New Roman" w:hAnsi="Times New Roman" w:cs="Times New Roman"/>
      <w:b/>
      <w:sz w:val="24"/>
      <w:szCs w:val="20"/>
      <w:u w:val="single"/>
    </w:rPr>
  </w:style>
  <w:style w:type="paragraph" w:styleId="BodyText2">
    <w:name w:val="Body Text 2"/>
    <w:basedOn w:val="Normal"/>
    <w:link w:val="BodyText2Char"/>
    <w:rsid w:val="00D6033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D60339"/>
    <w:rPr>
      <w:rFonts w:ascii="Times New Roman" w:eastAsia="Times New Roman" w:hAnsi="Times New Roman" w:cs="Times New Roman"/>
      <w:b/>
      <w:sz w:val="24"/>
      <w:szCs w:val="20"/>
      <w:u w:val="single"/>
    </w:rPr>
  </w:style>
  <w:style w:type="paragraph" w:customStyle="1" w:styleId="para13">
    <w:name w:val="para13"/>
    <w:rsid w:val="00D60339"/>
    <w:pPr>
      <w:suppressLineNumbers/>
      <w:tabs>
        <w:tab w:val="left" w:pos="380"/>
      </w:tabs>
      <w:spacing w:after="0" w:line="240" w:lineRule="auto"/>
      <w:jc w:val="both"/>
    </w:pPr>
    <w:rPr>
      <w:rFonts w:ascii="Times" w:eastAsia="Times New Roman" w:hAnsi="Times" w:cs="Times New Roman"/>
      <w:sz w:val="20"/>
      <w:szCs w:val="20"/>
    </w:rPr>
  </w:style>
  <w:style w:type="paragraph" w:customStyle="1" w:styleId="para39">
    <w:name w:val="para39"/>
    <w:rsid w:val="00D60339"/>
    <w:pPr>
      <w:suppressLineNumbers/>
      <w:spacing w:after="0" w:line="240" w:lineRule="auto"/>
      <w:jc w:val="both"/>
    </w:pPr>
    <w:rPr>
      <w:rFonts w:ascii="Times" w:eastAsia="Times New Roman" w:hAnsi="Times" w:cs="Times New Roman"/>
      <w:sz w:val="20"/>
      <w:szCs w:val="20"/>
    </w:rPr>
  </w:style>
  <w:style w:type="paragraph" w:customStyle="1" w:styleId="para11">
    <w:name w:val="para11"/>
    <w:rsid w:val="00D60339"/>
    <w:pPr>
      <w:suppressLineNumbers/>
      <w:spacing w:after="0" w:line="240" w:lineRule="auto"/>
      <w:jc w:val="both"/>
    </w:pPr>
    <w:rPr>
      <w:rFonts w:ascii="Times" w:eastAsia="Times New Roman" w:hAnsi="Times" w:cs="Times New Roman"/>
      <w:b/>
      <w:sz w:val="20"/>
      <w:szCs w:val="20"/>
    </w:rPr>
  </w:style>
  <w:style w:type="paragraph" w:customStyle="1" w:styleId="para8">
    <w:name w:val="para8"/>
    <w:rsid w:val="00D60339"/>
    <w:pPr>
      <w:suppressLineNumbers/>
      <w:spacing w:after="0" w:line="240" w:lineRule="auto"/>
    </w:pPr>
    <w:rPr>
      <w:rFonts w:ascii="Times" w:eastAsia="Times New Roman" w:hAnsi="Times" w:cs="Times New Roman"/>
      <w:sz w:val="20"/>
      <w:szCs w:val="20"/>
    </w:rPr>
  </w:style>
  <w:style w:type="paragraph" w:customStyle="1" w:styleId="para10">
    <w:name w:val="para10"/>
    <w:rsid w:val="00D60339"/>
    <w:pPr>
      <w:suppressLineNumbers/>
      <w:spacing w:after="0" w:line="240" w:lineRule="auto"/>
      <w:jc w:val="both"/>
    </w:pPr>
    <w:rPr>
      <w:rFonts w:ascii="Times" w:eastAsia="Times New Roman" w:hAnsi="Times" w:cs="Times New Roman"/>
      <w:b/>
      <w:sz w:val="20"/>
      <w:szCs w:val="20"/>
    </w:rPr>
  </w:style>
  <w:style w:type="paragraph" w:customStyle="1" w:styleId="para2">
    <w:name w:val="para2"/>
    <w:uiPriority w:val="99"/>
    <w:rsid w:val="00D60339"/>
    <w:pPr>
      <w:suppressLineNumbers/>
      <w:spacing w:after="0" w:line="240" w:lineRule="auto"/>
    </w:pPr>
    <w:rPr>
      <w:rFonts w:ascii="Times" w:eastAsia="Times New Roman" w:hAnsi="Times" w:cs="Times New Roman"/>
      <w:b/>
      <w:sz w:val="20"/>
      <w:szCs w:val="20"/>
    </w:rPr>
  </w:style>
  <w:style w:type="paragraph" w:customStyle="1" w:styleId="para20">
    <w:name w:val="para20"/>
    <w:rsid w:val="00D60339"/>
    <w:pPr>
      <w:suppressLineNumbers/>
      <w:tabs>
        <w:tab w:val="left" w:pos="380"/>
      </w:tabs>
      <w:spacing w:after="0" w:line="240" w:lineRule="auto"/>
    </w:pPr>
    <w:rPr>
      <w:rFonts w:ascii="Times" w:eastAsia="Times New Roman" w:hAnsi="Times" w:cs="Times New Roman"/>
      <w:sz w:val="20"/>
      <w:szCs w:val="20"/>
    </w:rPr>
  </w:style>
  <w:style w:type="paragraph" w:customStyle="1" w:styleId="para15">
    <w:name w:val="para15"/>
    <w:rsid w:val="00D60339"/>
    <w:pPr>
      <w:suppressLineNumbers/>
      <w:tabs>
        <w:tab w:val="left" w:pos="200"/>
      </w:tabs>
      <w:spacing w:after="0" w:line="240" w:lineRule="auto"/>
      <w:ind w:left="200" w:hanging="200"/>
      <w:jc w:val="both"/>
    </w:pPr>
    <w:rPr>
      <w:rFonts w:ascii="Times" w:eastAsia="Times New Roman" w:hAnsi="Times" w:cs="Times New Roman"/>
      <w:b/>
      <w:sz w:val="20"/>
      <w:szCs w:val="20"/>
    </w:rPr>
  </w:style>
  <w:style w:type="paragraph" w:customStyle="1" w:styleId="para22">
    <w:name w:val="para22"/>
    <w:rsid w:val="00D60339"/>
    <w:pPr>
      <w:suppressLineNumbers/>
      <w:spacing w:after="0" w:line="240" w:lineRule="auto"/>
      <w:ind w:firstLine="3200"/>
      <w:jc w:val="both"/>
    </w:pPr>
    <w:rPr>
      <w:rFonts w:ascii="Times" w:eastAsia="Times New Roman" w:hAnsi="Times" w:cs="Times New Roman"/>
      <w:sz w:val="20"/>
      <w:szCs w:val="20"/>
    </w:rPr>
  </w:style>
  <w:style w:type="paragraph" w:customStyle="1" w:styleId="table1">
    <w:name w:val="table1"/>
    <w:rsid w:val="00D60339"/>
    <w:pPr>
      <w:keepLines/>
      <w:suppressLineNumbers/>
      <w:tabs>
        <w:tab w:val="left" w:pos="5880"/>
      </w:tabs>
      <w:spacing w:after="0" w:line="240" w:lineRule="auto"/>
    </w:pPr>
    <w:rPr>
      <w:rFonts w:ascii="Times" w:eastAsia="Times New Roman" w:hAnsi="Times" w:cs="Times New Roman"/>
      <w:sz w:val="20"/>
      <w:szCs w:val="20"/>
    </w:rPr>
  </w:style>
  <w:style w:type="paragraph" w:customStyle="1" w:styleId="para6">
    <w:name w:val="para6"/>
    <w:rsid w:val="00D60339"/>
    <w:pPr>
      <w:suppressLineNumbers/>
      <w:spacing w:after="0" w:line="240" w:lineRule="auto"/>
    </w:pPr>
    <w:rPr>
      <w:rFonts w:ascii="Times" w:eastAsia="Times New Roman" w:hAnsi="Times" w:cs="Times New Roman"/>
      <w:sz w:val="24"/>
      <w:szCs w:val="20"/>
    </w:rPr>
  </w:style>
  <w:style w:type="paragraph" w:customStyle="1" w:styleId="para30">
    <w:name w:val="para30"/>
    <w:rsid w:val="00D60339"/>
    <w:pPr>
      <w:suppressLineNumbers/>
      <w:spacing w:after="0" w:line="240" w:lineRule="auto"/>
      <w:ind w:firstLine="7920"/>
      <w:jc w:val="both"/>
    </w:pPr>
    <w:rPr>
      <w:rFonts w:ascii="Times" w:eastAsia="Times New Roman" w:hAnsi="Times" w:cs="Times New Roman"/>
      <w:sz w:val="20"/>
      <w:szCs w:val="20"/>
    </w:rPr>
  </w:style>
  <w:style w:type="character" w:styleId="PageNumber">
    <w:name w:val="page number"/>
    <w:basedOn w:val="DefaultParagraphFont"/>
    <w:rsid w:val="00D60339"/>
  </w:style>
  <w:style w:type="paragraph" w:styleId="Footer">
    <w:name w:val="footer"/>
    <w:basedOn w:val="Normal"/>
    <w:link w:val="FooterChar"/>
    <w:rsid w:val="00D6033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0339"/>
    <w:rPr>
      <w:rFonts w:ascii="Times New Roman" w:eastAsia="Times New Roman" w:hAnsi="Times New Roman" w:cs="Times New Roman"/>
      <w:sz w:val="24"/>
      <w:szCs w:val="20"/>
    </w:rPr>
  </w:style>
  <w:style w:type="paragraph" w:customStyle="1" w:styleId="para26">
    <w:name w:val="para26"/>
    <w:rsid w:val="00D60339"/>
    <w:pPr>
      <w:suppressLineNumbers/>
      <w:spacing w:after="0" w:line="240" w:lineRule="auto"/>
      <w:jc w:val="both"/>
    </w:pPr>
    <w:rPr>
      <w:rFonts w:ascii="Times" w:eastAsia="Times New Roman" w:hAnsi="Times" w:cs="Times New Roman"/>
      <w:sz w:val="20"/>
      <w:szCs w:val="20"/>
    </w:rPr>
  </w:style>
  <w:style w:type="paragraph" w:customStyle="1" w:styleId="para116">
    <w:name w:val="para116"/>
    <w:rsid w:val="00D60339"/>
    <w:pPr>
      <w:suppressLineNumbers/>
      <w:tabs>
        <w:tab w:val="left" w:pos="280"/>
      </w:tabs>
      <w:spacing w:after="0" w:line="240" w:lineRule="auto"/>
      <w:jc w:val="both"/>
    </w:pPr>
    <w:rPr>
      <w:rFonts w:ascii="Times" w:eastAsia="Times New Roman" w:hAnsi="Times" w:cs="Times New Roman"/>
      <w:sz w:val="20"/>
      <w:szCs w:val="20"/>
    </w:rPr>
  </w:style>
  <w:style w:type="paragraph" w:styleId="BalloonText">
    <w:name w:val="Balloon Text"/>
    <w:basedOn w:val="Normal"/>
    <w:link w:val="BalloonTextChar"/>
    <w:rsid w:val="00D6033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60339"/>
    <w:rPr>
      <w:rFonts w:ascii="Tahoma" w:eastAsia="Times New Roman" w:hAnsi="Tahoma" w:cs="Tahoma"/>
      <w:sz w:val="16"/>
      <w:szCs w:val="16"/>
    </w:rPr>
  </w:style>
  <w:style w:type="paragraph" w:customStyle="1" w:styleId="para68">
    <w:name w:val="para68"/>
    <w:uiPriority w:val="99"/>
    <w:rsid w:val="00D60339"/>
    <w:pPr>
      <w:suppressLineNumbers/>
      <w:tabs>
        <w:tab w:val="left" w:pos="1220"/>
      </w:tabs>
      <w:spacing w:after="0" w:line="240" w:lineRule="auto"/>
    </w:pPr>
    <w:rPr>
      <w:rFonts w:ascii="Times" w:eastAsia="Times New Roman" w:hAnsi="Times" w:cs="Times New Roman"/>
      <w:sz w:val="20"/>
      <w:szCs w:val="20"/>
    </w:rPr>
  </w:style>
  <w:style w:type="paragraph" w:styleId="NormalWeb">
    <w:name w:val="Normal (Web)"/>
    <w:basedOn w:val="Normal"/>
    <w:uiPriority w:val="99"/>
    <w:unhideWhenUsed/>
    <w:rsid w:val="00D60339"/>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D60339"/>
    <w:pPr>
      <w:spacing w:after="0" w:line="240" w:lineRule="auto"/>
      <w:ind w:left="720"/>
      <w:contextualSpacing/>
    </w:pPr>
    <w:rPr>
      <w:rFonts w:ascii="Times New Roman" w:eastAsia="Times New Roman" w:hAnsi="Times New Roman" w:cs="Times New Roman"/>
      <w:sz w:val="24"/>
      <w:szCs w:val="24"/>
    </w:rPr>
  </w:style>
  <w:style w:type="paragraph" w:customStyle="1" w:styleId="table86">
    <w:name w:val="table86"/>
    <w:rsid w:val="00D60339"/>
    <w:pPr>
      <w:keepLines/>
      <w:suppressLineNumbers/>
      <w:tabs>
        <w:tab w:val="left" w:pos="4880"/>
      </w:tabs>
      <w:spacing w:after="0" w:line="240" w:lineRule="auto"/>
    </w:pPr>
    <w:rPr>
      <w:rFonts w:ascii="Times" w:eastAsia="Times New Roman" w:hAnsi="Times" w:cs="Times New Roman"/>
      <w:b/>
      <w:sz w:val="20"/>
      <w:szCs w:val="20"/>
    </w:rPr>
  </w:style>
  <w:style w:type="paragraph" w:styleId="PlainText">
    <w:name w:val="Plain Text"/>
    <w:basedOn w:val="Normal"/>
    <w:link w:val="PlainTextChar"/>
    <w:uiPriority w:val="99"/>
    <w:unhideWhenUsed/>
    <w:rsid w:val="00D603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60339"/>
    <w:rPr>
      <w:rFonts w:ascii="Calibri" w:hAnsi="Calibri"/>
      <w:szCs w:val="21"/>
    </w:rPr>
  </w:style>
  <w:style w:type="character" w:styleId="CommentReference">
    <w:name w:val="annotation reference"/>
    <w:basedOn w:val="DefaultParagraphFont"/>
    <w:uiPriority w:val="99"/>
    <w:semiHidden/>
    <w:unhideWhenUsed/>
    <w:rsid w:val="00D60339"/>
    <w:rPr>
      <w:sz w:val="16"/>
      <w:szCs w:val="16"/>
    </w:rPr>
  </w:style>
  <w:style w:type="paragraph" w:styleId="CommentText">
    <w:name w:val="annotation text"/>
    <w:basedOn w:val="Normal"/>
    <w:link w:val="CommentTextChar"/>
    <w:uiPriority w:val="99"/>
    <w:semiHidden/>
    <w:unhideWhenUsed/>
    <w:rsid w:val="00D60339"/>
    <w:pPr>
      <w:spacing w:line="240" w:lineRule="auto"/>
    </w:pPr>
    <w:rPr>
      <w:sz w:val="20"/>
      <w:szCs w:val="20"/>
    </w:rPr>
  </w:style>
  <w:style w:type="character" w:customStyle="1" w:styleId="CommentTextChar">
    <w:name w:val="Comment Text Char"/>
    <w:basedOn w:val="DefaultParagraphFont"/>
    <w:link w:val="CommentText"/>
    <w:uiPriority w:val="99"/>
    <w:semiHidden/>
    <w:rsid w:val="00D60339"/>
    <w:rPr>
      <w:sz w:val="20"/>
      <w:szCs w:val="20"/>
    </w:rPr>
  </w:style>
  <w:style w:type="paragraph" w:styleId="CommentSubject">
    <w:name w:val="annotation subject"/>
    <w:basedOn w:val="CommentText"/>
    <w:next w:val="CommentText"/>
    <w:link w:val="CommentSubjectChar"/>
    <w:uiPriority w:val="99"/>
    <w:semiHidden/>
    <w:unhideWhenUsed/>
    <w:rsid w:val="00D60339"/>
    <w:rPr>
      <w:b/>
      <w:bCs/>
    </w:rPr>
  </w:style>
  <w:style w:type="character" w:customStyle="1" w:styleId="CommentSubjectChar">
    <w:name w:val="Comment Subject Char"/>
    <w:basedOn w:val="CommentTextChar"/>
    <w:link w:val="CommentSubject"/>
    <w:uiPriority w:val="99"/>
    <w:semiHidden/>
    <w:rsid w:val="00D60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176</Pages>
  <Words>62639</Words>
  <Characters>357046</Characters>
  <Application>Microsoft Office Word</Application>
  <DocSecurity>0</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dc:creator>
  <cp:keywords/>
  <dc:description/>
  <cp:lastModifiedBy>DeRosa, Ellen</cp:lastModifiedBy>
  <cp:revision>3</cp:revision>
  <dcterms:created xsi:type="dcterms:W3CDTF">2018-03-16T14:30:00Z</dcterms:created>
  <dcterms:modified xsi:type="dcterms:W3CDTF">2018-03-16T14:33:00Z</dcterms:modified>
</cp:coreProperties>
</file>