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100CE" w14:textId="05665631" w:rsidR="008538EC" w:rsidRDefault="00706921" w:rsidP="005B38A1">
      <w:pPr>
        <w:jc w:val="center"/>
      </w:pPr>
      <w:r>
        <w:rPr>
          <w:noProof/>
        </w:rPr>
        <w:drawing>
          <wp:inline distT="0" distB="0" distL="0" distR="0" wp14:anchorId="7617D293" wp14:editId="275C3A1B">
            <wp:extent cx="5806440" cy="1021080"/>
            <wp:effectExtent l="0" t="0" r="0" b="0"/>
            <wp:docPr id="1" name="Picture 1" descr="Logo: State of New Jersey,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Jersey Department of Education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6440" cy="1021080"/>
                    </a:xfrm>
                    <a:prstGeom prst="rect">
                      <a:avLst/>
                    </a:prstGeom>
                    <a:noFill/>
                    <a:ln>
                      <a:noFill/>
                    </a:ln>
                  </pic:spPr>
                </pic:pic>
              </a:graphicData>
            </a:graphic>
          </wp:inline>
        </w:drawing>
      </w:r>
    </w:p>
    <w:p w14:paraId="687905BC" w14:textId="18C0EB97" w:rsidR="0037393D" w:rsidRPr="005B38A1" w:rsidRDefault="008538EC" w:rsidP="006C0471">
      <w:pPr>
        <w:pStyle w:val="Heading1"/>
        <w:spacing w:before="360"/>
      </w:pPr>
      <w:r w:rsidRPr="005B38A1">
        <w:t xml:space="preserve">Budget Guidelines - </w:t>
      </w:r>
      <w:r w:rsidR="0037393D" w:rsidRPr="005B38A1">
        <w:t>Appendix D-2</w:t>
      </w:r>
      <w:r w:rsidR="00E10B1D" w:rsidRPr="005B38A1">
        <w:br/>
      </w:r>
      <w:r w:rsidR="0037393D" w:rsidRPr="005B38A1">
        <w:t>20</w:t>
      </w:r>
      <w:r w:rsidR="0012740A" w:rsidRPr="005B38A1">
        <w:t>2</w:t>
      </w:r>
      <w:r w:rsidR="000C6C5F">
        <w:t>2</w:t>
      </w:r>
      <w:r w:rsidR="0037393D" w:rsidRPr="005B38A1">
        <w:t>-</w:t>
      </w:r>
      <w:r w:rsidRPr="005B38A1">
        <w:t>2</w:t>
      </w:r>
      <w:r w:rsidR="000C6C5F">
        <w:t>3</w:t>
      </w:r>
      <w:r w:rsidR="0037393D" w:rsidRPr="005B38A1">
        <w:t xml:space="preserve"> Budget Review Checklist</w:t>
      </w:r>
      <w:r w:rsidR="00E10B1D" w:rsidRPr="005B38A1">
        <w:br/>
      </w:r>
      <w:r w:rsidR="0037393D" w:rsidRPr="005B38A1">
        <w:t>Executive County Superintendent/Educational Specialist Review</w:t>
      </w:r>
    </w:p>
    <w:p w14:paraId="05DDDEB5" w14:textId="0511C89D" w:rsidR="0037393D" w:rsidRDefault="0037393D" w:rsidP="007F26DD">
      <w:pPr>
        <w:spacing w:line="360" w:lineRule="auto"/>
        <w:rPr>
          <w:rFonts w:ascii="Calibri" w:hAnsi="Calibri" w:cs="Calibri"/>
          <w:b/>
          <w:sz w:val="22"/>
          <w:szCs w:val="22"/>
        </w:rPr>
      </w:pPr>
      <w:r w:rsidRPr="00A20DA9">
        <w:rPr>
          <w:rFonts w:ascii="Calibri" w:hAnsi="Calibri" w:cs="Calibri"/>
          <w:b/>
          <w:sz w:val="22"/>
          <w:szCs w:val="22"/>
        </w:rPr>
        <w:t>District Name:</w:t>
      </w:r>
    </w:p>
    <w:p w14:paraId="2BB57E54" w14:textId="546E3E41" w:rsidR="0037393D" w:rsidRPr="00A20DA9" w:rsidRDefault="0010641C" w:rsidP="007F26DD">
      <w:pPr>
        <w:spacing w:line="360" w:lineRule="auto"/>
        <w:rPr>
          <w:rFonts w:ascii="Calibri" w:hAnsi="Calibri" w:cs="Calibri"/>
          <w:b/>
          <w:sz w:val="22"/>
          <w:szCs w:val="22"/>
        </w:rPr>
      </w:pPr>
      <w:r>
        <w:rPr>
          <w:rFonts w:ascii="Calibri" w:hAnsi="Calibri" w:cs="Calibri"/>
          <w:b/>
          <w:sz w:val="22"/>
          <w:szCs w:val="22"/>
        </w:rPr>
        <w:t>Received by Ed. Specialist:</w:t>
      </w:r>
    </w:p>
    <w:p w14:paraId="6CBC154F" w14:textId="6FDD36F4" w:rsidR="0037393D" w:rsidRPr="00E10B1D" w:rsidRDefault="0037393D" w:rsidP="249A5F91">
      <w:pPr>
        <w:pStyle w:val="Heading2"/>
        <w:spacing w:before="120"/>
      </w:pPr>
      <w:r w:rsidRPr="249A5F91">
        <w:rPr>
          <w:rStyle w:val="Heading2Char"/>
          <w:b/>
          <w:bCs/>
        </w:rPr>
        <w:t>District Statement of Priorities (Supporting Documentation Tab</w:t>
      </w:r>
      <w:r>
        <w:t>)</w:t>
      </w:r>
    </w:p>
    <w:p w14:paraId="068A6BC4" w14:textId="77777777" w:rsidR="0037393D" w:rsidRPr="00A20DA9" w:rsidRDefault="0037393D" w:rsidP="005B38A1">
      <w:pPr>
        <w:pStyle w:val="Timesnewroman"/>
        <w:spacing w:after="120"/>
        <w:jc w:val="left"/>
        <w:rPr>
          <w:rFonts w:ascii="Calibri" w:hAnsi="Calibri" w:cs="Calibri"/>
          <w:b w:val="0"/>
          <w:i w:val="0"/>
          <w:sz w:val="22"/>
          <w:szCs w:val="22"/>
        </w:rPr>
      </w:pPr>
      <w:r w:rsidRPr="00A20DA9">
        <w:rPr>
          <w:rFonts w:ascii="Calibri" w:hAnsi="Calibri" w:cs="Calibri"/>
          <w:b w:val="0"/>
          <w:bCs/>
          <w:i w:val="0"/>
          <w:sz w:val="22"/>
          <w:szCs w:val="22"/>
        </w:rPr>
        <w:t>I</w:t>
      </w:r>
      <w:r w:rsidRPr="00A20DA9">
        <w:rPr>
          <w:rFonts w:ascii="Calibri" w:hAnsi="Calibri" w:cs="Calibri"/>
          <w:b w:val="0"/>
          <w:i w:val="0"/>
          <w:sz w:val="22"/>
          <w:szCs w:val="22"/>
        </w:rPr>
        <w:t>nitiatives and priorities are shown for each of the following five categories and appear reasonable given the nature of the district and other factors:</w:t>
      </w:r>
    </w:p>
    <w:tbl>
      <w:tblPr>
        <w:tblStyle w:val="TableGrid"/>
        <w:tblW w:w="0" w:type="auto"/>
        <w:tblInd w:w="-5" w:type="dxa"/>
        <w:tblLook w:val="0420" w:firstRow="1" w:lastRow="0" w:firstColumn="0" w:lastColumn="0" w:noHBand="0" w:noVBand="1"/>
      </w:tblPr>
      <w:tblGrid>
        <w:gridCol w:w="6925"/>
        <w:gridCol w:w="1980"/>
      </w:tblGrid>
      <w:tr w:rsidR="005B38A1" w:rsidRPr="00A20DA9" w14:paraId="23EEB428" w14:textId="14DDB9DF" w:rsidTr="610920DF">
        <w:trPr>
          <w:tblHeader/>
        </w:trPr>
        <w:tc>
          <w:tcPr>
            <w:tcW w:w="6925" w:type="dxa"/>
          </w:tcPr>
          <w:p w14:paraId="62DF19D4" w14:textId="67CFF097" w:rsidR="005B38A1" w:rsidRPr="00A20DA9" w:rsidRDefault="005B38A1" w:rsidP="007F26DD">
            <w:pPr>
              <w:pStyle w:val="Timesnewroman"/>
              <w:spacing w:after="40"/>
              <w:jc w:val="left"/>
              <w:rPr>
                <w:rFonts w:ascii="Calibri" w:hAnsi="Calibri" w:cs="Calibri"/>
                <w:i w:val="0"/>
                <w:color w:val="000000"/>
                <w:sz w:val="22"/>
                <w:szCs w:val="22"/>
              </w:rPr>
            </w:pPr>
            <w:r w:rsidRPr="00A20DA9">
              <w:rPr>
                <w:rFonts w:ascii="Calibri" w:hAnsi="Calibri" w:cs="Calibri"/>
                <w:i w:val="0"/>
                <w:color w:val="000000"/>
                <w:sz w:val="22"/>
                <w:szCs w:val="22"/>
              </w:rPr>
              <w:t>The District has followed the</w:t>
            </w:r>
            <w:hyperlink r:id="rId11" w:history="1">
              <w:r w:rsidRPr="000D0734">
                <w:rPr>
                  <w:rStyle w:val="Hyperlink"/>
                  <w:rFonts w:ascii="Calibri" w:hAnsi="Calibri" w:cs="Calibri"/>
                  <w:i w:val="0"/>
                  <w:sz w:val="22"/>
                  <w:szCs w:val="22"/>
                </w:rPr>
                <w:t xml:space="preserve"> sample format</w:t>
              </w:r>
            </w:hyperlink>
            <w:bookmarkStart w:id="0" w:name="_GoBack"/>
            <w:bookmarkEnd w:id="0"/>
            <w:r w:rsidRPr="00E755F2">
              <w:rPr>
                <w:rFonts w:ascii="Calibri" w:hAnsi="Calibri" w:cs="Calibri"/>
                <w:i w:val="0"/>
                <w:color w:val="0000FF"/>
                <w:sz w:val="22"/>
                <w:szCs w:val="22"/>
              </w:rPr>
              <w:t xml:space="preserve"> </w:t>
            </w:r>
            <w:r w:rsidRPr="00A20DA9">
              <w:rPr>
                <w:rFonts w:ascii="Calibri" w:hAnsi="Calibri" w:cs="Calibri"/>
                <w:i w:val="0"/>
                <w:color w:val="000000"/>
                <w:sz w:val="22"/>
                <w:szCs w:val="22"/>
              </w:rPr>
              <w:t>for each priority listed:</w:t>
            </w:r>
          </w:p>
        </w:tc>
        <w:tc>
          <w:tcPr>
            <w:tcW w:w="1980" w:type="dxa"/>
          </w:tcPr>
          <w:p w14:paraId="19305D4E" w14:textId="019C5FC5" w:rsidR="005B38A1" w:rsidRPr="00A20DA9" w:rsidRDefault="005B38A1" w:rsidP="007F26DD">
            <w:pPr>
              <w:pStyle w:val="Timesnewroman"/>
              <w:spacing w:after="40"/>
              <w:jc w:val="left"/>
              <w:rPr>
                <w:rFonts w:ascii="Calibri" w:hAnsi="Calibri" w:cs="Calibri"/>
                <w:i w:val="0"/>
                <w:color w:val="000000"/>
                <w:sz w:val="22"/>
                <w:szCs w:val="22"/>
              </w:rPr>
            </w:pPr>
            <w:r>
              <w:rPr>
                <w:rFonts w:ascii="Calibri" w:hAnsi="Calibri" w:cs="Calibri"/>
                <w:i w:val="0"/>
                <w:color w:val="000000"/>
                <w:sz w:val="22"/>
                <w:szCs w:val="22"/>
              </w:rPr>
              <w:t xml:space="preserve">Check if </w:t>
            </w:r>
            <w:r w:rsidRPr="00A20DA9">
              <w:rPr>
                <w:rFonts w:ascii="Calibri" w:hAnsi="Calibri" w:cs="Calibri"/>
                <w:i w:val="0"/>
                <w:color w:val="000000"/>
                <w:sz w:val="22"/>
                <w:szCs w:val="22"/>
              </w:rPr>
              <w:t>Reviewed</w:t>
            </w:r>
          </w:p>
        </w:tc>
      </w:tr>
      <w:tr w:rsidR="005B38A1" w:rsidRPr="00A20DA9" w14:paraId="150C17B1" w14:textId="6F784323" w:rsidTr="610920DF">
        <w:tc>
          <w:tcPr>
            <w:tcW w:w="6925" w:type="dxa"/>
          </w:tcPr>
          <w:p w14:paraId="77871A62" w14:textId="77777777" w:rsidR="005B38A1" w:rsidRPr="00A20DA9" w:rsidRDefault="005B38A1" w:rsidP="007F26DD">
            <w:pPr>
              <w:pStyle w:val="Timesnewroman"/>
              <w:spacing w:after="40"/>
              <w:jc w:val="left"/>
              <w:rPr>
                <w:rFonts w:ascii="Calibri" w:hAnsi="Calibri" w:cs="Calibri"/>
                <w:b w:val="0"/>
                <w:i w:val="0"/>
                <w:color w:val="000000"/>
                <w:sz w:val="22"/>
                <w:szCs w:val="22"/>
              </w:rPr>
            </w:pPr>
            <w:r w:rsidRPr="00A20DA9">
              <w:rPr>
                <w:rFonts w:ascii="Calibri" w:hAnsi="Calibri" w:cs="Calibri"/>
                <w:b w:val="0"/>
                <w:i w:val="0"/>
                <w:color w:val="000000"/>
                <w:sz w:val="22"/>
                <w:szCs w:val="22"/>
              </w:rPr>
              <w:t>Maintaining our School System</w:t>
            </w:r>
          </w:p>
        </w:tc>
        <w:tc>
          <w:tcPr>
            <w:tcW w:w="1980" w:type="dxa"/>
          </w:tcPr>
          <w:p w14:paraId="73B492B1" w14:textId="77777777" w:rsidR="005B38A1" w:rsidRPr="00A20DA9" w:rsidRDefault="005B38A1" w:rsidP="007F26DD">
            <w:pPr>
              <w:pStyle w:val="Timesnewroman"/>
              <w:spacing w:after="40"/>
              <w:jc w:val="left"/>
              <w:rPr>
                <w:rFonts w:ascii="Calibri" w:hAnsi="Calibri" w:cs="Calibri"/>
                <w:b w:val="0"/>
                <w:i w:val="0"/>
                <w:color w:val="000000"/>
                <w:sz w:val="22"/>
                <w:szCs w:val="22"/>
              </w:rPr>
            </w:pPr>
          </w:p>
        </w:tc>
      </w:tr>
      <w:tr w:rsidR="005B38A1" w:rsidRPr="00A20DA9" w14:paraId="015E8941" w14:textId="716C8F9A" w:rsidTr="610920DF">
        <w:tc>
          <w:tcPr>
            <w:tcW w:w="6925" w:type="dxa"/>
          </w:tcPr>
          <w:p w14:paraId="68E05660" w14:textId="77777777" w:rsidR="005B38A1" w:rsidRPr="00A20DA9" w:rsidRDefault="005B38A1" w:rsidP="007F26DD">
            <w:pPr>
              <w:pStyle w:val="Timesnewroman"/>
              <w:spacing w:after="40"/>
              <w:jc w:val="left"/>
              <w:rPr>
                <w:rFonts w:ascii="Calibri" w:hAnsi="Calibri" w:cs="Calibri"/>
                <w:b w:val="0"/>
                <w:i w:val="0"/>
                <w:color w:val="000000"/>
                <w:sz w:val="22"/>
                <w:szCs w:val="22"/>
              </w:rPr>
            </w:pPr>
            <w:r w:rsidRPr="00A20DA9">
              <w:rPr>
                <w:rFonts w:ascii="Calibri" w:hAnsi="Calibri" w:cs="Calibri"/>
                <w:b w:val="0"/>
                <w:i w:val="0"/>
                <w:color w:val="000000"/>
                <w:sz w:val="22"/>
                <w:szCs w:val="22"/>
              </w:rPr>
              <w:t>Raising Standards and Expanding Opportunities</w:t>
            </w:r>
          </w:p>
        </w:tc>
        <w:tc>
          <w:tcPr>
            <w:tcW w:w="1980" w:type="dxa"/>
          </w:tcPr>
          <w:p w14:paraId="6CCDF829" w14:textId="77777777" w:rsidR="005B38A1" w:rsidRPr="00A20DA9" w:rsidRDefault="005B38A1" w:rsidP="007F26DD">
            <w:pPr>
              <w:pStyle w:val="Timesnewroman"/>
              <w:spacing w:after="40"/>
              <w:jc w:val="left"/>
              <w:rPr>
                <w:rFonts w:ascii="Calibri" w:hAnsi="Calibri" w:cs="Calibri"/>
                <w:b w:val="0"/>
                <w:i w:val="0"/>
                <w:color w:val="000000"/>
                <w:sz w:val="22"/>
                <w:szCs w:val="22"/>
              </w:rPr>
            </w:pPr>
          </w:p>
        </w:tc>
      </w:tr>
      <w:tr w:rsidR="005B38A1" w:rsidRPr="00A20DA9" w14:paraId="658E6C03" w14:textId="34B6286B" w:rsidTr="610920DF">
        <w:tc>
          <w:tcPr>
            <w:tcW w:w="6925" w:type="dxa"/>
          </w:tcPr>
          <w:p w14:paraId="5C814059" w14:textId="77777777" w:rsidR="005B38A1" w:rsidRPr="00A20DA9" w:rsidRDefault="005B38A1" w:rsidP="007F26DD">
            <w:pPr>
              <w:pStyle w:val="Timesnewroman"/>
              <w:spacing w:after="40"/>
              <w:jc w:val="left"/>
              <w:rPr>
                <w:rFonts w:ascii="Calibri" w:hAnsi="Calibri" w:cs="Calibri"/>
                <w:b w:val="0"/>
                <w:i w:val="0"/>
                <w:color w:val="000000"/>
                <w:sz w:val="22"/>
                <w:szCs w:val="22"/>
              </w:rPr>
            </w:pPr>
            <w:r w:rsidRPr="00A20DA9">
              <w:rPr>
                <w:rFonts w:ascii="Calibri" w:hAnsi="Calibri" w:cs="Calibri"/>
                <w:b w:val="0"/>
                <w:i w:val="0"/>
                <w:color w:val="000000"/>
                <w:sz w:val="22"/>
                <w:szCs w:val="22"/>
              </w:rPr>
              <w:t>Building Professionalism</w:t>
            </w:r>
          </w:p>
        </w:tc>
        <w:tc>
          <w:tcPr>
            <w:tcW w:w="1980" w:type="dxa"/>
          </w:tcPr>
          <w:p w14:paraId="4B395D86" w14:textId="77777777" w:rsidR="005B38A1" w:rsidRPr="00A20DA9" w:rsidRDefault="005B38A1" w:rsidP="007F26DD">
            <w:pPr>
              <w:pStyle w:val="Timesnewroman"/>
              <w:spacing w:after="40"/>
              <w:jc w:val="left"/>
              <w:rPr>
                <w:rFonts w:ascii="Calibri" w:hAnsi="Calibri" w:cs="Calibri"/>
                <w:b w:val="0"/>
                <w:i w:val="0"/>
                <w:color w:val="000000"/>
                <w:sz w:val="22"/>
                <w:szCs w:val="22"/>
              </w:rPr>
            </w:pPr>
          </w:p>
        </w:tc>
      </w:tr>
      <w:tr w:rsidR="005B38A1" w:rsidRPr="00A20DA9" w14:paraId="6FAD3442" w14:textId="72C5B08C" w:rsidTr="610920DF">
        <w:tc>
          <w:tcPr>
            <w:tcW w:w="6925" w:type="dxa"/>
          </w:tcPr>
          <w:p w14:paraId="6009B68D" w14:textId="77777777" w:rsidR="005B38A1" w:rsidRPr="00A20DA9" w:rsidRDefault="005B38A1" w:rsidP="007F26DD">
            <w:pPr>
              <w:pStyle w:val="Timesnewroman"/>
              <w:spacing w:after="40"/>
              <w:jc w:val="left"/>
              <w:rPr>
                <w:rFonts w:ascii="Calibri" w:hAnsi="Calibri" w:cs="Calibri"/>
                <w:b w:val="0"/>
                <w:i w:val="0"/>
                <w:color w:val="000000"/>
                <w:sz w:val="22"/>
                <w:szCs w:val="22"/>
              </w:rPr>
            </w:pPr>
            <w:r w:rsidRPr="00A20DA9">
              <w:rPr>
                <w:rFonts w:ascii="Calibri" w:hAnsi="Calibri" w:cs="Calibri"/>
                <w:b w:val="0"/>
                <w:i w:val="0"/>
                <w:color w:val="000000"/>
                <w:sz w:val="22"/>
                <w:szCs w:val="22"/>
              </w:rPr>
              <w:t>Protecting our Investments (Capital and Maintenance Projects/Capital Reserve)</w:t>
            </w:r>
          </w:p>
        </w:tc>
        <w:tc>
          <w:tcPr>
            <w:tcW w:w="1980" w:type="dxa"/>
          </w:tcPr>
          <w:p w14:paraId="2512E704" w14:textId="77777777" w:rsidR="005B38A1" w:rsidRPr="00A20DA9" w:rsidRDefault="005B38A1" w:rsidP="007F26DD">
            <w:pPr>
              <w:pStyle w:val="Timesnewroman"/>
              <w:spacing w:after="40"/>
              <w:jc w:val="left"/>
              <w:rPr>
                <w:rFonts w:ascii="Calibri" w:hAnsi="Calibri" w:cs="Calibri"/>
                <w:b w:val="0"/>
                <w:i w:val="0"/>
                <w:color w:val="000000"/>
                <w:sz w:val="22"/>
                <w:szCs w:val="22"/>
              </w:rPr>
            </w:pPr>
          </w:p>
        </w:tc>
      </w:tr>
      <w:tr w:rsidR="005B38A1" w:rsidRPr="00A20DA9" w14:paraId="558BD263" w14:textId="61355D8B" w:rsidTr="610920DF">
        <w:tc>
          <w:tcPr>
            <w:tcW w:w="6925" w:type="dxa"/>
          </w:tcPr>
          <w:p w14:paraId="310630D3" w14:textId="77777777" w:rsidR="005B38A1" w:rsidRPr="00A20DA9" w:rsidRDefault="005B38A1" w:rsidP="610920DF">
            <w:pPr>
              <w:pStyle w:val="Timesnewroman"/>
              <w:spacing w:after="80"/>
              <w:jc w:val="left"/>
              <w:rPr>
                <w:rFonts w:ascii="Calibri" w:hAnsi="Calibri" w:cs="Calibri"/>
                <w:b w:val="0"/>
                <w:i w:val="0"/>
                <w:color w:val="000000"/>
                <w:sz w:val="22"/>
                <w:szCs w:val="22"/>
              </w:rPr>
            </w:pPr>
            <w:proofErr w:type="gramStart"/>
            <w:r w:rsidRPr="610920DF">
              <w:rPr>
                <w:rFonts w:ascii="Calibri" w:hAnsi="Calibri" w:cs="Calibri"/>
                <w:b w:val="0"/>
                <w:i w:val="0"/>
                <w:color w:val="000000" w:themeColor="text1"/>
                <w:sz w:val="22"/>
                <w:szCs w:val="22"/>
              </w:rPr>
              <w:t>Planning for the Future</w:t>
            </w:r>
            <w:proofErr w:type="gramEnd"/>
          </w:p>
        </w:tc>
        <w:tc>
          <w:tcPr>
            <w:tcW w:w="1980" w:type="dxa"/>
          </w:tcPr>
          <w:p w14:paraId="57527636" w14:textId="77777777" w:rsidR="005B38A1" w:rsidRPr="00A20DA9" w:rsidRDefault="005B38A1" w:rsidP="007F26DD">
            <w:pPr>
              <w:pStyle w:val="Timesnewroman"/>
              <w:spacing w:after="40"/>
              <w:jc w:val="left"/>
              <w:rPr>
                <w:rFonts w:ascii="Calibri" w:hAnsi="Calibri" w:cs="Calibri"/>
                <w:b w:val="0"/>
                <w:i w:val="0"/>
                <w:color w:val="000000"/>
                <w:sz w:val="22"/>
                <w:szCs w:val="22"/>
              </w:rPr>
            </w:pPr>
          </w:p>
        </w:tc>
      </w:tr>
    </w:tbl>
    <w:p w14:paraId="0A74CA66" w14:textId="77777777" w:rsidR="0037393D" w:rsidRPr="00E10B1D" w:rsidRDefault="0037393D" w:rsidP="249A5F91">
      <w:pPr>
        <w:pStyle w:val="Heading2"/>
        <w:rPr>
          <w:i/>
          <w:iCs/>
          <w:color w:val="000000"/>
        </w:rPr>
      </w:pPr>
      <w:r w:rsidRPr="249A5F91">
        <w:rPr>
          <w:rStyle w:val="Heading2Char"/>
          <w:b/>
          <w:bCs/>
        </w:rPr>
        <w:t>New Jersey Student Learning Standards (NJSLS) (Supporting Documentation Tab</w:t>
      </w:r>
      <w:r w:rsidRPr="249A5F91">
        <w:rPr>
          <w:color w:val="000000" w:themeColor="text1"/>
        </w:rPr>
        <w:t>)</w:t>
      </w:r>
    </w:p>
    <w:p w14:paraId="3D856174" w14:textId="77777777" w:rsidR="0037393D" w:rsidRPr="00A20DA9" w:rsidRDefault="0037393D" w:rsidP="005B38A1">
      <w:pPr>
        <w:autoSpaceDE w:val="0"/>
        <w:autoSpaceDN w:val="0"/>
        <w:adjustRightInd w:val="0"/>
        <w:spacing w:after="120"/>
        <w:rPr>
          <w:rFonts w:ascii="Calibri" w:hAnsi="Calibri" w:cs="Calibri"/>
          <w:color w:val="000000"/>
          <w:sz w:val="22"/>
          <w:szCs w:val="22"/>
        </w:rPr>
      </w:pPr>
      <w:r w:rsidRPr="00A20DA9">
        <w:rPr>
          <w:rFonts w:ascii="Calibri" w:hAnsi="Calibri" w:cs="Calibri"/>
          <w:sz w:val="22"/>
          <w:szCs w:val="22"/>
        </w:rPr>
        <w:t>Information regarding new programs or enhancements to existing programs that will ensure implementation of the nine NJSLS in the budget year are provided and appear reasonable:</w:t>
      </w:r>
    </w:p>
    <w:tbl>
      <w:tblPr>
        <w:tblStyle w:val="TableGrid"/>
        <w:tblW w:w="0" w:type="auto"/>
        <w:tblLook w:val="0420" w:firstRow="1" w:lastRow="0" w:firstColumn="0" w:lastColumn="0" w:noHBand="0" w:noVBand="1"/>
      </w:tblPr>
      <w:tblGrid>
        <w:gridCol w:w="4495"/>
        <w:gridCol w:w="1980"/>
      </w:tblGrid>
      <w:tr w:rsidR="005B38A1" w:rsidRPr="00A20DA9" w14:paraId="065A8C2B" w14:textId="33C87DFF" w:rsidTr="21281548">
        <w:trPr>
          <w:tblHeader/>
        </w:trPr>
        <w:tc>
          <w:tcPr>
            <w:tcW w:w="4495" w:type="dxa"/>
          </w:tcPr>
          <w:p w14:paraId="16884F65" w14:textId="0F7AF2A4" w:rsidR="005B38A1" w:rsidRPr="00A20DA9" w:rsidRDefault="005B38A1" w:rsidP="610920DF">
            <w:pPr>
              <w:pStyle w:val="Timesnewroman"/>
              <w:spacing w:after="40"/>
              <w:jc w:val="left"/>
              <w:rPr>
                <w:rFonts w:ascii="Calibri" w:hAnsi="Calibri" w:cs="Calibri"/>
                <w:i w:val="0"/>
                <w:sz w:val="22"/>
                <w:szCs w:val="22"/>
              </w:rPr>
            </w:pPr>
            <w:r w:rsidRPr="610920DF">
              <w:rPr>
                <w:rFonts w:ascii="Calibri" w:hAnsi="Calibri" w:cs="Calibri"/>
                <w:i w:val="0"/>
                <w:sz w:val="22"/>
                <w:szCs w:val="22"/>
              </w:rPr>
              <w:t>Standard</w:t>
            </w:r>
          </w:p>
        </w:tc>
        <w:tc>
          <w:tcPr>
            <w:tcW w:w="1980" w:type="dxa"/>
          </w:tcPr>
          <w:p w14:paraId="2D965E21" w14:textId="276B6BA2" w:rsidR="005B38A1" w:rsidRPr="00A20DA9" w:rsidRDefault="005B38A1" w:rsidP="007F26DD">
            <w:pPr>
              <w:pStyle w:val="Timesnewroman"/>
              <w:spacing w:after="40"/>
              <w:jc w:val="left"/>
              <w:rPr>
                <w:rFonts w:ascii="Calibri" w:hAnsi="Calibri" w:cs="Calibri"/>
                <w:i w:val="0"/>
                <w:sz w:val="22"/>
                <w:szCs w:val="22"/>
              </w:rPr>
            </w:pPr>
            <w:r>
              <w:rPr>
                <w:rFonts w:ascii="Calibri" w:hAnsi="Calibri" w:cs="Calibri"/>
                <w:i w:val="0"/>
                <w:color w:val="000000"/>
                <w:sz w:val="22"/>
                <w:szCs w:val="22"/>
              </w:rPr>
              <w:t xml:space="preserve">Check if </w:t>
            </w:r>
            <w:r w:rsidRPr="00A20DA9">
              <w:rPr>
                <w:rFonts w:ascii="Calibri" w:hAnsi="Calibri" w:cs="Calibri"/>
                <w:i w:val="0"/>
                <w:color w:val="000000"/>
                <w:sz w:val="22"/>
                <w:szCs w:val="22"/>
              </w:rPr>
              <w:t>Reviewed</w:t>
            </w:r>
          </w:p>
        </w:tc>
      </w:tr>
      <w:tr w:rsidR="005B38A1" w:rsidRPr="00A20DA9" w14:paraId="4779098D" w14:textId="7CA5DE31" w:rsidTr="21281548">
        <w:tc>
          <w:tcPr>
            <w:tcW w:w="4495" w:type="dxa"/>
          </w:tcPr>
          <w:p w14:paraId="13448A44" w14:textId="1E74FB80" w:rsidR="005B38A1" w:rsidRPr="00A20DA9" w:rsidRDefault="000D0734" w:rsidP="007F26DD">
            <w:pPr>
              <w:pStyle w:val="Timesnewroman"/>
              <w:spacing w:after="40"/>
              <w:jc w:val="left"/>
              <w:rPr>
                <w:rFonts w:ascii="Calibri" w:hAnsi="Calibri" w:cs="Calibri"/>
                <w:b w:val="0"/>
                <w:i w:val="0"/>
                <w:sz w:val="22"/>
                <w:szCs w:val="22"/>
              </w:rPr>
            </w:pPr>
            <w:hyperlink r:id="rId12" w:history="1">
              <w:r w:rsidR="005B38A1" w:rsidRPr="0010641C">
                <w:rPr>
                  <w:rStyle w:val="Hyperlink"/>
                  <w:rFonts w:ascii="Calibri" w:hAnsi="Calibri" w:cs="Calibri"/>
                  <w:b w:val="0"/>
                  <w:i w:val="0"/>
                  <w:sz w:val="22"/>
                  <w:szCs w:val="22"/>
                </w:rPr>
                <w:t>Math</w:t>
              </w:r>
            </w:hyperlink>
          </w:p>
        </w:tc>
        <w:tc>
          <w:tcPr>
            <w:tcW w:w="1980" w:type="dxa"/>
          </w:tcPr>
          <w:p w14:paraId="024A0593" w14:textId="77777777" w:rsidR="005B38A1" w:rsidRPr="007F26DD" w:rsidRDefault="005B38A1" w:rsidP="007F26DD">
            <w:pPr>
              <w:pStyle w:val="Timesnewroman"/>
              <w:spacing w:after="40"/>
              <w:jc w:val="left"/>
              <w:rPr>
                <w:rFonts w:asciiTheme="minorHAnsi" w:hAnsiTheme="minorHAnsi" w:cstheme="minorHAnsi"/>
                <w:b w:val="0"/>
                <w:bCs/>
                <w:i w:val="0"/>
                <w:iCs/>
                <w:sz w:val="22"/>
                <w:szCs w:val="22"/>
              </w:rPr>
            </w:pPr>
          </w:p>
        </w:tc>
      </w:tr>
      <w:tr w:rsidR="005B38A1" w:rsidRPr="00A20DA9" w14:paraId="1CB263A0" w14:textId="6CC490F9" w:rsidTr="21281548">
        <w:tc>
          <w:tcPr>
            <w:tcW w:w="4495" w:type="dxa"/>
          </w:tcPr>
          <w:p w14:paraId="321CFA12" w14:textId="2C760410" w:rsidR="005B38A1" w:rsidRPr="00A20DA9" w:rsidRDefault="000D0734" w:rsidP="007F26DD">
            <w:pPr>
              <w:pStyle w:val="Timesnewroman"/>
              <w:spacing w:after="40"/>
              <w:jc w:val="left"/>
              <w:rPr>
                <w:rFonts w:ascii="Calibri" w:hAnsi="Calibri" w:cs="Calibri"/>
                <w:b w:val="0"/>
                <w:i w:val="0"/>
                <w:sz w:val="22"/>
                <w:szCs w:val="22"/>
              </w:rPr>
            </w:pPr>
            <w:hyperlink r:id="rId13" w:history="1">
              <w:r w:rsidR="005B38A1" w:rsidRPr="0010641C">
                <w:rPr>
                  <w:rStyle w:val="Hyperlink"/>
                  <w:rFonts w:ascii="Calibri" w:hAnsi="Calibri" w:cs="Calibri"/>
                  <w:b w:val="0"/>
                  <w:i w:val="0"/>
                  <w:sz w:val="22"/>
                  <w:szCs w:val="22"/>
                </w:rPr>
                <w:t>Science</w:t>
              </w:r>
            </w:hyperlink>
          </w:p>
        </w:tc>
        <w:tc>
          <w:tcPr>
            <w:tcW w:w="1980" w:type="dxa"/>
          </w:tcPr>
          <w:p w14:paraId="4BFA7F9E" w14:textId="77777777" w:rsidR="005B38A1" w:rsidRPr="007F26DD" w:rsidRDefault="005B38A1" w:rsidP="007F26DD">
            <w:pPr>
              <w:pStyle w:val="Timesnewroman"/>
              <w:spacing w:after="40"/>
              <w:jc w:val="left"/>
              <w:rPr>
                <w:rFonts w:asciiTheme="minorHAnsi" w:hAnsiTheme="minorHAnsi" w:cstheme="minorHAnsi"/>
                <w:b w:val="0"/>
                <w:bCs/>
                <w:i w:val="0"/>
                <w:iCs/>
                <w:sz w:val="22"/>
                <w:szCs w:val="22"/>
              </w:rPr>
            </w:pPr>
          </w:p>
        </w:tc>
      </w:tr>
      <w:tr w:rsidR="005B38A1" w:rsidRPr="00A20DA9" w14:paraId="7C35C9B0" w14:textId="63FEB52D" w:rsidTr="21281548">
        <w:tc>
          <w:tcPr>
            <w:tcW w:w="4495" w:type="dxa"/>
          </w:tcPr>
          <w:p w14:paraId="042E3862" w14:textId="3C450F8A" w:rsidR="005B38A1" w:rsidRPr="00A20DA9" w:rsidRDefault="000D0734" w:rsidP="007F26DD">
            <w:pPr>
              <w:pStyle w:val="Timesnewroman"/>
              <w:spacing w:after="40"/>
              <w:jc w:val="left"/>
              <w:rPr>
                <w:rFonts w:ascii="Calibri" w:hAnsi="Calibri" w:cs="Calibri"/>
                <w:b w:val="0"/>
                <w:bCs/>
                <w:i w:val="0"/>
                <w:spacing w:val="-3"/>
                <w:sz w:val="22"/>
                <w:szCs w:val="22"/>
              </w:rPr>
            </w:pPr>
            <w:hyperlink r:id="rId14" w:history="1">
              <w:r w:rsidR="005B38A1" w:rsidRPr="0010641C">
                <w:rPr>
                  <w:rStyle w:val="Hyperlink"/>
                  <w:rFonts w:ascii="Calibri" w:hAnsi="Calibri" w:cs="Calibri"/>
                  <w:b w:val="0"/>
                  <w:bCs/>
                  <w:i w:val="0"/>
                  <w:spacing w:val="-3"/>
                  <w:sz w:val="22"/>
                  <w:szCs w:val="22"/>
                </w:rPr>
                <w:t>English Language Arts</w:t>
              </w:r>
            </w:hyperlink>
          </w:p>
        </w:tc>
        <w:tc>
          <w:tcPr>
            <w:tcW w:w="1980" w:type="dxa"/>
          </w:tcPr>
          <w:p w14:paraId="3D7964F3" w14:textId="77777777" w:rsidR="005B38A1" w:rsidRPr="007F26DD" w:rsidRDefault="005B38A1" w:rsidP="007F26DD">
            <w:pPr>
              <w:pStyle w:val="Timesnewroman"/>
              <w:spacing w:after="40"/>
              <w:jc w:val="left"/>
              <w:rPr>
                <w:rFonts w:asciiTheme="minorHAnsi" w:hAnsiTheme="minorHAnsi" w:cstheme="minorHAnsi"/>
                <w:b w:val="0"/>
                <w:bCs/>
                <w:i w:val="0"/>
                <w:iCs/>
                <w:sz w:val="22"/>
                <w:szCs w:val="22"/>
              </w:rPr>
            </w:pPr>
          </w:p>
        </w:tc>
      </w:tr>
      <w:tr w:rsidR="005B38A1" w:rsidRPr="00A20DA9" w14:paraId="12AB7585" w14:textId="7522A3CD" w:rsidTr="21281548">
        <w:tc>
          <w:tcPr>
            <w:tcW w:w="4495" w:type="dxa"/>
          </w:tcPr>
          <w:p w14:paraId="0222F8B2" w14:textId="43D31806" w:rsidR="005B38A1" w:rsidRPr="00A20DA9" w:rsidRDefault="000D0734" w:rsidP="007F26DD">
            <w:pPr>
              <w:pStyle w:val="Timesnewroman"/>
              <w:spacing w:after="40"/>
              <w:jc w:val="left"/>
              <w:rPr>
                <w:rFonts w:ascii="Calibri" w:hAnsi="Calibri" w:cs="Calibri"/>
                <w:b w:val="0"/>
                <w:bCs/>
                <w:i w:val="0"/>
                <w:spacing w:val="-3"/>
                <w:sz w:val="22"/>
                <w:szCs w:val="22"/>
              </w:rPr>
            </w:pPr>
            <w:hyperlink r:id="rId15" w:history="1">
              <w:r w:rsidR="005B38A1" w:rsidRPr="0010641C">
                <w:rPr>
                  <w:rStyle w:val="Hyperlink"/>
                  <w:rFonts w:ascii="Calibri" w:hAnsi="Calibri" w:cs="Calibri"/>
                  <w:b w:val="0"/>
                  <w:bCs/>
                  <w:i w:val="0"/>
                  <w:spacing w:val="-3"/>
                  <w:sz w:val="22"/>
                  <w:szCs w:val="22"/>
                </w:rPr>
                <w:t>Social Studies</w:t>
              </w:r>
            </w:hyperlink>
          </w:p>
        </w:tc>
        <w:tc>
          <w:tcPr>
            <w:tcW w:w="1980" w:type="dxa"/>
          </w:tcPr>
          <w:p w14:paraId="4CF2F465" w14:textId="77777777" w:rsidR="005B38A1" w:rsidRPr="007F26DD" w:rsidRDefault="005B38A1" w:rsidP="007F26DD">
            <w:pPr>
              <w:pStyle w:val="Timesnewroman"/>
              <w:spacing w:after="40"/>
              <w:jc w:val="left"/>
              <w:rPr>
                <w:rFonts w:asciiTheme="minorHAnsi" w:hAnsiTheme="minorHAnsi" w:cstheme="minorHAnsi"/>
                <w:b w:val="0"/>
                <w:bCs/>
                <w:i w:val="0"/>
                <w:iCs/>
                <w:sz w:val="22"/>
                <w:szCs w:val="22"/>
              </w:rPr>
            </w:pPr>
          </w:p>
        </w:tc>
      </w:tr>
      <w:tr w:rsidR="005B38A1" w:rsidRPr="00A20DA9" w14:paraId="6F123580" w14:textId="1F96A986" w:rsidTr="21281548">
        <w:tc>
          <w:tcPr>
            <w:tcW w:w="4495" w:type="dxa"/>
          </w:tcPr>
          <w:p w14:paraId="596411F8" w14:textId="6B92B152" w:rsidR="005B38A1" w:rsidRPr="00A20DA9" w:rsidRDefault="000D0734" w:rsidP="21281548">
            <w:pPr>
              <w:pStyle w:val="Timesnewroman"/>
              <w:spacing w:after="40"/>
              <w:jc w:val="left"/>
              <w:rPr>
                <w:rFonts w:ascii="Calibri" w:hAnsi="Calibri" w:cs="Calibri"/>
                <w:b w:val="0"/>
                <w:i w:val="0"/>
                <w:spacing w:val="-3"/>
                <w:sz w:val="22"/>
                <w:szCs w:val="22"/>
              </w:rPr>
            </w:pPr>
            <w:hyperlink r:id="rId16">
              <w:r w:rsidR="35411F58" w:rsidRPr="21281548">
                <w:rPr>
                  <w:rStyle w:val="Hyperlink"/>
                  <w:rFonts w:ascii="Calibri" w:eastAsia="Calibri" w:hAnsi="Calibri" w:cs="Calibri"/>
                  <w:b w:val="0"/>
                  <w:i w:val="0"/>
                  <w:sz w:val="22"/>
                  <w:szCs w:val="22"/>
                </w:rPr>
                <w:t>Career Readiness, Life Literacies and Key Skills (formerly</w:t>
              </w:r>
              <w:r w:rsidR="53591142" w:rsidRPr="21281548">
                <w:rPr>
                  <w:rStyle w:val="Hyperlink"/>
                  <w:rFonts w:ascii="Calibri" w:eastAsia="Calibri" w:hAnsi="Calibri" w:cs="Calibri"/>
                  <w:b w:val="0"/>
                  <w:i w:val="0"/>
                  <w:sz w:val="22"/>
                  <w:szCs w:val="22"/>
                </w:rPr>
                <w:t xml:space="preserve"> 21</w:t>
              </w:r>
              <w:r w:rsidR="53591142" w:rsidRPr="21281548">
                <w:rPr>
                  <w:rStyle w:val="Hyperlink"/>
                  <w:rFonts w:ascii="Calibri" w:eastAsia="Calibri" w:hAnsi="Calibri" w:cs="Calibri"/>
                  <w:b w:val="0"/>
                  <w:i w:val="0"/>
                  <w:sz w:val="22"/>
                  <w:szCs w:val="22"/>
                  <w:vertAlign w:val="superscript"/>
                </w:rPr>
                <w:t>st</w:t>
              </w:r>
              <w:r w:rsidR="53591142" w:rsidRPr="21281548">
                <w:rPr>
                  <w:rStyle w:val="Hyperlink"/>
                  <w:rFonts w:ascii="Calibri" w:eastAsia="Calibri" w:hAnsi="Calibri" w:cs="Calibri"/>
                  <w:b w:val="0"/>
                  <w:i w:val="0"/>
                  <w:sz w:val="22"/>
                  <w:szCs w:val="22"/>
                </w:rPr>
                <w:t xml:space="preserve"> Century Life and Careers)</w:t>
              </w:r>
              <w:r w:rsidR="35411F58" w:rsidRPr="21281548">
                <w:rPr>
                  <w:rStyle w:val="Hyperlink"/>
                  <w:rFonts w:ascii="Calibri" w:hAnsi="Calibri" w:cs="Calibri"/>
                  <w:b w:val="0"/>
                  <w:i w:val="0"/>
                  <w:sz w:val="22"/>
                  <w:szCs w:val="22"/>
                </w:rPr>
                <w:t xml:space="preserve"> </w:t>
              </w:r>
            </w:hyperlink>
          </w:p>
        </w:tc>
        <w:tc>
          <w:tcPr>
            <w:tcW w:w="1980" w:type="dxa"/>
          </w:tcPr>
          <w:p w14:paraId="71F2438E" w14:textId="77777777" w:rsidR="005B38A1" w:rsidRPr="007F26DD" w:rsidRDefault="005B38A1" w:rsidP="007F26DD">
            <w:pPr>
              <w:pStyle w:val="Timesnewroman"/>
              <w:spacing w:after="40"/>
              <w:jc w:val="left"/>
              <w:rPr>
                <w:rFonts w:asciiTheme="minorHAnsi" w:hAnsiTheme="minorHAnsi" w:cstheme="minorHAnsi"/>
                <w:b w:val="0"/>
                <w:bCs/>
                <w:i w:val="0"/>
                <w:iCs/>
                <w:sz w:val="22"/>
                <w:szCs w:val="22"/>
              </w:rPr>
            </w:pPr>
          </w:p>
        </w:tc>
      </w:tr>
      <w:tr w:rsidR="005B38A1" w:rsidRPr="00A20DA9" w14:paraId="09F1E483" w14:textId="7616A288" w:rsidTr="21281548">
        <w:tc>
          <w:tcPr>
            <w:tcW w:w="4495" w:type="dxa"/>
          </w:tcPr>
          <w:p w14:paraId="6D55A6EE" w14:textId="0793A03E" w:rsidR="005B38A1" w:rsidRPr="00A20DA9" w:rsidRDefault="000D0734" w:rsidP="007F26DD">
            <w:pPr>
              <w:pStyle w:val="Timesnewroman"/>
              <w:spacing w:after="40"/>
              <w:jc w:val="left"/>
              <w:rPr>
                <w:rFonts w:ascii="Calibri" w:hAnsi="Calibri" w:cs="Calibri"/>
                <w:b w:val="0"/>
                <w:bCs/>
                <w:i w:val="0"/>
                <w:spacing w:val="-3"/>
                <w:sz w:val="22"/>
                <w:szCs w:val="22"/>
              </w:rPr>
            </w:pPr>
            <w:hyperlink r:id="rId17" w:history="1">
              <w:r w:rsidR="005B38A1" w:rsidRPr="0010641C">
                <w:rPr>
                  <w:rStyle w:val="Hyperlink"/>
                  <w:rFonts w:ascii="Calibri" w:hAnsi="Calibri" w:cs="Calibri"/>
                  <w:b w:val="0"/>
                  <w:bCs/>
                  <w:i w:val="0"/>
                  <w:spacing w:val="-3"/>
                  <w:sz w:val="22"/>
                  <w:szCs w:val="22"/>
                </w:rPr>
                <w:t>Visual and Performing Arts</w:t>
              </w:r>
            </w:hyperlink>
          </w:p>
        </w:tc>
        <w:tc>
          <w:tcPr>
            <w:tcW w:w="1980" w:type="dxa"/>
          </w:tcPr>
          <w:p w14:paraId="5D6636A9" w14:textId="77777777" w:rsidR="005B38A1" w:rsidRPr="007F26DD" w:rsidRDefault="005B38A1" w:rsidP="007F26DD">
            <w:pPr>
              <w:pStyle w:val="Timesnewroman"/>
              <w:spacing w:after="40"/>
              <w:jc w:val="left"/>
              <w:rPr>
                <w:rFonts w:asciiTheme="minorHAnsi" w:hAnsiTheme="minorHAnsi" w:cstheme="minorHAnsi"/>
                <w:b w:val="0"/>
                <w:bCs/>
                <w:i w:val="0"/>
                <w:iCs/>
                <w:sz w:val="22"/>
                <w:szCs w:val="22"/>
              </w:rPr>
            </w:pPr>
          </w:p>
        </w:tc>
      </w:tr>
      <w:tr w:rsidR="005B38A1" w:rsidRPr="00A20DA9" w14:paraId="63A67428" w14:textId="354BE9F5" w:rsidTr="21281548">
        <w:tc>
          <w:tcPr>
            <w:tcW w:w="4495" w:type="dxa"/>
          </w:tcPr>
          <w:p w14:paraId="4244C781" w14:textId="09E40FD7" w:rsidR="005B38A1" w:rsidRPr="00A20DA9" w:rsidRDefault="000D0734" w:rsidP="007F26DD">
            <w:pPr>
              <w:pStyle w:val="Timesnewroman"/>
              <w:spacing w:after="40"/>
              <w:jc w:val="left"/>
              <w:rPr>
                <w:rFonts w:ascii="Calibri" w:hAnsi="Calibri" w:cs="Calibri"/>
                <w:b w:val="0"/>
                <w:bCs/>
                <w:i w:val="0"/>
                <w:spacing w:val="-3"/>
                <w:sz w:val="22"/>
                <w:szCs w:val="22"/>
              </w:rPr>
            </w:pPr>
            <w:hyperlink r:id="rId18" w:history="1">
              <w:r w:rsidR="005B38A1" w:rsidRPr="0010641C">
                <w:rPr>
                  <w:rStyle w:val="Hyperlink"/>
                  <w:rFonts w:ascii="Calibri" w:hAnsi="Calibri" w:cs="Calibri"/>
                  <w:b w:val="0"/>
                  <w:bCs/>
                  <w:i w:val="0"/>
                  <w:spacing w:val="-3"/>
                  <w:sz w:val="22"/>
                  <w:szCs w:val="22"/>
                </w:rPr>
                <w:t>Comprehensive Health and Physical Education</w:t>
              </w:r>
            </w:hyperlink>
          </w:p>
        </w:tc>
        <w:tc>
          <w:tcPr>
            <w:tcW w:w="1980" w:type="dxa"/>
          </w:tcPr>
          <w:p w14:paraId="3C5B1972" w14:textId="77777777" w:rsidR="005B38A1" w:rsidRPr="007F26DD" w:rsidRDefault="005B38A1" w:rsidP="007F26DD">
            <w:pPr>
              <w:pStyle w:val="Timesnewroman"/>
              <w:spacing w:after="40"/>
              <w:jc w:val="left"/>
              <w:rPr>
                <w:rFonts w:asciiTheme="minorHAnsi" w:hAnsiTheme="minorHAnsi" w:cstheme="minorHAnsi"/>
                <w:b w:val="0"/>
                <w:bCs/>
                <w:i w:val="0"/>
                <w:iCs/>
                <w:sz w:val="22"/>
                <w:szCs w:val="22"/>
              </w:rPr>
            </w:pPr>
          </w:p>
        </w:tc>
      </w:tr>
      <w:tr w:rsidR="005B38A1" w:rsidRPr="00A20DA9" w14:paraId="22CF0D1D" w14:textId="0DEC0229" w:rsidTr="21281548">
        <w:tc>
          <w:tcPr>
            <w:tcW w:w="4495" w:type="dxa"/>
          </w:tcPr>
          <w:p w14:paraId="6C55634A" w14:textId="654E010D" w:rsidR="005B38A1" w:rsidRPr="00A20DA9" w:rsidRDefault="000D0734" w:rsidP="007F26DD">
            <w:pPr>
              <w:pStyle w:val="Timesnewroman"/>
              <w:spacing w:after="40"/>
              <w:jc w:val="left"/>
              <w:rPr>
                <w:rFonts w:ascii="Calibri" w:hAnsi="Calibri" w:cs="Calibri"/>
                <w:b w:val="0"/>
                <w:bCs/>
                <w:i w:val="0"/>
                <w:spacing w:val="-3"/>
                <w:sz w:val="22"/>
                <w:szCs w:val="22"/>
              </w:rPr>
            </w:pPr>
            <w:hyperlink r:id="rId19" w:history="1">
              <w:r w:rsidR="005B38A1" w:rsidRPr="005C63E6">
                <w:rPr>
                  <w:rStyle w:val="Hyperlink"/>
                  <w:rFonts w:ascii="Calibri" w:hAnsi="Calibri" w:cs="Calibri"/>
                  <w:b w:val="0"/>
                  <w:bCs/>
                  <w:i w:val="0"/>
                  <w:spacing w:val="-3"/>
                  <w:sz w:val="22"/>
                  <w:szCs w:val="22"/>
                </w:rPr>
                <w:t>World Languages</w:t>
              </w:r>
            </w:hyperlink>
          </w:p>
        </w:tc>
        <w:tc>
          <w:tcPr>
            <w:tcW w:w="1980" w:type="dxa"/>
          </w:tcPr>
          <w:p w14:paraId="321B86E8" w14:textId="77777777" w:rsidR="005B38A1" w:rsidRPr="007F26DD" w:rsidRDefault="005B38A1" w:rsidP="007F26DD">
            <w:pPr>
              <w:pStyle w:val="Timesnewroman"/>
              <w:spacing w:after="40"/>
              <w:jc w:val="left"/>
              <w:rPr>
                <w:rFonts w:asciiTheme="minorHAnsi" w:hAnsiTheme="minorHAnsi" w:cstheme="minorHAnsi"/>
                <w:b w:val="0"/>
                <w:bCs/>
                <w:i w:val="0"/>
                <w:iCs/>
                <w:sz w:val="22"/>
                <w:szCs w:val="22"/>
              </w:rPr>
            </w:pPr>
          </w:p>
        </w:tc>
      </w:tr>
      <w:tr w:rsidR="005B38A1" w:rsidRPr="00A20DA9" w14:paraId="1D087354" w14:textId="65134BF8" w:rsidTr="21281548">
        <w:tc>
          <w:tcPr>
            <w:tcW w:w="4495" w:type="dxa"/>
          </w:tcPr>
          <w:p w14:paraId="5EA9394F" w14:textId="33A3B5D2" w:rsidR="005B38A1" w:rsidRPr="00A20DA9" w:rsidRDefault="000D0734" w:rsidP="610920DF">
            <w:pPr>
              <w:pStyle w:val="Heading5"/>
              <w:spacing w:after="40"/>
              <w:rPr>
                <w:b/>
                <w:bCs/>
                <w:color w:val="2C4677"/>
                <w:spacing w:val="-3"/>
                <w:szCs w:val="24"/>
              </w:rPr>
            </w:pPr>
            <w:hyperlink r:id="rId20">
              <w:r w:rsidR="005B38A1" w:rsidRPr="610920DF">
                <w:rPr>
                  <w:rStyle w:val="Hyperlink"/>
                  <w:rFonts w:ascii="Calibri" w:hAnsi="Calibri" w:cs="Calibri"/>
                  <w:sz w:val="22"/>
                  <w:szCs w:val="22"/>
                </w:rPr>
                <w:t>Technology</w:t>
              </w:r>
              <w:r w:rsidR="541F300C" w:rsidRPr="610920DF">
                <w:rPr>
                  <w:rStyle w:val="Hyperlink"/>
                  <w:rFonts w:ascii="Calibri" w:hAnsi="Calibri" w:cs="Calibri"/>
                  <w:sz w:val="22"/>
                  <w:szCs w:val="22"/>
                </w:rPr>
                <w:t>/Computer Science and Design Thinking</w:t>
              </w:r>
            </w:hyperlink>
          </w:p>
        </w:tc>
        <w:tc>
          <w:tcPr>
            <w:tcW w:w="1980" w:type="dxa"/>
          </w:tcPr>
          <w:p w14:paraId="30565332" w14:textId="77777777" w:rsidR="005B38A1" w:rsidRPr="007F26DD" w:rsidRDefault="005B38A1" w:rsidP="007F26DD">
            <w:pPr>
              <w:pStyle w:val="Timesnewroman"/>
              <w:spacing w:after="40"/>
              <w:jc w:val="left"/>
              <w:rPr>
                <w:rFonts w:asciiTheme="minorHAnsi" w:hAnsiTheme="minorHAnsi" w:cstheme="minorHAnsi"/>
                <w:b w:val="0"/>
                <w:bCs/>
                <w:i w:val="0"/>
                <w:iCs/>
                <w:sz w:val="22"/>
                <w:szCs w:val="22"/>
              </w:rPr>
            </w:pPr>
          </w:p>
        </w:tc>
      </w:tr>
    </w:tbl>
    <w:p w14:paraId="0AF5441C" w14:textId="20976B90" w:rsidR="0037393D" w:rsidRPr="00A20DA9" w:rsidRDefault="0010641C" w:rsidP="005B38A1">
      <w:pPr>
        <w:pStyle w:val="Timesnewroman"/>
        <w:tabs>
          <w:tab w:val="left" w:pos="270"/>
        </w:tabs>
        <w:spacing w:before="120"/>
        <w:jc w:val="left"/>
        <w:rPr>
          <w:rFonts w:ascii="Calibri" w:hAnsi="Calibri" w:cs="Calibri"/>
          <w:i w:val="0"/>
          <w:color w:val="000000"/>
          <w:sz w:val="22"/>
          <w:szCs w:val="22"/>
        </w:rPr>
      </w:pPr>
      <w:r w:rsidRPr="610920DF">
        <w:rPr>
          <w:rFonts w:ascii="Calibri" w:hAnsi="Calibri" w:cs="Calibri"/>
          <w:b w:val="0"/>
          <w:i w:val="0"/>
          <w:color w:val="000000" w:themeColor="text1"/>
          <w:sz w:val="22"/>
          <w:szCs w:val="22"/>
        </w:rPr>
        <w:t xml:space="preserve">If the district </w:t>
      </w:r>
      <w:r w:rsidR="000C6C5F" w:rsidRPr="610920DF">
        <w:rPr>
          <w:rFonts w:ascii="Calibri" w:hAnsi="Calibri" w:cs="Calibri"/>
          <w:b w:val="0"/>
          <w:i w:val="0"/>
          <w:color w:val="000000" w:themeColor="text1"/>
          <w:sz w:val="22"/>
          <w:szCs w:val="22"/>
        </w:rPr>
        <w:t>has</w:t>
      </w:r>
      <w:r w:rsidRPr="610920DF">
        <w:rPr>
          <w:rFonts w:ascii="Calibri" w:hAnsi="Calibri" w:cs="Calibri"/>
          <w:b w:val="0"/>
          <w:i w:val="0"/>
          <w:color w:val="000000" w:themeColor="text1"/>
          <w:sz w:val="22"/>
          <w:szCs w:val="22"/>
        </w:rPr>
        <w:t xml:space="preserve"> low achievement or fails to meet indicators for participation, academic progress, chronic absenteeism or graduation rate, does the district appear to be addressing the issues? If not, propose recommendations to address known causes/factors.</w:t>
      </w:r>
    </w:p>
    <w:p w14:paraId="0ED21F4D" w14:textId="19907198" w:rsidR="2046D89A" w:rsidRDefault="2046D89A" w:rsidP="610920DF">
      <w:pPr>
        <w:pStyle w:val="Timesnewroman"/>
        <w:tabs>
          <w:tab w:val="left" w:pos="270"/>
        </w:tabs>
        <w:spacing w:before="120"/>
        <w:jc w:val="left"/>
        <w:rPr>
          <w:rFonts w:ascii="Calibri" w:hAnsi="Calibri" w:cs="Calibri"/>
          <w:b w:val="0"/>
          <w:i w:val="0"/>
          <w:color w:val="000000" w:themeColor="text1"/>
          <w:sz w:val="22"/>
          <w:szCs w:val="22"/>
        </w:rPr>
      </w:pPr>
      <w:r w:rsidRPr="610920DF">
        <w:rPr>
          <w:rFonts w:ascii="Calibri" w:hAnsi="Calibri" w:cs="Calibri"/>
          <w:bCs/>
          <w:i w:val="0"/>
          <w:color w:val="000000" w:themeColor="text1"/>
          <w:sz w:val="22"/>
          <w:szCs w:val="22"/>
        </w:rPr>
        <w:t>Note:</w:t>
      </w:r>
      <w:r w:rsidRPr="610920DF">
        <w:rPr>
          <w:rFonts w:ascii="Calibri" w:hAnsi="Calibri" w:cs="Calibri"/>
          <w:b w:val="0"/>
          <w:i w:val="0"/>
          <w:color w:val="000000" w:themeColor="text1"/>
          <w:sz w:val="22"/>
          <w:szCs w:val="22"/>
        </w:rPr>
        <w:t xml:space="preserve"> In September 2022, districts will be expected to implement NJSLS 2020</w:t>
      </w:r>
      <w:r w:rsidR="58852767" w:rsidRPr="610920DF">
        <w:rPr>
          <w:rFonts w:ascii="Calibri" w:hAnsi="Calibri" w:cs="Calibri"/>
          <w:b w:val="0"/>
          <w:i w:val="0"/>
          <w:color w:val="000000" w:themeColor="text1"/>
          <w:sz w:val="22"/>
          <w:szCs w:val="22"/>
        </w:rPr>
        <w:t>-</w:t>
      </w:r>
      <w:r w:rsidRPr="610920DF">
        <w:rPr>
          <w:rFonts w:ascii="Calibri" w:hAnsi="Calibri" w:cs="Calibri"/>
          <w:b w:val="0"/>
          <w:i w:val="0"/>
          <w:color w:val="000000" w:themeColor="text1"/>
          <w:sz w:val="22"/>
          <w:szCs w:val="22"/>
        </w:rPr>
        <w:t>aligned curriculum content areas except ELA and Math</w:t>
      </w:r>
      <w:r w:rsidR="08391570" w:rsidRPr="610920DF">
        <w:rPr>
          <w:rFonts w:ascii="Calibri" w:hAnsi="Calibri" w:cs="Calibri"/>
          <w:b w:val="0"/>
          <w:i w:val="0"/>
          <w:color w:val="000000" w:themeColor="text1"/>
          <w:sz w:val="22"/>
          <w:szCs w:val="22"/>
        </w:rPr>
        <w:t>.</w:t>
      </w:r>
    </w:p>
    <w:p w14:paraId="7E42AC9A" w14:textId="6C063360" w:rsidR="0037393D" w:rsidRPr="00924F1C" w:rsidRDefault="0037393D" w:rsidP="006C0471">
      <w:pPr>
        <w:pStyle w:val="Heading2"/>
        <w:keepNext/>
        <w:rPr>
          <w:i/>
          <w:iCs/>
          <w:color w:val="000000"/>
        </w:rPr>
      </w:pPr>
      <w:r w:rsidRPr="249A5F91">
        <w:rPr>
          <w:rStyle w:val="Heading2Char"/>
          <w:b/>
          <w:bCs/>
        </w:rPr>
        <w:lastRenderedPageBreak/>
        <w:t>Preschool Education Aid (Budget Tab</w:t>
      </w:r>
      <w:r w:rsidRPr="249A5F91">
        <w:rPr>
          <w:color w:val="000000" w:themeColor="text1"/>
        </w:rPr>
        <w:t>)</w:t>
      </w:r>
    </w:p>
    <w:p w14:paraId="5EE48641" w14:textId="5B322F5A" w:rsidR="0037393D" w:rsidRPr="00A20DA9" w:rsidRDefault="0037393D" w:rsidP="005B38A1">
      <w:pPr>
        <w:pStyle w:val="Timesnewroman"/>
        <w:keepNext/>
        <w:spacing w:after="120"/>
        <w:jc w:val="left"/>
        <w:rPr>
          <w:rFonts w:ascii="Calibri" w:hAnsi="Calibri" w:cs="Calibri"/>
          <w:i w:val="0"/>
          <w:color w:val="000000"/>
          <w:sz w:val="22"/>
          <w:szCs w:val="22"/>
        </w:rPr>
      </w:pPr>
      <w:r w:rsidRPr="00A20DA9">
        <w:rPr>
          <w:rFonts w:ascii="Calibri" w:hAnsi="Calibri" w:cs="Calibri"/>
          <w:b w:val="0"/>
          <w:i w:val="0"/>
          <w:color w:val="000000"/>
          <w:sz w:val="22"/>
          <w:szCs w:val="22"/>
        </w:rPr>
        <w:t>Only for Districts who receive Preschool Education Aid (PEA):</w:t>
      </w:r>
    </w:p>
    <w:tbl>
      <w:tblPr>
        <w:tblStyle w:val="TableGrid"/>
        <w:tblW w:w="0" w:type="auto"/>
        <w:tblLook w:val="0420" w:firstRow="1" w:lastRow="0" w:firstColumn="0" w:lastColumn="0" w:noHBand="0" w:noVBand="1"/>
      </w:tblPr>
      <w:tblGrid>
        <w:gridCol w:w="4585"/>
        <w:gridCol w:w="1890"/>
      </w:tblGrid>
      <w:tr w:rsidR="005B38A1" w:rsidRPr="00A20DA9" w14:paraId="1380CB9F" w14:textId="76933E4D" w:rsidTr="610920DF">
        <w:tc>
          <w:tcPr>
            <w:tcW w:w="4585" w:type="dxa"/>
          </w:tcPr>
          <w:p w14:paraId="03C40F04" w14:textId="2F4F6989" w:rsidR="005B38A1" w:rsidRPr="00A20DA9" w:rsidRDefault="005B38A1" w:rsidP="007F26DD">
            <w:pPr>
              <w:pStyle w:val="BodyTextIndent3"/>
              <w:keepNext/>
              <w:tabs>
                <w:tab w:val="clear" w:pos="0"/>
                <w:tab w:val="clear" w:pos="720"/>
              </w:tabs>
              <w:spacing w:after="40"/>
              <w:ind w:left="0" w:firstLine="0"/>
              <w:rPr>
                <w:rFonts w:ascii="Calibri" w:hAnsi="Calibri" w:cs="Calibri"/>
                <w:b/>
                <w:sz w:val="22"/>
                <w:szCs w:val="22"/>
              </w:rPr>
            </w:pPr>
            <w:r w:rsidRPr="00A20DA9">
              <w:rPr>
                <w:rFonts w:ascii="Calibri" w:hAnsi="Calibri" w:cs="Calibri"/>
                <w:b/>
                <w:sz w:val="22"/>
                <w:szCs w:val="22"/>
              </w:rPr>
              <w:t>PEA Review Item</w:t>
            </w:r>
          </w:p>
        </w:tc>
        <w:tc>
          <w:tcPr>
            <w:tcW w:w="1890" w:type="dxa"/>
          </w:tcPr>
          <w:p w14:paraId="09CA0E9B" w14:textId="6C23F400" w:rsidR="005B38A1" w:rsidRPr="005B38A1" w:rsidRDefault="005B38A1" w:rsidP="007F26DD">
            <w:pPr>
              <w:pStyle w:val="BodyTextIndent3"/>
              <w:keepNext/>
              <w:tabs>
                <w:tab w:val="clear" w:pos="0"/>
                <w:tab w:val="clear" w:pos="720"/>
              </w:tabs>
              <w:spacing w:after="40"/>
              <w:ind w:left="0" w:firstLine="0"/>
              <w:rPr>
                <w:rFonts w:ascii="Calibri" w:hAnsi="Calibri" w:cs="Calibri"/>
                <w:b/>
                <w:bCs/>
                <w:sz w:val="22"/>
                <w:szCs w:val="22"/>
              </w:rPr>
            </w:pPr>
            <w:r w:rsidRPr="005B38A1">
              <w:rPr>
                <w:rFonts w:ascii="Calibri" w:hAnsi="Calibri" w:cs="Calibri"/>
                <w:b/>
                <w:bCs/>
                <w:color w:val="000000"/>
                <w:sz w:val="22"/>
                <w:szCs w:val="22"/>
              </w:rPr>
              <w:t>Check if Reviewed</w:t>
            </w:r>
          </w:p>
        </w:tc>
      </w:tr>
      <w:tr w:rsidR="005B38A1" w:rsidRPr="00A20DA9" w14:paraId="294DCAE2" w14:textId="279F02E3" w:rsidTr="610920DF">
        <w:tc>
          <w:tcPr>
            <w:tcW w:w="4585" w:type="dxa"/>
          </w:tcPr>
          <w:p w14:paraId="3F187BAF" w14:textId="77356066" w:rsidR="005B38A1" w:rsidRPr="00A20DA9" w:rsidRDefault="005B38A1" w:rsidP="714232CE">
            <w:pPr>
              <w:pStyle w:val="BodyTextIndent3"/>
              <w:keepNext/>
              <w:tabs>
                <w:tab w:val="clear" w:pos="720"/>
              </w:tabs>
              <w:spacing w:after="40"/>
              <w:ind w:left="0" w:firstLine="0"/>
              <w:rPr>
                <w:rFonts w:ascii="Calibri" w:hAnsi="Calibri" w:cs="Calibri"/>
                <w:sz w:val="22"/>
                <w:szCs w:val="22"/>
              </w:rPr>
            </w:pPr>
            <w:r w:rsidRPr="610920DF">
              <w:rPr>
                <w:rFonts w:ascii="Calibri" w:hAnsi="Calibri" w:cs="Calibri"/>
                <w:sz w:val="22"/>
                <w:szCs w:val="22"/>
              </w:rPr>
              <w:t>PEA is budgeted properly.</w:t>
            </w:r>
            <w:r w:rsidR="1F76EEAC" w:rsidRPr="610920DF">
              <w:rPr>
                <w:rFonts w:ascii="Calibri" w:hAnsi="Calibri" w:cs="Calibri"/>
                <w:sz w:val="22"/>
                <w:szCs w:val="22"/>
              </w:rPr>
              <w:t xml:space="preserve"> </w:t>
            </w:r>
            <w:r w:rsidR="1F76EEAC" w:rsidRPr="610920DF">
              <w:rPr>
                <w:rFonts w:ascii="Calibri" w:eastAsia="Calibri" w:hAnsi="Calibri" w:cs="Calibri"/>
                <w:sz w:val="22"/>
                <w:szCs w:val="22"/>
              </w:rPr>
              <w:t>The amount budgeted agrees to the budget approved by the Division of Early Childhood Education (if available at the time of budget preparation).</w:t>
            </w:r>
          </w:p>
        </w:tc>
        <w:tc>
          <w:tcPr>
            <w:tcW w:w="1890" w:type="dxa"/>
          </w:tcPr>
          <w:p w14:paraId="1A3E893F" w14:textId="77777777" w:rsidR="005B38A1" w:rsidRPr="00A20DA9" w:rsidRDefault="005B38A1" w:rsidP="007F26DD">
            <w:pPr>
              <w:pStyle w:val="BodyTextIndent3"/>
              <w:keepNext/>
              <w:tabs>
                <w:tab w:val="clear" w:pos="0"/>
                <w:tab w:val="clear" w:pos="720"/>
              </w:tabs>
              <w:spacing w:after="40"/>
              <w:ind w:left="0" w:firstLine="0"/>
              <w:rPr>
                <w:rFonts w:ascii="Calibri" w:hAnsi="Calibri" w:cs="Calibri"/>
                <w:sz w:val="22"/>
                <w:szCs w:val="22"/>
              </w:rPr>
            </w:pPr>
          </w:p>
        </w:tc>
      </w:tr>
    </w:tbl>
    <w:p w14:paraId="23E325C7" w14:textId="2D531171" w:rsidR="0037393D" w:rsidRPr="00A20DA9" w:rsidRDefault="0037393D" w:rsidP="005B38A1">
      <w:pPr>
        <w:pStyle w:val="Timesnewroman"/>
        <w:spacing w:before="120" w:after="120"/>
        <w:jc w:val="left"/>
        <w:rPr>
          <w:rFonts w:ascii="Calibri" w:hAnsi="Calibri" w:cs="Calibri"/>
          <w:i w:val="0"/>
          <w:color w:val="000000"/>
          <w:sz w:val="22"/>
          <w:szCs w:val="22"/>
        </w:rPr>
      </w:pPr>
      <w:r w:rsidRPr="00A20DA9">
        <w:rPr>
          <w:rFonts w:ascii="Calibri" w:hAnsi="Calibri" w:cs="Calibri"/>
          <w:i w:val="0"/>
          <w:color w:val="000000"/>
          <w:sz w:val="22"/>
          <w:szCs w:val="22"/>
        </w:rPr>
        <w:t>Name of Educational Specialist or Executive County Superintendent Reviewer:</w:t>
      </w:r>
    </w:p>
    <w:p w14:paraId="5C2D11BE" w14:textId="34C13A37" w:rsidR="00314AC5" w:rsidRPr="00A20DA9" w:rsidRDefault="0037393D" w:rsidP="005B38A1">
      <w:pPr>
        <w:pStyle w:val="Timesnewroman"/>
        <w:tabs>
          <w:tab w:val="left" w:pos="8658"/>
        </w:tabs>
        <w:spacing w:after="120"/>
        <w:jc w:val="left"/>
        <w:rPr>
          <w:rFonts w:ascii="Calibri" w:hAnsi="Calibri" w:cs="Calibri"/>
          <w:i w:val="0"/>
          <w:color w:val="000000"/>
          <w:sz w:val="22"/>
          <w:szCs w:val="22"/>
        </w:rPr>
      </w:pPr>
      <w:r w:rsidRPr="00A20DA9">
        <w:rPr>
          <w:rFonts w:ascii="Calibri" w:hAnsi="Calibri" w:cs="Calibri"/>
          <w:i w:val="0"/>
          <w:color w:val="000000"/>
          <w:sz w:val="22"/>
          <w:szCs w:val="22"/>
        </w:rPr>
        <w:t>Date:</w:t>
      </w:r>
    </w:p>
    <w:p w14:paraId="73E31E81" w14:textId="2698062C" w:rsidR="00A20DA9" w:rsidRPr="00A20DA9" w:rsidRDefault="00A20DA9" w:rsidP="005B38A1">
      <w:pPr>
        <w:pStyle w:val="Timesnewroman"/>
        <w:spacing w:after="120"/>
        <w:jc w:val="left"/>
        <w:rPr>
          <w:rFonts w:ascii="Calibri" w:hAnsi="Calibri" w:cs="Calibri"/>
          <w:sz w:val="22"/>
          <w:szCs w:val="22"/>
        </w:rPr>
      </w:pPr>
      <w:r w:rsidRPr="00A20DA9">
        <w:rPr>
          <w:rStyle w:val="Heading2Char"/>
          <w:rFonts w:ascii="Calibri" w:hAnsi="Calibri"/>
          <w:i w:val="0"/>
        </w:rPr>
        <w:t>Other Comments</w:t>
      </w:r>
      <w:r w:rsidRPr="00A20DA9">
        <w:rPr>
          <w:rFonts w:ascii="Calibri" w:hAnsi="Calibri" w:cs="Calibri"/>
          <w:i w:val="0"/>
          <w:color w:val="000000"/>
          <w:sz w:val="22"/>
          <w:szCs w:val="22"/>
        </w:rPr>
        <w:t>:</w:t>
      </w:r>
    </w:p>
    <w:sectPr w:rsidR="00A20DA9" w:rsidRPr="00A20DA9" w:rsidSect="00314AC5">
      <w:footerReference w:type="default" r:id="rId21"/>
      <w:pgSz w:w="12240" w:h="15840" w:code="1"/>
      <w:pgMar w:top="360" w:right="864" w:bottom="331" w:left="864" w:header="0" w:footer="288" w:gutter="0"/>
      <w:paperSrc w:first="15" w:other="15"/>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CDDECD2" w16cex:dateUtc="2021-08-19T19:48:32.736Z"/>
  <w16cex:commentExtensible w16cex:durableId="2290DE98" w16cex:dateUtc="2021-08-19T19:51:08.198Z"/>
  <w16cex:commentExtensible w16cex:durableId="7BA0D4BE" w16cex:dateUtc="2021-08-19T19:51:54.477Z"/>
  <w16cex:commentExtensible w16cex:durableId="12A042AC" w16cex:dateUtc="2021-08-19T19:54:07.446Z"/>
  <w16cex:commentExtensible w16cex:durableId="6DE74B19" w16cex:dateUtc="2021-09-07T19:07:47.301Z"/>
  <w16cex:commentExtensible w16cex:durableId="2D1F0C76" w16cex:dateUtc="2021-09-07T19:10:47.122Z"/>
  <w16cex:commentExtensible w16cex:durableId="27D5A859" w16cex:dateUtc="2021-09-07T19:13:41.343Z"/>
  <w16cex:commentExtensible w16cex:durableId="176E879D" w16cex:dateUtc="2021-09-07T19:15:21.17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B7837" w14:textId="77777777" w:rsidR="00E01176" w:rsidRDefault="00E01176">
      <w:r>
        <w:separator/>
      </w:r>
    </w:p>
  </w:endnote>
  <w:endnote w:type="continuationSeparator" w:id="0">
    <w:p w14:paraId="43ACD08C" w14:textId="77777777" w:rsidR="00E01176" w:rsidRDefault="00E01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FA447" w14:textId="450FC66A" w:rsidR="00314AC5" w:rsidRDefault="00533098" w:rsidP="005B38A1">
    <w:pPr>
      <w:pStyle w:val="Footer"/>
      <w:jc w:val="center"/>
    </w:pPr>
    <w:r>
      <w:t xml:space="preserve"> Appendix </w:t>
    </w:r>
    <w:r w:rsidR="008538EC">
      <w:t>D</w:t>
    </w:r>
    <w:r w:rsidR="00D55E08">
      <w:t>2</w:t>
    </w:r>
    <w:r w:rsidR="008538EC">
      <w:t>-</w:t>
    </w:r>
    <w:r w:rsidR="008538EC">
      <w:fldChar w:fldCharType="begin"/>
    </w:r>
    <w:r w:rsidR="008538EC">
      <w:instrText xml:space="preserve"> PAGE   \* MERGEFORMAT </w:instrText>
    </w:r>
    <w:r w:rsidR="008538EC">
      <w:fldChar w:fldCharType="separate"/>
    </w:r>
    <w:r w:rsidR="008538EC">
      <w:rPr>
        <w:noProof/>
      </w:rPr>
      <w:t>2</w:t>
    </w:r>
    <w:r w:rsidR="008538E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C0854" w14:textId="77777777" w:rsidR="00E01176" w:rsidRDefault="00E01176">
      <w:r>
        <w:separator/>
      </w:r>
    </w:p>
  </w:footnote>
  <w:footnote w:type="continuationSeparator" w:id="0">
    <w:p w14:paraId="311B230C" w14:textId="77777777" w:rsidR="00E01176" w:rsidRDefault="00E01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E26554"/>
    <w:multiLevelType w:val="hybridMultilevel"/>
    <w:tmpl w:val="48DC7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FF87DC8"/>
    <w:multiLevelType w:val="hybridMultilevel"/>
    <w:tmpl w:val="DCA2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93D"/>
    <w:rsid w:val="000356C5"/>
    <w:rsid w:val="000C6C5F"/>
    <w:rsid w:val="000D0734"/>
    <w:rsid w:val="000D3566"/>
    <w:rsid w:val="0010641C"/>
    <w:rsid w:val="0012740A"/>
    <w:rsid w:val="00137AE6"/>
    <w:rsid w:val="001F2D0F"/>
    <w:rsid w:val="002D6536"/>
    <w:rsid w:val="00314AC5"/>
    <w:rsid w:val="003232E4"/>
    <w:rsid w:val="00342E66"/>
    <w:rsid w:val="00343535"/>
    <w:rsid w:val="0037393D"/>
    <w:rsid w:val="003B56F7"/>
    <w:rsid w:val="003B61CD"/>
    <w:rsid w:val="00466991"/>
    <w:rsid w:val="005267EE"/>
    <w:rsid w:val="00533098"/>
    <w:rsid w:val="00566665"/>
    <w:rsid w:val="005B38A1"/>
    <w:rsid w:val="005C63E6"/>
    <w:rsid w:val="005E6E60"/>
    <w:rsid w:val="00631F23"/>
    <w:rsid w:val="006725B2"/>
    <w:rsid w:val="00673439"/>
    <w:rsid w:val="006A757D"/>
    <w:rsid w:val="006B0880"/>
    <w:rsid w:val="006C0471"/>
    <w:rsid w:val="00706921"/>
    <w:rsid w:val="007810EF"/>
    <w:rsid w:val="007F26DD"/>
    <w:rsid w:val="008339C2"/>
    <w:rsid w:val="008538EC"/>
    <w:rsid w:val="00924F1C"/>
    <w:rsid w:val="00987B84"/>
    <w:rsid w:val="0099779A"/>
    <w:rsid w:val="009C6F51"/>
    <w:rsid w:val="00A20DA9"/>
    <w:rsid w:val="00A35007"/>
    <w:rsid w:val="00A44587"/>
    <w:rsid w:val="00A7598A"/>
    <w:rsid w:val="00A92D25"/>
    <w:rsid w:val="00AA1480"/>
    <w:rsid w:val="00AB727D"/>
    <w:rsid w:val="00AE1992"/>
    <w:rsid w:val="00C33643"/>
    <w:rsid w:val="00C5476C"/>
    <w:rsid w:val="00C65CA1"/>
    <w:rsid w:val="00CC22D8"/>
    <w:rsid w:val="00D55E08"/>
    <w:rsid w:val="00DD3041"/>
    <w:rsid w:val="00E01176"/>
    <w:rsid w:val="00E02A62"/>
    <w:rsid w:val="00E10B1D"/>
    <w:rsid w:val="00E755F2"/>
    <w:rsid w:val="00E97FD3"/>
    <w:rsid w:val="00EA3D09"/>
    <w:rsid w:val="00F99798"/>
    <w:rsid w:val="08391570"/>
    <w:rsid w:val="0FF6BEDA"/>
    <w:rsid w:val="125A5E18"/>
    <w:rsid w:val="1D2056B7"/>
    <w:rsid w:val="1F76EEAC"/>
    <w:rsid w:val="2046D89A"/>
    <w:rsid w:val="21281548"/>
    <w:rsid w:val="23ADB7CB"/>
    <w:rsid w:val="249A5F91"/>
    <w:rsid w:val="2A9D98E1"/>
    <w:rsid w:val="2AB5CF31"/>
    <w:rsid w:val="2D910CFD"/>
    <w:rsid w:val="35411F58"/>
    <w:rsid w:val="39C5F73D"/>
    <w:rsid w:val="3C03E092"/>
    <w:rsid w:val="4B88B95B"/>
    <w:rsid w:val="53591142"/>
    <w:rsid w:val="541F300C"/>
    <w:rsid w:val="58852767"/>
    <w:rsid w:val="5A717465"/>
    <w:rsid w:val="610920DF"/>
    <w:rsid w:val="6920B2D6"/>
    <w:rsid w:val="714103DE"/>
    <w:rsid w:val="714232CE"/>
    <w:rsid w:val="726AA4C0"/>
    <w:rsid w:val="731A9FB4"/>
    <w:rsid w:val="76FFAAB9"/>
    <w:rsid w:val="77EE10D7"/>
    <w:rsid w:val="7AB43339"/>
    <w:rsid w:val="7E07E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43518F"/>
  <w15:chartTrackingRefBased/>
  <w15:docId w15:val="{74C9FCEB-CC7B-4BB4-ADBA-AB422A0E1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93D"/>
    <w:rPr>
      <w:rFonts w:ascii="Times New Roman" w:eastAsia="Times New Roman" w:hAnsi="Times New Roman"/>
      <w:sz w:val="24"/>
    </w:rPr>
  </w:style>
  <w:style w:type="paragraph" w:styleId="Heading1">
    <w:name w:val="heading 1"/>
    <w:basedOn w:val="Normal"/>
    <w:next w:val="Normal"/>
    <w:link w:val="Heading1Char"/>
    <w:qFormat/>
    <w:rsid w:val="005B38A1"/>
    <w:pPr>
      <w:keepNext/>
      <w:tabs>
        <w:tab w:val="left" w:pos="1080"/>
      </w:tabs>
      <w:spacing w:after="220"/>
      <w:jc w:val="center"/>
      <w:outlineLvl w:val="0"/>
    </w:pPr>
    <w:rPr>
      <w:rFonts w:ascii="Calibri" w:hAnsi="Calibri" w:cs="Calibri"/>
      <w:b/>
      <w:sz w:val="28"/>
      <w:szCs w:val="28"/>
    </w:rPr>
  </w:style>
  <w:style w:type="paragraph" w:styleId="Heading2">
    <w:name w:val="heading 2"/>
    <w:basedOn w:val="Timesnewroman"/>
    <w:next w:val="Normal"/>
    <w:link w:val="Heading2Char"/>
    <w:uiPriority w:val="9"/>
    <w:unhideWhenUsed/>
    <w:qFormat/>
    <w:rsid w:val="005B38A1"/>
    <w:pPr>
      <w:spacing w:before="240"/>
      <w:jc w:val="left"/>
      <w:outlineLvl w:val="1"/>
    </w:pPr>
    <w:rPr>
      <w:rFonts w:ascii="Calibri" w:hAnsi="Calibri" w:cs="Calibri"/>
      <w:i w:val="0"/>
      <w:sz w:val="22"/>
      <w:szCs w:val="22"/>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B38A1"/>
    <w:rPr>
      <w:rFonts w:eastAsia="Times New Roman" w:cs="Calibri"/>
      <w:b/>
      <w:sz w:val="28"/>
      <w:szCs w:val="28"/>
    </w:rPr>
  </w:style>
  <w:style w:type="paragraph" w:customStyle="1" w:styleId="Timesnewroman">
    <w:name w:val="Times new roman"/>
    <w:basedOn w:val="Title"/>
    <w:rsid w:val="0037393D"/>
    <w:pPr>
      <w:contextualSpacing w:val="0"/>
      <w:jc w:val="center"/>
    </w:pPr>
    <w:rPr>
      <w:rFonts w:ascii="Arial" w:hAnsi="Arial"/>
      <w:b/>
      <w:i/>
      <w:spacing w:val="0"/>
      <w:kern w:val="0"/>
      <w:sz w:val="28"/>
      <w:szCs w:val="28"/>
    </w:rPr>
  </w:style>
  <w:style w:type="paragraph" w:styleId="Header">
    <w:name w:val="header"/>
    <w:basedOn w:val="Normal"/>
    <w:link w:val="HeaderChar"/>
    <w:rsid w:val="0037393D"/>
    <w:pPr>
      <w:tabs>
        <w:tab w:val="center" w:pos="4320"/>
        <w:tab w:val="right" w:pos="8640"/>
      </w:tabs>
    </w:pPr>
  </w:style>
  <w:style w:type="character" w:customStyle="1" w:styleId="HeaderChar">
    <w:name w:val="Header Char"/>
    <w:link w:val="Header"/>
    <w:rsid w:val="0037393D"/>
    <w:rPr>
      <w:rFonts w:ascii="Times New Roman" w:eastAsia="Times New Roman" w:hAnsi="Times New Roman" w:cs="Times New Roman"/>
      <w:sz w:val="24"/>
      <w:szCs w:val="20"/>
    </w:rPr>
  </w:style>
  <w:style w:type="paragraph" w:styleId="Footer">
    <w:name w:val="footer"/>
    <w:basedOn w:val="Normal"/>
    <w:link w:val="FooterChar"/>
    <w:uiPriority w:val="99"/>
    <w:rsid w:val="0037393D"/>
    <w:pPr>
      <w:tabs>
        <w:tab w:val="center" w:pos="4320"/>
        <w:tab w:val="right" w:pos="8640"/>
      </w:tabs>
    </w:pPr>
  </w:style>
  <w:style w:type="character" w:customStyle="1" w:styleId="FooterChar">
    <w:name w:val="Footer Char"/>
    <w:link w:val="Footer"/>
    <w:uiPriority w:val="99"/>
    <w:rsid w:val="0037393D"/>
    <w:rPr>
      <w:rFonts w:ascii="Times New Roman" w:eastAsia="Times New Roman" w:hAnsi="Times New Roman" w:cs="Times New Roman"/>
      <w:sz w:val="24"/>
      <w:szCs w:val="20"/>
    </w:rPr>
  </w:style>
  <w:style w:type="paragraph" w:styleId="BodyTextIndent3">
    <w:name w:val="Body Text Indent 3"/>
    <w:basedOn w:val="Normal"/>
    <w:link w:val="BodyTextIndent3Char"/>
    <w:rsid w:val="0037393D"/>
    <w:pPr>
      <w:widowControl w:val="0"/>
      <w:tabs>
        <w:tab w:val="left" w:pos="-720"/>
        <w:tab w:val="left" w:pos="0"/>
        <w:tab w:val="left" w:pos="720"/>
      </w:tabs>
      <w:suppressAutoHyphens/>
      <w:ind w:left="720" w:hanging="720"/>
    </w:pPr>
    <w:rPr>
      <w:snapToGrid w:val="0"/>
      <w:spacing w:val="-3"/>
    </w:rPr>
  </w:style>
  <w:style w:type="character" w:customStyle="1" w:styleId="BodyTextIndent3Char">
    <w:name w:val="Body Text Indent 3 Char"/>
    <w:link w:val="BodyTextIndent3"/>
    <w:rsid w:val="0037393D"/>
    <w:rPr>
      <w:rFonts w:ascii="Times New Roman" w:eastAsia="Times New Roman" w:hAnsi="Times New Roman" w:cs="Times New Roman"/>
      <w:snapToGrid w:val="0"/>
      <w:spacing w:val="-3"/>
      <w:sz w:val="24"/>
      <w:szCs w:val="20"/>
    </w:rPr>
  </w:style>
  <w:style w:type="character" w:styleId="CommentReference">
    <w:name w:val="annotation reference"/>
    <w:rsid w:val="0037393D"/>
    <w:rPr>
      <w:sz w:val="16"/>
      <w:szCs w:val="16"/>
    </w:rPr>
  </w:style>
  <w:style w:type="paragraph" w:styleId="CommentText">
    <w:name w:val="annotation text"/>
    <w:basedOn w:val="Normal"/>
    <w:link w:val="CommentTextChar"/>
    <w:rsid w:val="0037393D"/>
    <w:rPr>
      <w:sz w:val="20"/>
    </w:rPr>
  </w:style>
  <w:style w:type="character" w:customStyle="1" w:styleId="CommentTextChar">
    <w:name w:val="Comment Text Char"/>
    <w:link w:val="CommentText"/>
    <w:rsid w:val="0037393D"/>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37393D"/>
    <w:pPr>
      <w:contextualSpacing/>
    </w:pPr>
    <w:rPr>
      <w:rFonts w:ascii="Calibri Light" w:hAnsi="Calibri Light"/>
      <w:spacing w:val="-10"/>
      <w:kern w:val="28"/>
      <w:sz w:val="56"/>
      <w:szCs w:val="56"/>
    </w:rPr>
  </w:style>
  <w:style w:type="character" w:customStyle="1" w:styleId="TitleChar">
    <w:name w:val="Title Char"/>
    <w:link w:val="Title"/>
    <w:uiPriority w:val="10"/>
    <w:rsid w:val="0037393D"/>
    <w:rPr>
      <w:rFonts w:ascii="Calibri Light" w:eastAsia="Times New Roman" w:hAnsi="Calibri Light" w:cs="Times New Roman"/>
      <w:spacing w:val="-10"/>
      <w:kern w:val="28"/>
      <w:sz w:val="56"/>
      <w:szCs w:val="56"/>
    </w:rPr>
  </w:style>
  <w:style w:type="paragraph" w:styleId="BalloonText">
    <w:name w:val="Balloon Text"/>
    <w:basedOn w:val="Normal"/>
    <w:link w:val="BalloonTextChar"/>
    <w:uiPriority w:val="99"/>
    <w:semiHidden/>
    <w:unhideWhenUsed/>
    <w:rsid w:val="0037393D"/>
    <w:rPr>
      <w:rFonts w:ascii="Segoe UI" w:hAnsi="Segoe UI" w:cs="Segoe UI"/>
      <w:sz w:val="18"/>
      <w:szCs w:val="18"/>
    </w:rPr>
  </w:style>
  <w:style w:type="character" w:customStyle="1" w:styleId="BalloonTextChar">
    <w:name w:val="Balloon Text Char"/>
    <w:link w:val="BalloonText"/>
    <w:uiPriority w:val="99"/>
    <w:semiHidden/>
    <w:rsid w:val="0037393D"/>
    <w:rPr>
      <w:rFonts w:ascii="Segoe UI" w:eastAsia="Times New Roman" w:hAnsi="Segoe UI" w:cs="Segoe UI"/>
      <w:sz w:val="18"/>
      <w:szCs w:val="18"/>
    </w:rPr>
  </w:style>
  <w:style w:type="character" w:customStyle="1" w:styleId="Heading2Char">
    <w:name w:val="Heading 2 Char"/>
    <w:link w:val="Heading2"/>
    <w:uiPriority w:val="9"/>
    <w:rsid w:val="005B38A1"/>
    <w:rPr>
      <w:rFonts w:eastAsia="Times New Roman" w:cs="Calibri"/>
      <w:b/>
      <w:sz w:val="22"/>
      <w:szCs w:val="22"/>
    </w:rPr>
  </w:style>
  <w:style w:type="character" w:styleId="Hyperlink">
    <w:name w:val="Hyperlink"/>
    <w:basedOn w:val="DefaultParagraphFont"/>
    <w:uiPriority w:val="99"/>
    <w:unhideWhenUsed/>
    <w:rsid w:val="00A20DA9"/>
    <w:rPr>
      <w:color w:val="0563C1" w:themeColor="hyperlink"/>
      <w:u w:val="single"/>
    </w:rPr>
  </w:style>
  <w:style w:type="character" w:styleId="UnresolvedMention">
    <w:name w:val="Unresolved Mention"/>
    <w:basedOn w:val="DefaultParagraphFont"/>
    <w:uiPriority w:val="99"/>
    <w:semiHidden/>
    <w:unhideWhenUsed/>
    <w:rsid w:val="00A20DA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10B1D"/>
    <w:rPr>
      <w:b/>
      <w:bCs/>
    </w:rPr>
  </w:style>
  <w:style w:type="character" w:customStyle="1" w:styleId="CommentSubjectChar">
    <w:name w:val="Comment Subject Char"/>
    <w:basedOn w:val="CommentTextChar"/>
    <w:link w:val="CommentSubject"/>
    <w:uiPriority w:val="99"/>
    <w:semiHidden/>
    <w:rsid w:val="00E10B1D"/>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10641C"/>
    <w:rPr>
      <w:color w:val="954F72" w:themeColor="followedHyperlink"/>
      <w:u w:val="single"/>
    </w:rPr>
  </w:style>
  <w:style w:type="table" w:styleId="TableGrid">
    <w:name w:val="Table Grid"/>
    <w:basedOn w:val="TableNormal"/>
    <w:uiPriority w:val="39"/>
    <w:rsid w:val="005B3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j.gov/education/aps/cccs/science/" TargetMode="External"/><Relationship Id="rId18" Type="http://schemas.openxmlformats.org/officeDocument/2006/relationships/hyperlink" Target="https://www.nj.gov/education/aps/cccs/chpe/" TargetMode="External"/><Relationship Id="R0e1570855ce3446d"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nj.gov/education/aps/cccs/math/" TargetMode="External"/><Relationship Id="rId17" Type="http://schemas.openxmlformats.org/officeDocument/2006/relationships/hyperlink" Target="https://www.nj.gov/education/aps/cccs/arts/" TargetMode="External"/><Relationship Id="rId2" Type="http://schemas.openxmlformats.org/officeDocument/2006/relationships/customXml" Target="../customXml/item2.xml"/><Relationship Id="rId16" Type="http://schemas.openxmlformats.org/officeDocument/2006/relationships/hyperlink" Target="https://www.nj.gov/education/aps/cccs/career/" TargetMode="External"/><Relationship Id="rId20" Type="http://schemas.openxmlformats.org/officeDocument/2006/relationships/hyperlink" Target="https://www.nj.gov/education/aps/cccs/tec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j.gov/education/finance/fp/BudgetAreasofFocusSample.pdf" TargetMode="External"/><Relationship Id="rId5" Type="http://schemas.openxmlformats.org/officeDocument/2006/relationships/styles" Target="styles.xml"/><Relationship Id="rId15" Type="http://schemas.openxmlformats.org/officeDocument/2006/relationships/hyperlink" Target="https://www.nj.gov/education/aps/cccs/ss/"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nj.gov/education/aps/cccs/w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j.gov/education/aps/cccs/la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00F8F684400545AB778AA9D0D51514" ma:contentTypeVersion="2" ma:contentTypeDescription="Create a new document." ma:contentTypeScope="" ma:versionID="0ee743b57668d8e3797b39ed953cd408">
  <xsd:schema xmlns:xsd="http://www.w3.org/2001/XMLSchema" xmlns:xs="http://www.w3.org/2001/XMLSchema" xmlns:p="http://schemas.microsoft.com/office/2006/metadata/properties" xmlns:ns2="88073d22-79cd-48d6-a2c3-06de588fba7f" targetNamespace="http://schemas.microsoft.com/office/2006/metadata/properties" ma:root="true" ma:fieldsID="d934f9b0fb26b3f79fa5f17e2ef6e37f" ns2:_="">
    <xsd:import namespace="88073d22-79cd-48d6-a2c3-06de588fba7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73d22-79cd-48d6-a2c3-06de588fba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D16F84-F884-43FA-893E-D87EB815A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73d22-79cd-48d6-a2c3-06de588f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548B02-0ECF-4DA6-8368-81922461AF1A}">
  <ds:schemaRefs>
    <ds:schemaRef ds:uri="http://schemas.microsoft.com/sharepoint/v3/contenttype/forms"/>
  </ds:schemaRefs>
</ds:datastoreItem>
</file>

<file path=customXml/itemProps3.xml><?xml version="1.0" encoding="utf-8"?>
<ds:datastoreItem xmlns:ds="http://schemas.openxmlformats.org/officeDocument/2006/customXml" ds:itemID="{07B1E649-FE30-4FE5-AA15-3A8CF59E17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Guidelines- Appendix D2</dc:title>
  <dc:subject/>
  <dc:creator>New Jersey Department of Education</dc:creator>
  <cp:keywords/>
  <dc:description/>
  <cp:lastModifiedBy>Gorman, Stephanie</cp:lastModifiedBy>
  <cp:revision>5</cp:revision>
  <dcterms:created xsi:type="dcterms:W3CDTF">2021-09-28T15:27:00Z</dcterms:created>
  <dcterms:modified xsi:type="dcterms:W3CDTF">2021-11-18T14:55:00Z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0x010100F800F8F684400545AB778AA9D0D51514</vt:lpwstr>
  </property>
</Properties>
</file>