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292FC" w14:textId="69300910" w:rsidR="00921970" w:rsidRDefault="00921970" w:rsidP="00921970">
      <w:pPr>
        <w:pStyle w:val="Heading1"/>
      </w:pPr>
      <w:r w:rsidRPr="005608E9">
        <w:t>What a K</w:t>
      </w:r>
      <w:r w:rsidRPr="00EA29B6">
        <w:t>–</w:t>
      </w:r>
      <w:r w:rsidRPr="005608E9">
        <w:t>3 Instructional Coach Does and Does Not Do</w:t>
      </w: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20" w:firstRow="1" w:lastRow="0" w:firstColumn="0" w:lastColumn="0" w:noHBand="0" w:noVBand="1"/>
      </w:tblPr>
      <w:tblGrid>
        <w:gridCol w:w="4832"/>
        <w:gridCol w:w="4832"/>
      </w:tblGrid>
      <w:tr w:rsidR="00921970" w14:paraId="6C768A25" w14:textId="77777777" w:rsidTr="00BA7723">
        <w:trPr>
          <w:trHeight w:val="332"/>
        </w:trPr>
        <w:tc>
          <w:tcPr>
            <w:tcW w:w="4832" w:type="dxa"/>
          </w:tcPr>
          <w:p w14:paraId="23F0C681" w14:textId="77777777" w:rsidR="00921970" w:rsidRPr="004F2084" w:rsidRDefault="00921970" w:rsidP="00936614">
            <w:pPr>
              <w:rPr>
                <w:sz w:val="28"/>
                <w:szCs w:val="28"/>
              </w:rPr>
            </w:pPr>
            <w:r w:rsidRPr="4171D186">
              <w:rPr>
                <w:b/>
                <w:bCs/>
                <w:sz w:val="28"/>
                <w:szCs w:val="28"/>
              </w:rPr>
              <w:t>K</w:t>
            </w:r>
            <w:r w:rsidRPr="00EA29B6">
              <w:rPr>
                <w:b/>
                <w:bCs/>
                <w:sz w:val="28"/>
                <w:szCs w:val="28"/>
              </w:rPr>
              <w:t>–</w:t>
            </w:r>
            <w:r w:rsidRPr="4171D186">
              <w:rPr>
                <w:b/>
                <w:bCs/>
                <w:sz w:val="28"/>
                <w:szCs w:val="28"/>
              </w:rPr>
              <w:t>3 Instructional Coaches Do</w:t>
            </w:r>
          </w:p>
        </w:tc>
        <w:tc>
          <w:tcPr>
            <w:tcW w:w="4832" w:type="dxa"/>
          </w:tcPr>
          <w:p w14:paraId="66FBFF1B" w14:textId="77777777" w:rsidR="00921970" w:rsidRPr="004F2084" w:rsidRDefault="00921970" w:rsidP="00936614">
            <w:pPr>
              <w:rPr>
                <w:sz w:val="28"/>
                <w:szCs w:val="28"/>
              </w:rPr>
            </w:pPr>
            <w:r w:rsidRPr="4171D186">
              <w:rPr>
                <w:b/>
                <w:bCs/>
                <w:sz w:val="28"/>
                <w:szCs w:val="28"/>
              </w:rPr>
              <w:t>K</w:t>
            </w:r>
            <w:r w:rsidRPr="00EA29B6">
              <w:rPr>
                <w:b/>
                <w:bCs/>
                <w:sz w:val="28"/>
                <w:szCs w:val="28"/>
              </w:rPr>
              <w:t>–</w:t>
            </w:r>
            <w:r w:rsidRPr="4171D186">
              <w:rPr>
                <w:b/>
                <w:bCs/>
                <w:sz w:val="28"/>
                <w:szCs w:val="28"/>
              </w:rPr>
              <w:t xml:space="preserve">3 Instructional Coaches Do Not </w:t>
            </w:r>
          </w:p>
        </w:tc>
      </w:tr>
      <w:tr w:rsidR="00921970" w14:paraId="3A0D9AA4" w14:textId="77777777" w:rsidTr="00BA7723">
        <w:trPr>
          <w:trHeight w:val="730"/>
        </w:trPr>
        <w:tc>
          <w:tcPr>
            <w:tcW w:w="4832" w:type="dxa"/>
          </w:tcPr>
          <w:p w14:paraId="1A9E9765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Support teachers, although support for others may also take place.</w:t>
            </w:r>
          </w:p>
        </w:tc>
        <w:tc>
          <w:tcPr>
            <w:tcW w:w="4832" w:type="dxa"/>
          </w:tcPr>
          <w:p w14:paraId="5122AB2C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Primarily support students.</w:t>
            </w:r>
          </w:p>
        </w:tc>
      </w:tr>
      <w:tr w:rsidR="00921970" w14:paraId="038BF24A" w14:textId="77777777" w:rsidTr="00BA7723">
        <w:trPr>
          <w:trHeight w:val="575"/>
        </w:trPr>
        <w:tc>
          <w:tcPr>
            <w:tcW w:w="4832" w:type="dxa"/>
          </w:tcPr>
          <w:p w14:paraId="36F24F62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Provide direct instruction to students primarily when demonstrating for teachers.</w:t>
            </w:r>
          </w:p>
        </w:tc>
        <w:tc>
          <w:tcPr>
            <w:tcW w:w="4832" w:type="dxa"/>
          </w:tcPr>
          <w:p w14:paraId="08DC3939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Frequently provide direct instruction to students daily.</w:t>
            </w:r>
          </w:p>
        </w:tc>
      </w:tr>
      <w:tr w:rsidR="00921970" w14:paraId="3A0EF116" w14:textId="77777777" w:rsidTr="00BA7723">
        <w:trPr>
          <w:trHeight w:val="1248"/>
        </w:trPr>
        <w:tc>
          <w:tcPr>
            <w:tcW w:w="4832" w:type="dxa"/>
          </w:tcPr>
          <w:p w14:paraId="2ADAA54D" w14:textId="77777777" w:rsidR="00921970" w:rsidRDefault="00921970" w:rsidP="00936614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1CB59E1D">
              <w:rPr>
                <w:rFonts w:eastAsiaTheme="minorEastAsia"/>
                <w:sz w:val="24"/>
                <w:szCs w:val="24"/>
              </w:rPr>
              <w:t>Provide an evaluation of students primarily to demonstrate for teachers or to support teachers to analyze student data to plan next steps for instructio</w:t>
            </w:r>
            <w:r w:rsidRPr="1CB59E1D">
              <w:rPr>
                <w:rFonts w:eastAsiaTheme="minorEastAsia"/>
                <w:color w:val="333333"/>
                <w:sz w:val="24"/>
                <w:szCs w:val="24"/>
              </w:rPr>
              <w:t>n.</w:t>
            </w:r>
          </w:p>
        </w:tc>
        <w:tc>
          <w:tcPr>
            <w:tcW w:w="4832" w:type="dxa"/>
          </w:tcPr>
          <w:p w14:paraId="21043917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Provide an evaluation of students for a variety of reasons, including curriculum monitoring, student diagnosis, and monitoring teacher and school effectiveness.</w:t>
            </w:r>
          </w:p>
        </w:tc>
      </w:tr>
      <w:tr w:rsidR="00921970" w14:paraId="4085F5FB" w14:textId="77777777" w:rsidTr="00BA7723">
        <w:trPr>
          <w:trHeight w:val="877"/>
        </w:trPr>
        <w:tc>
          <w:tcPr>
            <w:tcW w:w="4832" w:type="dxa"/>
          </w:tcPr>
          <w:p w14:paraId="6A43A8A4" w14:textId="0AC52AA0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 xml:space="preserve">Spend a great amount of time working directly with teachers in individual and small-group meetings. </w:t>
            </w:r>
          </w:p>
        </w:tc>
        <w:tc>
          <w:tcPr>
            <w:tcW w:w="4832" w:type="dxa"/>
          </w:tcPr>
          <w:p w14:paraId="40A978A4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Spend the greatest amount of time working directly with students.</w:t>
            </w:r>
          </w:p>
        </w:tc>
      </w:tr>
      <w:tr w:rsidR="00921970" w14:paraId="20CF64FF" w14:textId="77777777" w:rsidTr="00BA7723">
        <w:trPr>
          <w:trHeight w:val="877"/>
        </w:trPr>
        <w:tc>
          <w:tcPr>
            <w:tcW w:w="4832" w:type="dxa"/>
          </w:tcPr>
          <w:p w14:paraId="6E3A862E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 xml:space="preserve">Work with teachers mostly in response to teachers’ needs, concerns, and district/school/individual goals. </w:t>
            </w:r>
          </w:p>
        </w:tc>
        <w:tc>
          <w:tcPr>
            <w:tcW w:w="4832" w:type="dxa"/>
          </w:tcPr>
          <w:p w14:paraId="563A9768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Work with teachers in response to working with struggling students.</w:t>
            </w:r>
          </w:p>
        </w:tc>
      </w:tr>
      <w:tr w:rsidR="00921970" w14:paraId="6A813014" w14:textId="77777777" w:rsidTr="00BA7723">
        <w:trPr>
          <w:trHeight w:val="302"/>
        </w:trPr>
        <w:tc>
          <w:tcPr>
            <w:tcW w:w="4832" w:type="dxa"/>
          </w:tcPr>
          <w:p w14:paraId="4F6259E9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Provide professional development for teachers and provides strategies for developmentally appropriate practices.</w:t>
            </w:r>
          </w:p>
        </w:tc>
        <w:tc>
          <w:tcPr>
            <w:tcW w:w="4832" w:type="dxa"/>
          </w:tcPr>
          <w:p w14:paraId="0B20203B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color w:val="111111"/>
                <w:sz w:val="24"/>
                <w:szCs w:val="24"/>
              </w:rPr>
              <w:t xml:space="preserve">Work with teachers to "fix" teachers, but rather to support their continuous growth and development. </w:t>
            </w:r>
          </w:p>
        </w:tc>
      </w:tr>
      <w:tr w:rsidR="00921970" w14:paraId="01D5B84C" w14:textId="77777777" w:rsidTr="00BA7723">
        <w:trPr>
          <w:trHeight w:val="302"/>
        </w:trPr>
        <w:tc>
          <w:tcPr>
            <w:tcW w:w="4832" w:type="dxa"/>
          </w:tcPr>
          <w:p w14:paraId="791E5564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>Work with administrators to help them understand the role of an Instructional Coach.</w:t>
            </w:r>
          </w:p>
        </w:tc>
        <w:tc>
          <w:tcPr>
            <w:tcW w:w="4832" w:type="dxa"/>
          </w:tcPr>
          <w:p w14:paraId="1BBECD46" w14:textId="77777777" w:rsidR="00921970" w:rsidRDefault="00921970" w:rsidP="0093661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71D186">
              <w:rPr>
                <w:rFonts w:eastAsiaTheme="minorEastAsia"/>
                <w:color w:val="000000" w:themeColor="text1"/>
                <w:sz w:val="24"/>
                <w:szCs w:val="24"/>
              </w:rPr>
              <w:t>Work with assigned staff based on classroom evaluations.</w:t>
            </w:r>
          </w:p>
        </w:tc>
      </w:tr>
      <w:tr w:rsidR="00921970" w14:paraId="2F8B0B11" w14:textId="77777777" w:rsidTr="00BA7723">
        <w:trPr>
          <w:trHeight w:val="302"/>
        </w:trPr>
        <w:tc>
          <w:tcPr>
            <w:tcW w:w="4832" w:type="dxa"/>
          </w:tcPr>
          <w:p w14:paraId="7F0BE21E" w14:textId="77777777" w:rsidR="00921970" w:rsidRDefault="00921970" w:rsidP="00936614">
            <w:pPr>
              <w:rPr>
                <w:rFonts w:eastAsiaTheme="minorEastAsia"/>
                <w:sz w:val="24"/>
                <w:szCs w:val="24"/>
              </w:rPr>
            </w:pPr>
            <w:r w:rsidRPr="4171D186">
              <w:rPr>
                <w:rFonts w:eastAsiaTheme="minorEastAsia"/>
                <w:sz w:val="24"/>
                <w:szCs w:val="24"/>
              </w:rPr>
              <w:t xml:space="preserve">Provide differentiated professional development based on the needs of the staff and individual needs and goals. </w:t>
            </w:r>
          </w:p>
        </w:tc>
        <w:tc>
          <w:tcPr>
            <w:tcW w:w="4832" w:type="dxa"/>
          </w:tcPr>
          <w:p w14:paraId="05EEA70B" w14:textId="77777777" w:rsidR="00921970" w:rsidRDefault="00921970" w:rsidP="00936614">
            <w:pPr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4171D186">
              <w:rPr>
                <w:rFonts w:eastAsiaTheme="minorEastAsia"/>
                <w:color w:val="000000" w:themeColor="text1"/>
                <w:sz w:val="24"/>
                <w:szCs w:val="24"/>
              </w:rPr>
              <w:t>Have a one-size-fits-all solution for professional development.</w:t>
            </w:r>
          </w:p>
        </w:tc>
      </w:tr>
    </w:tbl>
    <w:p w14:paraId="0C29222B" w14:textId="1F3F5C3F" w:rsidR="7280E6C2" w:rsidRDefault="1BC94413" w:rsidP="00921970">
      <w:pPr>
        <w:spacing w:before="360" w:line="240" w:lineRule="auto"/>
        <w:ind w:left="720" w:hanging="720"/>
        <w:rPr>
          <w:rFonts w:ascii="Calibri" w:eastAsia="Calibri" w:hAnsi="Calibri" w:cs="Calibri"/>
          <w:color w:val="202124"/>
        </w:rPr>
      </w:pPr>
      <w:r w:rsidRPr="3BA93EBF">
        <w:rPr>
          <w:rFonts w:ascii="Calibri" w:eastAsia="Calibri" w:hAnsi="Calibri" w:cs="Calibri"/>
        </w:rPr>
        <w:t xml:space="preserve">Adapted from </w:t>
      </w:r>
      <w:r w:rsidR="37DF69A0" w:rsidRPr="3BA93EBF">
        <w:rPr>
          <w:rFonts w:ascii="Calibri" w:eastAsia="Calibri" w:hAnsi="Calibri" w:cs="Calibri"/>
        </w:rPr>
        <w:t>Wolpert-Gawron, H.</w:t>
      </w:r>
      <w:r w:rsidR="45E74A9C" w:rsidRPr="3BA93EBF">
        <w:rPr>
          <w:rFonts w:ascii="Calibri" w:eastAsia="Calibri" w:hAnsi="Calibri" w:cs="Calibri"/>
        </w:rPr>
        <w:t xml:space="preserve"> (2016). </w:t>
      </w:r>
      <w:r w:rsidR="45E74A9C" w:rsidRPr="3BA93EBF">
        <w:rPr>
          <w:rFonts w:ascii="Calibri" w:eastAsia="Calibri" w:hAnsi="Calibri" w:cs="Calibri"/>
          <w:i/>
          <w:iCs/>
        </w:rPr>
        <w:t>T</w:t>
      </w:r>
      <w:r w:rsidR="45E74A9C" w:rsidRPr="3BA93EBF">
        <w:rPr>
          <w:rFonts w:ascii="Calibri" w:eastAsia="Calibri" w:hAnsi="Calibri" w:cs="Calibri"/>
        </w:rPr>
        <w:t>he many roles of an instructional coach</w:t>
      </w:r>
      <w:r w:rsidR="45E74A9C" w:rsidRPr="3BA93EBF">
        <w:rPr>
          <w:rFonts w:ascii="Calibri" w:eastAsia="Calibri" w:hAnsi="Calibri" w:cs="Calibri"/>
          <w:i/>
          <w:iCs/>
        </w:rPr>
        <w:t xml:space="preserve">. </w:t>
      </w:r>
      <w:r w:rsidR="189309DF" w:rsidRPr="3BA93EBF">
        <w:rPr>
          <w:rFonts w:ascii="Calibri" w:eastAsia="Calibri" w:hAnsi="Calibri" w:cs="Calibri"/>
          <w:i/>
          <w:iCs/>
        </w:rPr>
        <w:t>Educational Leadership</w:t>
      </w:r>
      <w:r w:rsidR="5E0B19E3" w:rsidRPr="3BA93EBF">
        <w:rPr>
          <w:rFonts w:ascii="Calibri" w:eastAsia="Calibri" w:hAnsi="Calibri" w:cs="Calibri"/>
          <w:i/>
          <w:iCs/>
          <w:color w:val="202124"/>
        </w:rPr>
        <w:t>, 73</w:t>
      </w:r>
      <w:r w:rsidR="5E0B19E3" w:rsidRPr="3BA93EBF">
        <w:rPr>
          <w:rFonts w:ascii="Calibri" w:eastAsia="Calibri" w:hAnsi="Calibri" w:cs="Calibri"/>
          <w:color w:val="202124"/>
        </w:rPr>
        <w:t>(9)</w:t>
      </w:r>
      <w:r w:rsidR="26BE2822" w:rsidRPr="3BA93EBF">
        <w:rPr>
          <w:rFonts w:ascii="Calibri" w:eastAsia="Calibri" w:hAnsi="Calibri" w:cs="Calibri"/>
          <w:color w:val="202124"/>
        </w:rPr>
        <w:t>.</w:t>
      </w:r>
    </w:p>
    <w:p w14:paraId="579C198B" w14:textId="76F81196" w:rsidR="002F7F4F" w:rsidRPr="001D5611" w:rsidRDefault="002F7F4F" w:rsidP="001D5611">
      <w:pPr>
        <w:jc w:val="both"/>
        <w:rPr>
          <w:b/>
        </w:rPr>
      </w:pPr>
      <w:r w:rsidRPr="002F7F4F">
        <w:rPr>
          <w:b/>
        </w:rPr>
        <w:t xml:space="preserve">Division </w:t>
      </w:r>
      <w:r w:rsidR="00AE3D0F">
        <w:rPr>
          <w:b/>
        </w:rPr>
        <w:t>o</w:t>
      </w:r>
      <w:r w:rsidRPr="002F7F4F">
        <w:rPr>
          <w:b/>
        </w:rPr>
        <w:t>f Early Childhood Services</w:t>
      </w:r>
      <w:r w:rsidR="00787250">
        <w:rPr>
          <w:b/>
        </w:rPr>
        <w:t>, Office of K</w:t>
      </w:r>
      <w:r w:rsidR="003473A8">
        <w:rPr>
          <w:b/>
        </w:rPr>
        <w:t xml:space="preserve">–3 </w:t>
      </w:r>
      <w:r w:rsidR="006C3765">
        <w:rPr>
          <w:b/>
        </w:rPr>
        <w:t>Education</w:t>
      </w:r>
    </w:p>
    <w:sectPr w:rsidR="002F7F4F" w:rsidRPr="001D5611" w:rsidSect="00BA77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61EAB"/>
    <w:multiLevelType w:val="hybridMultilevel"/>
    <w:tmpl w:val="949494E0"/>
    <w:lvl w:ilvl="0" w:tplc="D50A5B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72EB0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06D3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7824B5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FC0A7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3E10D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AA01D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2BE88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CAE8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E730ADD"/>
    <w:multiLevelType w:val="hybridMultilevel"/>
    <w:tmpl w:val="EDE610A4"/>
    <w:lvl w:ilvl="0" w:tplc="DDC453C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9E4F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2213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12A8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666C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75052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4497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2BC0B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E4C48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2099057888">
    <w:abstractNumId w:val="1"/>
  </w:num>
  <w:num w:numId="2" w16cid:durableId="1664745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84"/>
    <w:rsid w:val="0000757E"/>
    <w:rsid w:val="0002246C"/>
    <w:rsid w:val="00041A18"/>
    <w:rsid w:val="00062EB6"/>
    <w:rsid w:val="000C6D31"/>
    <w:rsid w:val="00113344"/>
    <w:rsid w:val="00113973"/>
    <w:rsid w:val="00117929"/>
    <w:rsid w:val="001357AA"/>
    <w:rsid w:val="00150C59"/>
    <w:rsid w:val="001D1FCB"/>
    <w:rsid w:val="001D5611"/>
    <w:rsid w:val="001F78BD"/>
    <w:rsid w:val="00212FB5"/>
    <w:rsid w:val="00217B8B"/>
    <w:rsid w:val="00232DF3"/>
    <w:rsid w:val="0024146A"/>
    <w:rsid w:val="00266468"/>
    <w:rsid w:val="002B211A"/>
    <w:rsid w:val="002D4A00"/>
    <w:rsid w:val="002F7F4F"/>
    <w:rsid w:val="003053AC"/>
    <w:rsid w:val="003473A8"/>
    <w:rsid w:val="003D4245"/>
    <w:rsid w:val="003D6501"/>
    <w:rsid w:val="00406AF9"/>
    <w:rsid w:val="004B5C8C"/>
    <w:rsid w:val="004D6B06"/>
    <w:rsid w:val="004F2084"/>
    <w:rsid w:val="0050226F"/>
    <w:rsid w:val="005608E9"/>
    <w:rsid w:val="00577756"/>
    <w:rsid w:val="005F4C5F"/>
    <w:rsid w:val="00612996"/>
    <w:rsid w:val="00693192"/>
    <w:rsid w:val="006C3765"/>
    <w:rsid w:val="00717736"/>
    <w:rsid w:val="00764CC9"/>
    <w:rsid w:val="00787250"/>
    <w:rsid w:val="00792643"/>
    <w:rsid w:val="007B2E3F"/>
    <w:rsid w:val="0081687F"/>
    <w:rsid w:val="008205EC"/>
    <w:rsid w:val="008B52FB"/>
    <w:rsid w:val="008C06FD"/>
    <w:rsid w:val="008C2D8C"/>
    <w:rsid w:val="008F46AA"/>
    <w:rsid w:val="00901142"/>
    <w:rsid w:val="00915517"/>
    <w:rsid w:val="00921970"/>
    <w:rsid w:val="00962940"/>
    <w:rsid w:val="00967D0D"/>
    <w:rsid w:val="009F7859"/>
    <w:rsid w:val="00A1261C"/>
    <w:rsid w:val="00A305BB"/>
    <w:rsid w:val="00A443BB"/>
    <w:rsid w:val="00A86F22"/>
    <w:rsid w:val="00AA6C26"/>
    <w:rsid w:val="00AD1435"/>
    <w:rsid w:val="00AD2662"/>
    <w:rsid w:val="00AE3D0F"/>
    <w:rsid w:val="00B22E87"/>
    <w:rsid w:val="00B37658"/>
    <w:rsid w:val="00B854A5"/>
    <w:rsid w:val="00BA7723"/>
    <w:rsid w:val="00BC30F7"/>
    <w:rsid w:val="00C13D6E"/>
    <w:rsid w:val="00C2114A"/>
    <w:rsid w:val="00C24E29"/>
    <w:rsid w:val="00CB3FEC"/>
    <w:rsid w:val="00DB1AE9"/>
    <w:rsid w:val="00DC18A2"/>
    <w:rsid w:val="00E01629"/>
    <w:rsid w:val="00E954AF"/>
    <w:rsid w:val="00EA29B6"/>
    <w:rsid w:val="00F27499"/>
    <w:rsid w:val="00F61EC9"/>
    <w:rsid w:val="00FC6D10"/>
    <w:rsid w:val="010E9AFB"/>
    <w:rsid w:val="01DB2C05"/>
    <w:rsid w:val="04DA22EC"/>
    <w:rsid w:val="05786CCB"/>
    <w:rsid w:val="058655C1"/>
    <w:rsid w:val="06CDF42C"/>
    <w:rsid w:val="071BECA7"/>
    <w:rsid w:val="08223211"/>
    <w:rsid w:val="08BDF683"/>
    <w:rsid w:val="09190752"/>
    <w:rsid w:val="0A59C6E4"/>
    <w:rsid w:val="0AEEEE7D"/>
    <w:rsid w:val="0E4C73AA"/>
    <w:rsid w:val="0ED69F1B"/>
    <w:rsid w:val="0EF7E736"/>
    <w:rsid w:val="101DE087"/>
    <w:rsid w:val="10814F55"/>
    <w:rsid w:val="10A53435"/>
    <w:rsid w:val="11C6B6BE"/>
    <w:rsid w:val="12D9EA2F"/>
    <w:rsid w:val="12DAE539"/>
    <w:rsid w:val="15B89622"/>
    <w:rsid w:val="167506FD"/>
    <w:rsid w:val="181CBD77"/>
    <w:rsid w:val="189309DF"/>
    <w:rsid w:val="1A00106A"/>
    <w:rsid w:val="1A795F5B"/>
    <w:rsid w:val="1AD0B3AE"/>
    <w:rsid w:val="1AD28E1B"/>
    <w:rsid w:val="1BC94413"/>
    <w:rsid w:val="1C69B64F"/>
    <w:rsid w:val="1CB59E1D"/>
    <w:rsid w:val="1D64FCF9"/>
    <w:rsid w:val="1FADB37E"/>
    <w:rsid w:val="209C9DBB"/>
    <w:rsid w:val="214DF027"/>
    <w:rsid w:val="22923341"/>
    <w:rsid w:val="2326D7D1"/>
    <w:rsid w:val="24CC17EE"/>
    <w:rsid w:val="24FE65DA"/>
    <w:rsid w:val="25D0F32E"/>
    <w:rsid w:val="25F759F5"/>
    <w:rsid w:val="26BE2822"/>
    <w:rsid w:val="2940FD13"/>
    <w:rsid w:val="29F29190"/>
    <w:rsid w:val="2B432942"/>
    <w:rsid w:val="2D0C8504"/>
    <w:rsid w:val="2D6B3157"/>
    <w:rsid w:val="2DB8516A"/>
    <w:rsid w:val="2E8D7EE3"/>
    <w:rsid w:val="32C90D60"/>
    <w:rsid w:val="34C03780"/>
    <w:rsid w:val="37DF69A0"/>
    <w:rsid w:val="393AAE97"/>
    <w:rsid w:val="3A4D8BFA"/>
    <w:rsid w:val="3BA93EBF"/>
    <w:rsid w:val="3BB76799"/>
    <w:rsid w:val="3BFC56D4"/>
    <w:rsid w:val="3D296F08"/>
    <w:rsid w:val="3D92FE8C"/>
    <w:rsid w:val="40D48469"/>
    <w:rsid w:val="41468F89"/>
    <w:rsid w:val="4171D186"/>
    <w:rsid w:val="4420BA85"/>
    <w:rsid w:val="452C835F"/>
    <w:rsid w:val="45E74A9C"/>
    <w:rsid w:val="48090E9C"/>
    <w:rsid w:val="481E2DF5"/>
    <w:rsid w:val="4887870B"/>
    <w:rsid w:val="49FE50BA"/>
    <w:rsid w:val="4A94BE0D"/>
    <w:rsid w:val="4B1BBB37"/>
    <w:rsid w:val="4E7EF186"/>
    <w:rsid w:val="5004346F"/>
    <w:rsid w:val="52B7AE28"/>
    <w:rsid w:val="56237788"/>
    <w:rsid w:val="58417932"/>
    <w:rsid w:val="58EA07EA"/>
    <w:rsid w:val="592EC8F1"/>
    <w:rsid w:val="5934D369"/>
    <w:rsid w:val="595D5F77"/>
    <w:rsid w:val="5CFF8C0C"/>
    <w:rsid w:val="5E0B19E3"/>
    <w:rsid w:val="5E3F7C86"/>
    <w:rsid w:val="5F42D169"/>
    <w:rsid w:val="6092A10D"/>
    <w:rsid w:val="6128EB97"/>
    <w:rsid w:val="629FF6E1"/>
    <w:rsid w:val="63FAC700"/>
    <w:rsid w:val="6471FDEA"/>
    <w:rsid w:val="64A7E829"/>
    <w:rsid w:val="65DE3E33"/>
    <w:rsid w:val="672D74F6"/>
    <w:rsid w:val="67F798E9"/>
    <w:rsid w:val="68571FDF"/>
    <w:rsid w:val="69FC687E"/>
    <w:rsid w:val="6BFEBC4F"/>
    <w:rsid w:val="6F4DAEBA"/>
    <w:rsid w:val="7055EB64"/>
    <w:rsid w:val="7174514B"/>
    <w:rsid w:val="72614AE6"/>
    <w:rsid w:val="7280E6C2"/>
    <w:rsid w:val="752CB414"/>
    <w:rsid w:val="7698312D"/>
    <w:rsid w:val="77F8FF57"/>
    <w:rsid w:val="7813D643"/>
    <w:rsid w:val="7C6B9107"/>
    <w:rsid w:val="7E68DBED"/>
    <w:rsid w:val="7E839090"/>
    <w:rsid w:val="7F6396CC"/>
    <w:rsid w:val="7F7F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B6289"/>
  <w15:chartTrackingRefBased/>
  <w15:docId w15:val="{7D020F02-E868-4424-9753-706250F4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FB5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608E9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0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0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FB5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08E9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0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0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0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0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0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0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08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F2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E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E87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F78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349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20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584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75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935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154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443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5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38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7837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237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909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269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492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86FC-35BA-4015-9BFF-0D7FFA0C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a K to 3 Instructional Coach Does and Does Not Do</vt:lpstr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a K to 3 Instructional Coach Does and Does Not Do</dc:title>
  <dc:subject/>
  <dc:creator>New Jersey Department of Education</dc:creator>
  <cp:keywords/>
  <dc:description/>
  <cp:lastModifiedBy>Henix, Danton</cp:lastModifiedBy>
  <cp:revision>4</cp:revision>
  <dcterms:created xsi:type="dcterms:W3CDTF">2024-08-12T12:33:00Z</dcterms:created>
  <dcterms:modified xsi:type="dcterms:W3CDTF">2024-08-12T12:35:00Z</dcterms:modified>
</cp:coreProperties>
</file>