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E985" w14:textId="200199F4" w:rsidR="00D41FE8" w:rsidRPr="0086298F" w:rsidRDefault="00D41FE8" w:rsidP="00616247">
      <w:pPr>
        <w:pStyle w:val="Heading1"/>
        <w:pBdr>
          <w:left w:val="single" w:sz="12" w:space="4" w:color="2F5496" w:themeColor="accent1" w:themeShade="BF"/>
        </w:pBdr>
        <w:spacing w:after="720"/>
        <w:ind w:right="-86"/>
        <w:rPr>
          <w:b/>
          <w:sz w:val="22"/>
          <w:szCs w:val="22"/>
        </w:rPr>
      </w:pPr>
      <w:bookmarkStart w:id="0" w:name="_Hlk137472040"/>
      <w:r w:rsidRPr="0086298F">
        <w:rPr>
          <w:sz w:val="22"/>
          <w:szCs w:val="22"/>
        </w:rPr>
        <w:t>K–3 Self-Assessment Validation System (K</w:t>
      </w:r>
      <w:r w:rsidRPr="0086298F">
        <w:rPr>
          <w:rFonts w:ascii="Calibri" w:hAnsi="Calibri" w:cs="Calibri"/>
          <w:sz w:val="22"/>
          <w:szCs w:val="22"/>
        </w:rPr>
        <w:t xml:space="preserve">–3 </w:t>
      </w:r>
      <w:r w:rsidRPr="0086298F">
        <w:rPr>
          <w:sz w:val="22"/>
          <w:szCs w:val="22"/>
        </w:rPr>
        <w:t>SAVS)</w:t>
      </w:r>
    </w:p>
    <w:bookmarkEnd w:id="0"/>
    <w:p w14:paraId="27A59AE9" w14:textId="481B1564" w:rsidR="00D41FE8" w:rsidRDefault="00D41FE8" w:rsidP="00D41FE8">
      <w:pPr>
        <w:spacing w:after="0"/>
        <w:jc w:val="right"/>
        <w:rPr>
          <w:rFonts w:asciiTheme="majorHAnsi" w:hAnsiTheme="majorHAnsi" w:cstheme="majorHAnsi"/>
        </w:rPr>
      </w:pPr>
      <w:r w:rsidRPr="00F42CFD">
        <w:rPr>
          <w:rFonts w:asciiTheme="majorHAnsi" w:hAnsiTheme="majorHAnsi" w:cstheme="majorHAnsi"/>
        </w:rPr>
        <w:t xml:space="preserve">Office of Kindergarten </w:t>
      </w:r>
      <w:r>
        <w:rPr>
          <w:rFonts w:asciiTheme="majorHAnsi" w:hAnsiTheme="majorHAnsi" w:cstheme="majorHAnsi"/>
        </w:rPr>
        <w:t xml:space="preserve">to Third Grade Education </w:t>
      </w:r>
    </w:p>
    <w:p w14:paraId="7A336048" w14:textId="77777777" w:rsidR="0086298F" w:rsidRDefault="0086298F" w:rsidP="00D41FE8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Division of Early Childhood Services</w:t>
      </w:r>
    </w:p>
    <w:p w14:paraId="5EBE019C" w14:textId="561B8E6A" w:rsidR="00D41FE8" w:rsidRDefault="00D41FE8" w:rsidP="00D41FE8">
      <w:pPr>
        <w:spacing w:after="0"/>
        <w:jc w:val="right"/>
        <w:rPr>
          <w:rFonts w:asciiTheme="majorHAnsi" w:hAnsiTheme="majorHAnsi" w:cstheme="majorHAnsi"/>
        </w:rPr>
      </w:pPr>
      <w:r w:rsidRPr="00B167C4">
        <w:rPr>
          <w:rFonts w:asciiTheme="majorHAnsi" w:hAnsiTheme="majorHAnsi" w:cstheme="majorHAnsi"/>
        </w:rPr>
        <w:t>New Jersey Department of Education</w:t>
      </w:r>
    </w:p>
    <w:p w14:paraId="3A50A500" w14:textId="77777777" w:rsidR="00D41FE8" w:rsidRDefault="00EF43F9" w:rsidP="00D41FE8">
      <w:pPr>
        <w:spacing w:after="0"/>
        <w:jc w:val="right"/>
        <w:rPr>
          <w:rFonts w:ascii="Calibri" w:hAnsi="Calibri" w:cs="Calibri"/>
        </w:rPr>
      </w:pPr>
      <w:hyperlink r:id="rId10" w:history="1">
        <w:r w:rsidR="00D41FE8" w:rsidRPr="00C7286A">
          <w:rPr>
            <w:rStyle w:val="Hyperlink"/>
            <w:rFonts w:asciiTheme="majorHAnsi" w:hAnsiTheme="majorHAnsi" w:cstheme="majorHAnsi"/>
          </w:rPr>
          <w:t>K</w:t>
        </w:r>
        <w:r w:rsidR="00D41FE8" w:rsidRPr="00C7286A">
          <w:rPr>
            <w:rStyle w:val="Hyperlink"/>
            <w:rFonts w:ascii="Calibri" w:hAnsi="Calibri" w:cs="Calibri"/>
          </w:rPr>
          <w:t>–3Office@doe.nj.gov</w:t>
        </w:r>
      </w:hyperlink>
    </w:p>
    <w:p w14:paraId="3886869C" w14:textId="77777777" w:rsidR="00D91F55" w:rsidRDefault="00D91F55" w:rsidP="00532F96">
      <w:pPr>
        <w:pStyle w:val="Heading2"/>
        <w:sectPr w:rsidR="00D91F55" w:rsidSect="00D41FE8">
          <w:headerReference w:type="default" r:id="rId11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</w:p>
    <w:p w14:paraId="72FB9155" w14:textId="73950FA8" w:rsidR="00436590" w:rsidRDefault="00736556" w:rsidP="00532F96">
      <w:pPr>
        <w:pStyle w:val="Heading2"/>
      </w:pPr>
      <w:r w:rsidRPr="002B7F91">
        <w:t xml:space="preserve">Sample </w:t>
      </w:r>
      <w:r w:rsidR="00103A07" w:rsidRPr="002B7F91">
        <w:t>Template</w:t>
      </w:r>
      <w:r w:rsidR="003A4161" w:rsidRPr="002B7F91">
        <w:t xml:space="preserve"> </w:t>
      </w:r>
      <w:r w:rsidRPr="002B7F91">
        <w:t xml:space="preserve">for </w:t>
      </w:r>
      <w:r w:rsidR="000E4D84">
        <w:t>K–3</w:t>
      </w:r>
      <w:r w:rsidRPr="002B7F91">
        <w:t xml:space="preserve"> SAVS </w:t>
      </w:r>
      <w:r w:rsidR="00557A6B" w:rsidRPr="002B7F91">
        <w:t>Communicati</w:t>
      </w:r>
      <w:r w:rsidRPr="002B7F91">
        <w:t xml:space="preserve">on </w:t>
      </w:r>
      <w:r w:rsidR="00557A6B" w:rsidRPr="002B7F91">
        <w:t>with Families</w:t>
      </w:r>
    </w:p>
    <w:p w14:paraId="68B08D59" w14:textId="1A84C80E" w:rsidR="00436590" w:rsidRPr="00532F96" w:rsidRDefault="00F667FF" w:rsidP="00532F96">
      <w:pPr>
        <w:pStyle w:val="Heading3"/>
      </w:pPr>
      <w:r w:rsidRPr="00436590">
        <w:t>Purpose</w:t>
      </w:r>
    </w:p>
    <w:p w14:paraId="73603819" w14:textId="77777777" w:rsidR="00436590" w:rsidRDefault="00F667FF" w:rsidP="00036BA3">
      <w:pPr>
        <w:shd w:val="clear" w:color="auto" w:fill="D9E2F3" w:themeFill="accent1" w:themeFillTint="33"/>
        <w:rPr>
          <w:sz w:val="20"/>
          <w:szCs w:val="20"/>
        </w:rPr>
      </w:pPr>
      <w:r w:rsidRPr="00955CC4">
        <w:t>This template is designed to assist districts in communicating</w:t>
      </w:r>
      <w:r w:rsidR="008B422F" w:rsidRPr="00955CC4">
        <w:t xml:space="preserve"> the goals of the </w:t>
      </w:r>
      <w:r w:rsidR="000E4D84">
        <w:t>K–3</w:t>
      </w:r>
      <w:r w:rsidR="008B422F" w:rsidRPr="00955CC4">
        <w:t xml:space="preserve"> SAVS and th</w:t>
      </w:r>
      <w:r w:rsidR="00BB10B1" w:rsidRPr="00955CC4">
        <w:t>eir</w:t>
      </w:r>
      <w:r w:rsidR="008B422F" w:rsidRPr="00955CC4">
        <w:t xml:space="preserve"> commitment to </w:t>
      </w:r>
      <w:r w:rsidR="00955CC4" w:rsidRPr="00955CC4">
        <w:rPr>
          <w:rFonts w:cstheme="minorHAnsi"/>
          <w:w w:val="105"/>
        </w:rPr>
        <w:t>continuous review and dedication to quality</w:t>
      </w:r>
      <w:r w:rsidR="008B422F" w:rsidRPr="00955CC4">
        <w:t xml:space="preserve">. </w:t>
      </w:r>
      <w:r w:rsidR="003E17B2" w:rsidRPr="00955CC4">
        <w:t>Communicating</w:t>
      </w:r>
      <w:r w:rsidR="00160B18" w:rsidRPr="00955CC4">
        <w:t xml:space="preserve"> at a high-level</w:t>
      </w:r>
      <w:r w:rsidR="003E17B2" w:rsidRPr="00955CC4">
        <w:t xml:space="preserve"> </w:t>
      </w:r>
      <w:r w:rsidR="00CE4984" w:rsidRPr="00955CC4">
        <w:t>with</w:t>
      </w:r>
      <w:r w:rsidR="003E17B2" w:rsidRPr="00955CC4">
        <w:t xml:space="preserve"> </w:t>
      </w:r>
      <w:r w:rsidR="00CE4984" w:rsidRPr="00955CC4">
        <w:t xml:space="preserve">student’s </w:t>
      </w:r>
      <w:r w:rsidR="003E17B2" w:rsidRPr="00955CC4">
        <w:t>families</w:t>
      </w:r>
      <w:r w:rsidR="00160B18" w:rsidRPr="00955CC4">
        <w:t xml:space="preserve"> and community members</w:t>
      </w:r>
      <w:r w:rsidR="003E17B2" w:rsidRPr="00955CC4">
        <w:t xml:space="preserve"> about</w:t>
      </w:r>
      <w:r w:rsidR="00CE4984" w:rsidRPr="00955CC4">
        <w:t xml:space="preserve"> the importance of quality early elementary education programming </w:t>
      </w:r>
      <w:r w:rsidR="003E17B2" w:rsidRPr="00955CC4">
        <w:t xml:space="preserve">shows a </w:t>
      </w:r>
      <w:r w:rsidR="00CE4984" w:rsidRPr="00955CC4">
        <w:t>commitment</w:t>
      </w:r>
      <w:r w:rsidR="003E17B2" w:rsidRPr="00955CC4">
        <w:t xml:space="preserve"> to transparen</w:t>
      </w:r>
      <w:r w:rsidR="00580E46" w:rsidRPr="00955CC4">
        <w:t>cy</w:t>
      </w:r>
      <w:r w:rsidR="003E17B2" w:rsidRPr="00955CC4">
        <w:t xml:space="preserve"> and accountab</w:t>
      </w:r>
      <w:r w:rsidR="00B043FE" w:rsidRPr="00955CC4">
        <w:t>ility</w:t>
      </w:r>
      <w:r w:rsidR="003E17B2" w:rsidRPr="00955CC4">
        <w:t xml:space="preserve"> for the education their child receives.</w:t>
      </w:r>
    </w:p>
    <w:p w14:paraId="18DB1BB4" w14:textId="77777777" w:rsidR="00436590" w:rsidRDefault="00B043FE" w:rsidP="00436590">
      <w:pPr>
        <w:pBdr>
          <w:top w:val="dashed" w:sz="8" w:space="12" w:color="auto"/>
        </w:pBdr>
      </w:pPr>
      <w:r>
        <w:t>Dear Families:</w:t>
      </w:r>
    </w:p>
    <w:p w14:paraId="4BE81959" w14:textId="77777777" w:rsidR="00436590" w:rsidRDefault="009C3946" w:rsidP="00436590">
      <w:r w:rsidRPr="003829C9">
        <w:t>The district</w:t>
      </w:r>
      <w:r w:rsidR="002507C9" w:rsidRPr="003829C9">
        <w:t xml:space="preserve"> prioritizes </w:t>
      </w:r>
      <w:r w:rsidR="005200A7" w:rsidRPr="003829C9">
        <w:t xml:space="preserve">the quality of the education we offer to our students. One way that we </w:t>
      </w:r>
      <w:r w:rsidR="00783D0C" w:rsidRPr="003829C9">
        <w:t>do that</w:t>
      </w:r>
      <w:r w:rsidR="005200A7" w:rsidRPr="003829C9">
        <w:t xml:space="preserve"> is through </w:t>
      </w:r>
      <w:r w:rsidR="002507C9" w:rsidRPr="003829C9">
        <w:t>continual quality review</w:t>
      </w:r>
      <w:r w:rsidR="00B35205">
        <w:t xml:space="preserve"> of ou</w:t>
      </w:r>
      <w:r w:rsidR="001A0839">
        <w:t>r</w:t>
      </w:r>
      <w:r w:rsidR="00B35205">
        <w:t xml:space="preserve"> programs.</w:t>
      </w:r>
    </w:p>
    <w:p w14:paraId="74139BE0" w14:textId="77777777" w:rsidR="00436590" w:rsidRDefault="00522237" w:rsidP="00436590">
      <w:r w:rsidRPr="003829C9">
        <w:t xml:space="preserve">We </w:t>
      </w:r>
      <w:r>
        <w:t>a</w:t>
      </w:r>
      <w:r w:rsidRPr="003829C9">
        <w:t>re taking</w:t>
      </w:r>
      <w:r>
        <w:t xml:space="preserve"> another step</w:t>
      </w:r>
      <w:r w:rsidRPr="003829C9">
        <w:t xml:space="preserve"> to voluntarily raise the quality of our kindergarten to third grade education program</w:t>
      </w:r>
      <w:r>
        <w:t xml:space="preserve"> by </w:t>
      </w:r>
      <w:r w:rsidR="00461288" w:rsidRPr="003829C9">
        <w:t>using a</w:t>
      </w:r>
      <w:r w:rsidR="007306FF" w:rsidRPr="003829C9">
        <w:t>n optional</w:t>
      </w:r>
      <w:r w:rsidR="00461288" w:rsidRPr="003829C9">
        <w:t xml:space="preserve"> system of </w:t>
      </w:r>
      <w:r w:rsidR="003000F7" w:rsidRPr="003829C9">
        <w:t xml:space="preserve">self-assessment </w:t>
      </w:r>
      <w:r w:rsidR="00461288" w:rsidRPr="003829C9">
        <w:t>tools provided by the New Jersey Department of Education, Office of Kindergarten through Third Grade</w:t>
      </w:r>
      <w:r w:rsidR="00692DFC" w:rsidRPr="003829C9">
        <w:t>.</w:t>
      </w:r>
      <w:r w:rsidR="00461288" w:rsidRPr="003829C9">
        <w:t xml:space="preserve"> </w:t>
      </w:r>
      <w:r w:rsidR="003000F7" w:rsidRPr="003829C9">
        <w:t xml:space="preserve">It is </w:t>
      </w:r>
      <w:r w:rsidR="002507C9" w:rsidRPr="003829C9">
        <w:t xml:space="preserve">called the </w:t>
      </w:r>
      <w:r w:rsidR="003000F7" w:rsidRPr="003829C9">
        <w:t>K</w:t>
      </w:r>
      <w:r w:rsidR="002507C9" w:rsidRPr="003829C9">
        <w:t>indergarten to Third Grade Self-Assessment Validation System</w:t>
      </w:r>
      <w:r w:rsidR="003000F7" w:rsidRPr="003829C9">
        <w:t xml:space="preserve"> (</w:t>
      </w:r>
      <w:r w:rsidR="000E4D84">
        <w:t>K–3</w:t>
      </w:r>
      <w:r w:rsidR="003000F7" w:rsidRPr="003829C9">
        <w:t xml:space="preserve"> SAVS)</w:t>
      </w:r>
      <w:r w:rsidR="00692DFC" w:rsidRPr="003829C9">
        <w:t xml:space="preserve">. </w:t>
      </w:r>
    </w:p>
    <w:p w14:paraId="231485CC" w14:textId="77777777" w:rsidR="00436590" w:rsidRDefault="003000F7" w:rsidP="00436590">
      <w:pPr>
        <w:rPr>
          <w:w w:val="105"/>
        </w:rPr>
      </w:pPr>
      <w:r w:rsidRPr="003829C9">
        <w:t>Th</w:t>
      </w:r>
      <w:r w:rsidR="00B35205">
        <w:t>e</w:t>
      </w:r>
      <w:r w:rsidRPr="003829C9">
        <w:t xml:space="preserve"> review is one</w:t>
      </w:r>
      <w:r w:rsidR="00F667FF" w:rsidRPr="003829C9">
        <w:t xml:space="preserve"> </w:t>
      </w:r>
      <w:r w:rsidR="005F296B" w:rsidRPr="003829C9">
        <w:t xml:space="preserve">more </w:t>
      </w:r>
      <w:r w:rsidR="00F667FF" w:rsidRPr="003829C9">
        <w:t xml:space="preserve">way that </w:t>
      </w:r>
      <w:r w:rsidR="0090503C" w:rsidRPr="003829C9">
        <w:t>we</w:t>
      </w:r>
      <w:r w:rsidR="00906FE2" w:rsidRPr="003829C9">
        <w:t xml:space="preserve"> </w:t>
      </w:r>
      <w:r w:rsidR="00906FE2" w:rsidRPr="003829C9">
        <w:rPr>
          <w:w w:val="105"/>
        </w:rPr>
        <w:t xml:space="preserve">promote </w:t>
      </w:r>
      <w:r w:rsidR="00DA6B77" w:rsidRPr="003829C9">
        <w:rPr>
          <w:w w:val="105"/>
        </w:rPr>
        <w:t xml:space="preserve">a high standard of </w:t>
      </w:r>
      <w:r w:rsidR="00906FE2" w:rsidRPr="003829C9">
        <w:rPr>
          <w:w w:val="105"/>
        </w:rPr>
        <w:t>excellence</w:t>
      </w:r>
      <w:r w:rsidR="002C272A" w:rsidRPr="003829C9">
        <w:rPr>
          <w:w w:val="105"/>
        </w:rPr>
        <w:t xml:space="preserve"> </w:t>
      </w:r>
      <w:r w:rsidR="00DA6B77" w:rsidRPr="003829C9">
        <w:rPr>
          <w:w w:val="105"/>
        </w:rPr>
        <w:t xml:space="preserve">for the </w:t>
      </w:r>
      <w:r w:rsidR="00906FE2" w:rsidRPr="003829C9">
        <w:rPr>
          <w:w w:val="105"/>
        </w:rPr>
        <w:t>learning</w:t>
      </w:r>
      <w:r w:rsidR="00906FE2" w:rsidRPr="003829C9">
        <w:rPr>
          <w:spacing w:val="-9"/>
          <w:w w:val="105"/>
        </w:rPr>
        <w:t xml:space="preserve"> and development </w:t>
      </w:r>
      <w:r w:rsidR="00DA6B77" w:rsidRPr="003829C9">
        <w:rPr>
          <w:w w:val="105"/>
        </w:rPr>
        <w:t>of</w:t>
      </w:r>
      <w:r w:rsidR="00906FE2" w:rsidRPr="003829C9">
        <w:rPr>
          <w:spacing w:val="-9"/>
          <w:w w:val="105"/>
        </w:rPr>
        <w:t xml:space="preserve"> </w:t>
      </w:r>
      <w:r w:rsidR="00B35205">
        <w:rPr>
          <w:spacing w:val="-9"/>
          <w:w w:val="105"/>
        </w:rPr>
        <w:t xml:space="preserve">your child and </w:t>
      </w:r>
      <w:r w:rsidR="00906FE2" w:rsidRPr="003829C9">
        <w:rPr>
          <w:w w:val="105"/>
        </w:rPr>
        <w:t xml:space="preserve">every child enrolled in </w:t>
      </w:r>
      <w:r w:rsidR="00DA6B77" w:rsidRPr="003829C9">
        <w:rPr>
          <w:w w:val="105"/>
        </w:rPr>
        <w:t>our</w:t>
      </w:r>
      <w:r w:rsidR="00906FE2" w:rsidRPr="003829C9">
        <w:rPr>
          <w:w w:val="105"/>
        </w:rPr>
        <w:t xml:space="preserve"> </w:t>
      </w:r>
      <w:r w:rsidR="00DA6B77" w:rsidRPr="003829C9">
        <w:rPr>
          <w:w w:val="105"/>
        </w:rPr>
        <w:t>k</w:t>
      </w:r>
      <w:r w:rsidR="00906FE2" w:rsidRPr="003829C9">
        <w:rPr>
          <w:w w:val="105"/>
        </w:rPr>
        <w:t>indergarten through third grade</w:t>
      </w:r>
      <w:r w:rsidR="00DA6B77" w:rsidRPr="003829C9">
        <w:rPr>
          <w:w w:val="105"/>
        </w:rPr>
        <w:t xml:space="preserve"> program</w:t>
      </w:r>
      <w:r w:rsidR="00906FE2" w:rsidRPr="003829C9">
        <w:rPr>
          <w:w w:val="105"/>
        </w:rPr>
        <w:t xml:space="preserve">. </w:t>
      </w:r>
      <w:r w:rsidR="00036BA3" w:rsidRPr="003829C9">
        <w:rPr>
          <w:w w:val="105"/>
        </w:rPr>
        <w:t xml:space="preserve">The results of the </w:t>
      </w:r>
      <w:r w:rsidR="000E4D84">
        <w:rPr>
          <w:w w:val="105"/>
        </w:rPr>
        <w:t>K–3</w:t>
      </w:r>
      <w:r w:rsidR="00036BA3" w:rsidRPr="003829C9">
        <w:rPr>
          <w:w w:val="105"/>
        </w:rPr>
        <w:t xml:space="preserve"> SAVS will be used to better serve our students and families. </w:t>
      </w:r>
      <w:r w:rsidR="00B35205">
        <w:rPr>
          <w:w w:val="105"/>
        </w:rPr>
        <w:t xml:space="preserve">For questions </w:t>
      </w:r>
      <w:r w:rsidR="004F34DB">
        <w:rPr>
          <w:w w:val="105"/>
        </w:rPr>
        <w:t xml:space="preserve">or feedback about the quality of our program, </w:t>
      </w:r>
      <w:r w:rsidR="00B35205">
        <w:rPr>
          <w:w w:val="105"/>
        </w:rPr>
        <w:t>please contact (contact name) at (</w:t>
      </w:r>
      <w:r w:rsidR="001A0839">
        <w:rPr>
          <w:w w:val="105"/>
        </w:rPr>
        <w:t>contact information).</w:t>
      </w:r>
    </w:p>
    <w:p w14:paraId="5235EC5D" w14:textId="77777777" w:rsidR="00436590" w:rsidRDefault="004F34DB" w:rsidP="00436590">
      <w:pPr>
        <w:ind w:left="7200"/>
        <w:rPr>
          <w:w w:val="105"/>
        </w:rPr>
      </w:pPr>
      <w:r>
        <w:rPr>
          <w:w w:val="105"/>
        </w:rPr>
        <w:t>Thank you,</w:t>
      </w:r>
    </w:p>
    <w:p w14:paraId="0E9D6831" w14:textId="1D6F7300" w:rsidR="001A0839" w:rsidRDefault="004F34DB" w:rsidP="00D91F55">
      <w:pPr>
        <w:ind w:left="7200"/>
        <w:rPr>
          <w:w w:val="105"/>
        </w:rPr>
      </w:pPr>
      <w:r>
        <w:rPr>
          <w:w w:val="105"/>
        </w:rPr>
        <w:t>(Contact name)</w:t>
      </w:r>
    </w:p>
    <w:p w14:paraId="579B899C" w14:textId="7D3DD8D0" w:rsidR="00D91F55" w:rsidRDefault="00D91F55" w:rsidP="00D91F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bCs/>
          <w:color w:val="2F5496"/>
          <w:w w:val="105"/>
          <w:sz w:val="28"/>
          <w:szCs w:val="28"/>
        </w:rPr>
      </w:pPr>
      <w:r w:rsidRPr="00D91F55">
        <w:rPr>
          <w:b/>
          <w:bCs/>
          <w:color w:val="2F5496"/>
          <w:w w:val="105"/>
          <w:sz w:val="28"/>
          <w:szCs w:val="28"/>
        </w:rPr>
        <w:t>Program Strengths</w:t>
      </w:r>
    </w:p>
    <w:p w14:paraId="26CFBAA5" w14:textId="77777777" w:rsidR="00532F96" w:rsidRPr="00D91F55" w:rsidRDefault="00532F96" w:rsidP="00532F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E2F3" w:themeFill="accent1" w:themeFillTint="33"/>
        <w:spacing w:before="840"/>
        <w:rPr>
          <w:color w:val="000000" w:themeColor="text1"/>
          <w:w w:val="105"/>
        </w:rPr>
      </w:pPr>
    </w:p>
    <w:p w14:paraId="012D7B33" w14:textId="7010BEC8" w:rsidR="00D91F55" w:rsidRDefault="00D91F55" w:rsidP="00D91F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-14"/>
        <w:jc w:val="both"/>
        <w:rPr>
          <w:b/>
          <w:color w:val="2F5496" w:themeColor="accent1" w:themeShade="BF"/>
          <w:sz w:val="28"/>
          <w:szCs w:val="28"/>
        </w:rPr>
      </w:pPr>
      <w:r w:rsidRPr="004F34DB">
        <w:rPr>
          <w:b/>
          <w:color w:val="2F5496" w:themeColor="accent1" w:themeShade="BF"/>
          <w:sz w:val="28"/>
          <w:szCs w:val="28"/>
        </w:rPr>
        <w:t>Opportunities to Grow</w:t>
      </w:r>
    </w:p>
    <w:p w14:paraId="4D73F318" w14:textId="18FB19F0" w:rsidR="00D91F55" w:rsidRPr="00D91F55" w:rsidRDefault="00D91F55" w:rsidP="00532F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ADE9"/>
        <w:spacing w:before="840"/>
        <w:ind w:left="-14"/>
        <w:jc w:val="both"/>
        <w:rPr>
          <w:bCs/>
          <w:color w:val="000000" w:themeColor="text1"/>
        </w:rPr>
      </w:pPr>
    </w:p>
    <w:p w14:paraId="177DFEDD" w14:textId="67E11FA0" w:rsidR="00D91F55" w:rsidRDefault="00D91F55" w:rsidP="00532F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color w:val="2F5496" w:themeColor="accent1" w:themeShade="BF"/>
          <w:sz w:val="28"/>
          <w:szCs w:val="28"/>
        </w:rPr>
      </w:pPr>
      <w:r w:rsidRPr="004F34DB">
        <w:rPr>
          <w:b/>
          <w:color w:val="2F5496" w:themeColor="accent1" w:themeShade="BF"/>
          <w:sz w:val="28"/>
          <w:szCs w:val="28"/>
        </w:rPr>
        <w:t xml:space="preserve">Next </w:t>
      </w:r>
      <w:r>
        <w:rPr>
          <w:b/>
          <w:color w:val="2F5496" w:themeColor="accent1" w:themeShade="BF"/>
          <w:sz w:val="28"/>
          <w:szCs w:val="28"/>
        </w:rPr>
        <w:t>S</w:t>
      </w:r>
      <w:r w:rsidRPr="004F34DB">
        <w:rPr>
          <w:b/>
          <w:color w:val="2F5496" w:themeColor="accent1" w:themeShade="BF"/>
          <w:sz w:val="28"/>
          <w:szCs w:val="28"/>
        </w:rPr>
        <w:t>teps for Continuous Improvement</w:t>
      </w:r>
    </w:p>
    <w:p w14:paraId="42872B7F" w14:textId="77777777" w:rsidR="00532F96" w:rsidRPr="00532F96" w:rsidRDefault="00532F96" w:rsidP="00532F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2EFD9" w:themeFill="accent6" w:themeFillTint="33"/>
        <w:spacing w:before="840" w:after="120"/>
        <w:rPr>
          <w:bCs/>
          <w:color w:val="000000" w:themeColor="text1"/>
        </w:rPr>
      </w:pPr>
    </w:p>
    <w:sectPr w:rsidR="00532F96" w:rsidRPr="00532F96" w:rsidSect="00D91F55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8008" w14:textId="77777777" w:rsidR="00EF43F9" w:rsidRDefault="00EF43F9" w:rsidP="00EA24D9">
      <w:r>
        <w:separator/>
      </w:r>
    </w:p>
  </w:endnote>
  <w:endnote w:type="continuationSeparator" w:id="0">
    <w:p w14:paraId="39270FEA" w14:textId="77777777" w:rsidR="00EF43F9" w:rsidRDefault="00EF43F9" w:rsidP="00E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2433C" w14:textId="77777777" w:rsidR="00EF43F9" w:rsidRDefault="00EF43F9" w:rsidP="00EA24D9">
      <w:r>
        <w:separator/>
      </w:r>
    </w:p>
  </w:footnote>
  <w:footnote w:type="continuationSeparator" w:id="0">
    <w:p w14:paraId="0AC9F2D2" w14:textId="77777777" w:rsidR="00EF43F9" w:rsidRDefault="00EF43F9" w:rsidP="00EA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3F0F1" w14:textId="44C774F0" w:rsidR="0021563B" w:rsidRDefault="00EF43F9">
    <w:pPr>
      <w:pStyle w:val="Header"/>
    </w:pPr>
    <w:sdt>
      <w:sdtPr>
        <w:id w:val="1345972151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738"/>
    <w:multiLevelType w:val="hybridMultilevel"/>
    <w:tmpl w:val="641CE678"/>
    <w:lvl w:ilvl="0" w:tplc="16A0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E0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20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6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22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88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A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6E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A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8B3132"/>
    <w:multiLevelType w:val="hybridMultilevel"/>
    <w:tmpl w:val="2E0A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3AA"/>
    <w:multiLevelType w:val="hybridMultilevel"/>
    <w:tmpl w:val="C704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A6B4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E07"/>
    <w:multiLevelType w:val="hybridMultilevel"/>
    <w:tmpl w:val="E9D41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744440"/>
    <w:multiLevelType w:val="hybridMultilevel"/>
    <w:tmpl w:val="F9B8CA7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37D9"/>
    <w:multiLevelType w:val="hybridMultilevel"/>
    <w:tmpl w:val="91BA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05"/>
    <w:rsid w:val="00027F38"/>
    <w:rsid w:val="00036BA3"/>
    <w:rsid w:val="00057B6E"/>
    <w:rsid w:val="00076027"/>
    <w:rsid w:val="000D6A41"/>
    <w:rsid w:val="000E4D84"/>
    <w:rsid w:val="00103A07"/>
    <w:rsid w:val="00105B31"/>
    <w:rsid w:val="001469E6"/>
    <w:rsid w:val="00160B18"/>
    <w:rsid w:val="001A0839"/>
    <w:rsid w:val="001E2060"/>
    <w:rsid w:val="001E428D"/>
    <w:rsid w:val="00203B00"/>
    <w:rsid w:val="0021563B"/>
    <w:rsid w:val="00220BEE"/>
    <w:rsid w:val="002351C0"/>
    <w:rsid w:val="002507C9"/>
    <w:rsid w:val="002A648D"/>
    <w:rsid w:val="002B7F91"/>
    <w:rsid w:val="002C272A"/>
    <w:rsid w:val="002C4B35"/>
    <w:rsid w:val="002F4C4B"/>
    <w:rsid w:val="003000F7"/>
    <w:rsid w:val="00374F03"/>
    <w:rsid w:val="003829C9"/>
    <w:rsid w:val="00386A26"/>
    <w:rsid w:val="00397C4B"/>
    <w:rsid w:val="003A4161"/>
    <w:rsid w:val="003C3BA5"/>
    <w:rsid w:val="003D6D6D"/>
    <w:rsid w:val="003E17B2"/>
    <w:rsid w:val="004016FF"/>
    <w:rsid w:val="00405DCB"/>
    <w:rsid w:val="00407B28"/>
    <w:rsid w:val="00436590"/>
    <w:rsid w:val="00453480"/>
    <w:rsid w:val="00461288"/>
    <w:rsid w:val="00470310"/>
    <w:rsid w:val="004B43F2"/>
    <w:rsid w:val="004F34DB"/>
    <w:rsid w:val="004F4E19"/>
    <w:rsid w:val="00515E37"/>
    <w:rsid w:val="005200A7"/>
    <w:rsid w:val="00522237"/>
    <w:rsid w:val="00532F96"/>
    <w:rsid w:val="00557A6B"/>
    <w:rsid w:val="00580E46"/>
    <w:rsid w:val="005B57E9"/>
    <w:rsid w:val="005F296B"/>
    <w:rsid w:val="00610AA9"/>
    <w:rsid w:val="00616247"/>
    <w:rsid w:val="006421DE"/>
    <w:rsid w:val="00667CF6"/>
    <w:rsid w:val="00692DFC"/>
    <w:rsid w:val="006A3913"/>
    <w:rsid w:val="006B0D88"/>
    <w:rsid w:val="006E10F4"/>
    <w:rsid w:val="006E34A3"/>
    <w:rsid w:val="007306FF"/>
    <w:rsid w:val="00736556"/>
    <w:rsid w:val="0076701A"/>
    <w:rsid w:val="00783D0C"/>
    <w:rsid w:val="007A66CD"/>
    <w:rsid w:val="007B5D4B"/>
    <w:rsid w:val="007C6009"/>
    <w:rsid w:val="007D6FC2"/>
    <w:rsid w:val="007D79F1"/>
    <w:rsid w:val="007E6C6D"/>
    <w:rsid w:val="0080050A"/>
    <w:rsid w:val="00836E52"/>
    <w:rsid w:val="00857003"/>
    <w:rsid w:val="0086298F"/>
    <w:rsid w:val="00863028"/>
    <w:rsid w:val="008A7270"/>
    <w:rsid w:val="008B422F"/>
    <w:rsid w:val="008C5124"/>
    <w:rsid w:val="008C5718"/>
    <w:rsid w:val="008E03F4"/>
    <w:rsid w:val="008E2505"/>
    <w:rsid w:val="0090503C"/>
    <w:rsid w:val="00906FE2"/>
    <w:rsid w:val="00955CC4"/>
    <w:rsid w:val="00963514"/>
    <w:rsid w:val="00995758"/>
    <w:rsid w:val="009B16A5"/>
    <w:rsid w:val="009B34AA"/>
    <w:rsid w:val="009C3946"/>
    <w:rsid w:val="00A24C3E"/>
    <w:rsid w:val="00AB19BE"/>
    <w:rsid w:val="00AC30C0"/>
    <w:rsid w:val="00AE0460"/>
    <w:rsid w:val="00B043FE"/>
    <w:rsid w:val="00B16248"/>
    <w:rsid w:val="00B31B73"/>
    <w:rsid w:val="00B35205"/>
    <w:rsid w:val="00B42F62"/>
    <w:rsid w:val="00B455B7"/>
    <w:rsid w:val="00B45D55"/>
    <w:rsid w:val="00B83F04"/>
    <w:rsid w:val="00BB10B1"/>
    <w:rsid w:val="00BD6123"/>
    <w:rsid w:val="00BE2965"/>
    <w:rsid w:val="00C54D13"/>
    <w:rsid w:val="00C87C18"/>
    <w:rsid w:val="00CC4573"/>
    <w:rsid w:val="00CD62A9"/>
    <w:rsid w:val="00CE0039"/>
    <w:rsid w:val="00CE4984"/>
    <w:rsid w:val="00D12B92"/>
    <w:rsid w:val="00D41FE8"/>
    <w:rsid w:val="00D82DF4"/>
    <w:rsid w:val="00D85BDD"/>
    <w:rsid w:val="00D91F55"/>
    <w:rsid w:val="00DA6B77"/>
    <w:rsid w:val="00DC29B4"/>
    <w:rsid w:val="00E1346A"/>
    <w:rsid w:val="00E43A77"/>
    <w:rsid w:val="00E52E44"/>
    <w:rsid w:val="00E72470"/>
    <w:rsid w:val="00EA24D9"/>
    <w:rsid w:val="00EC7DCA"/>
    <w:rsid w:val="00EF43F9"/>
    <w:rsid w:val="00F05553"/>
    <w:rsid w:val="00F111EB"/>
    <w:rsid w:val="00F25D10"/>
    <w:rsid w:val="00F600F4"/>
    <w:rsid w:val="00F6253F"/>
    <w:rsid w:val="00F667FF"/>
    <w:rsid w:val="00F66EC5"/>
    <w:rsid w:val="00FA5F50"/>
    <w:rsid w:val="00FB190A"/>
    <w:rsid w:val="00FB2EF7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967A2"/>
  <w15:chartTrackingRefBased/>
  <w15:docId w15:val="{6818CBCC-7942-4993-8B23-0BBE5B2A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9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4D84"/>
    <w:pPr>
      <w:outlineLvl w:val="0"/>
    </w:pPr>
    <w:rPr>
      <w:rFonts w:cstheme="minorHAnsi"/>
      <w:color w:val="2F5496" w:themeColor="accent1" w:themeShade="BF"/>
      <w:sz w:val="24"/>
      <w:szCs w:val="24"/>
    </w:rPr>
  </w:style>
  <w:style w:type="paragraph" w:styleId="Heading2">
    <w:name w:val="heading 2"/>
    <w:basedOn w:val="Guide3new"/>
    <w:next w:val="Normal"/>
    <w:link w:val="Heading2Char"/>
    <w:uiPriority w:val="9"/>
    <w:unhideWhenUsed/>
    <w:qFormat/>
    <w:rsid w:val="000E4D84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F96"/>
    <w:pPr>
      <w:shd w:val="clear" w:color="auto" w:fill="D9E2F3" w:themeFill="accent1" w:themeFillTint="33"/>
      <w:spacing w:after="12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4D9"/>
  </w:style>
  <w:style w:type="paragraph" w:styleId="Footer">
    <w:name w:val="footer"/>
    <w:basedOn w:val="Normal"/>
    <w:link w:val="FooterChar"/>
    <w:uiPriority w:val="99"/>
    <w:unhideWhenUsed/>
    <w:rsid w:val="00EA2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4D9"/>
  </w:style>
  <w:style w:type="character" w:styleId="Hyperlink">
    <w:name w:val="Hyperlink"/>
    <w:basedOn w:val="DefaultParagraphFont"/>
    <w:uiPriority w:val="99"/>
    <w:unhideWhenUsed/>
    <w:rsid w:val="00B16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2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4D84"/>
    <w:rPr>
      <w:rFonts w:cstheme="minorHAnsi"/>
      <w:color w:val="2F5496" w:themeColor="accent1" w:themeShade="BF"/>
      <w:sz w:val="24"/>
      <w:szCs w:val="24"/>
    </w:rPr>
  </w:style>
  <w:style w:type="paragraph" w:customStyle="1" w:styleId="Guide3new">
    <w:name w:val="Guide 3new"/>
    <w:basedOn w:val="Heading3"/>
    <w:link w:val="Guide3newChar"/>
    <w:qFormat/>
    <w:rsid w:val="00CD62A9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2F5496" w:themeFill="accent1" w:themeFillShade="BF"/>
      <w:spacing w:before="120"/>
      <w:jc w:val="center"/>
    </w:pPr>
    <w:rPr>
      <w:rFonts w:ascii="Calibri" w:eastAsia="Malgun Gothic" w:hAnsi="Calibri" w:cs="Calibri"/>
      <w:b w:val="0"/>
      <w:color w:val="FFFFFF" w:themeColor="background1"/>
      <w:sz w:val="32"/>
      <w:szCs w:val="32"/>
    </w:rPr>
  </w:style>
  <w:style w:type="character" w:customStyle="1" w:styleId="Guide3newChar">
    <w:name w:val="Guide 3new Char"/>
    <w:basedOn w:val="DefaultParagraphFont"/>
    <w:link w:val="Guide3new"/>
    <w:rsid w:val="00CD62A9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532F96"/>
    <w:rPr>
      <w:b/>
      <w:sz w:val="24"/>
      <w:szCs w:val="24"/>
      <w:shd w:val="clear" w:color="auto" w:fill="D9E2F3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0E4D84"/>
    <w:rPr>
      <w:rFonts w:ascii="Calibri" w:eastAsia="Malgun Gothic" w:hAnsi="Calibri" w:cs="Calibri"/>
      <w:b/>
      <w:color w:val="FFFFFF" w:themeColor="background1"/>
      <w:sz w:val="32"/>
      <w:szCs w:val="32"/>
      <w:shd w:val="clear" w:color="auto" w:fill="2F5496" w:themeFill="accent1" w:themeFill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A3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9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&#8211;3Office@doe.nj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bfeb74-a188-4ec1-b920-7ef37bb74a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95A8DA1DD8459850A03C75B9796A" ma:contentTypeVersion="15" ma:contentTypeDescription="Create a new document." ma:contentTypeScope="" ma:versionID="dd9042e238927961e14aba4a9419f45c">
  <xsd:schema xmlns:xsd="http://www.w3.org/2001/XMLSchema" xmlns:xs="http://www.w3.org/2001/XMLSchema" xmlns:p="http://schemas.microsoft.com/office/2006/metadata/properties" xmlns:ns3="c1bfeb74-a188-4ec1-b920-7ef37bb74aee" xmlns:ns4="483cc55a-58a7-4a5a-9797-c68652f3d0e9" targetNamespace="http://schemas.microsoft.com/office/2006/metadata/properties" ma:root="true" ma:fieldsID="544a4077d1fc83bd47087424b60e223d" ns3:_="" ns4:_="">
    <xsd:import namespace="c1bfeb74-a188-4ec1-b920-7ef37bb74aee"/>
    <xsd:import namespace="483cc55a-58a7-4a5a-9797-c68652f3d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eb74-a188-4ec1-b920-7ef37bb74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c55a-58a7-4a5a-9797-c68652f3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76A0B-1E90-46AB-9D61-568D212DC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3DAFE-928F-447B-B040-9D3B2E5FB4A2}">
  <ds:schemaRefs>
    <ds:schemaRef ds:uri="http://schemas.microsoft.com/office/2006/metadata/properties"/>
    <ds:schemaRef ds:uri="http://schemas.microsoft.com/office/infopath/2007/PartnerControls"/>
    <ds:schemaRef ds:uri="c1bfeb74-a188-4ec1-b920-7ef37bb74aee"/>
  </ds:schemaRefs>
</ds:datastoreItem>
</file>

<file path=customXml/itemProps3.xml><?xml version="1.0" encoding="utf-8"?>
<ds:datastoreItem xmlns:ds="http://schemas.openxmlformats.org/officeDocument/2006/customXml" ds:itemID="{0CF4550B-F7C6-41F4-A838-3FE8AB471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eb74-a188-4ec1-b920-7ef37bb74aee"/>
    <ds:schemaRef ds:uri="483cc55a-58a7-4a5a-9797-c68652f3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Communication with Families</vt:lpstr>
    </vt:vector>
  </TitlesOfParts>
  <Company>NJ Department of Education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Communication with Families</dc:title>
  <dc:subject/>
  <dc:creator>Wendi Webster O'Dell</dc:creator>
  <cp:keywords/>
  <dc:description/>
  <cp:lastModifiedBy>Leech, Melissa</cp:lastModifiedBy>
  <cp:revision>2</cp:revision>
  <cp:lastPrinted>2023-03-10T01:27:00Z</cp:lastPrinted>
  <dcterms:created xsi:type="dcterms:W3CDTF">2023-08-16T13:18:00Z</dcterms:created>
  <dcterms:modified xsi:type="dcterms:W3CDTF">2023-08-16T13:18:00Z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709d2de6-a7f0-4391-98f5-cf0d20072af7</vt:lpwstr>
  </property>
  <property fmtid="{D5CDD505-2E9C-101B-9397-08002B2CF9AE}" pid="3" name="ContentTypeId">
    <vt:lpwstr>0x010100891A95A8DA1DD8459850A03C75B9796A</vt:lpwstr>
  </property>
</Properties>
</file>