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FA7B" w14:textId="3C8795B5" w:rsidR="008A2BA7" w:rsidRPr="00554A96" w:rsidRDefault="004766DC" w:rsidP="00BB3F43">
      <w:pPr>
        <w:pStyle w:val="Heading1"/>
        <w:spacing w:after="240"/>
        <w:rPr>
          <w:rFonts w:eastAsiaTheme="minorEastAsia"/>
          <w:color w:val="467886" w:themeColor="hyperlink"/>
        </w:rPr>
      </w:pPr>
      <w:r>
        <w:rPr>
          <w:rFonts w:eastAsiaTheme="minorEastAsia"/>
        </w:rPr>
        <w:t>Kinderga</w:t>
      </w:r>
      <w:r w:rsidR="006960CF">
        <w:rPr>
          <w:rFonts w:eastAsiaTheme="minorEastAsia"/>
        </w:rPr>
        <w:t>r</w:t>
      </w:r>
      <w:r>
        <w:rPr>
          <w:rFonts w:eastAsiaTheme="minorEastAsia"/>
        </w:rPr>
        <w:t xml:space="preserve">ten: Small </w:t>
      </w:r>
      <w:r w:rsidR="00F86B4A">
        <w:rPr>
          <w:rFonts w:eastAsiaTheme="minorEastAsia"/>
        </w:rPr>
        <w:t>G</w:t>
      </w:r>
      <w:r>
        <w:rPr>
          <w:rFonts w:eastAsiaTheme="minorEastAsia"/>
        </w:rPr>
        <w:t xml:space="preserve">roup </w:t>
      </w:r>
      <w:r w:rsidR="00F86B4A">
        <w:rPr>
          <w:rFonts w:eastAsiaTheme="minorEastAsia"/>
        </w:rPr>
        <w:t>E</w:t>
      </w:r>
      <w:r w:rsidR="006B5C7E">
        <w:rPr>
          <w:rFonts w:eastAsiaTheme="minorEastAsia"/>
        </w:rPr>
        <w:t>xemplar (</w:t>
      </w:r>
      <w:r w:rsidR="008A2BA7" w:rsidRPr="00554A96">
        <w:rPr>
          <w:rFonts w:eastAsiaTheme="minorEastAsia"/>
        </w:rPr>
        <w:t>Middlesex Video</w:t>
      </w:r>
      <w:r w:rsidR="006B5C7E">
        <w:rPr>
          <w:rFonts w:eastAsiaTheme="minorEastAsia"/>
        </w:rPr>
        <w:t>)</w:t>
      </w:r>
      <w:r w:rsidR="008A2BA7" w:rsidRPr="00554A96">
        <w:rPr>
          <w:rFonts w:eastAsiaTheme="minorEastAsia"/>
        </w:rPr>
        <w:t xml:space="preserve"> </w:t>
      </w:r>
    </w:p>
    <w:p w14:paraId="432BBB47" w14:textId="0548FF3C" w:rsidR="00274C3D" w:rsidRPr="00A608D0" w:rsidRDefault="00D769B8" w:rsidP="00BB3F43">
      <w:pPr>
        <w:spacing w:after="240"/>
        <w:rPr>
          <w:rStyle w:val="normaltextrun"/>
          <w:sz w:val="24"/>
          <w:szCs w:val="24"/>
        </w:rPr>
      </w:pPr>
      <w:r w:rsidRPr="00A608D0">
        <w:rPr>
          <w:sz w:val="24"/>
          <w:szCs w:val="24"/>
        </w:rPr>
        <w:t xml:space="preserve">Description: </w:t>
      </w:r>
      <w:r w:rsidR="001648F1" w:rsidRPr="00A608D0">
        <w:rPr>
          <w:sz w:val="24"/>
          <w:szCs w:val="24"/>
        </w:rPr>
        <w:t>This video shows</w:t>
      </w:r>
      <w:r w:rsidR="002502CA" w:rsidRPr="00A608D0">
        <w:rPr>
          <w:sz w:val="24"/>
          <w:szCs w:val="24"/>
        </w:rPr>
        <w:t xml:space="preserve"> an intervention group </w:t>
      </w:r>
      <w:r w:rsidR="00F26A9E" w:rsidRPr="00A608D0">
        <w:rPr>
          <w:sz w:val="24"/>
          <w:szCs w:val="24"/>
        </w:rPr>
        <w:t xml:space="preserve">with </w:t>
      </w:r>
      <w:r w:rsidR="007A3761" w:rsidRPr="00A608D0">
        <w:rPr>
          <w:sz w:val="24"/>
          <w:szCs w:val="24"/>
        </w:rPr>
        <w:t>kindergarten</w:t>
      </w:r>
      <w:r w:rsidR="00F26A9E" w:rsidRPr="00A608D0">
        <w:rPr>
          <w:sz w:val="24"/>
          <w:szCs w:val="24"/>
        </w:rPr>
        <w:t xml:space="preserve"> students in </w:t>
      </w:r>
      <w:r w:rsidR="004A08AC" w:rsidRPr="00A608D0">
        <w:rPr>
          <w:sz w:val="24"/>
          <w:szCs w:val="24"/>
        </w:rPr>
        <w:t xml:space="preserve">mid </w:t>
      </w:r>
      <w:r w:rsidR="00F26A9E" w:rsidRPr="00A608D0">
        <w:rPr>
          <w:sz w:val="24"/>
          <w:szCs w:val="24"/>
        </w:rPr>
        <w:t>fall.</w:t>
      </w:r>
      <w:r w:rsidR="00B77840" w:rsidRPr="00A608D0">
        <w:rPr>
          <w:sz w:val="24"/>
          <w:szCs w:val="24"/>
        </w:rPr>
        <w:t xml:space="preserve"> </w:t>
      </w:r>
      <w:r w:rsidR="009D1EBA" w:rsidRPr="00A608D0">
        <w:rPr>
          <w:sz w:val="24"/>
          <w:szCs w:val="24"/>
        </w:rPr>
        <w:t xml:space="preserve">Based upon the needs of the </w:t>
      </w:r>
      <w:r w:rsidR="00B76126" w:rsidRPr="00A608D0">
        <w:rPr>
          <w:sz w:val="24"/>
          <w:szCs w:val="24"/>
        </w:rPr>
        <w:t>students, t</w:t>
      </w:r>
      <w:r w:rsidR="00B77840" w:rsidRPr="00A608D0">
        <w:rPr>
          <w:sz w:val="24"/>
          <w:szCs w:val="24"/>
        </w:rPr>
        <w:t>h</w:t>
      </w:r>
      <w:r w:rsidR="00A911BA" w:rsidRPr="00A608D0">
        <w:rPr>
          <w:sz w:val="24"/>
          <w:szCs w:val="24"/>
        </w:rPr>
        <w:t>e Reading I</w:t>
      </w:r>
      <w:r w:rsidR="00B77840" w:rsidRPr="00A608D0">
        <w:rPr>
          <w:sz w:val="24"/>
          <w:szCs w:val="24"/>
        </w:rPr>
        <w:t>nterventionist</w:t>
      </w:r>
      <w:r w:rsidR="004D6DC8" w:rsidRPr="00A608D0">
        <w:rPr>
          <w:sz w:val="24"/>
          <w:szCs w:val="24"/>
        </w:rPr>
        <w:t>, Mrs</w:t>
      </w:r>
      <w:r w:rsidR="004D6DC8" w:rsidRPr="00A608D0">
        <w:rPr>
          <w:rStyle w:val="cf01"/>
          <w:rFonts w:asciiTheme="minorHAnsi" w:hAnsiTheme="minorHAnsi"/>
          <w:sz w:val="24"/>
          <w:szCs w:val="24"/>
        </w:rPr>
        <w:t>. Hopf</w:t>
      </w:r>
      <w:r w:rsidR="009B7187" w:rsidRPr="00A608D0">
        <w:rPr>
          <w:rStyle w:val="cf01"/>
          <w:rFonts w:asciiTheme="minorHAnsi" w:hAnsiTheme="minorHAnsi"/>
          <w:sz w:val="24"/>
          <w:szCs w:val="24"/>
        </w:rPr>
        <w:t>,</w:t>
      </w:r>
      <w:r w:rsidR="004D6DC8" w:rsidRPr="00A608D0">
        <w:rPr>
          <w:sz w:val="24"/>
          <w:szCs w:val="24"/>
        </w:rPr>
        <w:t xml:space="preserve"> </w:t>
      </w:r>
      <w:r w:rsidR="009D1EBA" w:rsidRPr="00A608D0">
        <w:rPr>
          <w:sz w:val="24"/>
          <w:szCs w:val="24"/>
        </w:rPr>
        <w:t>focuse</w:t>
      </w:r>
      <w:r w:rsidR="00B80213">
        <w:rPr>
          <w:sz w:val="24"/>
          <w:szCs w:val="24"/>
        </w:rPr>
        <w:t>s on</w:t>
      </w:r>
      <w:r w:rsidR="009D1EBA" w:rsidRPr="00A608D0">
        <w:rPr>
          <w:sz w:val="24"/>
          <w:szCs w:val="24"/>
        </w:rPr>
        <w:t xml:space="preserve"> phonem</w:t>
      </w:r>
      <w:r w:rsidR="00B76126" w:rsidRPr="00A608D0">
        <w:rPr>
          <w:sz w:val="24"/>
          <w:szCs w:val="24"/>
        </w:rPr>
        <w:t xml:space="preserve">ic awareness skills. </w:t>
      </w:r>
      <w:r w:rsidR="00E44B7C" w:rsidRPr="00A608D0">
        <w:rPr>
          <w:sz w:val="24"/>
          <w:szCs w:val="24"/>
        </w:rPr>
        <w:t>The students play</w:t>
      </w:r>
      <w:r w:rsidR="00F002DB" w:rsidRPr="00A608D0">
        <w:rPr>
          <w:sz w:val="24"/>
          <w:szCs w:val="24"/>
        </w:rPr>
        <w:t xml:space="preserve"> games such as “what word is it?” and “squeeze”</w:t>
      </w:r>
      <w:r w:rsidR="003F1F18" w:rsidRPr="00A608D0">
        <w:rPr>
          <w:sz w:val="24"/>
          <w:szCs w:val="24"/>
        </w:rPr>
        <w:t xml:space="preserve"> to support </w:t>
      </w:r>
      <w:r w:rsidR="00BF4D04" w:rsidRPr="00A608D0">
        <w:rPr>
          <w:sz w:val="24"/>
          <w:szCs w:val="24"/>
        </w:rPr>
        <w:t xml:space="preserve">the </w:t>
      </w:r>
      <w:r w:rsidR="003F1F18" w:rsidRPr="00A608D0">
        <w:rPr>
          <w:sz w:val="24"/>
          <w:szCs w:val="24"/>
        </w:rPr>
        <w:t>students</w:t>
      </w:r>
      <w:r w:rsidR="00BF4D04" w:rsidRPr="00A608D0">
        <w:rPr>
          <w:sz w:val="24"/>
          <w:szCs w:val="24"/>
        </w:rPr>
        <w:t>’</w:t>
      </w:r>
      <w:r w:rsidR="003F1F18" w:rsidRPr="00A608D0">
        <w:rPr>
          <w:sz w:val="24"/>
          <w:szCs w:val="24"/>
        </w:rPr>
        <w:t xml:space="preserve"> skills with phoneme blending.</w:t>
      </w:r>
      <w:r w:rsidR="00000CC5" w:rsidRPr="00A608D0">
        <w:rPr>
          <w:sz w:val="24"/>
          <w:szCs w:val="24"/>
        </w:rPr>
        <w:t xml:space="preserve"> The students play </w:t>
      </w:r>
      <w:r w:rsidR="00C85379" w:rsidRPr="00A608D0">
        <w:rPr>
          <w:sz w:val="24"/>
          <w:szCs w:val="24"/>
        </w:rPr>
        <w:t xml:space="preserve">the </w:t>
      </w:r>
      <w:r w:rsidR="00000CC5" w:rsidRPr="00A608D0">
        <w:rPr>
          <w:sz w:val="24"/>
          <w:szCs w:val="24"/>
        </w:rPr>
        <w:t>game</w:t>
      </w:r>
      <w:r w:rsidR="00C85379" w:rsidRPr="00A608D0">
        <w:rPr>
          <w:sz w:val="24"/>
          <w:szCs w:val="24"/>
        </w:rPr>
        <w:t>s</w:t>
      </w:r>
      <w:r w:rsidR="00000CC5" w:rsidRPr="00A608D0">
        <w:rPr>
          <w:sz w:val="24"/>
          <w:szCs w:val="24"/>
        </w:rPr>
        <w:t xml:space="preserve"> “I spy” </w:t>
      </w:r>
      <w:r w:rsidR="00011517" w:rsidRPr="00A608D0">
        <w:rPr>
          <w:sz w:val="24"/>
          <w:szCs w:val="24"/>
        </w:rPr>
        <w:t xml:space="preserve">and “blast off” </w:t>
      </w:r>
      <w:r w:rsidR="00000CC5" w:rsidRPr="00A608D0">
        <w:rPr>
          <w:sz w:val="24"/>
          <w:szCs w:val="24"/>
        </w:rPr>
        <w:t>to supp</w:t>
      </w:r>
      <w:r w:rsidR="005D4B18" w:rsidRPr="00A608D0">
        <w:rPr>
          <w:sz w:val="24"/>
          <w:szCs w:val="24"/>
        </w:rPr>
        <w:t>ort their phonics skills</w:t>
      </w:r>
      <w:r w:rsidR="00680E53" w:rsidRPr="00A608D0">
        <w:rPr>
          <w:sz w:val="24"/>
          <w:szCs w:val="24"/>
        </w:rPr>
        <w:t xml:space="preserve"> (i.e.,</w:t>
      </w:r>
      <w:r w:rsidR="005D4B18" w:rsidRPr="00A608D0">
        <w:rPr>
          <w:sz w:val="24"/>
          <w:szCs w:val="24"/>
        </w:rPr>
        <w:t xml:space="preserve"> </w:t>
      </w:r>
      <w:r w:rsidR="00AD3CAF" w:rsidRPr="00A608D0">
        <w:rPr>
          <w:sz w:val="24"/>
          <w:szCs w:val="24"/>
        </w:rPr>
        <w:t>letter-sound correspondence</w:t>
      </w:r>
      <w:r w:rsidR="00680E53" w:rsidRPr="00A608D0">
        <w:rPr>
          <w:sz w:val="24"/>
          <w:szCs w:val="24"/>
        </w:rPr>
        <w:t>)</w:t>
      </w:r>
      <w:r w:rsidR="00AD3CAF" w:rsidRPr="00A608D0">
        <w:rPr>
          <w:sz w:val="24"/>
          <w:szCs w:val="24"/>
        </w:rPr>
        <w:t>.</w:t>
      </w:r>
    </w:p>
    <w:p w14:paraId="66981EB8" w14:textId="4D261CB2" w:rsidR="00274C3D" w:rsidRPr="00A608D0" w:rsidRDefault="00274C3D" w:rsidP="00274C3D">
      <w:pPr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</w:pP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 xml:space="preserve">Goals: Given </w:t>
      </w:r>
      <w:r w:rsidR="00F305B7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letter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 xml:space="preserve"> sound</w:t>
      </w:r>
      <w:r w:rsidR="00320750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s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, the student</w:t>
      </w:r>
      <w:r w:rsidR="00320750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s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 xml:space="preserve"> can blend them into a word.</w:t>
      </w:r>
    </w:p>
    <w:p w14:paraId="74DF6856" w14:textId="09810967" w:rsidR="00274C3D" w:rsidRPr="00A608D0" w:rsidRDefault="00274C3D" w:rsidP="00274C3D">
      <w:pPr>
        <w:ind w:firstLine="720"/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</w:pP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 xml:space="preserve">Given </w:t>
      </w:r>
      <w:r w:rsidR="00F305B7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 xml:space="preserve">letter 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sound</w:t>
      </w:r>
      <w:r w:rsidR="009A5514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s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, the student</w:t>
      </w:r>
      <w:r w:rsidR="009A5514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s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 xml:space="preserve"> can identify the corresponding printed letter</w:t>
      </w:r>
      <w:r w:rsidR="009A5514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s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.</w:t>
      </w:r>
    </w:p>
    <w:p w14:paraId="39B28FDF" w14:textId="6C186CC6" w:rsidR="00274C3D" w:rsidRPr="00A608D0" w:rsidRDefault="00274C3D" w:rsidP="00274C3D">
      <w:pPr>
        <w:spacing w:after="240"/>
        <w:ind w:firstLine="720"/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</w:pP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Given printed letter</w:t>
      </w:r>
      <w:r w:rsidR="003F2EAC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s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, the student</w:t>
      </w:r>
      <w:r w:rsidR="003F2EAC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s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 xml:space="preserve"> can say </w:t>
      </w:r>
      <w:r w:rsidR="00BF072A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 xml:space="preserve">corresponding 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sound</w:t>
      </w:r>
      <w:r w:rsidR="00BF072A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s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 xml:space="preserve"> with automaticity.</w:t>
      </w:r>
    </w:p>
    <w:p w14:paraId="309DDB2C" w14:textId="3EC9B288" w:rsidR="00274C3D" w:rsidRPr="00A608D0" w:rsidRDefault="00274C3D" w:rsidP="00BB3F43">
      <w:pPr>
        <w:spacing w:after="240"/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</w:pP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 xml:space="preserve">Activities: </w:t>
      </w:r>
      <w:r w:rsidR="00E8745B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“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 xml:space="preserve">What word is </w:t>
      </w:r>
      <w:r w:rsidR="00E8745B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it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?</w:t>
      </w:r>
      <w:r w:rsidR="00E8745B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”</w:t>
      </w:r>
      <w:r w:rsidR="00391DB5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,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 xml:space="preserve"> </w:t>
      </w:r>
      <w:r w:rsidR="00E8745B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“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Squeeze</w:t>
      </w:r>
      <w:r w:rsidR="00E8745B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”</w:t>
      </w:r>
      <w:r w:rsidR="00391DB5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,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 xml:space="preserve"> </w:t>
      </w:r>
      <w:r w:rsidR="00E8745B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“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I Spy</w:t>
      </w:r>
      <w:r w:rsidR="00E8745B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”</w:t>
      </w:r>
      <w:r w:rsidR="00391DB5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,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 xml:space="preserve"> and </w:t>
      </w:r>
      <w:r w:rsidR="00E8745B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“</w:t>
      </w: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Blast off!</w:t>
      </w:r>
      <w:r w:rsidR="00E8745B"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”</w:t>
      </w:r>
    </w:p>
    <w:p w14:paraId="08953717" w14:textId="4B5D051E" w:rsidR="008A2BA7" w:rsidRPr="00A608D0" w:rsidRDefault="00204E79" w:rsidP="008A2BA7">
      <w:pPr>
        <w:rPr>
          <w:kern w:val="0"/>
          <w:sz w:val="24"/>
          <w:szCs w:val="24"/>
          <w14:ligatures w14:val="none"/>
        </w:rPr>
      </w:pPr>
      <w:r w:rsidRPr="00A608D0">
        <w:rPr>
          <w:rStyle w:val="normaltextrun"/>
          <w:rFonts w:ascii="Aptos" w:hAnsi="Aptos"/>
          <w:color w:val="000000"/>
          <w:sz w:val="24"/>
          <w:szCs w:val="24"/>
          <w:shd w:val="clear" w:color="auto" w:fill="FFFFFF"/>
        </w:rPr>
        <w:t>Please note the following exemplar practices in this kindergarten small group video:</w:t>
      </w:r>
    </w:p>
    <w:p w14:paraId="14D1B0D4" w14:textId="0D18D322" w:rsidR="000C2305" w:rsidRPr="00156E04" w:rsidRDefault="000C2305" w:rsidP="00156E0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56E04">
        <w:rPr>
          <w:rStyle w:val="cf01"/>
          <w:rFonts w:asciiTheme="minorHAnsi" w:hAnsiTheme="minorHAnsi" w:cstheme="minorBidi"/>
          <w:sz w:val="24"/>
          <w:szCs w:val="24"/>
        </w:rPr>
        <w:t>Formative assessment data is collected in real time using anecdotal notes</w:t>
      </w:r>
    </w:p>
    <w:p w14:paraId="44AD442A" w14:textId="69D8986B" w:rsidR="008A2BA7" w:rsidRPr="00156E04" w:rsidRDefault="00B74BA9" w:rsidP="00156E0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1566D">
        <w:rPr>
          <w:i/>
          <w:iCs/>
          <w:sz w:val="24"/>
          <w:szCs w:val="24"/>
        </w:rPr>
        <w:t>NJ</w:t>
      </w:r>
      <w:r w:rsidR="00D628A0" w:rsidRPr="0051566D">
        <w:rPr>
          <w:i/>
          <w:iCs/>
          <w:sz w:val="24"/>
          <w:szCs w:val="24"/>
        </w:rPr>
        <w:t xml:space="preserve"> Student Learning </w:t>
      </w:r>
      <w:r w:rsidR="008A2BA7" w:rsidRPr="0051566D">
        <w:rPr>
          <w:i/>
          <w:iCs/>
          <w:sz w:val="24"/>
          <w:szCs w:val="24"/>
        </w:rPr>
        <w:t>Standard</w:t>
      </w:r>
      <w:r w:rsidR="00D628A0" w:rsidRPr="0051566D">
        <w:rPr>
          <w:i/>
          <w:iCs/>
          <w:sz w:val="24"/>
          <w:szCs w:val="24"/>
        </w:rPr>
        <w:t>s</w:t>
      </w:r>
      <w:r w:rsidR="00D628A0" w:rsidRPr="00156E04">
        <w:rPr>
          <w:sz w:val="24"/>
          <w:szCs w:val="24"/>
        </w:rPr>
        <w:t xml:space="preserve"> (NJSLS, 2023)</w:t>
      </w:r>
      <w:r w:rsidR="008A2BA7" w:rsidRPr="00156E04">
        <w:rPr>
          <w:sz w:val="24"/>
          <w:szCs w:val="24"/>
        </w:rPr>
        <w:t xml:space="preserve"> based</w:t>
      </w:r>
      <w:r w:rsidR="004A08AC" w:rsidRPr="00156E04">
        <w:rPr>
          <w:sz w:val="24"/>
          <w:szCs w:val="24"/>
        </w:rPr>
        <w:t xml:space="preserve"> skill</w:t>
      </w:r>
      <w:r w:rsidR="00381AAD" w:rsidRPr="00156E04">
        <w:rPr>
          <w:sz w:val="24"/>
          <w:szCs w:val="24"/>
        </w:rPr>
        <w:t xml:space="preserve"> activities.</w:t>
      </w:r>
    </w:p>
    <w:p w14:paraId="461CD520" w14:textId="0EFE5E7B" w:rsidR="008A2BA7" w:rsidRPr="00156E04" w:rsidRDefault="008A2BA7" w:rsidP="00156E0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56E04">
        <w:rPr>
          <w:sz w:val="24"/>
          <w:szCs w:val="24"/>
        </w:rPr>
        <w:t>Students are engaged and meaning is associated with word</w:t>
      </w:r>
      <w:r w:rsidR="00C424CF">
        <w:rPr>
          <w:sz w:val="24"/>
          <w:szCs w:val="24"/>
        </w:rPr>
        <w:t>s’</w:t>
      </w:r>
      <w:r w:rsidRPr="00156E04">
        <w:rPr>
          <w:sz w:val="24"/>
          <w:szCs w:val="24"/>
        </w:rPr>
        <w:t xml:space="preserve"> understanding</w:t>
      </w:r>
      <w:r w:rsidR="00381AAD" w:rsidRPr="00156E04">
        <w:rPr>
          <w:sz w:val="24"/>
          <w:szCs w:val="24"/>
        </w:rPr>
        <w:t>.</w:t>
      </w:r>
      <w:r w:rsidRPr="00156E04">
        <w:rPr>
          <w:sz w:val="24"/>
          <w:szCs w:val="24"/>
        </w:rPr>
        <w:t xml:space="preserve"> </w:t>
      </w:r>
    </w:p>
    <w:p w14:paraId="5B290C9B" w14:textId="489C32DD" w:rsidR="008A2BA7" w:rsidRPr="00156E04" w:rsidRDefault="008A2BA7" w:rsidP="00156E0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56E04">
        <w:rPr>
          <w:sz w:val="24"/>
          <w:szCs w:val="24"/>
        </w:rPr>
        <w:t>Fast paced and engaging</w:t>
      </w:r>
      <w:r w:rsidR="00381AAD" w:rsidRPr="00156E04">
        <w:rPr>
          <w:sz w:val="24"/>
          <w:szCs w:val="24"/>
        </w:rPr>
        <w:t xml:space="preserve"> for young learners.</w:t>
      </w:r>
    </w:p>
    <w:p w14:paraId="50D58A4C" w14:textId="566ABA47" w:rsidR="008A2BA7" w:rsidRPr="00156E04" w:rsidRDefault="00381AAD" w:rsidP="00156E0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56E04">
        <w:rPr>
          <w:sz w:val="24"/>
          <w:szCs w:val="24"/>
        </w:rPr>
        <w:t xml:space="preserve">Developmentally </w:t>
      </w:r>
      <w:r w:rsidR="007A3761" w:rsidRPr="00156E04">
        <w:rPr>
          <w:sz w:val="24"/>
          <w:szCs w:val="24"/>
        </w:rPr>
        <w:t>appropriate practices (</w:t>
      </w:r>
      <w:r w:rsidR="008A2BA7" w:rsidRPr="00156E04">
        <w:rPr>
          <w:sz w:val="24"/>
          <w:szCs w:val="24"/>
        </w:rPr>
        <w:t>DAP</w:t>
      </w:r>
      <w:r w:rsidR="007A3761" w:rsidRPr="00156E04">
        <w:rPr>
          <w:sz w:val="24"/>
          <w:szCs w:val="24"/>
        </w:rPr>
        <w:t>)</w:t>
      </w:r>
      <w:r w:rsidR="008A2BA7" w:rsidRPr="00156E04">
        <w:rPr>
          <w:sz w:val="24"/>
          <w:szCs w:val="24"/>
        </w:rPr>
        <w:t xml:space="preserve"> </w:t>
      </w:r>
      <w:r w:rsidR="00E4756C" w:rsidRPr="00156E04">
        <w:rPr>
          <w:sz w:val="24"/>
          <w:szCs w:val="24"/>
        </w:rPr>
        <w:t>demonstrated</w:t>
      </w:r>
      <w:r w:rsidR="007A3761" w:rsidRPr="00156E04">
        <w:rPr>
          <w:sz w:val="24"/>
          <w:szCs w:val="24"/>
        </w:rPr>
        <w:t>. I</w:t>
      </w:r>
      <w:r w:rsidR="008A2BA7" w:rsidRPr="00156E04">
        <w:rPr>
          <w:sz w:val="24"/>
          <w:szCs w:val="24"/>
        </w:rPr>
        <w:t>ncluded song</w:t>
      </w:r>
      <w:r w:rsidR="008B4692" w:rsidRPr="00156E04">
        <w:rPr>
          <w:sz w:val="24"/>
          <w:szCs w:val="24"/>
        </w:rPr>
        <w:t>s</w:t>
      </w:r>
      <w:r w:rsidR="008A2BA7" w:rsidRPr="00156E04">
        <w:rPr>
          <w:sz w:val="24"/>
          <w:szCs w:val="24"/>
        </w:rPr>
        <w:t>, games, movement</w:t>
      </w:r>
      <w:r w:rsidR="008B4692" w:rsidRPr="00156E04">
        <w:rPr>
          <w:sz w:val="24"/>
          <w:szCs w:val="24"/>
        </w:rPr>
        <w:t>s</w:t>
      </w:r>
      <w:r w:rsidR="008A2BA7" w:rsidRPr="00156E04">
        <w:rPr>
          <w:sz w:val="24"/>
          <w:szCs w:val="24"/>
        </w:rPr>
        <w:t xml:space="preserve"> and positive reinforcement</w:t>
      </w:r>
      <w:r w:rsidR="0059518D" w:rsidRPr="00156E04">
        <w:rPr>
          <w:sz w:val="24"/>
          <w:szCs w:val="24"/>
        </w:rPr>
        <w:t>s</w:t>
      </w:r>
      <w:r w:rsidRPr="00156E04">
        <w:rPr>
          <w:sz w:val="24"/>
          <w:szCs w:val="24"/>
        </w:rPr>
        <w:t>.</w:t>
      </w:r>
    </w:p>
    <w:p w14:paraId="2B276658" w14:textId="4337AF89" w:rsidR="008A2BA7" w:rsidRPr="00156E04" w:rsidRDefault="008A2BA7" w:rsidP="00156E0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56E04">
        <w:rPr>
          <w:sz w:val="24"/>
          <w:szCs w:val="24"/>
        </w:rPr>
        <w:t xml:space="preserve">Sound wall in the background, and </w:t>
      </w:r>
      <w:r w:rsidR="00C71759" w:rsidRPr="00156E04">
        <w:rPr>
          <w:sz w:val="24"/>
          <w:szCs w:val="24"/>
        </w:rPr>
        <w:t>effective</w:t>
      </w:r>
      <w:r w:rsidRPr="00156E04">
        <w:rPr>
          <w:sz w:val="24"/>
          <w:szCs w:val="24"/>
        </w:rPr>
        <w:t xml:space="preserve"> visuals</w:t>
      </w:r>
      <w:r w:rsidR="00C71759" w:rsidRPr="00156E04">
        <w:rPr>
          <w:sz w:val="24"/>
          <w:szCs w:val="24"/>
        </w:rPr>
        <w:t xml:space="preserve"> for the lesson</w:t>
      </w:r>
      <w:r w:rsidR="002279AE" w:rsidRPr="00156E04">
        <w:rPr>
          <w:sz w:val="24"/>
          <w:szCs w:val="24"/>
        </w:rPr>
        <w:t>.</w:t>
      </w:r>
    </w:p>
    <w:p w14:paraId="1A0807DD" w14:textId="26F0C9F4" w:rsidR="00293867" w:rsidRPr="00156E04" w:rsidRDefault="001B7EE2" w:rsidP="00156E0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56E04">
        <w:rPr>
          <w:sz w:val="24"/>
          <w:szCs w:val="24"/>
        </w:rPr>
        <w:t>The teacher r</w:t>
      </w:r>
      <w:r w:rsidR="008A2BA7" w:rsidRPr="00156E04">
        <w:rPr>
          <w:sz w:val="24"/>
          <w:szCs w:val="24"/>
        </w:rPr>
        <w:t xml:space="preserve">einforces students whispering while </w:t>
      </w:r>
      <w:r w:rsidR="00761C70">
        <w:rPr>
          <w:sz w:val="24"/>
          <w:szCs w:val="24"/>
        </w:rPr>
        <w:t>a</w:t>
      </w:r>
      <w:r w:rsidR="00A63F84">
        <w:rPr>
          <w:sz w:val="24"/>
          <w:szCs w:val="24"/>
        </w:rPr>
        <w:t>n ind</w:t>
      </w:r>
      <w:r w:rsidR="009D5658">
        <w:rPr>
          <w:sz w:val="24"/>
          <w:szCs w:val="24"/>
        </w:rPr>
        <w:t xml:space="preserve">icated </w:t>
      </w:r>
      <w:r w:rsidR="008A2BA7" w:rsidRPr="00156E04">
        <w:rPr>
          <w:sz w:val="24"/>
          <w:szCs w:val="24"/>
        </w:rPr>
        <w:t xml:space="preserve">student is </w:t>
      </w:r>
      <w:r w:rsidR="007F2E62">
        <w:rPr>
          <w:sz w:val="24"/>
          <w:szCs w:val="24"/>
        </w:rPr>
        <w:t xml:space="preserve">saying </w:t>
      </w:r>
      <w:r w:rsidR="00E604E4">
        <w:rPr>
          <w:sz w:val="24"/>
          <w:szCs w:val="24"/>
        </w:rPr>
        <w:t>sounds</w:t>
      </w:r>
      <w:r w:rsidR="008A2BA7" w:rsidRPr="00156E04">
        <w:rPr>
          <w:sz w:val="24"/>
          <w:szCs w:val="24"/>
        </w:rPr>
        <w:t xml:space="preserve"> aloud to make </w:t>
      </w:r>
      <w:r w:rsidR="009D5658">
        <w:rPr>
          <w:sz w:val="24"/>
          <w:szCs w:val="24"/>
        </w:rPr>
        <w:t xml:space="preserve">the </w:t>
      </w:r>
      <w:r w:rsidR="008A2BA7" w:rsidRPr="00156E04">
        <w:rPr>
          <w:sz w:val="24"/>
          <w:szCs w:val="24"/>
        </w:rPr>
        <w:t>most of instructional time</w:t>
      </w:r>
      <w:r w:rsidR="00EE6D05" w:rsidRPr="00156E04">
        <w:rPr>
          <w:sz w:val="24"/>
          <w:szCs w:val="24"/>
        </w:rPr>
        <w:t>.</w:t>
      </w:r>
    </w:p>
    <w:p w14:paraId="6C09ECD3" w14:textId="50C46949" w:rsidR="00560D55" w:rsidRPr="0051566D" w:rsidRDefault="00560D55" w:rsidP="00293867">
      <w:pPr>
        <w:spacing w:before="240" w:after="360" w:line="360" w:lineRule="auto"/>
        <w:contextualSpacing/>
        <w:rPr>
          <w:i/>
          <w:iCs/>
          <w:sz w:val="24"/>
          <w:szCs w:val="24"/>
        </w:rPr>
      </w:pPr>
      <w:r w:rsidRPr="0051566D">
        <w:rPr>
          <w:i/>
          <w:iCs/>
          <w:sz w:val="24"/>
          <w:szCs w:val="24"/>
        </w:rPr>
        <w:t>NJSLS-ELA</w:t>
      </w:r>
    </w:p>
    <w:p w14:paraId="023C02E6" w14:textId="77777777" w:rsidR="00560D55" w:rsidRPr="00293AB5" w:rsidRDefault="00560D55" w:rsidP="00560D55">
      <w:pPr>
        <w:rPr>
          <w:sz w:val="24"/>
          <w:szCs w:val="24"/>
        </w:rPr>
      </w:pPr>
      <w:r w:rsidRPr="00293AB5">
        <w:rPr>
          <w:sz w:val="24"/>
          <w:szCs w:val="24"/>
        </w:rPr>
        <w:t>L.RF.K.3. Know and apply grade-level phonics and word analysis skills in decoding and encoding words.</w:t>
      </w:r>
    </w:p>
    <w:p w14:paraId="58B271D1" w14:textId="04CF370D" w:rsidR="00DC3E9B" w:rsidRPr="00293AB5" w:rsidRDefault="00293AB5" w:rsidP="00AC75C2">
      <w:pPr>
        <w:pStyle w:val="ListParagraph"/>
        <w:spacing w:after="240"/>
        <w:contextualSpacing w:val="0"/>
        <w:rPr>
          <w:sz w:val="24"/>
          <w:szCs w:val="24"/>
        </w:rPr>
      </w:pPr>
      <w:r w:rsidRPr="00293AB5">
        <w:rPr>
          <w:sz w:val="24"/>
          <w:szCs w:val="24"/>
        </w:rPr>
        <w:t xml:space="preserve">A. </w:t>
      </w:r>
      <w:r w:rsidR="00DC3E9B" w:rsidRPr="00293AB5">
        <w:rPr>
          <w:sz w:val="24"/>
          <w:szCs w:val="24"/>
        </w:rPr>
        <w:t>Demonstrate basic knowledge of one-to-one letter-sound correspondences by producing many of the most frequently used sounds of each consonant.</w:t>
      </w:r>
    </w:p>
    <w:p w14:paraId="7F7121DF" w14:textId="77777777" w:rsidR="00FD76C1" w:rsidRPr="00293AB5" w:rsidRDefault="00560D55" w:rsidP="00AC75C2">
      <w:pPr>
        <w:spacing w:after="120" w:line="276" w:lineRule="auto"/>
        <w:rPr>
          <w:sz w:val="24"/>
          <w:szCs w:val="24"/>
        </w:rPr>
      </w:pPr>
      <w:r w:rsidRPr="00293AB5">
        <w:rPr>
          <w:sz w:val="24"/>
          <w:szCs w:val="24"/>
        </w:rPr>
        <w:t>L.RF.K.2. Demonstrate understanding of spoken words, syllables, and sounds (phonemes).</w:t>
      </w:r>
    </w:p>
    <w:p w14:paraId="44A2CECB" w14:textId="2A4A4CCD" w:rsidR="00BC6CC2" w:rsidRPr="00293AB5" w:rsidRDefault="00193CC4" w:rsidP="00FD76C1">
      <w:pPr>
        <w:pStyle w:val="ListParagraph"/>
        <w:rPr>
          <w:sz w:val="24"/>
          <w:szCs w:val="24"/>
        </w:rPr>
      </w:pPr>
      <w:r w:rsidRPr="00293AB5">
        <w:rPr>
          <w:sz w:val="24"/>
          <w:szCs w:val="24"/>
        </w:rPr>
        <w:t>E.</w:t>
      </w:r>
      <w:r w:rsidR="00FD4959" w:rsidRPr="00293AB5">
        <w:rPr>
          <w:sz w:val="24"/>
          <w:szCs w:val="24"/>
        </w:rPr>
        <w:t xml:space="preserve"> </w:t>
      </w:r>
      <w:r w:rsidR="00093AF6" w:rsidRPr="00293AB5">
        <w:rPr>
          <w:sz w:val="24"/>
          <w:szCs w:val="24"/>
        </w:rPr>
        <w:t>Isolate and pronounce the initial, final, and medial sounds (phonemes) in spoken,</w:t>
      </w:r>
      <w:r w:rsidR="007B0A6A" w:rsidRPr="00293AB5">
        <w:rPr>
          <w:sz w:val="24"/>
          <w:szCs w:val="24"/>
        </w:rPr>
        <w:t xml:space="preserve"> </w:t>
      </w:r>
      <w:r w:rsidR="00093AF6" w:rsidRPr="00293AB5">
        <w:rPr>
          <w:sz w:val="24"/>
          <w:szCs w:val="24"/>
        </w:rPr>
        <w:t>single</w:t>
      </w:r>
      <w:r w:rsidR="00AF50E8" w:rsidRPr="00293AB5">
        <w:rPr>
          <w:sz w:val="24"/>
          <w:szCs w:val="24"/>
        </w:rPr>
        <w:t xml:space="preserve"> </w:t>
      </w:r>
      <w:r w:rsidR="00093AF6" w:rsidRPr="00293AB5">
        <w:rPr>
          <w:sz w:val="24"/>
          <w:szCs w:val="24"/>
        </w:rPr>
        <w:t>syllable words</w:t>
      </w:r>
      <w:r w:rsidR="00E44A72" w:rsidRPr="00293AB5">
        <w:rPr>
          <w:sz w:val="24"/>
          <w:szCs w:val="24"/>
        </w:rPr>
        <w:t>.</w:t>
      </w:r>
    </w:p>
    <w:sectPr w:rsidR="00BC6CC2" w:rsidRPr="00293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F76A1"/>
    <w:multiLevelType w:val="hybridMultilevel"/>
    <w:tmpl w:val="876235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50548"/>
    <w:multiLevelType w:val="hybridMultilevel"/>
    <w:tmpl w:val="B152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12424"/>
    <w:multiLevelType w:val="hybridMultilevel"/>
    <w:tmpl w:val="DD6C222C"/>
    <w:lvl w:ilvl="0" w:tplc="790A1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E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07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C6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68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67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E8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2D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24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F707D"/>
    <w:multiLevelType w:val="hybridMultilevel"/>
    <w:tmpl w:val="9812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1764E"/>
    <w:multiLevelType w:val="hybridMultilevel"/>
    <w:tmpl w:val="4E6C018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5654208B"/>
    <w:multiLevelType w:val="hybridMultilevel"/>
    <w:tmpl w:val="4D3ED4D4"/>
    <w:lvl w:ilvl="0" w:tplc="B73C1C58">
      <w:start w:val="1"/>
      <w:numFmt w:val="decimal"/>
      <w:pStyle w:val="Style5descripto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EA478E"/>
    <w:multiLevelType w:val="hybridMultilevel"/>
    <w:tmpl w:val="45880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956F9"/>
    <w:multiLevelType w:val="hybridMultilevel"/>
    <w:tmpl w:val="9F449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313E70"/>
    <w:multiLevelType w:val="hybridMultilevel"/>
    <w:tmpl w:val="44409AAE"/>
    <w:lvl w:ilvl="0" w:tplc="2848B1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45910">
    <w:abstractNumId w:val="5"/>
  </w:num>
  <w:num w:numId="2" w16cid:durableId="72823069">
    <w:abstractNumId w:val="5"/>
  </w:num>
  <w:num w:numId="3" w16cid:durableId="84113252">
    <w:abstractNumId w:val="2"/>
  </w:num>
  <w:num w:numId="4" w16cid:durableId="1314524044">
    <w:abstractNumId w:val="1"/>
  </w:num>
  <w:num w:numId="5" w16cid:durableId="695811914">
    <w:abstractNumId w:val="3"/>
  </w:num>
  <w:num w:numId="6" w16cid:durableId="1875000048">
    <w:abstractNumId w:val="4"/>
  </w:num>
  <w:num w:numId="7" w16cid:durableId="707527252">
    <w:abstractNumId w:val="7"/>
  </w:num>
  <w:num w:numId="8" w16cid:durableId="1132595443">
    <w:abstractNumId w:val="8"/>
  </w:num>
  <w:num w:numId="9" w16cid:durableId="1586111528">
    <w:abstractNumId w:val="0"/>
  </w:num>
  <w:num w:numId="10" w16cid:durableId="722757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A7"/>
    <w:rsid w:val="00000CC5"/>
    <w:rsid w:val="0001137F"/>
    <w:rsid w:val="00011517"/>
    <w:rsid w:val="00015667"/>
    <w:rsid w:val="00053783"/>
    <w:rsid w:val="00093AF6"/>
    <w:rsid w:val="000C2305"/>
    <w:rsid w:val="0012189A"/>
    <w:rsid w:val="00140BD8"/>
    <w:rsid w:val="00156E04"/>
    <w:rsid w:val="001648F1"/>
    <w:rsid w:val="00173A7F"/>
    <w:rsid w:val="00193CC4"/>
    <w:rsid w:val="001B7EE2"/>
    <w:rsid w:val="001F76B6"/>
    <w:rsid w:val="00204E79"/>
    <w:rsid w:val="002279AE"/>
    <w:rsid w:val="002305A2"/>
    <w:rsid w:val="002502CA"/>
    <w:rsid w:val="002662DC"/>
    <w:rsid w:val="00274C3D"/>
    <w:rsid w:val="00293867"/>
    <w:rsid w:val="00293AB5"/>
    <w:rsid w:val="002F681F"/>
    <w:rsid w:val="00320750"/>
    <w:rsid w:val="00381AAD"/>
    <w:rsid w:val="00391DB5"/>
    <w:rsid w:val="003F1F18"/>
    <w:rsid w:val="003F2EAC"/>
    <w:rsid w:val="004766DC"/>
    <w:rsid w:val="004A08AC"/>
    <w:rsid w:val="004D6DC8"/>
    <w:rsid w:val="004F0D3E"/>
    <w:rsid w:val="0051566D"/>
    <w:rsid w:val="00553BC4"/>
    <w:rsid w:val="00554A96"/>
    <w:rsid w:val="00560D55"/>
    <w:rsid w:val="0059518D"/>
    <w:rsid w:val="005D4B18"/>
    <w:rsid w:val="00601EE0"/>
    <w:rsid w:val="00680E53"/>
    <w:rsid w:val="00693C6A"/>
    <w:rsid w:val="006960CF"/>
    <w:rsid w:val="00697934"/>
    <w:rsid w:val="006B5C7E"/>
    <w:rsid w:val="006C70D2"/>
    <w:rsid w:val="00733AF7"/>
    <w:rsid w:val="00761C70"/>
    <w:rsid w:val="007967B1"/>
    <w:rsid w:val="007A3761"/>
    <w:rsid w:val="007B0A6A"/>
    <w:rsid w:val="007D46B6"/>
    <w:rsid w:val="007F2E62"/>
    <w:rsid w:val="00834B85"/>
    <w:rsid w:val="00882E0C"/>
    <w:rsid w:val="008A2BA7"/>
    <w:rsid w:val="008B4692"/>
    <w:rsid w:val="008D4AD7"/>
    <w:rsid w:val="009172A1"/>
    <w:rsid w:val="00973D2A"/>
    <w:rsid w:val="00992B0D"/>
    <w:rsid w:val="009A5514"/>
    <w:rsid w:val="009B7187"/>
    <w:rsid w:val="009D1EBA"/>
    <w:rsid w:val="009D5658"/>
    <w:rsid w:val="009E57C1"/>
    <w:rsid w:val="00A608D0"/>
    <w:rsid w:val="00A63F84"/>
    <w:rsid w:val="00A911BA"/>
    <w:rsid w:val="00AC75C2"/>
    <w:rsid w:val="00AD3CAF"/>
    <w:rsid w:val="00AF50E8"/>
    <w:rsid w:val="00B74BA9"/>
    <w:rsid w:val="00B76126"/>
    <w:rsid w:val="00B77840"/>
    <w:rsid w:val="00B80213"/>
    <w:rsid w:val="00BB36B7"/>
    <w:rsid w:val="00BB3F43"/>
    <w:rsid w:val="00BB7286"/>
    <w:rsid w:val="00BC6CC2"/>
    <w:rsid w:val="00BF072A"/>
    <w:rsid w:val="00BF4D04"/>
    <w:rsid w:val="00C35BA1"/>
    <w:rsid w:val="00C424CF"/>
    <w:rsid w:val="00C64955"/>
    <w:rsid w:val="00C71759"/>
    <w:rsid w:val="00C85379"/>
    <w:rsid w:val="00C8696F"/>
    <w:rsid w:val="00CB60EE"/>
    <w:rsid w:val="00D628A0"/>
    <w:rsid w:val="00D769B8"/>
    <w:rsid w:val="00DA0916"/>
    <w:rsid w:val="00DA4693"/>
    <w:rsid w:val="00DC3E9B"/>
    <w:rsid w:val="00E44A72"/>
    <w:rsid w:val="00E44B7C"/>
    <w:rsid w:val="00E4756C"/>
    <w:rsid w:val="00E604E4"/>
    <w:rsid w:val="00E64542"/>
    <w:rsid w:val="00E8745B"/>
    <w:rsid w:val="00EA19B8"/>
    <w:rsid w:val="00EB4D88"/>
    <w:rsid w:val="00EE6D05"/>
    <w:rsid w:val="00F002DB"/>
    <w:rsid w:val="00F117D0"/>
    <w:rsid w:val="00F26A9E"/>
    <w:rsid w:val="00F305B7"/>
    <w:rsid w:val="00F720F5"/>
    <w:rsid w:val="00F86B4A"/>
    <w:rsid w:val="00FD06AF"/>
    <w:rsid w:val="00FD4959"/>
    <w:rsid w:val="00F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F3A94"/>
  <w15:chartTrackingRefBased/>
  <w15:docId w15:val="{6BFFCACE-B4F0-46C7-8089-70CB4F5E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BA7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0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0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0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0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0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0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0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B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s">
    <w:name w:val="Section Titles"/>
    <w:basedOn w:val="Normal"/>
    <w:link w:val="SectionTitlesChar"/>
    <w:rsid w:val="006C70D2"/>
    <w:pPr>
      <w:pBdr>
        <w:top w:val="single" w:sz="24" w:space="1" w:color="4EA72E" w:themeColor="accent6"/>
        <w:bottom w:val="single" w:sz="24" w:space="1" w:color="4EA72E" w:themeColor="accent6"/>
      </w:pBdr>
      <w:shd w:val="clear" w:color="auto" w:fill="0F4761" w:themeFill="accent1" w:themeFillShade="BF"/>
      <w:spacing w:before="120"/>
      <w:jc w:val="center"/>
    </w:pPr>
    <w:rPr>
      <w:rFonts w:ascii="Calibri" w:eastAsia="Malgun Gothic" w:hAnsi="Calibri" w:cs="Calibri"/>
      <w:b/>
      <w:color w:val="FFFFFF" w:themeColor="background1"/>
      <w:sz w:val="40"/>
      <w:szCs w:val="40"/>
    </w:rPr>
  </w:style>
  <w:style w:type="character" w:customStyle="1" w:styleId="SectionTitlesChar">
    <w:name w:val="Section Titles Char"/>
    <w:basedOn w:val="DefaultParagraphFont"/>
    <w:link w:val="SectionTitles"/>
    <w:rsid w:val="006C70D2"/>
    <w:rPr>
      <w:rFonts w:ascii="Calibri" w:eastAsia="Malgun Gothic" w:hAnsi="Calibri" w:cs="Calibri"/>
      <w:b/>
      <w:color w:val="FFFFFF" w:themeColor="background1"/>
      <w:sz w:val="40"/>
      <w:szCs w:val="40"/>
      <w:shd w:val="clear" w:color="auto" w:fill="0F4761" w:themeFill="accent1" w:themeFillShade="BF"/>
    </w:rPr>
  </w:style>
  <w:style w:type="paragraph" w:customStyle="1" w:styleId="Heading4partof3">
    <w:name w:val="Heading 4 part of 3"/>
    <w:basedOn w:val="Normal"/>
    <w:link w:val="Heading4partof3Char"/>
    <w:rsid w:val="006C70D2"/>
    <w:pPr>
      <w:pBdr>
        <w:top w:val="single" w:sz="12" w:space="1" w:color="0F4761" w:themeColor="accent1" w:themeShade="BF"/>
      </w:pBdr>
      <w:shd w:val="clear" w:color="auto" w:fill="E2EAF6"/>
      <w:spacing w:before="240" w:after="360"/>
      <w:jc w:val="center"/>
    </w:pPr>
    <w:rPr>
      <w:rFonts w:ascii="Calibri" w:eastAsia="Malgun Gothic Semilight" w:hAnsi="Calibri" w:cs="Calibri"/>
      <w:b/>
      <w:sz w:val="24"/>
      <w:szCs w:val="24"/>
    </w:rPr>
  </w:style>
  <w:style w:type="character" w:customStyle="1" w:styleId="Heading4partof3Char">
    <w:name w:val="Heading 4 part of 3 Char"/>
    <w:basedOn w:val="DefaultParagraphFont"/>
    <w:link w:val="Heading4partof3"/>
    <w:rsid w:val="006C70D2"/>
    <w:rPr>
      <w:rFonts w:ascii="Calibri" w:eastAsia="Malgun Gothic Semilight" w:hAnsi="Calibri" w:cs="Calibri"/>
      <w:b/>
      <w:sz w:val="24"/>
      <w:szCs w:val="24"/>
      <w:shd w:val="clear" w:color="auto" w:fill="E2EAF6"/>
    </w:rPr>
  </w:style>
  <w:style w:type="paragraph" w:customStyle="1" w:styleId="Guide6DescriptionHeadings">
    <w:name w:val="Guide 6 Description Headings"/>
    <w:basedOn w:val="Normal"/>
    <w:link w:val="Guide6DescriptionHeadingsChar"/>
    <w:rsid w:val="006C70D2"/>
    <w:pPr>
      <w:shd w:val="clear" w:color="auto" w:fill="0F4761" w:themeFill="accent1" w:themeFillShade="BF"/>
      <w:spacing w:after="480"/>
    </w:pPr>
    <w:rPr>
      <w:rFonts w:ascii="Calibri" w:eastAsia="Malgun Gothic Semilight" w:hAnsi="Calibri" w:cs="Calibri"/>
      <w:b/>
      <w:color w:val="FFFFFF" w:themeColor="background1"/>
      <w:sz w:val="28"/>
      <w:szCs w:val="28"/>
    </w:rPr>
  </w:style>
  <w:style w:type="character" w:customStyle="1" w:styleId="Guide6DescriptionHeadingsChar">
    <w:name w:val="Guide 6 Description Headings Char"/>
    <w:basedOn w:val="DefaultParagraphFont"/>
    <w:link w:val="Guide6DescriptionHeadings"/>
    <w:rsid w:val="006C70D2"/>
    <w:rPr>
      <w:rFonts w:ascii="Calibri" w:eastAsia="Malgun Gothic Semilight" w:hAnsi="Calibri" w:cs="Calibri"/>
      <w:b/>
      <w:color w:val="FFFFFF" w:themeColor="background1"/>
      <w:sz w:val="28"/>
      <w:szCs w:val="28"/>
      <w:shd w:val="clear" w:color="auto" w:fill="0F4761" w:themeFill="accent1" w:themeFillShade="BF"/>
    </w:rPr>
  </w:style>
  <w:style w:type="paragraph" w:customStyle="1" w:styleId="Style5descriptors">
    <w:name w:val="Style 5 descriptors"/>
    <w:basedOn w:val="Normal"/>
    <w:link w:val="Style5descriptorsChar"/>
    <w:rsid w:val="006C70D2"/>
    <w:pPr>
      <w:numPr>
        <w:numId w:val="2"/>
      </w:numPr>
      <w:pBdr>
        <w:top w:val="single" w:sz="12" w:space="1" w:color="7030A0"/>
      </w:pBdr>
      <w:spacing w:before="240" w:after="120" w:line="360" w:lineRule="auto"/>
    </w:pPr>
    <w:rPr>
      <w:rFonts w:ascii="Calibri" w:eastAsia="Franklin Gothic Book" w:hAnsi="Calibri" w:cs="Calibri"/>
      <w:b/>
      <w:color w:val="2F5496"/>
      <w:sz w:val="28"/>
      <w:szCs w:val="28"/>
    </w:rPr>
  </w:style>
  <w:style w:type="character" w:customStyle="1" w:styleId="Style5descriptorsChar">
    <w:name w:val="Style 5 descriptors Char"/>
    <w:basedOn w:val="DefaultParagraphFont"/>
    <w:link w:val="Style5descriptors"/>
    <w:rsid w:val="006C70D2"/>
    <w:rPr>
      <w:rFonts w:ascii="Calibri" w:eastAsia="Franklin Gothic Book" w:hAnsi="Calibri" w:cs="Calibri"/>
      <w:b/>
      <w:color w:val="2F5496"/>
      <w:sz w:val="28"/>
      <w:szCs w:val="28"/>
    </w:rPr>
  </w:style>
  <w:style w:type="paragraph" w:customStyle="1" w:styleId="Guide1">
    <w:name w:val="Guide 1"/>
    <w:basedOn w:val="Heading1"/>
    <w:link w:val="Guide1Char"/>
    <w:qFormat/>
    <w:rsid w:val="006C70D2"/>
    <w:pPr>
      <w:shd w:val="clear" w:color="auto" w:fill="CBE3BB"/>
    </w:pPr>
    <w:rPr>
      <w:rFonts w:ascii="Arial Black" w:hAnsi="Arial Black" w:cstheme="minorHAnsi"/>
      <w:sz w:val="40"/>
      <w:szCs w:val="40"/>
    </w:rPr>
  </w:style>
  <w:style w:type="character" w:customStyle="1" w:styleId="Guide1Char">
    <w:name w:val="Guide 1 Char"/>
    <w:basedOn w:val="DefaultParagraphFont"/>
    <w:link w:val="Guide1"/>
    <w:rsid w:val="006C70D2"/>
    <w:rPr>
      <w:rFonts w:ascii="Arial Black" w:eastAsiaTheme="majorEastAsia" w:hAnsi="Arial Black" w:cstheme="minorHAnsi"/>
      <w:color w:val="0F4761" w:themeColor="accent1" w:themeShade="BF"/>
      <w:sz w:val="40"/>
      <w:szCs w:val="40"/>
      <w:shd w:val="clear" w:color="auto" w:fill="CBE3BB"/>
    </w:rPr>
  </w:style>
  <w:style w:type="character" w:customStyle="1" w:styleId="Heading1Char">
    <w:name w:val="Heading 1 Char"/>
    <w:basedOn w:val="DefaultParagraphFont"/>
    <w:link w:val="Heading1"/>
    <w:uiPriority w:val="9"/>
    <w:rsid w:val="006C7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Guide2">
    <w:name w:val="Guide 2"/>
    <w:basedOn w:val="Heading2"/>
    <w:link w:val="Guide2Char"/>
    <w:qFormat/>
    <w:rsid w:val="006C70D2"/>
    <w:pPr>
      <w:shd w:val="clear" w:color="auto" w:fill="8C57A7"/>
      <w:jc w:val="right"/>
    </w:pPr>
    <w:rPr>
      <w:rFonts w:ascii="Arial Black" w:hAnsi="Arial Black"/>
      <w:color w:val="FFFFFF" w:themeColor="background1"/>
      <w:sz w:val="48"/>
      <w:szCs w:val="48"/>
    </w:rPr>
  </w:style>
  <w:style w:type="character" w:customStyle="1" w:styleId="Guide2Char">
    <w:name w:val="Guide 2 Char"/>
    <w:basedOn w:val="DefaultParagraphFont"/>
    <w:link w:val="Guide2"/>
    <w:rsid w:val="006C70D2"/>
    <w:rPr>
      <w:rFonts w:ascii="Arial Black" w:eastAsiaTheme="majorEastAsia" w:hAnsi="Arial Black" w:cstheme="majorBidi"/>
      <w:color w:val="FFFFFF" w:themeColor="background1"/>
      <w:sz w:val="48"/>
      <w:szCs w:val="48"/>
      <w:shd w:val="clear" w:color="auto" w:fill="8C57A7"/>
    </w:rPr>
  </w:style>
  <w:style w:type="character" w:customStyle="1" w:styleId="Heading2Char">
    <w:name w:val="Heading 2 Char"/>
    <w:basedOn w:val="DefaultParagraphFont"/>
    <w:link w:val="Heading2"/>
    <w:uiPriority w:val="9"/>
    <w:rsid w:val="006C70D2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Guide3">
    <w:name w:val="Guide 3"/>
    <w:basedOn w:val="Heading3"/>
    <w:link w:val="Guide3Char"/>
    <w:qFormat/>
    <w:rsid w:val="006C70D2"/>
    <w:pPr>
      <w:pBdr>
        <w:top w:val="single" w:sz="24" w:space="1" w:color="4EA72E" w:themeColor="accent6"/>
        <w:bottom w:val="single" w:sz="24" w:space="1" w:color="4EA72E" w:themeColor="accent6"/>
      </w:pBdr>
      <w:shd w:val="clear" w:color="auto" w:fill="0F4761" w:themeFill="accent1" w:themeFillShade="BF"/>
      <w:jc w:val="center"/>
      <w:outlineLvl w:val="0"/>
    </w:pPr>
    <w:rPr>
      <w:rFonts w:ascii="Calibri" w:hAnsi="Calibri"/>
      <w:color w:val="FFFFFF" w:themeColor="background1"/>
      <w:sz w:val="36"/>
      <w:szCs w:val="36"/>
    </w:rPr>
  </w:style>
  <w:style w:type="character" w:customStyle="1" w:styleId="Guide3Char">
    <w:name w:val="Guide 3 Char"/>
    <w:basedOn w:val="SectionTitlesChar"/>
    <w:link w:val="Guide3"/>
    <w:rsid w:val="006C70D2"/>
    <w:rPr>
      <w:rFonts w:ascii="Calibri" w:eastAsiaTheme="majorEastAsia" w:hAnsi="Calibri" w:cstheme="majorBidi"/>
      <w:b w:val="0"/>
      <w:color w:val="FFFFFF" w:themeColor="background1"/>
      <w:sz w:val="36"/>
      <w:szCs w:val="36"/>
      <w:shd w:val="clear" w:color="auto" w:fill="0F4761" w:themeFill="accent1" w:themeFill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0D2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Guide4">
    <w:name w:val="Guide 4"/>
    <w:basedOn w:val="Heading4partof3"/>
    <w:link w:val="Guide4Char"/>
    <w:qFormat/>
    <w:rsid w:val="006C70D2"/>
  </w:style>
  <w:style w:type="character" w:customStyle="1" w:styleId="Guide4Char">
    <w:name w:val="Guide 4 Char"/>
    <w:basedOn w:val="Heading4partof3Char"/>
    <w:link w:val="Guide4"/>
    <w:rsid w:val="006C70D2"/>
    <w:rPr>
      <w:rFonts w:ascii="Calibri" w:eastAsia="Malgun Gothic Semilight" w:hAnsi="Calibri" w:cs="Calibri"/>
      <w:b/>
      <w:sz w:val="24"/>
      <w:szCs w:val="24"/>
      <w:shd w:val="clear" w:color="auto" w:fill="E2EAF6"/>
    </w:rPr>
  </w:style>
  <w:style w:type="paragraph" w:customStyle="1" w:styleId="Guide7">
    <w:name w:val="Guide 7"/>
    <w:basedOn w:val="Normal"/>
    <w:link w:val="Guide7Char"/>
    <w:rsid w:val="006C70D2"/>
    <w:pPr>
      <w:pBdr>
        <w:top w:val="single" w:sz="12" w:space="1" w:color="auto"/>
        <w:bottom w:val="single" w:sz="12" w:space="1" w:color="auto"/>
      </w:pBdr>
      <w:shd w:val="clear" w:color="auto" w:fill="D9F2D0" w:themeFill="accent6" w:themeFillTint="33"/>
      <w:spacing w:before="480" w:after="120" w:line="360" w:lineRule="auto"/>
    </w:pPr>
    <w:rPr>
      <w:rFonts w:ascii="Calibri" w:eastAsia="Times New Roman" w:hAnsi="Calibri" w:cs="Calibri"/>
      <w:b/>
      <w:color w:val="0F4761" w:themeColor="accent1" w:themeShade="BF"/>
      <w:sz w:val="24"/>
      <w:szCs w:val="24"/>
    </w:rPr>
  </w:style>
  <w:style w:type="character" w:customStyle="1" w:styleId="Guide7Char">
    <w:name w:val="Guide 7 Char"/>
    <w:basedOn w:val="DefaultParagraphFont"/>
    <w:link w:val="Guide7"/>
    <w:rsid w:val="006C70D2"/>
    <w:rPr>
      <w:rFonts w:ascii="Calibri" w:eastAsia="Times New Roman" w:hAnsi="Calibri" w:cs="Calibri"/>
      <w:b/>
      <w:color w:val="0F4761" w:themeColor="accent1" w:themeShade="BF"/>
      <w:sz w:val="24"/>
      <w:szCs w:val="24"/>
      <w:shd w:val="clear" w:color="auto" w:fill="D9F2D0" w:themeFill="accent6" w:themeFillTint="33"/>
    </w:rPr>
  </w:style>
  <w:style w:type="paragraph" w:customStyle="1" w:styleId="Guide5Descriptionsheading">
    <w:name w:val="Guide 5 Descriptions heading"/>
    <w:basedOn w:val="Guide6DescriptionHeadings"/>
    <w:link w:val="Guide5DescriptionsheadingChar"/>
    <w:qFormat/>
    <w:rsid w:val="006C70D2"/>
    <w:pPr>
      <w:spacing w:before="240" w:after="240"/>
    </w:pPr>
  </w:style>
  <w:style w:type="character" w:customStyle="1" w:styleId="Guide5DescriptionsheadingChar">
    <w:name w:val="Guide 5 Descriptions heading Char"/>
    <w:basedOn w:val="Guide6DescriptionHeadingsChar"/>
    <w:link w:val="Guide5Descriptionsheading"/>
    <w:rsid w:val="006C70D2"/>
    <w:rPr>
      <w:rFonts w:ascii="Calibri" w:eastAsia="Malgun Gothic Semilight" w:hAnsi="Calibri" w:cs="Calibri"/>
      <w:b/>
      <w:color w:val="FFFFFF" w:themeColor="background1"/>
      <w:sz w:val="28"/>
      <w:szCs w:val="28"/>
      <w:shd w:val="clear" w:color="auto" w:fill="0F4761" w:themeFill="accent1" w:themeFillShade="BF"/>
    </w:rPr>
  </w:style>
  <w:style w:type="paragraph" w:customStyle="1" w:styleId="Guide6">
    <w:name w:val="Guide 6"/>
    <w:basedOn w:val="Style5descriptors"/>
    <w:link w:val="Guide6Char"/>
    <w:qFormat/>
    <w:rsid w:val="006C70D2"/>
    <w:pPr>
      <w:numPr>
        <w:numId w:val="0"/>
      </w:numPr>
    </w:pPr>
  </w:style>
  <w:style w:type="character" w:customStyle="1" w:styleId="Guide6Char">
    <w:name w:val="Guide 6 Char"/>
    <w:basedOn w:val="Style5descriptorsChar"/>
    <w:link w:val="Guide6"/>
    <w:rsid w:val="006C70D2"/>
    <w:rPr>
      <w:rFonts w:ascii="Calibri" w:eastAsia="Franklin Gothic Book" w:hAnsi="Calibri" w:cs="Calibri"/>
      <w:b/>
      <w:color w:val="2F5496"/>
      <w:sz w:val="28"/>
      <w:szCs w:val="28"/>
    </w:rPr>
  </w:style>
  <w:style w:type="paragraph" w:customStyle="1" w:styleId="Guide4new">
    <w:name w:val="Guide 4 new"/>
    <w:basedOn w:val="Heading4"/>
    <w:link w:val="Guide4newChar"/>
    <w:qFormat/>
    <w:rsid w:val="006C70D2"/>
    <w:pPr>
      <w:pBdr>
        <w:top w:val="single" w:sz="24" w:space="1" w:color="4EA72E" w:themeColor="accent6"/>
        <w:bottom w:val="single" w:sz="24" w:space="1" w:color="4EA72E" w:themeColor="accent6"/>
      </w:pBdr>
      <w:shd w:val="clear" w:color="auto" w:fill="0F4761" w:themeFill="accent1" w:themeFillShade="BF"/>
      <w:spacing w:before="240"/>
      <w:outlineLvl w:val="0"/>
    </w:pPr>
    <w:rPr>
      <w:rFonts w:ascii="Calibri" w:hAnsi="Calibri"/>
      <w:i w:val="0"/>
      <w:color w:val="FFFFFF" w:themeColor="background1"/>
      <w:sz w:val="36"/>
      <w:szCs w:val="36"/>
    </w:rPr>
  </w:style>
  <w:style w:type="character" w:customStyle="1" w:styleId="Guide4newChar">
    <w:name w:val="Guide 4 new Char"/>
    <w:basedOn w:val="Guide3Char"/>
    <w:link w:val="Guide4new"/>
    <w:rsid w:val="006C70D2"/>
    <w:rPr>
      <w:rFonts w:ascii="Calibri" w:eastAsiaTheme="majorEastAsia" w:hAnsi="Calibri" w:cstheme="majorBidi"/>
      <w:b w:val="0"/>
      <w:iCs/>
      <w:color w:val="FFFFFF" w:themeColor="background1"/>
      <w:sz w:val="36"/>
      <w:szCs w:val="36"/>
      <w:shd w:val="clear" w:color="auto" w:fill="0F4761" w:themeFill="accent1" w:themeFill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0D2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Guide1B">
    <w:name w:val="Guide 1B"/>
    <w:basedOn w:val="Guide1"/>
    <w:link w:val="Guide1BChar"/>
    <w:qFormat/>
    <w:rsid w:val="006C70D2"/>
  </w:style>
  <w:style w:type="character" w:customStyle="1" w:styleId="Guide1BChar">
    <w:name w:val="Guide 1B Char"/>
    <w:basedOn w:val="Guide1Char"/>
    <w:link w:val="Guide1B"/>
    <w:rsid w:val="006C70D2"/>
    <w:rPr>
      <w:rFonts w:ascii="Arial Black" w:eastAsiaTheme="majorEastAsia" w:hAnsi="Arial Black" w:cstheme="minorHAnsi"/>
      <w:color w:val="0F4761" w:themeColor="accent1" w:themeShade="BF"/>
      <w:sz w:val="40"/>
      <w:szCs w:val="40"/>
      <w:shd w:val="clear" w:color="auto" w:fill="CBE3BB"/>
    </w:rPr>
  </w:style>
  <w:style w:type="paragraph" w:customStyle="1" w:styleId="SAVS1">
    <w:name w:val="SAVS 1"/>
    <w:basedOn w:val="Guide1"/>
    <w:link w:val="SAVS1Char"/>
    <w:qFormat/>
    <w:rsid w:val="006C70D2"/>
  </w:style>
  <w:style w:type="character" w:customStyle="1" w:styleId="SAVS1Char">
    <w:name w:val="SAVS 1 Char"/>
    <w:basedOn w:val="Guide1Char"/>
    <w:link w:val="SAVS1"/>
    <w:rsid w:val="006C70D2"/>
    <w:rPr>
      <w:rFonts w:ascii="Arial Black" w:eastAsiaTheme="majorEastAsia" w:hAnsi="Arial Black" w:cstheme="minorHAnsi"/>
      <w:color w:val="0F4761" w:themeColor="accent1" w:themeShade="BF"/>
      <w:sz w:val="40"/>
      <w:szCs w:val="40"/>
      <w:shd w:val="clear" w:color="auto" w:fill="CBE3BB"/>
    </w:rPr>
  </w:style>
  <w:style w:type="paragraph" w:customStyle="1" w:styleId="SAVS2">
    <w:name w:val="SAVS 2"/>
    <w:basedOn w:val="Guide2"/>
    <w:link w:val="SAVS2Char"/>
    <w:qFormat/>
    <w:rsid w:val="006C70D2"/>
  </w:style>
  <w:style w:type="character" w:customStyle="1" w:styleId="SAVS2Char">
    <w:name w:val="SAVS 2 Char"/>
    <w:basedOn w:val="Guide2Char"/>
    <w:link w:val="SAVS2"/>
    <w:rsid w:val="006C70D2"/>
    <w:rPr>
      <w:rFonts w:ascii="Arial Black" w:eastAsiaTheme="majorEastAsia" w:hAnsi="Arial Black" w:cstheme="majorBidi"/>
      <w:color w:val="FFFFFF" w:themeColor="background1"/>
      <w:sz w:val="48"/>
      <w:szCs w:val="48"/>
      <w:shd w:val="clear" w:color="auto" w:fill="8C57A7"/>
    </w:rPr>
  </w:style>
  <w:style w:type="paragraph" w:customStyle="1" w:styleId="Style3">
    <w:name w:val="Style3"/>
    <w:basedOn w:val="Guide3"/>
    <w:link w:val="Style3Char"/>
    <w:qFormat/>
    <w:rsid w:val="006C70D2"/>
  </w:style>
  <w:style w:type="character" w:customStyle="1" w:styleId="Style3Char">
    <w:name w:val="Style3 Char"/>
    <w:basedOn w:val="Guide3Char"/>
    <w:link w:val="Style3"/>
    <w:rsid w:val="006C70D2"/>
    <w:rPr>
      <w:rFonts w:ascii="Calibri" w:eastAsiaTheme="majorEastAsia" w:hAnsi="Calibri" w:cstheme="majorBidi"/>
      <w:b w:val="0"/>
      <w:color w:val="FFFFFF" w:themeColor="background1"/>
      <w:sz w:val="36"/>
      <w:szCs w:val="36"/>
      <w:shd w:val="clear" w:color="auto" w:fill="0F4761" w:themeFill="accent1" w:themeFillShade="BF"/>
    </w:rPr>
  </w:style>
  <w:style w:type="paragraph" w:customStyle="1" w:styleId="SAVS3B">
    <w:name w:val="SAVS 3B"/>
    <w:basedOn w:val="Guide4new"/>
    <w:link w:val="SAVS3BChar"/>
    <w:qFormat/>
    <w:rsid w:val="006C70D2"/>
  </w:style>
  <w:style w:type="character" w:customStyle="1" w:styleId="SAVS3BChar">
    <w:name w:val="SAVS 3B Char"/>
    <w:basedOn w:val="Guide4newChar"/>
    <w:link w:val="SAVS3B"/>
    <w:rsid w:val="006C70D2"/>
    <w:rPr>
      <w:rFonts w:ascii="Calibri" w:eastAsiaTheme="majorEastAsia" w:hAnsi="Calibri" w:cstheme="majorBidi"/>
      <w:b w:val="0"/>
      <w:iCs/>
      <w:color w:val="FFFFFF" w:themeColor="background1"/>
      <w:sz w:val="36"/>
      <w:szCs w:val="36"/>
      <w:shd w:val="clear" w:color="auto" w:fill="0F4761" w:themeFill="accent1" w:themeFillShade="BF"/>
    </w:rPr>
  </w:style>
  <w:style w:type="paragraph" w:customStyle="1" w:styleId="Guide5new">
    <w:name w:val="Guide 5 new"/>
    <w:basedOn w:val="Heading5"/>
    <w:link w:val="Guide5newChar"/>
    <w:qFormat/>
    <w:rsid w:val="006C70D2"/>
    <w:pPr>
      <w:pBdr>
        <w:top w:val="single" w:sz="18" w:space="1" w:color="auto"/>
      </w:pBdr>
      <w:shd w:val="solid" w:color="C1E4F5" w:themeColor="accent1" w:themeTint="33" w:fill="C1E4F5" w:themeFill="accent1" w:themeFillTint="33"/>
      <w:jc w:val="center"/>
    </w:pPr>
    <w:rPr>
      <w:rFonts w:ascii="Calibri" w:hAnsi="Calibri"/>
      <w:b/>
      <w:sz w:val="24"/>
      <w:szCs w:val="24"/>
    </w:rPr>
  </w:style>
  <w:style w:type="character" w:customStyle="1" w:styleId="Guide5newChar">
    <w:name w:val="Guide 5 new Char"/>
    <w:basedOn w:val="Guide4Char"/>
    <w:link w:val="Guide5new"/>
    <w:rsid w:val="006C70D2"/>
    <w:rPr>
      <w:rFonts w:ascii="Calibri" w:eastAsiaTheme="majorEastAsia" w:hAnsi="Calibri" w:cstheme="majorBidi"/>
      <w:b/>
      <w:color w:val="0F4761" w:themeColor="accent1" w:themeShade="BF"/>
      <w:sz w:val="24"/>
      <w:szCs w:val="24"/>
      <w:shd w:val="solid" w:color="C1E4F5" w:themeColor="accent1" w:themeTint="33" w:fill="C1E4F5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0D2"/>
    <w:rPr>
      <w:rFonts w:asciiTheme="majorHAnsi" w:eastAsiaTheme="majorEastAsia" w:hAnsiTheme="majorHAnsi" w:cstheme="majorBidi"/>
      <w:color w:val="0F4761" w:themeColor="accent1" w:themeShade="BF"/>
    </w:rPr>
  </w:style>
  <w:style w:type="paragraph" w:customStyle="1" w:styleId="Guide6new">
    <w:name w:val="Guide 6 new"/>
    <w:basedOn w:val="Heading6"/>
    <w:link w:val="Guide6newChar"/>
    <w:qFormat/>
    <w:rsid w:val="006C70D2"/>
    <w:rPr>
      <w:rFonts w:ascii="Calibri" w:hAnsi="Calibri"/>
      <w:color w:val="FFFFFF" w:themeColor="background1"/>
      <w:sz w:val="28"/>
      <w:szCs w:val="28"/>
    </w:rPr>
  </w:style>
  <w:style w:type="character" w:customStyle="1" w:styleId="Guide6newChar">
    <w:name w:val="Guide 6 new Char"/>
    <w:basedOn w:val="Guide5DescriptionsheadingChar"/>
    <w:link w:val="Guide6new"/>
    <w:rsid w:val="006C70D2"/>
    <w:rPr>
      <w:rFonts w:ascii="Calibri" w:eastAsiaTheme="majorEastAsia" w:hAnsi="Calibri" w:cstheme="majorBidi"/>
      <w:b w:val="0"/>
      <w:color w:val="FFFFFF" w:themeColor="background1"/>
      <w:sz w:val="28"/>
      <w:szCs w:val="28"/>
      <w:shd w:val="clear" w:color="auto" w:fill="0F4761" w:themeFill="accent1" w:themeFill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0D2"/>
    <w:rPr>
      <w:rFonts w:asciiTheme="majorHAnsi" w:eastAsiaTheme="majorEastAsia" w:hAnsiTheme="majorHAnsi" w:cstheme="majorBidi"/>
      <w:color w:val="0A2F40" w:themeColor="accent1" w:themeShade="7F"/>
    </w:rPr>
  </w:style>
  <w:style w:type="paragraph" w:customStyle="1" w:styleId="Guide7new">
    <w:name w:val="Guide 7 new"/>
    <w:basedOn w:val="Heading7"/>
    <w:link w:val="Guide7newChar"/>
    <w:qFormat/>
    <w:rsid w:val="006C70D2"/>
    <w:pPr>
      <w:pBdr>
        <w:top w:val="single" w:sz="24" w:space="1" w:color="0F4761" w:themeColor="accent1" w:themeShade="BF"/>
      </w:pBdr>
    </w:pPr>
    <w:rPr>
      <w:rFonts w:ascii="Calibri" w:hAnsi="Calibri"/>
      <w:b/>
      <w:i w:val="0"/>
      <w:color w:val="0F4761" w:themeColor="accent1" w:themeShade="BF"/>
      <w:sz w:val="28"/>
      <w:szCs w:val="28"/>
    </w:rPr>
  </w:style>
  <w:style w:type="character" w:customStyle="1" w:styleId="Guide7newChar">
    <w:name w:val="Guide 7 new Char"/>
    <w:basedOn w:val="Guide6Char"/>
    <w:link w:val="Guide7new"/>
    <w:rsid w:val="006C70D2"/>
    <w:rPr>
      <w:rFonts w:ascii="Calibri" w:eastAsiaTheme="majorEastAsia" w:hAnsi="Calibri" w:cstheme="majorBidi"/>
      <w:b/>
      <w:iCs/>
      <w:color w:val="0F476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0D2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customStyle="1" w:styleId="Guide8">
    <w:name w:val="Guide 8"/>
    <w:basedOn w:val="Heading8"/>
    <w:link w:val="Guide8Char"/>
    <w:qFormat/>
    <w:rsid w:val="006C70D2"/>
    <w:pPr>
      <w:pBdr>
        <w:top w:val="single" w:sz="18" w:space="1" w:color="auto"/>
        <w:bottom w:val="single" w:sz="18" w:space="1" w:color="auto"/>
      </w:pBdr>
      <w:shd w:val="solid" w:color="D9F2D0" w:themeColor="accent6" w:themeTint="33" w:fill="D9F2D0" w:themeFill="accent6" w:themeFillTint="33"/>
    </w:pPr>
    <w:rPr>
      <w:rFonts w:ascii="Calibri" w:hAnsi="Calibri"/>
      <w:b/>
      <w:color w:val="0F4761" w:themeColor="accent1" w:themeShade="BF"/>
      <w:sz w:val="24"/>
    </w:rPr>
  </w:style>
  <w:style w:type="character" w:customStyle="1" w:styleId="Guide8Char">
    <w:name w:val="Guide 8 Char"/>
    <w:basedOn w:val="Guide7Char"/>
    <w:link w:val="Guide8"/>
    <w:rsid w:val="006C70D2"/>
    <w:rPr>
      <w:rFonts w:ascii="Calibri" w:eastAsiaTheme="majorEastAsia" w:hAnsi="Calibri" w:cstheme="majorBidi"/>
      <w:b/>
      <w:color w:val="0F4761" w:themeColor="accent1" w:themeShade="BF"/>
      <w:sz w:val="24"/>
      <w:szCs w:val="21"/>
      <w:shd w:val="solid" w:color="D9F2D0" w:themeColor="accent6" w:themeTint="33" w:fill="D9F2D0" w:themeFill="accent6" w:themeFillTint="33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0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aliases w:val="SAVS Subheading 1 Intense Emphasis"/>
    <w:basedOn w:val="DefaultParagraphFont"/>
    <w:uiPriority w:val="21"/>
    <w:rsid w:val="006C70D2"/>
    <w:rPr>
      <w:b/>
      <w:i/>
      <w:iCs/>
      <w:color w:val="156082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8A2B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B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B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BA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BA7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204E79"/>
  </w:style>
  <w:style w:type="character" w:customStyle="1" w:styleId="eop">
    <w:name w:val="eop"/>
    <w:basedOn w:val="DefaultParagraphFont"/>
    <w:rsid w:val="00204E79"/>
  </w:style>
  <w:style w:type="character" w:styleId="CommentReference">
    <w:name w:val="annotation reference"/>
    <w:basedOn w:val="DefaultParagraphFont"/>
    <w:uiPriority w:val="99"/>
    <w:semiHidden/>
    <w:unhideWhenUsed/>
    <w:rsid w:val="00230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05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5A2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5A2"/>
    <w:rPr>
      <w:b/>
      <w:bCs/>
      <w:kern w:val="2"/>
      <w:sz w:val="20"/>
      <w:szCs w:val="20"/>
      <w14:ligatures w14:val="standardContextual"/>
    </w:rPr>
  </w:style>
  <w:style w:type="character" w:customStyle="1" w:styleId="cf01">
    <w:name w:val="cf01"/>
    <w:basedOn w:val="DefaultParagraphFont"/>
    <w:rsid w:val="004D6DC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Introduction_small_groups_K</dc:title>
  <dc:subject/>
  <dc:creator>Specht, Dorothea</dc:creator>
  <cp:keywords/>
  <dc:description/>
  <cp:lastModifiedBy>Specht, Dorothea</cp:lastModifiedBy>
  <cp:revision>101</cp:revision>
  <dcterms:created xsi:type="dcterms:W3CDTF">2025-03-31T21:03:00Z</dcterms:created>
  <dcterms:modified xsi:type="dcterms:W3CDTF">2025-04-10T17:49:00Z</dcterms:modified>
</cp:coreProperties>
</file>