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DABE7" w14:textId="0FD248A3" w:rsidR="00DD1FDC" w:rsidRPr="009064DF" w:rsidRDefault="009064DF" w:rsidP="009064DF">
      <w:pPr>
        <w:pStyle w:val="Style1"/>
        <w:ind w:left="450" w:hanging="450"/>
        <w:rPr>
          <w:rFonts w:eastAsia="Times New Roman" w:cs="Calibri"/>
          <w:color w:val="2E74B5" w:themeColor="accent5" w:themeShade="BF"/>
          <w:szCs w:val="24"/>
        </w:rPr>
      </w:pPr>
      <w:r>
        <w:rPr>
          <w:rFonts w:eastAsia="Times New Roman" w:cs="Calibri"/>
          <w:color w:val="2E74B5" w:themeColor="accent5" w:themeShade="BF"/>
          <w:szCs w:val="24"/>
        </w:rPr>
        <w:t xml:space="preserve">Q1. </w:t>
      </w:r>
      <w:r w:rsidR="00DD1FDC" w:rsidRPr="009064DF">
        <w:rPr>
          <w:rFonts w:eastAsia="Times New Roman" w:cs="Calibri"/>
          <w:color w:val="2E74B5" w:themeColor="accent5" w:themeShade="BF"/>
          <w:szCs w:val="24"/>
        </w:rPr>
        <w:t xml:space="preserve">Can we use the funds to renew our current intervention's subscription? </w:t>
      </w:r>
    </w:p>
    <w:p w14:paraId="32F49E15" w14:textId="6D2DF8BB" w:rsidR="001F7BD4" w:rsidRPr="009064DF" w:rsidRDefault="001F7BD4" w:rsidP="009064DF">
      <w:pPr>
        <w:spacing w:after="0" w:line="240" w:lineRule="auto"/>
        <w:ind w:left="360"/>
        <w:jc w:val="both"/>
        <w:rPr>
          <w:rFonts w:eastAsia="Times New Roman" w:cs="Calibri"/>
          <w:sz w:val="24"/>
          <w:szCs w:val="24"/>
        </w:rPr>
      </w:pPr>
      <w:r w:rsidRPr="009064DF">
        <w:rPr>
          <w:rFonts w:eastAsia="Times New Roman" w:cs="Calibri"/>
          <w:sz w:val="24"/>
          <w:szCs w:val="24"/>
        </w:rPr>
        <w:t xml:space="preserve">Based on identified needs, funds may be used for subscription costs that are associated with the </w:t>
      </w:r>
      <w:r w:rsidR="00845AA2" w:rsidRPr="009064DF">
        <w:rPr>
          <w:rFonts w:eastAsia="Times New Roman" w:cs="Calibri"/>
          <w:sz w:val="24"/>
          <w:szCs w:val="24"/>
        </w:rPr>
        <w:t xml:space="preserve">implementation of </w:t>
      </w:r>
      <w:r w:rsidRPr="009064DF">
        <w:rPr>
          <w:rFonts w:eastAsia="Times New Roman" w:cs="Calibri"/>
          <w:sz w:val="24"/>
          <w:szCs w:val="24"/>
        </w:rPr>
        <w:t>evidence-based intervention</w:t>
      </w:r>
      <w:r w:rsidR="00845AA2" w:rsidRPr="009064DF">
        <w:rPr>
          <w:rFonts w:eastAsia="Times New Roman" w:cs="Calibri"/>
          <w:sz w:val="24"/>
          <w:szCs w:val="24"/>
        </w:rPr>
        <w:t>s</w:t>
      </w:r>
      <w:r w:rsidR="00C0581B" w:rsidRPr="009064DF">
        <w:rPr>
          <w:rFonts w:eastAsia="Times New Roman" w:cs="Calibri"/>
          <w:sz w:val="24"/>
          <w:szCs w:val="24"/>
        </w:rPr>
        <w:t>.</w:t>
      </w:r>
      <w:r w:rsidR="00A42A20" w:rsidRPr="009064DF">
        <w:rPr>
          <w:rFonts w:eastAsia="Times New Roman" w:cs="Calibri"/>
          <w:sz w:val="24"/>
          <w:szCs w:val="24"/>
        </w:rPr>
        <w:t xml:space="preserve"> </w:t>
      </w:r>
    </w:p>
    <w:p w14:paraId="4EF8A4C5" w14:textId="77777777" w:rsidR="00B42AC3" w:rsidRPr="009064DF" w:rsidRDefault="00B42AC3" w:rsidP="009064DF">
      <w:pPr>
        <w:spacing w:after="0" w:line="240" w:lineRule="auto"/>
        <w:ind w:left="360"/>
        <w:jc w:val="both"/>
        <w:rPr>
          <w:rFonts w:eastAsia="Times New Roman" w:cs="Calibri"/>
          <w:sz w:val="24"/>
          <w:szCs w:val="24"/>
        </w:rPr>
      </w:pPr>
    </w:p>
    <w:p w14:paraId="1C6282EB" w14:textId="1EB2395A" w:rsidR="002E187D" w:rsidRPr="009064DF" w:rsidRDefault="003139D3" w:rsidP="003139D3">
      <w:pPr>
        <w:pStyle w:val="Style1"/>
        <w:ind w:left="450" w:hanging="450"/>
        <w:rPr>
          <w:rFonts w:eastAsia="Times New Roman" w:cs="Calibri"/>
          <w:color w:val="2E74B5" w:themeColor="accent5" w:themeShade="BF"/>
          <w:szCs w:val="24"/>
        </w:rPr>
      </w:pPr>
      <w:r>
        <w:rPr>
          <w:rFonts w:eastAsia="Times New Roman" w:cs="Calibri"/>
          <w:color w:val="2E74B5" w:themeColor="accent5" w:themeShade="BF"/>
          <w:szCs w:val="24"/>
        </w:rPr>
        <w:t xml:space="preserve">Q2. </w:t>
      </w:r>
      <w:r w:rsidR="00DD1FDC" w:rsidRPr="009064DF">
        <w:rPr>
          <w:rFonts w:eastAsia="Times New Roman" w:cs="Calibri"/>
          <w:color w:val="2E74B5" w:themeColor="accent5" w:themeShade="BF"/>
          <w:szCs w:val="24"/>
        </w:rPr>
        <w:t>When will the application be available in EWEG?</w:t>
      </w:r>
      <w:r w:rsidR="002E187D" w:rsidRPr="009064DF">
        <w:rPr>
          <w:rFonts w:eastAsia="Times New Roman" w:cs="Calibri"/>
          <w:color w:val="2E74B5" w:themeColor="accent5" w:themeShade="BF"/>
          <w:szCs w:val="24"/>
        </w:rPr>
        <w:t xml:space="preserve"> </w:t>
      </w:r>
    </w:p>
    <w:p w14:paraId="30833E7E" w14:textId="2E640DD9" w:rsidR="00DD1FDC" w:rsidRPr="009064DF" w:rsidRDefault="002E187D" w:rsidP="009064DF">
      <w:pPr>
        <w:spacing w:after="0" w:line="240" w:lineRule="auto"/>
        <w:ind w:left="360"/>
        <w:jc w:val="both"/>
        <w:rPr>
          <w:rFonts w:eastAsia="Times New Roman" w:cs="Calibri"/>
          <w:sz w:val="24"/>
          <w:szCs w:val="24"/>
        </w:rPr>
      </w:pPr>
      <w:r w:rsidRPr="009064DF">
        <w:rPr>
          <w:rFonts w:eastAsia="Times New Roman" w:cs="Calibri"/>
          <w:sz w:val="24"/>
          <w:szCs w:val="24"/>
        </w:rPr>
        <w:t xml:space="preserve">The </w:t>
      </w:r>
      <w:r w:rsidR="00845AA2" w:rsidRPr="009064DF">
        <w:rPr>
          <w:rFonts w:eastAsia="Times New Roman" w:cs="Calibri"/>
          <w:sz w:val="24"/>
          <w:szCs w:val="24"/>
        </w:rPr>
        <w:t xml:space="preserve">Addressing Student Learning Loss </w:t>
      </w:r>
      <w:r w:rsidRPr="009064DF">
        <w:rPr>
          <w:rFonts w:eastAsia="Times New Roman" w:cs="Calibri"/>
          <w:sz w:val="24"/>
          <w:szCs w:val="24"/>
        </w:rPr>
        <w:t>application is available in the EWEG system</w:t>
      </w:r>
      <w:r w:rsidR="00650C0B" w:rsidRPr="009064DF">
        <w:rPr>
          <w:rFonts w:eastAsia="Times New Roman" w:cs="Calibri"/>
          <w:sz w:val="24"/>
          <w:szCs w:val="24"/>
        </w:rPr>
        <w:t xml:space="preserve">; accessible via </w:t>
      </w:r>
      <w:hyperlink r:id="rId10" w:history="1">
        <w:r w:rsidR="00650C0B" w:rsidRPr="009064DF">
          <w:rPr>
            <w:rStyle w:val="Hyperlink"/>
            <w:rFonts w:eastAsia="Times New Roman" w:cs="Calibri"/>
            <w:sz w:val="24"/>
            <w:szCs w:val="24"/>
          </w:rPr>
          <w:t>NJ Homeroom</w:t>
        </w:r>
      </w:hyperlink>
      <w:r w:rsidR="00650C0B" w:rsidRPr="009064DF">
        <w:rPr>
          <w:rFonts w:eastAsia="Times New Roman" w:cs="Calibri"/>
          <w:sz w:val="24"/>
          <w:szCs w:val="24"/>
        </w:rPr>
        <w:t>.</w:t>
      </w:r>
    </w:p>
    <w:p w14:paraId="36012717" w14:textId="77777777" w:rsidR="00DD1FDC" w:rsidRPr="009064DF" w:rsidRDefault="00DD1FDC" w:rsidP="009064DF">
      <w:pPr>
        <w:spacing w:after="0" w:line="240" w:lineRule="auto"/>
        <w:ind w:left="360"/>
        <w:jc w:val="both"/>
        <w:rPr>
          <w:rFonts w:eastAsia="Times New Roman" w:cs="Calibri"/>
          <w:sz w:val="24"/>
          <w:szCs w:val="24"/>
        </w:rPr>
      </w:pPr>
      <w:r w:rsidRPr="009064DF">
        <w:rPr>
          <w:rFonts w:eastAsia="Times New Roman" w:cs="Calibri"/>
          <w:sz w:val="24"/>
          <w:szCs w:val="24"/>
        </w:rPr>
        <w:t>​</w:t>
      </w:r>
    </w:p>
    <w:p w14:paraId="4BB68B15" w14:textId="3EBDD6C2" w:rsidR="00BE5F62" w:rsidRPr="009064DF" w:rsidRDefault="003139D3" w:rsidP="00FD7FA1">
      <w:pPr>
        <w:pStyle w:val="Style1"/>
        <w:ind w:left="450" w:hanging="450"/>
        <w:rPr>
          <w:rFonts w:eastAsia="Times New Roman" w:cs="Calibri"/>
          <w:color w:val="2E74B5" w:themeColor="accent5" w:themeShade="BF"/>
          <w:szCs w:val="24"/>
        </w:rPr>
      </w:pPr>
      <w:r>
        <w:rPr>
          <w:rFonts w:eastAsia="Times New Roman" w:cs="Calibri"/>
          <w:color w:val="2E74B5" w:themeColor="accent5" w:themeShade="BF"/>
          <w:szCs w:val="24"/>
        </w:rPr>
        <w:t xml:space="preserve">Q3. </w:t>
      </w:r>
      <w:r w:rsidR="00DD1FDC" w:rsidRPr="009064DF">
        <w:rPr>
          <w:rFonts w:eastAsia="Times New Roman" w:cs="Calibri"/>
          <w:color w:val="2E74B5" w:themeColor="accent5" w:themeShade="BF"/>
          <w:szCs w:val="24"/>
        </w:rPr>
        <w:t>Is the DOE using a specific site or guide to determine if an intervention is considered Strong?</w:t>
      </w:r>
    </w:p>
    <w:p w14:paraId="6F9F84D5" w14:textId="2F800007" w:rsidR="00BE5F62" w:rsidRPr="009064DF" w:rsidRDefault="00BE5F62" w:rsidP="009064DF">
      <w:pPr>
        <w:spacing w:after="0" w:line="240" w:lineRule="auto"/>
        <w:ind w:left="360"/>
        <w:jc w:val="both"/>
        <w:rPr>
          <w:rFonts w:eastAsia="Times New Roman" w:cs="Calibri"/>
          <w:color w:val="000000"/>
          <w:sz w:val="24"/>
          <w:szCs w:val="24"/>
        </w:rPr>
      </w:pPr>
      <w:r w:rsidRPr="009064DF">
        <w:rPr>
          <w:rFonts w:eastAsia="Times New Roman" w:cs="Calibri"/>
          <w:color w:val="000000"/>
          <w:sz w:val="24"/>
          <w:szCs w:val="24"/>
        </w:rPr>
        <w:t>The NJDOE follows</w:t>
      </w:r>
      <w:r w:rsidR="007344DE" w:rsidRPr="009064DF">
        <w:rPr>
          <w:rFonts w:eastAsia="Times New Roman" w:cs="Calibri"/>
          <w:color w:val="000000"/>
          <w:sz w:val="24"/>
          <w:szCs w:val="24"/>
        </w:rPr>
        <w:t xml:space="preserve">  </w:t>
      </w:r>
      <w:hyperlink r:id="rId11" w:history="1">
        <w:r w:rsidR="00DB0132" w:rsidRPr="009064DF">
          <w:rPr>
            <w:rStyle w:val="Hyperlink"/>
            <w:rFonts w:eastAsia="Times New Roman" w:cs="Calibri"/>
            <w:sz w:val="24"/>
            <w:szCs w:val="24"/>
          </w:rPr>
          <w:t>ESEA section 8101(21)(A)</w:t>
        </w:r>
      </w:hyperlink>
      <w:r w:rsidR="00DB0132" w:rsidRPr="009064DF">
        <w:rPr>
          <w:rFonts w:eastAsia="Times New Roman" w:cs="Calibri"/>
          <w:color w:val="000000"/>
          <w:sz w:val="24"/>
          <w:szCs w:val="24"/>
        </w:rPr>
        <w:t xml:space="preserve"> </w:t>
      </w:r>
      <w:r w:rsidRPr="009064DF">
        <w:rPr>
          <w:rFonts w:eastAsia="Times New Roman" w:cs="Calibri"/>
          <w:color w:val="000000"/>
          <w:sz w:val="24"/>
          <w:szCs w:val="24"/>
        </w:rPr>
        <w:t xml:space="preserve">regarding the four (4) tiers, or levels, of evidence-based interventions.  </w:t>
      </w:r>
    </w:p>
    <w:p w14:paraId="062C555E" w14:textId="77777777" w:rsidR="00BE5F62" w:rsidRPr="009064DF" w:rsidRDefault="00BE5F62" w:rsidP="009064DF">
      <w:pPr>
        <w:spacing w:after="0" w:line="240" w:lineRule="auto"/>
        <w:ind w:left="360"/>
        <w:jc w:val="both"/>
        <w:rPr>
          <w:rFonts w:eastAsia="Times New Roman" w:cs="Calibri"/>
          <w:sz w:val="24"/>
          <w:szCs w:val="24"/>
        </w:rPr>
      </w:pPr>
    </w:p>
    <w:p w14:paraId="32068CDA" w14:textId="7E1893F4" w:rsidR="00DD1FDC" w:rsidRPr="009064DF" w:rsidRDefault="00BD58D8" w:rsidP="00FD7FA1">
      <w:pPr>
        <w:pStyle w:val="Style1"/>
        <w:ind w:left="450" w:hanging="450"/>
        <w:rPr>
          <w:rFonts w:eastAsia="Times New Roman" w:cs="Calibri"/>
          <w:color w:val="2E74B5" w:themeColor="accent5" w:themeShade="BF"/>
          <w:szCs w:val="24"/>
        </w:rPr>
      </w:pPr>
      <w:r>
        <w:rPr>
          <w:rFonts w:eastAsia="Times New Roman" w:cs="Calibri"/>
          <w:color w:val="2E74B5" w:themeColor="accent5" w:themeShade="BF"/>
          <w:szCs w:val="24"/>
        </w:rPr>
        <w:t>Q</w:t>
      </w:r>
      <w:r>
        <w:rPr>
          <w:rFonts w:eastAsia="Times New Roman" w:cs="Calibri"/>
          <w:color w:val="2E74B5" w:themeColor="accent5" w:themeShade="BF"/>
          <w:szCs w:val="24"/>
        </w:rPr>
        <w:t>4</w:t>
      </w:r>
      <w:r>
        <w:rPr>
          <w:rFonts w:eastAsia="Times New Roman" w:cs="Calibri"/>
          <w:color w:val="2E74B5" w:themeColor="accent5" w:themeShade="BF"/>
          <w:szCs w:val="24"/>
        </w:rPr>
        <w:t xml:space="preserve">. </w:t>
      </w:r>
      <w:r w:rsidR="009D3A4E" w:rsidRPr="009064DF">
        <w:rPr>
          <w:rFonts w:eastAsia="Times New Roman" w:cs="Calibri"/>
          <w:color w:val="2E74B5" w:themeColor="accent5" w:themeShade="BF"/>
          <w:szCs w:val="24"/>
        </w:rPr>
        <w:t>C</w:t>
      </w:r>
      <w:r w:rsidR="00DD1FDC" w:rsidRPr="009064DF">
        <w:rPr>
          <w:rFonts w:eastAsia="Times New Roman" w:cs="Calibri"/>
          <w:color w:val="2E74B5" w:themeColor="accent5" w:themeShade="BF"/>
          <w:szCs w:val="24"/>
        </w:rPr>
        <w:t>an well-designed studies and results be cited to support interventions?</w:t>
      </w:r>
    </w:p>
    <w:p w14:paraId="44514100" w14:textId="3045E353" w:rsidR="002E187D" w:rsidRPr="009064DF" w:rsidRDefault="003E2DDD" w:rsidP="009064DF">
      <w:pPr>
        <w:spacing w:after="0" w:line="240" w:lineRule="auto"/>
        <w:ind w:left="360"/>
        <w:jc w:val="both"/>
        <w:rPr>
          <w:rFonts w:eastAsia="Times New Roman" w:cs="Calibri"/>
          <w:color w:val="000000"/>
          <w:sz w:val="24"/>
          <w:szCs w:val="24"/>
        </w:rPr>
      </w:pPr>
      <w:r w:rsidRPr="009064DF">
        <w:rPr>
          <w:rFonts w:eastAsia="Times New Roman" w:cs="Calibri"/>
          <w:color w:val="000000"/>
          <w:sz w:val="24"/>
          <w:szCs w:val="24"/>
        </w:rPr>
        <w:t>Well</w:t>
      </w:r>
      <w:r w:rsidR="002E187D" w:rsidRPr="009064DF">
        <w:rPr>
          <w:rFonts w:eastAsia="Times New Roman" w:cs="Calibri"/>
          <w:sz w:val="24"/>
          <w:szCs w:val="24"/>
        </w:rPr>
        <w:t xml:space="preserve">-designed studies and results may be cited to support interventions </w:t>
      </w:r>
      <w:proofErr w:type="gramStart"/>
      <w:r w:rsidR="002E187D" w:rsidRPr="009064DF">
        <w:rPr>
          <w:rFonts w:eastAsia="Times New Roman" w:cs="Calibri"/>
          <w:sz w:val="24"/>
          <w:szCs w:val="24"/>
        </w:rPr>
        <w:t>as long as</w:t>
      </w:r>
      <w:proofErr w:type="gramEnd"/>
      <w:r w:rsidR="002E187D" w:rsidRPr="009064DF">
        <w:rPr>
          <w:rFonts w:eastAsia="Times New Roman" w:cs="Calibri"/>
          <w:sz w:val="24"/>
          <w:szCs w:val="24"/>
        </w:rPr>
        <w:t xml:space="preserve"> the studies demonstrate a rationale based on high-quality research findings or positive evaluations that such intervention</w:t>
      </w:r>
      <w:r w:rsidRPr="009064DF">
        <w:rPr>
          <w:rFonts w:eastAsia="Times New Roman" w:cs="Calibri"/>
          <w:sz w:val="24"/>
          <w:szCs w:val="24"/>
        </w:rPr>
        <w:t>(s)</w:t>
      </w:r>
      <w:r w:rsidR="002E187D" w:rsidRPr="009064DF">
        <w:rPr>
          <w:rFonts w:eastAsia="Times New Roman" w:cs="Calibri"/>
          <w:sz w:val="24"/>
          <w:szCs w:val="24"/>
        </w:rPr>
        <w:t xml:space="preserve"> is likely to improve student outcomes or other relevant outcomes</w:t>
      </w:r>
      <w:r w:rsidR="00BE5F62" w:rsidRPr="009064DF">
        <w:rPr>
          <w:rFonts w:eastAsia="Times New Roman" w:cs="Calibri"/>
          <w:sz w:val="24"/>
          <w:szCs w:val="24"/>
        </w:rPr>
        <w:t>.</w:t>
      </w:r>
    </w:p>
    <w:p w14:paraId="6E218357" w14:textId="6A8A8B9D" w:rsidR="0099081C" w:rsidRPr="009064DF" w:rsidRDefault="0099081C" w:rsidP="009064DF">
      <w:pPr>
        <w:spacing w:after="0" w:line="240" w:lineRule="auto"/>
        <w:ind w:left="360"/>
        <w:jc w:val="both"/>
        <w:rPr>
          <w:rFonts w:eastAsia="Times New Roman" w:cs="Calibri"/>
          <w:color w:val="000000"/>
          <w:sz w:val="24"/>
          <w:szCs w:val="24"/>
        </w:rPr>
      </w:pPr>
    </w:p>
    <w:p w14:paraId="63BD20E8" w14:textId="5573137A" w:rsidR="001E08BA" w:rsidRPr="009064DF" w:rsidRDefault="00BD58D8" w:rsidP="00FD7FA1">
      <w:pPr>
        <w:pStyle w:val="Style1"/>
        <w:spacing w:line="240" w:lineRule="auto"/>
        <w:ind w:left="446" w:hanging="446"/>
        <w:rPr>
          <w:rFonts w:eastAsia="Times New Roman" w:cs="Calibri"/>
          <w:color w:val="2E74B5" w:themeColor="accent5" w:themeShade="BF"/>
          <w:szCs w:val="24"/>
        </w:rPr>
      </w:pPr>
      <w:r>
        <w:rPr>
          <w:rFonts w:eastAsia="Times New Roman" w:cs="Calibri"/>
          <w:color w:val="2E74B5" w:themeColor="accent5" w:themeShade="BF"/>
          <w:szCs w:val="24"/>
        </w:rPr>
        <w:t xml:space="preserve">Q5. </w:t>
      </w:r>
      <w:r w:rsidR="002375A1" w:rsidRPr="009064DF">
        <w:rPr>
          <w:rFonts w:eastAsia="Times New Roman" w:cs="Calibri"/>
          <w:color w:val="2E74B5" w:themeColor="accent5" w:themeShade="BF"/>
          <w:szCs w:val="24"/>
        </w:rPr>
        <w:t xml:space="preserve">Can funds be used to pay staff to provide these </w:t>
      </w:r>
      <w:r w:rsidR="003E2DDD" w:rsidRPr="009064DF">
        <w:rPr>
          <w:rFonts w:eastAsia="Times New Roman" w:cs="Calibri"/>
          <w:color w:val="2E74B5" w:themeColor="accent5" w:themeShade="BF"/>
          <w:szCs w:val="24"/>
        </w:rPr>
        <w:t>evidence-based</w:t>
      </w:r>
      <w:r w:rsidR="002375A1" w:rsidRPr="009064DF">
        <w:rPr>
          <w:rFonts w:eastAsia="Times New Roman" w:cs="Calibri"/>
          <w:color w:val="2E74B5" w:themeColor="accent5" w:themeShade="BF"/>
          <w:szCs w:val="24"/>
        </w:rPr>
        <w:t xml:space="preserve"> interventions in an </w:t>
      </w:r>
      <w:r w:rsidR="00EE21F8" w:rsidRPr="009064DF">
        <w:rPr>
          <w:rFonts w:eastAsia="Times New Roman" w:cs="Calibri"/>
          <w:color w:val="2E74B5" w:themeColor="accent5" w:themeShade="BF"/>
          <w:szCs w:val="24"/>
        </w:rPr>
        <w:t>after-school</w:t>
      </w:r>
      <w:r w:rsidR="002375A1" w:rsidRPr="009064DF">
        <w:rPr>
          <w:rFonts w:eastAsia="Times New Roman" w:cs="Calibri"/>
          <w:color w:val="2E74B5" w:themeColor="accent5" w:themeShade="BF"/>
          <w:szCs w:val="24"/>
        </w:rPr>
        <w:t xml:space="preserve"> program? </w:t>
      </w:r>
      <w:r>
        <w:rPr>
          <w:rFonts w:eastAsia="Times New Roman" w:cs="Calibri"/>
          <w:color w:val="2E74B5" w:themeColor="accent5" w:themeShade="BF"/>
          <w:szCs w:val="24"/>
        </w:rPr>
        <w:t xml:space="preserve"> </w:t>
      </w:r>
    </w:p>
    <w:p w14:paraId="22234B0C" w14:textId="1E834C50" w:rsidR="00BE5F62" w:rsidRPr="009064DF" w:rsidRDefault="0099081C" w:rsidP="009064DF">
      <w:pPr>
        <w:spacing w:after="0" w:line="240" w:lineRule="auto"/>
        <w:ind w:left="360"/>
        <w:jc w:val="both"/>
        <w:rPr>
          <w:rFonts w:eastAsia="Times New Roman" w:cs="Calibri"/>
          <w:sz w:val="24"/>
          <w:szCs w:val="24"/>
        </w:rPr>
      </w:pPr>
      <w:r w:rsidRPr="009064DF">
        <w:rPr>
          <w:rFonts w:eastAsia="Times New Roman" w:cs="Calibri"/>
          <w:sz w:val="24"/>
          <w:szCs w:val="24"/>
        </w:rPr>
        <w:t>Yes</w:t>
      </w:r>
      <w:r w:rsidR="003E2DDD" w:rsidRPr="009064DF">
        <w:rPr>
          <w:rFonts w:eastAsia="Times New Roman" w:cs="Calibri"/>
          <w:sz w:val="24"/>
          <w:szCs w:val="24"/>
        </w:rPr>
        <w:t xml:space="preserve">.  </w:t>
      </w:r>
      <w:bookmarkStart w:id="0" w:name="_Hlk59452554"/>
      <w:r w:rsidR="003E2DDD" w:rsidRPr="009064DF">
        <w:rPr>
          <w:rFonts w:eastAsia="Times New Roman" w:cs="Calibri"/>
          <w:sz w:val="24"/>
          <w:szCs w:val="24"/>
        </w:rPr>
        <w:t>Fu</w:t>
      </w:r>
      <w:r w:rsidR="00BE5F62" w:rsidRPr="009064DF">
        <w:rPr>
          <w:rFonts w:eastAsia="Times New Roman" w:cs="Calibri"/>
          <w:sz w:val="24"/>
          <w:szCs w:val="24"/>
        </w:rPr>
        <w:t xml:space="preserve">nds may be used to pay staff to provide evidence-based interventions in an after-school program. </w:t>
      </w:r>
    </w:p>
    <w:bookmarkEnd w:id="0"/>
    <w:p w14:paraId="2AC0D894" w14:textId="77777777" w:rsidR="00BE5F62" w:rsidRPr="009064DF" w:rsidRDefault="00BE5F62" w:rsidP="009064DF">
      <w:pPr>
        <w:spacing w:after="0" w:line="240" w:lineRule="auto"/>
        <w:ind w:left="360"/>
        <w:jc w:val="both"/>
        <w:rPr>
          <w:rFonts w:eastAsia="Times New Roman" w:cs="Calibri"/>
          <w:sz w:val="24"/>
          <w:szCs w:val="24"/>
        </w:rPr>
      </w:pPr>
    </w:p>
    <w:p w14:paraId="3A54434A" w14:textId="61990F0D" w:rsidR="003E2DDD" w:rsidRPr="009064DF" w:rsidRDefault="00FD7FA1" w:rsidP="00FD7FA1">
      <w:pPr>
        <w:pStyle w:val="Style1"/>
        <w:spacing w:line="240" w:lineRule="auto"/>
        <w:ind w:left="446" w:hanging="446"/>
        <w:rPr>
          <w:rFonts w:eastAsia="Times New Roman" w:cs="Calibri"/>
          <w:color w:val="2E74B5" w:themeColor="accent5" w:themeShade="BF"/>
          <w:szCs w:val="24"/>
        </w:rPr>
      </w:pPr>
      <w:r>
        <w:rPr>
          <w:rFonts w:eastAsia="Times New Roman" w:cs="Calibri"/>
          <w:color w:val="2E74B5" w:themeColor="accent5" w:themeShade="BF"/>
          <w:szCs w:val="24"/>
        </w:rPr>
        <w:t xml:space="preserve">Q6. </w:t>
      </w:r>
      <w:r w:rsidR="002375A1" w:rsidRPr="009064DF">
        <w:rPr>
          <w:rFonts w:eastAsia="Times New Roman" w:cs="Calibri"/>
          <w:color w:val="2E74B5" w:themeColor="accent5" w:themeShade="BF"/>
          <w:szCs w:val="24"/>
        </w:rPr>
        <w:t>Can funds be used to train staff with new interventions?</w:t>
      </w:r>
      <w:r w:rsidR="0099081C" w:rsidRPr="009064DF">
        <w:rPr>
          <w:rFonts w:eastAsia="Times New Roman" w:cs="Calibri"/>
          <w:color w:val="2E74B5" w:themeColor="accent5" w:themeShade="BF"/>
          <w:szCs w:val="24"/>
        </w:rPr>
        <w:t xml:space="preserve"> </w:t>
      </w:r>
    </w:p>
    <w:p w14:paraId="21027A79" w14:textId="5D26E409" w:rsidR="002375A1" w:rsidRPr="009064DF" w:rsidRDefault="0099081C" w:rsidP="009064DF">
      <w:pPr>
        <w:spacing w:after="0" w:line="240" w:lineRule="auto"/>
        <w:ind w:left="360"/>
        <w:jc w:val="both"/>
        <w:rPr>
          <w:rFonts w:eastAsia="Times New Roman" w:cs="Calibri"/>
          <w:sz w:val="24"/>
          <w:szCs w:val="24"/>
        </w:rPr>
      </w:pPr>
      <w:r w:rsidRPr="009064DF">
        <w:rPr>
          <w:rFonts w:eastAsia="Times New Roman" w:cs="Calibri"/>
          <w:sz w:val="24"/>
          <w:szCs w:val="24"/>
        </w:rPr>
        <w:t>Yes</w:t>
      </w:r>
      <w:r w:rsidR="003E2DDD" w:rsidRPr="009064DF">
        <w:rPr>
          <w:rFonts w:eastAsia="Times New Roman" w:cs="Calibri"/>
          <w:sz w:val="24"/>
          <w:szCs w:val="24"/>
        </w:rPr>
        <w:t>.  Funds</w:t>
      </w:r>
      <w:r w:rsidR="008A733C" w:rsidRPr="009064DF">
        <w:rPr>
          <w:rFonts w:eastAsia="Times New Roman" w:cs="Calibri"/>
          <w:sz w:val="24"/>
          <w:szCs w:val="24"/>
        </w:rPr>
        <w:t xml:space="preserve"> may be used to train staff on the use of new evidence-based interventions.</w:t>
      </w:r>
    </w:p>
    <w:p w14:paraId="772149E6" w14:textId="77777777" w:rsidR="00B42AC3" w:rsidRPr="009064DF" w:rsidRDefault="00B42AC3" w:rsidP="009064DF">
      <w:pPr>
        <w:spacing w:after="0" w:line="240" w:lineRule="auto"/>
        <w:ind w:left="360"/>
        <w:jc w:val="both"/>
        <w:rPr>
          <w:rFonts w:eastAsia="Times New Roman" w:cs="Calibri"/>
          <w:sz w:val="24"/>
          <w:szCs w:val="24"/>
        </w:rPr>
      </w:pPr>
    </w:p>
    <w:p w14:paraId="1650BBE2" w14:textId="25321332" w:rsidR="002375A1" w:rsidRPr="009064DF" w:rsidRDefault="00FD7FA1" w:rsidP="00FD7FA1">
      <w:pPr>
        <w:pStyle w:val="Style1"/>
        <w:spacing w:line="240" w:lineRule="auto"/>
        <w:ind w:left="446" w:hanging="446"/>
        <w:rPr>
          <w:rFonts w:eastAsia="Times New Roman" w:cs="Calibri"/>
          <w:color w:val="2E74B5" w:themeColor="accent5" w:themeShade="BF"/>
          <w:szCs w:val="24"/>
        </w:rPr>
      </w:pPr>
      <w:r>
        <w:rPr>
          <w:rFonts w:eastAsia="Times New Roman" w:cs="Calibri"/>
          <w:color w:val="2E74B5" w:themeColor="accent5" w:themeShade="BF"/>
          <w:szCs w:val="24"/>
        </w:rPr>
        <w:t xml:space="preserve">Q7. </w:t>
      </w:r>
      <w:r w:rsidR="002375A1" w:rsidRPr="009064DF">
        <w:rPr>
          <w:rFonts w:eastAsia="Times New Roman" w:cs="Calibri"/>
          <w:color w:val="2E74B5" w:themeColor="accent5" w:themeShade="BF"/>
          <w:szCs w:val="24"/>
        </w:rPr>
        <w:t>Can grant recipients use the funds to pay for staff PD?</w:t>
      </w:r>
    </w:p>
    <w:p w14:paraId="009BFEB1" w14:textId="2FE65D7A" w:rsidR="008A733C" w:rsidRPr="009064DF" w:rsidRDefault="008A733C" w:rsidP="009064DF">
      <w:pPr>
        <w:spacing w:after="0" w:line="240" w:lineRule="auto"/>
        <w:ind w:left="360"/>
        <w:jc w:val="both"/>
        <w:rPr>
          <w:rFonts w:eastAsia="Times New Roman" w:cs="Calibri"/>
          <w:sz w:val="24"/>
          <w:szCs w:val="24"/>
        </w:rPr>
      </w:pPr>
      <w:r w:rsidRPr="009064DF">
        <w:rPr>
          <w:rFonts w:eastAsia="Times New Roman" w:cs="Calibri"/>
          <w:sz w:val="24"/>
          <w:szCs w:val="24"/>
        </w:rPr>
        <w:t>Yes</w:t>
      </w:r>
      <w:r w:rsidR="00F87438" w:rsidRPr="009064DF">
        <w:rPr>
          <w:rFonts w:eastAsia="Times New Roman" w:cs="Calibri"/>
          <w:sz w:val="24"/>
          <w:szCs w:val="24"/>
        </w:rPr>
        <w:t>.  Funds</w:t>
      </w:r>
      <w:r w:rsidRPr="009064DF">
        <w:rPr>
          <w:rFonts w:eastAsia="Times New Roman" w:cs="Calibri"/>
          <w:sz w:val="24"/>
          <w:szCs w:val="24"/>
        </w:rPr>
        <w:t xml:space="preserve"> may be used to provide staff with identified professional development related to the implementation of the proposed evidence-based interventions.</w:t>
      </w:r>
    </w:p>
    <w:p w14:paraId="02408787" w14:textId="77777777" w:rsidR="008A733C" w:rsidRPr="009064DF" w:rsidRDefault="008A733C" w:rsidP="009064DF">
      <w:pPr>
        <w:spacing w:after="0" w:line="240" w:lineRule="auto"/>
        <w:ind w:left="360"/>
        <w:jc w:val="both"/>
        <w:rPr>
          <w:rFonts w:eastAsia="Times New Roman" w:cs="Calibri"/>
          <w:sz w:val="24"/>
          <w:szCs w:val="24"/>
        </w:rPr>
      </w:pPr>
    </w:p>
    <w:p w14:paraId="1ACDD423" w14:textId="251C4B27" w:rsidR="002375A1" w:rsidRPr="009064DF" w:rsidRDefault="002375A1" w:rsidP="00FD7FA1">
      <w:pPr>
        <w:pStyle w:val="Style1"/>
        <w:spacing w:line="240" w:lineRule="auto"/>
        <w:ind w:left="446" w:hanging="446"/>
        <w:rPr>
          <w:rFonts w:eastAsia="Times New Roman" w:cs="Calibri"/>
          <w:color w:val="2E74B5" w:themeColor="accent5" w:themeShade="BF"/>
          <w:szCs w:val="24"/>
        </w:rPr>
      </w:pPr>
      <w:r w:rsidRPr="009064DF">
        <w:rPr>
          <w:rFonts w:eastAsia="Times New Roman" w:cs="Calibri"/>
          <w:szCs w:val="24"/>
        </w:rPr>
        <w:t>​​</w:t>
      </w:r>
      <w:r w:rsidR="00FD7FA1">
        <w:rPr>
          <w:rFonts w:eastAsia="Times New Roman" w:cs="Calibri"/>
          <w:szCs w:val="24"/>
        </w:rPr>
        <w:t xml:space="preserve">Q8. </w:t>
      </w:r>
      <w:r w:rsidRPr="009064DF">
        <w:rPr>
          <w:rFonts w:eastAsia="Times New Roman" w:cs="Calibri"/>
          <w:color w:val="2E74B5" w:themeColor="accent5" w:themeShade="BF"/>
          <w:szCs w:val="24"/>
        </w:rPr>
        <w:t>Does the statement of need definition imply that students participating need to be identified prior to the submission of the grant application or can the identification process be part of the plan described?</w:t>
      </w:r>
      <w:r w:rsidR="004C686C" w:rsidRPr="009064DF">
        <w:rPr>
          <w:rFonts w:eastAsia="Times New Roman" w:cs="Calibri"/>
          <w:color w:val="2E74B5" w:themeColor="accent5" w:themeShade="BF"/>
          <w:szCs w:val="24"/>
        </w:rPr>
        <w:t xml:space="preserve">  </w:t>
      </w:r>
    </w:p>
    <w:p w14:paraId="55C6F1FF" w14:textId="7316C4A8" w:rsidR="004C686C" w:rsidRPr="009064DF" w:rsidRDefault="004C686C" w:rsidP="009064DF">
      <w:pPr>
        <w:spacing w:after="0" w:line="240" w:lineRule="auto"/>
        <w:ind w:left="360"/>
        <w:jc w:val="both"/>
        <w:rPr>
          <w:rFonts w:eastAsia="Times New Roman" w:cs="Calibri"/>
          <w:sz w:val="24"/>
          <w:szCs w:val="24"/>
        </w:rPr>
      </w:pPr>
      <w:r w:rsidRPr="009064DF">
        <w:rPr>
          <w:rFonts w:eastAsia="Times New Roman" w:cs="Calibri"/>
          <w:sz w:val="24"/>
          <w:szCs w:val="24"/>
        </w:rPr>
        <w:t>LEAs do not need to identify individual participating students. At the time of submission, LEAs must identify the needs of the schools, student grade levels and</w:t>
      </w:r>
      <w:r w:rsidR="00C0581B" w:rsidRPr="009064DF">
        <w:rPr>
          <w:rFonts w:eastAsia="Times New Roman" w:cs="Calibri"/>
          <w:sz w:val="24"/>
          <w:szCs w:val="24"/>
        </w:rPr>
        <w:t xml:space="preserve"> </w:t>
      </w:r>
      <w:r w:rsidRPr="009064DF">
        <w:rPr>
          <w:rFonts w:eastAsia="Times New Roman" w:cs="Calibri"/>
          <w:sz w:val="24"/>
          <w:szCs w:val="24"/>
        </w:rPr>
        <w:t>student sub-groups</w:t>
      </w:r>
      <w:r w:rsidR="00C0581B" w:rsidRPr="009064DF">
        <w:rPr>
          <w:rFonts w:eastAsia="Times New Roman" w:cs="Calibri"/>
          <w:sz w:val="24"/>
          <w:szCs w:val="24"/>
        </w:rPr>
        <w:t>, as applicable,</w:t>
      </w:r>
      <w:r w:rsidRPr="009064DF">
        <w:rPr>
          <w:rFonts w:eastAsia="Times New Roman" w:cs="Calibri"/>
          <w:sz w:val="24"/>
          <w:szCs w:val="24"/>
        </w:rPr>
        <w:t xml:space="preserve"> that will be addressed.</w:t>
      </w:r>
    </w:p>
    <w:p w14:paraId="5157C345" w14:textId="77777777" w:rsidR="007D08D5" w:rsidRPr="009064DF" w:rsidRDefault="007D08D5" w:rsidP="009064DF">
      <w:pPr>
        <w:spacing w:after="0" w:line="240" w:lineRule="auto"/>
        <w:ind w:left="360"/>
        <w:jc w:val="both"/>
        <w:rPr>
          <w:rFonts w:eastAsia="Times New Roman" w:cs="Calibri"/>
          <w:sz w:val="24"/>
          <w:szCs w:val="24"/>
        </w:rPr>
      </w:pPr>
    </w:p>
    <w:p w14:paraId="36D7A48B" w14:textId="1172CC9D" w:rsidR="002375A1" w:rsidRPr="009064DF" w:rsidRDefault="002375A1" w:rsidP="00274336">
      <w:pPr>
        <w:pStyle w:val="Style1"/>
        <w:spacing w:line="240" w:lineRule="auto"/>
        <w:ind w:left="446" w:hanging="446"/>
        <w:rPr>
          <w:rFonts w:eastAsia="Times New Roman" w:cs="Calibri"/>
          <w:szCs w:val="24"/>
        </w:rPr>
      </w:pPr>
      <w:r w:rsidRPr="009064DF">
        <w:rPr>
          <w:rFonts w:eastAsia="Times New Roman" w:cs="Calibri"/>
          <w:szCs w:val="24"/>
        </w:rPr>
        <w:lastRenderedPageBreak/>
        <w:t>​</w:t>
      </w:r>
      <w:r w:rsidR="00274336">
        <w:rPr>
          <w:rFonts w:eastAsia="Times New Roman" w:cs="Calibri"/>
          <w:szCs w:val="24"/>
        </w:rPr>
        <w:t xml:space="preserve">Q9. </w:t>
      </w:r>
      <w:r w:rsidRPr="009064DF">
        <w:rPr>
          <w:rFonts w:eastAsia="Times New Roman" w:cs="Calibri"/>
          <w:color w:val="2E74B5" w:themeColor="accent5" w:themeShade="BF"/>
          <w:szCs w:val="24"/>
        </w:rPr>
        <w:t xml:space="preserve">The grant guidelines mention how "the implemented evidence-based interventions will focus on nurturing the whole child and embed social-emotional competencies in the project – including projects designed to address mathematics and/or ELA instruction." Does that mean, there must be an </w:t>
      </w:r>
      <w:proofErr w:type="gramStart"/>
      <w:r w:rsidRPr="009064DF">
        <w:rPr>
          <w:rFonts w:eastAsia="Times New Roman" w:cs="Calibri"/>
          <w:color w:val="2E74B5" w:themeColor="accent5" w:themeShade="BF"/>
          <w:szCs w:val="24"/>
        </w:rPr>
        <w:t>evidence-based</w:t>
      </w:r>
      <w:proofErr w:type="gramEnd"/>
      <w:r w:rsidRPr="009064DF">
        <w:rPr>
          <w:rFonts w:eastAsia="Times New Roman" w:cs="Calibri"/>
          <w:color w:val="2E74B5" w:themeColor="accent5" w:themeShade="BF"/>
          <w:szCs w:val="24"/>
        </w:rPr>
        <w:t xml:space="preserve"> SEL program no matter what?</w:t>
      </w:r>
      <w:r w:rsidR="009A74B7" w:rsidRPr="009064DF">
        <w:rPr>
          <w:rFonts w:eastAsia="Times New Roman" w:cs="Calibri"/>
          <w:color w:val="2E74B5" w:themeColor="accent5" w:themeShade="BF"/>
          <w:szCs w:val="24"/>
        </w:rPr>
        <w:t xml:space="preserve">  </w:t>
      </w:r>
    </w:p>
    <w:p w14:paraId="57FBC6F0" w14:textId="6C28B64B" w:rsidR="009A74B7" w:rsidRPr="009064DF" w:rsidRDefault="009A74B7" w:rsidP="009064DF">
      <w:pPr>
        <w:spacing w:after="0" w:line="240" w:lineRule="auto"/>
        <w:ind w:left="360"/>
        <w:jc w:val="both"/>
        <w:rPr>
          <w:rFonts w:eastAsia="Times New Roman" w:cs="Calibri"/>
          <w:sz w:val="24"/>
          <w:szCs w:val="24"/>
        </w:rPr>
      </w:pPr>
      <w:r w:rsidRPr="009064DF">
        <w:rPr>
          <w:rFonts w:eastAsia="Times New Roman" w:cs="Calibri"/>
          <w:sz w:val="24"/>
          <w:szCs w:val="24"/>
        </w:rPr>
        <w:t>No</w:t>
      </w:r>
      <w:r w:rsidR="004A1C0B" w:rsidRPr="009064DF">
        <w:rPr>
          <w:rFonts w:eastAsia="Times New Roman" w:cs="Calibri"/>
          <w:sz w:val="24"/>
          <w:szCs w:val="24"/>
        </w:rPr>
        <w:t xml:space="preserve">.  </w:t>
      </w:r>
      <w:r w:rsidRPr="009064DF">
        <w:rPr>
          <w:rFonts w:eastAsia="Times New Roman" w:cs="Calibri"/>
          <w:sz w:val="24"/>
          <w:szCs w:val="24"/>
        </w:rPr>
        <w:t xml:space="preserve">LEAs are not required to include an </w:t>
      </w:r>
      <w:proofErr w:type="gramStart"/>
      <w:r w:rsidRPr="009064DF">
        <w:rPr>
          <w:rFonts w:eastAsia="Times New Roman" w:cs="Calibri"/>
          <w:sz w:val="24"/>
          <w:szCs w:val="24"/>
        </w:rPr>
        <w:t>evidence-based</w:t>
      </w:r>
      <w:proofErr w:type="gramEnd"/>
      <w:r w:rsidRPr="009064DF">
        <w:rPr>
          <w:rFonts w:eastAsia="Times New Roman" w:cs="Calibri"/>
          <w:sz w:val="24"/>
          <w:szCs w:val="24"/>
        </w:rPr>
        <w:t xml:space="preserve"> SEL program. LEAs</w:t>
      </w:r>
      <w:r w:rsidR="00360906" w:rsidRPr="009064DF">
        <w:rPr>
          <w:rFonts w:eastAsia="Times New Roman" w:cs="Calibri"/>
          <w:sz w:val="24"/>
          <w:szCs w:val="24"/>
        </w:rPr>
        <w:t>,</w:t>
      </w:r>
      <w:r w:rsidRPr="009064DF">
        <w:rPr>
          <w:rFonts w:eastAsia="Times New Roman" w:cs="Calibri"/>
          <w:sz w:val="24"/>
          <w:szCs w:val="24"/>
        </w:rPr>
        <w:t xml:space="preserve"> however, are encouraged to consider the social-emotional learning needs of students when developing and implementing mathematics and/or ELA programs and services.  </w:t>
      </w:r>
    </w:p>
    <w:p w14:paraId="09D0426A" w14:textId="4C79A24D" w:rsidR="002375A1" w:rsidRPr="009064DF" w:rsidRDefault="002375A1" w:rsidP="009064DF">
      <w:pPr>
        <w:spacing w:after="0" w:line="240" w:lineRule="auto"/>
        <w:ind w:left="360"/>
        <w:jc w:val="both"/>
        <w:rPr>
          <w:rFonts w:eastAsia="Times New Roman" w:cs="Calibri"/>
          <w:sz w:val="24"/>
          <w:szCs w:val="24"/>
        </w:rPr>
      </w:pPr>
      <w:r w:rsidRPr="009064DF">
        <w:rPr>
          <w:rFonts w:eastAsia="Times New Roman" w:cs="Calibri"/>
          <w:sz w:val="24"/>
          <w:szCs w:val="24"/>
        </w:rPr>
        <w:t>​</w:t>
      </w:r>
    </w:p>
    <w:p w14:paraId="65C28A49" w14:textId="73C7EE91" w:rsidR="002375A1" w:rsidRPr="009064DF" w:rsidRDefault="00A646AB" w:rsidP="00A646AB">
      <w:pPr>
        <w:pStyle w:val="Style1"/>
        <w:spacing w:line="240" w:lineRule="auto"/>
        <w:ind w:left="446" w:hanging="446"/>
        <w:rPr>
          <w:rFonts w:eastAsia="Times New Roman" w:cs="Calibri"/>
          <w:color w:val="2E74B5" w:themeColor="accent5" w:themeShade="BF"/>
          <w:szCs w:val="24"/>
        </w:rPr>
      </w:pPr>
      <w:r>
        <w:rPr>
          <w:rFonts w:eastAsia="Times New Roman" w:cs="Calibri"/>
          <w:color w:val="2E74B5" w:themeColor="accent5" w:themeShade="BF"/>
          <w:szCs w:val="24"/>
        </w:rPr>
        <w:t xml:space="preserve">Q10. </w:t>
      </w:r>
      <w:r w:rsidR="002375A1" w:rsidRPr="009064DF">
        <w:rPr>
          <w:rFonts w:eastAsia="Times New Roman" w:cs="Calibri"/>
          <w:color w:val="2E74B5" w:themeColor="accent5" w:themeShade="BF"/>
          <w:szCs w:val="24"/>
        </w:rPr>
        <w:t xml:space="preserve">Is it possible to get a copy of the </w:t>
      </w:r>
      <w:r w:rsidR="00360906" w:rsidRPr="009064DF">
        <w:rPr>
          <w:rFonts w:eastAsia="Times New Roman" w:cs="Calibri"/>
          <w:color w:val="2E74B5" w:themeColor="accent5" w:themeShade="BF"/>
          <w:szCs w:val="24"/>
        </w:rPr>
        <w:t>PowerPoint</w:t>
      </w:r>
      <w:r w:rsidR="002375A1" w:rsidRPr="009064DF">
        <w:rPr>
          <w:rFonts w:eastAsia="Times New Roman" w:cs="Calibri"/>
          <w:color w:val="2E74B5" w:themeColor="accent5" w:themeShade="BF"/>
          <w:szCs w:val="24"/>
        </w:rPr>
        <w:t>?</w:t>
      </w:r>
    </w:p>
    <w:p w14:paraId="6597D171" w14:textId="4ED803E1" w:rsidR="006A202B" w:rsidRPr="009064DF" w:rsidRDefault="006A202B" w:rsidP="009064DF">
      <w:pPr>
        <w:spacing w:after="0" w:line="240" w:lineRule="auto"/>
        <w:ind w:left="360"/>
        <w:jc w:val="both"/>
        <w:rPr>
          <w:rFonts w:eastAsia="Times New Roman" w:cs="Calibri"/>
          <w:sz w:val="24"/>
          <w:szCs w:val="24"/>
        </w:rPr>
      </w:pPr>
      <w:r w:rsidRPr="009064DF">
        <w:rPr>
          <w:rFonts w:eastAsia="Times New Roman" w:cs="Calibri"/>
          <w:sz w:val="24"/>
          <w:szCs w:val="24"/>
        </w:rPr>
        <w:t xml:space="preserve">Yes, the PowerPoint is posted on the </w:t>
      </w:r>
      <w:r w:rsidR="00A91470" w:rsidRPr="009064DF">
        <w:rPr>
          <w:rStyle w:val="Hyperlink"/>
          <w:sz w:val="24"/>
          <w:szCs w:val="24"/>
        </w:rPr>
        <w:t>Office of Grants Management website under Addressing Student Learning Loss</w:t>
      </w:r>
      <w:r w:rsidR="00A91470" w:rsidRPr="009064DF">
        <w:rPr>
          <w:color w:val="000000" w:themeColor="text1"/>
          <w:sz w:val="24"/>
          <w:szCs w:val="24"/>
        </w:rPr>
        <w:t xml:space="preserve">.  </w:t>
      </w:r>
    </w:p>
    <w:p w14:paraId="7340077B" w14:textId="77777777" w:rsidR="002375A1" w:rsidRPr="009064DF" w:rsidRDefault="002375A1" w:rsidP="009064DF">
      <w:pPr>
        <w:spacing w:after="0" w:line="240" w:lineRule="auto"/>
        <w:ind w:left="360"/>
        <w:jc w:val="both"/>
        <w:rPr>
          <w:rFonts w:eastAsia="Times New Roman" w:cs="Calibri"/>
          <w:sz w:val="24"/>
          <w:szCs w:val="24"/>
        </w:rPr>
      </w:pPr>
      <w:r w:rsidRPr="009064DF">
        <w:rPr>
          <w:rFonts w:eastAsia="Times New Roman" w:cs="Calibri"/>
          <w:sz w:val="24"/>
          <w:szCs w:val="24"/>
        </w:rPr>
        <w:t>​</w:t>
      </w:r>
    </w:p>
    <w:p w14:paraId="18BAC988" w14:textId="539D2C54" w:rsidR="002375A1" w:rsidRPr="009064DF" w:rsidRDefault="00A646AB" w:rsidP="00A646AB">
      <w:pPr>
        <w:pStyle w:val="Style1"/>
        <w:spacing w:line="240" w:lineRule="auto"/>
        <w:ind w:left="446" w:hanging="446"/>
        <w:rPr>
          <w:rFonts w:eastAsia="Times New Roman" w:cs="Calibri"/>
          <w:color w:val="2E74B5" w:themeColor="accent5" w:themeShade="BF"/>
          <w:szCs w:val="24"/>
        </w:rPr>
      </w:pPr>
      <w:r>
        <w:rPr>
          <w:rFonts w:eastAsia="Times New Roman" w:cs="Calibri"/>
          <w:color w:val="2E74B5" w:themeColor="accent5" w:themeShade="BF"/>
          <w:szCs w:val="24"/>
        </w:rPr>
        <w:t>Q1</w:t>
      </w:r>
      <w:r>
        <w:rPr>
          <w:rFonts w:eastAsia="Times New Roman" w:cs="Calibri"/>
          <w:color w:val="2E74B5" w:themeColor="accent5" w:themeShade="BF"/>
          <w:szCs w:val="24"/>
        </w:rPr>
        <w:t>1</w:t>
      </w:r>
      <w:r>
        <w:rPr>
          <w:rFonts w:eastAsia="Times New Roman" w:cs="Calibri"/>
          <w:color w:val="2E74B5" w:themeColor="accent5" w:themeShade="BF"/>
          <w:szCs w:val="24"/>
        </w:rPr>
        <w:t xml:space="preserve">. </w:t>
      </w:r>
      <w:r w:rsidR="002375A1" w:rsidRPr="009064DF">
        <w:rPr>
          <w:rFonts w:eastAsia="Times New Roman" w:cs="Calibri"/>
          <w:color w:val="2E74B5" w:themeColor="accent5" w:themeShade="BF"/>
          <w:szCs w:val="24"/>
        </w:rPr>
        <w:t>With no State testing and no way to administer standardized testing to hybrid groups of students, what do you suggest we do for data?</w:t>
      </w:r>
    </w:p>
    <w:p w14:paraId="50D222DF" w14:textId="5E0F060B" w:rsidR="002375A1" w:rsidRPr="009064DF" w:rsidRDefault="006A202B" w:rsidP="009064DF">
      <w:pPr>
        <w:spacing w:after="0" w:line="240" w:lineRule="auto"/>
        <w:ind w:left="360"/>
        <w:jc w:val="both"/>
        <w:rPr>
          <w:rFonts w:eastAsia="Times New Roman" w:cs="Calibri"/>
          <w:sz w:val="24"/>
          <w:szCs w:val="24"/>
        </w:rPr>
      </w:pPr>
      <w:r w:rsidRPr="009064DF">
        <w:rPr>
          <w:rFonts w:eastAsia="Times New Roman" w:cs="Calibri"/>
          <w:sz w:val="24"/>
          <w:szCs w:val="24"/>
        </w:rPr>
        <w:t xml:space="preserve">LEAs </w:t>
      </w:r>
      <w:r w:rsidR="00AD2AE1" w:rsidRPr="009064DF">
        <w:rPr>
          <w:rFonts w:eastAsia="Times New Roman" w:cs="Calibri"/>
          <w:sz w:val="24"/>
          <w:szCs w:val="24"/>
        </w:rPr>
        <w:t xml:space="preserve">should utilize the most current </w:t>
      </w:r>
      <w:r w:rsidR="0058257F" w:rsidRPr="009064DF">
        <w:rPr>
          <w:rFonts w:eastAsia="Times New Roman" w:cs="Calibri"/>
          <w:sz w:val="24"/>
          <w:szCs w:val="24"/>
        </w:rPr>
        <w:t xml:space="preserve">data available, </w:t>
      </w:r>
      <w:r w:rsidR="00A82CDD" w:rsidRPr="009064DF">
        <w:rPr>
          <w:rFonts w:eastAsia="Times New Roman" w:cs="Calibri"/>
          <w:sz w:val="24"/>
          <w:szCs w:val="24"/>
        </w:rPr>
        <w:t>to include, but not limited to</w:t>
      </w:r>
      <w:r w:rsidR="00B21D7C" w:rsidRPr="009064DF">
        <w:rPr>
          <w:rFonts w:eastAsia="Times New Roman" w:cs="Calibri"/>
          <w:sz w:val="24"/>
          <w:szCs w:val="24"/>
        </w:rPr>
        <w:t xml:space="preserve"> </w:t>
      </w:r>
      <w:r w:rsidR="0058257F" w:rsidRPr="009064DF">
        <w:rPr>
          <w:rFonts w:eastAsia="Times New Roman" w:cs="Calibri"/>
          <w:sz w:val="24"/>
          <w:szCs w:val="24"/>
        </w:rPr>
        <w:t>benchmark assessments, formative assessment data</w:t>
      </w:r>
      <w:r w:rsidR="00A42A20" w:rsidRPr="009064DF">
        <w:rPr>
          <w:rFonts w:eastAsia="Times New Roman" w:cs="Calibri"/>
          <w:sz w:val="24"/>
          <w:szCs w:val="24"/>
        </w:rPr>
        <w:t xml:space="preserve">, </w:t>
      </w:r>
      <w:r w:rsidR="00621D21" w:rsidRPr="009064DF">
        <w:rPr>
          <w:rFonts w:eastAsia="Times New Roman" w:cs="Calibri"/>
          <w:sz w:val="24"/>
          <w:szCs w:val="24"/>
        </w:rPr>
        <w:t xml:space="preserve">and/or </w:t>
      </w:r>
      <w:r w:rsidR="00A42A20" w:rsidRPr="009064DF">
        <w:rPr>
          <w:rFonts w:eastAsia="Times New Roman" w:cs="Calibri"/>
          <w:sz w:val="24"/>
          <w:szCs w:val="24"/>
        </w:rPr>
        <w:t>universal screening data</w:t>
      </w:r>
      <w:r w:rsidR="0058257F" w:rsidRPr="009064DF">
        <w:rPr>
          <w:rFonts w:eastAsia="Times New Roman" w:cs="Calibri"/>
          <w:sz w:val="24"/>
          <w:szCs w:val="24"/>
        </w:rPr>
        <w:t xml:space="preserve"> reviewed by the MTSS</w:t>
      </w:r>
      <w:r w:rsidR="00C95EC5" w:rsidRPr="009064DF">
        <w:rPr>
          <w:rFonts w:eastAsia="Times New Roman" w:cs="Calibri"/>
          <w:sz w:val="24"/>
          <w:szCs w:val="24"/>
        </w:rPr>
        <w:t xml:space="preserve"> or intervention and referral services team, teacher-generated assessments, </w:t>
      </w:r>
      <w:r w:rsidR="00B21D7C" w:rsidRPr="009064DF">
        <w:rPr>
          <w:rFonts w:eastAsia="Times New Roman" w:cs="Calibri"/>
          <w:sz w:val="24"/>
          <w:szCs w:val="24"/>
        </w:rPr>
        <w:t xml:space="preserve">and teacher recommendations.  </w:t>
      </w:r>
    </w:p>
    <w:p w14:paraId="12FB410F" w14:textId="77777777" w:rsidR="002D3675" w:rsidRPr="009064DF" w:rsidRDefault="002D3675" w:rsidP="009064DF">
      <w:pPr>
        <w:spacing w:after="0" w:line="240" w:lineRule="auto"/>
        <w:ind w:left="360"/>
        <w:jc w:val="both"/>
        <w:rPr>
          <w:rFonts w:eastAsia="Times New Roman" w:cs="Calibri"/>
          <w:sz w:val="24"/>
          <w:szCs w:val="24"/>
        </w:rPr>
      </w:pPr>
    </w:p>
    <w:p w14:paraId="52865C33" w14:textId="499E4784" w:rsidR="002375A1" w:rsidRPr="009064DF" w:rsidRDefault="00A646AB" w:rsidP="00A646AB">
      <w:pPr>
        <w:pStyle w:val="Style1"/>
        <w:spacing w:line="240" w:lineRule="auto"/>
        <w:ind w:left="446" w:hanging="446"/>
        <w:rPr>
          <w:rFonts w:eastAsia="Times New Roman" w:cs="Calibri"/>
          <w:color w:val="2E74B5" w:themeColor="accent5" w:themeShade="BF"/>
          <w:szCs w:val="24"/>
        </w:rPr>
      </w:pPr>
      <w:r>
        <w:rPr>
          <w:rFonts w:eastAsia="Times New Roman" w:cs="Calibri"/>
          <w:color w:val="2E74B5" w:themeColor="accent5" w:themeShade="BF"/>
          <w:szCs w:val="24"/>
        </w:rPr>
        <w:t>Q1</w:t>
      </w:r>
      <w:r>
        <w:rPr>
          <w:rFonts w:eastAsia="Times New Roman" w:cs="Calibri"/>
          <w:color w:val="2E74B5" w:themeColor="accent5" w:themeShade="BF"/>
          <w:szCs w:val="24"/>
        </w:rPr>
        <w:t>2</w:t>
      </w:r>
      <w:r>
        <w:rPr>
          <w:rFonts w:eastAsia="Times New Roman" w:cs="Calibri"/>
          <w:color w:val="2E74B5" w:themeColor="accent5" w:themeShade="BF"/>
          <w:szCs w:val="24"/>
        </w:rPr>
        <w:t xml:space="preserve">. </w:t>
      </w:r>
      <w:r w:rsidR="002375A1" w:rsidRPr="009064DF">
        <w:rPr>
          <w:rFonts w:eastAsia="Times New Roman" w:cs="Calibri"/>
          <w:color w:val="2E74B5" w:themeColor="accent5" w:themeShade="BF"/>
          <w:szCs w:val="24"/>
        </w:rPr>
        <w:t>Can the project be done with the students in the summer or does it need to be monthly?</w:t>
      </w:r>
    </w:p>
    <w:p w14:paraId="7E004272" w14:textId="20BBF319" w:rsidR="006A202B" w:rsidRPr="009064DF" w:rsidRDefault="006A202B" w:rsidP="009064DF">
      <w:pPr>
        <w:spacing w:after="0" w:line="240" w:lineRule="auto"/>
        <w:ind w:left="360"/>
        <w:jc w:val="both"/>
        <w:rPr>
          <w:rFonts w:eastAsia="Times New Roman" w:cs="Calibri"/>
          <w:sz w:val="24"/>
          <w:szCs w:val="24"/>
        </w:rPr>
      </w:pPr>
      <w:r w:rsidRPr="009064DF">
        <w:rPr>
          <w:rFonts w:eastAsia="Times New Roman" w:cs="Calibri"/>
          <w:sz w:val="24"/>
          <w:szCs w:val="24"/>
        </w:rPr>
        <w:t xml:space="preserve">The proposed project can be implemented during the summer, after-school, </w:t>
      </w:r>
      <w:proofErr w:type="gramStart"/>
      <w:r w:rsidRPr="009064DF">
        <w:rPr>
          <w:rFonts w:eastAsia="Times New Roman" w:cs="Calibri"/>
          <w:sz w:val="24"/>
          <w:szCs w:val="24"/>
        </w:rPr>
        <w:t>week-ends</w:t>
      </w:r>
      <w:proofErr w:type="gramEnd"/>
      <w:r w:rsidRPr="009064DF">
        <w:rPr>
          <w:rFonts w:eastAsia="Times New Roman" w:cs="Calibri"/>
          <w:sz w:val="24"/>
          <w:szCs w:val="24"/>
        </w:rPr>
        <w:t xml:space="preserve"> or during the school year. </w:t>
      </w:r>
    </w:p>
    <w:p w14:paraId="078BE55A" w14:textId="77777777" w:rsidR="002375A1" w:rsidRPr="009064DF" w:rsidRDefault="002375A1" w:rsidP="009064DF">
      <w:pPr>
        <w:spacing w:after="0" w:line="240" w:lineRule="auto"/>
        <w:ind w:left="360"/>
        <w:jc w:val="both"/>
        <w:rPr>
          <w:rFonts w:eastAsia="Times New Roman" w:cs="Calibri"/>
          <w:sz w:val="24"/>
          <w:szCs w:val="24"/>
        </w:rPr>
      </w:pPr>
      <w:r w:rsidRPr="009064DF">
        <w:rPr>
          <w:rFonts w:eastAsia="Times New Roman" w:cs="Calibri"/>
          <w:sz w:val="24"/>
          <w:szCs w:val="24"/>
        </w:rPr>
        <w:t>​</w:t>
      </w:r>
    </w:p>
    <w:p w14:paraId="646B4001" w14:textId="2D02F31A" w:rsidR="002375A1" w:rsidRPr="009064DF" w:rsidRDefault="00A646AB" w:rsidP="00A646AB">
      <w:pPr>
        <w:pStyle w:val="Style1"/>
        <w:spacing w:line="240" w:lineRule="auto"/>
        <w:ind w:left="446" w:hanging="446"/>
        <w:rPr>
          <w:rFonts w:eastAsia="Times New Roman" w:cs="Calibri"/>
          <w:color w:val="2E74B5" w:themeColor="accent5" w:themeShade="BF"/>
          <w:szCs w:val="24"/>
        </w:rPr>
      </w:pPr>
      <w:r>
        <w:rPr>
          <w:rFonts w:eastAsia="Times New Roman" w:cs="Calibri"/>
          <w:color w:val="2E74B5" w:themeColor="accent5" w:themeShade="BF"/>
          <w:szCs w:val="24"/>
        </w:rPr>
        <w:t>Q1</w:t>
      </w:r>
      <w:r>
        <w:rPr>
          <w:rFonts w:eastAsia="Times New Roman" w:cs="Calibri"/>
          <w:color w:val="2E74B5" w:themeColor="accent5" w:themeShade="BF"/>
          <w:szCs w:val="24"/>
        </w:rPr>
        <w:t>3</w:t>
      </w:r>
      <w:r>
        <w:rPr>
          <w:rFonts w:eastAsia="Times New Roman" w:cs="Calibri"/>
          <w:color w:val="2E74B5" w:themeColor="accent5" w:themeShade="BF"/>
          <w:szCs w:val="24"/>
        </w:rPr>
        <w:t xml:space="preserve">. </w:t>
      </w:r>
      <w:r w:rsidR="002375A1" w:rsidRPr="009064DF">
        <w:rPr>
          <w:rFonts w:eastAsia="Times New Roman" w:cs="Calibri"/>
          <w:color w:val="2E74B5" w:themeColor="accent5" w:themeShade="BF"/>
          <w:szCs w:val="24"/>
        </w:rPr>
        <w:t>Can an outside evaluator be hired? If so, how much funding can be included in the budget?</w:t>
      </w:r>
    </w:p>
    <w:p w14:paraId="270E5172" w14:textId="680F38A7" w:rsidR="006A202B" w:rsidRPr="009064DF" w:rsidRDefault="00F54640" w:rsidP="009064DF">
      <w:pPr>
        <w:spacing w:after="0" w:line="240" w:lineRule="auto"/>
        <w:ind w:left="360"/>
        <w:jc w:val="both"/>
        <w:rPr>
          <w:rFonts w:eastAsia="Times New Roman" w:cs="Calibri"/>
          <w:sz w:val="24"/>
          <w:szCs w:val="24"/>
        </w:rPr>
      </w:pPr>
      <w:r w:rsidRPr="009064DF">
        <w:rPr>
          <w:rFonts w:eastAsia="Times New Roman" w:cs="Calibri"/>
          <w:sz w:val="24"/>
          <w:szCs w:val="24"/>
        </w:rPr>
        <w:t>Yes</w:t>
      </w:r>
      <w:r w:rsidR="002D3675" w:rsidRPr="009064DF">
        <w:rPr>
          <w:rFonts w:eastAsia="Times New Roman" w:cs="Calibri"/>
          <w:sz w:val="24"/>
          <w:szCs w:val="24"/>
        </w:rPr>
        <w:t>.  Based</w:t>
      </w:r>
      <w:r w:rsidRPr="009064DF">
        <w:rPr>
          <w:rFonts w:eastAsia="Times New Roman" w:cs="Calibri"/>
          <w:sz w:val="24"/>
          <w:szCs w:val="24"/>
        </w:rPr>
        <w:t xml:space="preserve"> on identified needs, an LEA may contract with a third-party to provide allowable services as articulated in the NGO.  The LEA must determine that all costs are necessary, reasonable and allocable. </w:t>
      </w:r>
    </w:p>
    <w:p w14:paraId="018341DB" w14:textId="77777777" w:rsidR="00B42AC3" w:rsidRPr="009064DF" w:rsidRDefault="00B42AC3" w:rsidP="009064DF">
      <w:pPr>
        <w:spacing w:after="0" w:line="240" w:lineRule="auto"/>
        <w:ind w:left="360"/>
        <w:jc w:val="both"/>
        <w:rPr>
          <w:rFonts w:eastAsia="Times New Roman" w:cs="Calibri"/>
          <w:sz w:val="24"/>
          <w:szCs w:val="24"/>
        </w:rPr>
      </w:pPr>
    </w:p>
    <w:p w14:paraId="565D635E" w14:textId="5FA86390" w:rsidR="002375A1" w:rsidRPr="009064DF" w:rsidRDefault="00D14223" w:rsidP="00D14223">
      <w:pPr>
        <w:pStyle w:val="Style1"/>
        <w:spacing w:line="240" w:lineRule="auto"/>
        <w:ind w:left="446" w:hanging="446"/>
        <w:rPr>
          <w:rFonts w:eastAsia="Times New Roman" w:cs="Calibri"/>
          <w:color w:val="2E74B5" w:themeColor="accent5" w:themeShade="BF"/>
          <w:szCs w:val="24"/>
        </w:rPr>
      </w:pPr>
      <w:r>
        <w:rPr>
          <w:rFonts w:eastAsia="Times New Roman" w:cs="Calibri"/>
          <w:color w:val="2E74B5" w:themeColor="accent5" w:themeShade="BF"/>
          <w:szCs w:val="24"/>
        </w:rPr>
        <w:t>Q1</w:t>
      </w:r>
      <w:r>
        <w:rPr>
          <w:rFonts w:eastAsia="Times New Roman" w:cs="Calibri"/>
          <w:color w:val="2E74B5" w:themeColor="accent5" w:themeShade="BF"/>
          <w:szCs w:val="24"/>
        </w:rPr>
        <w:t>4</w:t>
      </w:r>
      <w:r>
        <w:rPr>
          <w:rFonts w:eastAsia="Times New Roman" w:cs="Calibri"/>
          <w:color w:val="2E74B5" w:themeColor="accent5" w:themeShade="BF"/>
          <w:szCs w:val="24"/>
        </w:rPr>
        <w:t xml:space="preserve">. </w:t>
      </w:r>
      <w:r w:rsidR="002375A1" w:rsidRPr="009064DF">
        <w:rPr>
          <w:rFonts w:eastAsia="Times New Roman" w:cs="Calibri"/>
          <w:color w:val="2E74B5" w:themeColor="accent5" w:themeShade="BF"/>
          <w:szCs w:val="24"/>
        </w:rPr>
        <w:t>Are charter schools eligible to apply?</w:t>
      </w:r>
    </w:p>
    <w:p w14:paraId="44711A73" w14:textId="3F858050" w:rsidR="00F54640" w:rsidRPr="009064DF" w:rsidRDefault="00F54640" w:rsidP="009064DF">
      <w:pPr>
        <w:spacing w:after="0" w:line="240" w:lineRule="auto"/>
        <w:ind w:left="360"/>
        <w:jc w:val="both"/>
        <w:rPr>
          <w:rFonts w:eastAsia="Times New Roman" w:cs="Calibri"/>
          <w:sz w:val="24"/>
          <w:szCs w:val="24"/>
        </w:rPr>
      </w:pPr>
      <w:r w:rsidRPr="009064DF">
        <w:rPr>
          <w:rFonts w:eastAsia="Times New Roman" w:cs="Calibri"/>
          <w:sz w:val="24"/>
          <w:szCs w:val="24"/>
        </w:rPr>
        <w:t xml:space="preserve">Yes, Charter schools are eligible to apply for funding under this opportunity. </w:t>
      </w:r>
    </w:p>
    <w:p w14:paraId="57B9F2E6" w14:textId="77777777" w:rsidR="002375A1" w:rsidRPr="009064DF" w:rsidRDefault="002375A1" w:rsidP="009064DF">
      <w:pPr>
        <w:spacing w:after="0" w:line="240" w:lineRule="auto"/>
        <w:ind w:left="360"/>
        <w:jc w:val="both"/>
        <w:rPr>
          <w:rFonts w:eastAsia="Times New Roman" w:cs="Calibri"/>
          <w:sz w:val="24"/>
          <w:szCs w:val="24"/>
        </w:rPr>
      </w:pPr>
      <w:r w:rsidRPr="009064DF">
        <w:rPr>
          <w:rFonts w:eastAsia="Times New Roman" w:cs="Calibri"/>
          <w:sz w:val="24"/>
          <w:szCs w:val="24"/>
        </w:rPr>
        <w:t>​</w:t>
      </w:r>
    </w:p>
    <w:p w14:paraId="3BD27722" w14:textId="12853888" w:rsidR="002375A1" w:rsidRPr="009064DF" w:rsidRDefault="00D14223" w:rsidP="00D14223">
      <w:pPr>
        <w:pStyle w:val="Style1"/>
        <w:spacing w:line="240" w:lineRule="auto"/>
        <w:ind w:left="446" w:hanging="446"/>
        <w:rPr>
          <w:rFonts w:eastAsia="Times New Roman" w:cs="Calibri"/>
          <w:color w:val="2E74B5" w:themeColor="accent5" w:themeShade="BF"/>
          <w:szCs w:val="24"/>
        </w:rPr>
      </w:pPr>
      <w:r>
        <w:rPr>
          <w:rFonts w:eastAsia="Times New Roman" w:cs="Calibri"/>
          <w:color w:val="2E74B5" w:themeColor="accent5" w:themeShade="BF"/>
          <w:szCs w:val="24"/>
        </w:rPr>
        <w:t>Q1</w:t>
      </w:r>
      <w:r>
        <w:rPr>
          <w:rFonts w:eastAsia="Times New Roman" w:cs="Calibri"/>
          <w:color w:val="2E74B5" w:themeColor="accent5" w:themeShade="BF"/>
          <w:szCs w:val="24"/>
        </w:rPr>
        <w:t>5</w:t>
      </w:r>
      <w:r>
        <w:rPr>
          <w:rFonts w:eastAsia="Times New Roman" w:cs="Calibri"/>
          <w:color w:val="2E74B5" w:themeColor="accent5" w:themeShade="BF"/>
          <w:szCs w:val="24"/>
        </w:rPr>
        <w:t xml:space="preserve">. </w:t>
      </w:r>
      <w:r w:rsidR="002375A1" w:rsidRPr="009064DF">
        <w:rPr>
          <w:rFonts w:eastAsia="Times New Roman" w:cs="Calibri"/>
          <w:color w:val="2E74B5" w:themeColor="accent5" w:themeShade="BF"/>
          <w:szCs w:val="24"/>
        </w:rPr>
        <w:t xml:space="preserve">Is there a % of what is allowed in </w:t>
      </w:r>
      <w:r w:rsidR="009D396B" w:rsidRPr="009064DF">
        <w:rPr>
          <w:rFonts w:eastAsia="Times New Roman" w:cs="Calibri"/>
          <w:color w:val="2E74B5" w:themeColor="accent5" w:themeShade="BF"/>
          <w:szCs w:val="24"/>
        </w:rPr>
        <w:t xml:space="preserve">the </w:t>
      </w:r>
      <w:r w:rsidR="002375A1" w:rsidRPr="009064DF">
        <w:rPr>
          <w:rFonts w:eastAsia="Times New Roman" w:cs="Calibri"/>
          <w:color w:val="2E74B5" w:themeColor="accent5" w:themeShade="BF"/>
          <w:szCs w:val="24"/>
        </w:rPr>
        <w:t>budget? For example, staff salary should not exceed 30%, etc....</w:t>
      </w:r>
    </w:p>
    <w:p w14:paraId="3625A544" w14:textId="77777777" w:rsidR="00F54640" w:rsidRPr="009064DF" w:rsidRDefault="00F54640" w:rsidP="009064DF">
      <w:pPr>
        <w:spacing w:after="0" w:line="240" w:lineRule="auto"/>
        <w:ind w:left="360"/>
        <w:jc w:val="both"/>
        <w:rPr>
          <w:rFonts w:eastAsia="Times New Roman" w:cs="Calibri"/>
          <w:sz w:val="24"/>
          <w:szCs w:val="24"/>
        </w:rPr>
      </w:pPr>
      <w:r w:rsidRPr="009064DF">
        <w:rPr>
          <w:rFonts w:eastAsia="Times New Roman" w:cs="Calibri"/>
          <w:sz w:val="24"/>
          <w:szCs w:val="24"/>
        </w:rPr>
        <w:t xml:space="preserve">The LEA must determine that all costs are necessary, reasonable and allocable. </w:t>
      </w:r>
    </w:p>
    <w:p w14:paraId="3F0F71EB" w14:textId="4481B604" w:rsidR="002375A1" w:rsidRPr="009064DF" w:rsidRDefault="002375A1" w:rsidP="009064DF">
      <w:pPr>
        <w:spacing w:after="0" w:line="240" w:lineRule="auto"/>
        <w:ind w:left="360"/>
        <w:jc w:val="both"/>
        <w:rPr>
          <w:rFonts w:eastAsia="Times New Roman" w:cs="Calibri"/>
          <w:sz w:val="24"/>
          <w:szCs w:val="24"/>
        </w:rPr>
      </w:pPr>
      <w:r w:rsidRPr="009064DF">
        <w:rPr>
          <w:rFonts w:eastAsia="Times New Roman" w:cs="Calibri"/>
          <w:sz w:val="24"/>
          <w:szCs w:val="24"/>
        </w:rPr>
        <w:t xml:space="preserve">​ </w:t>
      </w:r>
    </w:p>
    <w:p w14:paraId="4E92275A" w14:textId="6AAF9B64" w:rsidR="002375A1" w:rsidRPr="009064DF" w:rsidRDefault="00D14223" w:rsidP="00D14223">
      <w:pPr>
        <w:pStyle w:val="Style1"/>
        <w:spacing w:line="240" w:lineRule="auto"/>
        <w:ind w:left="446" w:hanging="446"/>
        <w:rPr>
          <w:rFonts w:eastAsia="Times New Roman" w:cs="Calibri"/>
          <w:color w:val="2E74B5" w:themeColor="accent5" w:themeShade="BF"/>
          <w:szCs w:val="24"/>
        </w:rPr>
      </w:pPr>
      <w:r>
        <w:rPr>
          <w:rFonts w:eastAsia="Times New Roman" w:cs="Calibri"/>
          <w:color w:val="2E74B5" w:themeColor="accent5" w:themeShade="BF"/>
          <w:szCs w:val="24"/>
        </w:rPr>
        <w:t>Q1</w:t>
      </w:r>
      <w:r>
        <w:rPr>
          <w:rFonts w:eastAsia="Times New Roman" w:cs="Calibri"/>
          <w:color w:val="2E74B5" w:themeColor="accent5" w:themeShade="BF"/>
          <w:szCs w:val="24"/>
        </w:rPr>
        <w:t>6</w:t>
      </w:r>
      <w:r>
        <w:rPr>
          <w:rFonts w:eastAsia="Times New Roman" w:cs="Calibri"/>
          <w:color w:val="2E74B5" w:themeColor="accent5" w:themeShade="BF"/>
          <w:szCs w:val="24"/>
        </w:rPr>
        <w:t xml:space="preserve">. </w:t>
      </w:r>
      <w:r w:rsidR="002375A1" w:rsidRPr="009064DF">
        <w:rPr>
          <w:rFonts w:eastAsia="Times New Roman" w:cs="Calibri"/>
          <w:color w:val="2E74B5" w:themeColor="accent5" w:themeShade="BF"/>
          <w:szCs w:val="24"/>
        </w:rPr>
        <w:t>Is there a specific percentage permitted for administrative costs? </w:t>
      </w:r>
    </w:p>
    <w:p w14:paraId="0CB499F0" w14:textId="664846DE" w:rsidR="002375A1" w:rsidRPr="009064DF" w:rsidRDefault="002375A1" w:rsidP="009064DF">
      <w:pPr>
        <w:spacing w:after="0" w:line="240" w:lineRule="auto"/>
        <w:ind w:left="360"/>
        <w:jc w:val="both"/>
        <w:rPr>
          <w:rFonts w:eastAsia="Times New Roman" w:cs="Calibri"/>
          <w:sz w:val="24"/>
          <w:szCs w:val="24"/>
        </w:rPr>
      </w:pPr>
      <w:r w:rsidRPr="009064DF">
        <w:rPr>
          <w:rFonts w:eastAsia="Times New Roman" w:cs="Calibri"/>
          <w:sz w:val="24"/>
          <w:szCs w:val="24"/>
        </w:rPr>
        <w:t>​</w:t>
      </w:r>
      <w:r w:rsidR="00F54640" w:rsidRPr="009064DF">
        <w:rPr>
          <w:rFonts w:eastAsia="Times New Roman" w:cs="Calibri"/>
          <w:sz w:val="24"/>
          <w:szCs w:val="24"/>
        </w:rPr>
        <w:t>A</w:t>
      </w:r>
      <w:r w:rsidRPr="009064DF">
        <w:rPr>
          <w:rFonts w:eastAsia="Times New Roman" w:cs="Calibri"/>
          <w:sz w:val="24"/>
          <w:szCs w:val="24"/>
        </w:rPr>
        <w:t>dministrative cost</w:t>
      </w:r>
      <w:r w:rsidR="00F54640" w:rsidRPr="009064DF">
        <w:rPr>
          <w:rFonts w:eastAsia="Times New Roman" w:cs="Calibri"/>
          <w:sz w:val="24"/>
          <w:szCs w:val="24"/>
        </w:rPr>
        <w:t xml:space="preserve">s may not </w:t>
      </w:r>
      <w:r w:rsidRPr="009064DF">
        <w:rPr>
          <w:rFonts w:eastAsia="Times New Roman" w:cs="Calibri"/>
          <w:sz w:val="24"/>
          <w:szCs w:val="24"/>
        </w:rPr>
        <w:t>exceed 2% of the total grant award</w:t>
      </w:r>
      <w:r w:rsidR="00F54640" w:rsidRPr="009064DF">
        <w:rPr>
          <w:rFonts w:eastAsia="Times New Roman" w:cs="Calibri"/>
          <w:sz w:val="24"/>
          <w:szCs w:val="24"/>
        </w:rPr>
        <w:t>.</w:t>
      </w:r>
    </w:p>
    <w:p w14:paraId="07823B65" w14:textId="77777777" w:rsidR="00B42AC3" w:rsidRPr="009064DF" w:rsidRDefault="00B42AC3" w:rsidP="009064DF">
      <w:pPr>
        <w:spacing w:after="0" w:line="240" w:lineRule="auto"/>
        <w:ind w:left="360" w:firstLine="360"/>
        <w:jc w:val="both"/>
        <w:rPr>
          <w:rFonts w:eastAsia="Times New Roman" w:cs="Calibri"/>
          <w:sz w:val="24"/>
          <w:szCs w:val="24"/>
        </w:rPr>
      </w:pPr>
    </w:p>
    <w:p w14:paraId="28417796" w14:textId="0A0DD816" w:rsidR="002375A1" w:rsidRPr="009064DF" w:rsidRDefault="00D14223" w:rsidP="00D14223">
      <w:pPr>
        <w:pStyle w:val="Style1"/>
        <w:spacing w:line="240" w:lineRule="auto"/>
        <w:ind w:left="446" w:hanging="446"/>
        <w:rPr>
          <w:rFonts w:eastAsia="Times New Roman" w:cs="Calibri"/>
          <w:color w:val="2E74B5" w:themeColor="accent5" w:themeShade="BF"/>
          <w:szCs w:val="24"/>
        </w:rPr>
      </w:pPr>
      <w:r>
        <w:rPr>
          <w:rFonts w:eastAsia="Times New Roman" w:cs="Calibri"/>
          <w:color w:val="2E74B5" w:themeColor="accent5" w:themeShade="BF"/>
          <w:szCs w:val="24"/>
        </w:rPr>
        <w:t>Q1</w:t>
      </w:r>
      <w:r>
        <w:rPr>
          <w:rFonts w:eastAsia="Times New Roman" w:cs="Calibri"/>
          <w:color w:val="2E74B5" w:themeColor="accent5" w:themeShade="BF"/>
          <w:szCs w:val="24"/>
        </w:rPr>
        <w:t>7</w:t>
      </w:r>
      <w:r>
        <w:rPr>
          <w:rFonts w:eastAsia="Times New Roman" w:cs="Calibri"/>
          <w:color w:val="2E74B5" w:themeColor="accent5" w:themeShade="BF"/>
          <w:szCs w:val="24"/>
        </w:rPr>
        <w:t xml:space="preserve">. </w:t>
      </w:r>
      <w:r w:rsidR="002375A1" w:rsidRPr="009064DF">
        <w:rPr>
          <w:rFonts w:eastAsia="Times New Roman" w:cs="Calibri"/>
          <w:color w:val="2E74B5" w:themeColor="accent5" w:themeShade="BF"/>
          <w:szCs w:val="24"/>
        </w:rPr>
        <w:t>What is the upper limited of funds requested?</w:t>
      </w:r>
    </w:p>
    <w:p w14:paraId="3AE644DF" w14:textId="20E89BF6" w:rsidR="00F54640" w:rsidRPr="009064DF" w:rsidRDefault="00C96FF5" w:rsidP="009064DF">
      <w:pPr>
        <w:spacing w:after="0" w:line="240" w:lineRule="auto"/>
        <w:ind w:left="360"/>
        <w:jc w:val="both"/>
        <w:rPr>
          <w:rFonts w:eastAsia="Times New Roman" w:cs="Calibri"/>
          <w:sz w:val="24"/>
          <w:szCs w:val="24"/>
        </w:rPr>
      </w:pPr>
      <w:r w:rsidRPr="009064DF">
        <w:rPr>
          <w:rFonts w:eastAsia="Times New Roman" w:cs="Calibri"/>
          <w:sz w:val="24"/>
          <w:szCs w:val="24"/>
        </w:rPr>
        <w:t>Successful LEAs will be awarded approximately</w:t>
      </w:r>
      <w:r w:rsidR="00C0581B" w:rsidRPr="009064DF">
        <w:rPr>
          <w:rFonts w:eastAsia="Times New Roman" w:cs="Calibri"/>
          <w:sz w:val="24"/>
          <w:szCs w:val="24"/>
        </w:rPr>
        <w:t xml:space="preserve"> </w:t>
      </w:r>
      <w:r w:rsidRPr="009064DF">
        <w:rPr>
          <w:rFonts w:eastAsia="Times New Roman" w:cs="Calibri"/>
          <w:sz w:val="24"/>
          <w:szCs w:val="24"/>
        </w:rPr>
        <w:t xml:space="preserve">$156,425. </w:t>
      </w:r>
    </w:p>
    <w:p w14:paraId="4878D7DF" w14:textId="58CAEE12" w:rsidR="002375A1" w:rsidRPr="009064DF" w:rsidRDefault="00D14223" w:rsidP="00D14223">
      <w:pPr>
        <w:pStyle w:val="Style1"/>
        <w:spacing w:line="240" w:lineRule="auto"/>
        <w:ind w:left="446" w:hanging="446"/>
        <w:rPr>
          <w:rFonts w:eastAsia="Times New Roman" w:cs="Calibri"/>
          <w:color w:val="2E74B5" w:themeColor="accent5" w:themeShade="BF"/>
          <w:szCs w:val="24"/>
        </w:rPr>
      </w:pPr>
      <w:r>
        <w:rPr>
          <w:rFonts w:eastAsia="Times New Roman" w:cs="Calibri"/>
          <w:color w:val="2E74B5" w:themeColor="accent5" w:themeShade="BF"/>
          <w:szCs w:val="24"/>
        </w:rPr>
        <w:lastRenderedPageBreak/>
        <w:t>Q1</w:t>
      </w:r>
      <w:r>
        <w:rPr>
          <w:rFonts w:eastAsia="Times New Roman" w:cs="Calibri"/>
          <w:color w:val="2E74B5" w:themeColor="accent5" w:themeShade="BF"/>
          <w:szCs w:val="24"/>
        </w:rPr>
        <w:t>8</w:t>
      </w:r>
      <w:r>
        <w:rPr>
          <w:rFonts w:eastAsia="Times New Roman" w:cs="Calibri"/>
          <w:color w:val="2E74B5" w:themeColor="accent5" w:themeShade="BF"/>
          <w:szCs w:val="24"/>
        </w:rPr>
        <w:t xml:space="preserve">. </w:t>
      </w:r>
      <w:r w:rsidR="00B42AC3" w:rsidRPr="009064DF">
        <w:rPr>
          <w:rFonts w:eastAsia="Times New Roman" w:cs="Calibri"/>
          <w:color w:val="2E74B5" w:themeColor="accent5" w:themeShade="BF"/>
          <w:szCs w:val="24"/>
        </w:rPr>
        <w:t>W</w:t>
      </w:r>
      <w:r w:rsidR="002375A1" w:rsidRPr="009064DF">
        <w:rPr>
          <w:rFonts w:eastAsia="Times New Roman" w:cs="Calibri"/>
          <w:color w:val="2E74B5" w:themeColor="accent5" w:themeShade="BF"/>
          <w:szCs w:val="24"/>
        </w:rPr>
        <w:t xml:space="preserve">ill </w:t>
      </w:r>
      <w:r w:rsidR="0099198F" w:rsidRPr="009064DF">
        <w:rPr>
          <w:rFonts w:eastAsia="Times New Roman" w:cs="Calibri"/>
          <w:color w:val="2E74B5" w:themeColor="accent5" w:themeShade="BF"/>
          <w:szCs w:val="24"/>
        </w:rPr>
        <w:t xml:space="preserve">the </w:t>
      </w:r>
      <w:r w:rsidR="002375A1" w:rsidRPr="009064DF">
        <w:rPr>
          <w:rFonts w:eastAsia="Times New Roman" w:cs="Calibri"/>
          <w:color w:val="2E74B5" w:themeColor="accent5" w:themeShade="BF"/>
          <w:szCs w:val="24"/>
        </w:rPr>
        <w:t>application be in the 2021 FY in EWEG - and when will it be available?</w:t>
      </w:r>
    </w:p>
    <w:p w14:paraId="259D819D" w14:textId="391E9EE6" w:rsidR="00C96FF5" w:rsidRPr="009064DF" w:rsidRDefault="00C96FF5" w:rsidP="009064DF">
      <w:pPr>
        <w:spacing w:after="0" w:line="240" w:lineRule="auto"/>
        <w:ind w:left="360"/>
        <w:jc w:val="both"/>
        <w:rPr>
          <w:rFonts w:eastAsia="Times New Roman" w:cs="Calibri"/>
          <w:sz w:val="24"/>
          <w:szCs w:val="24"/>
        </w:rPr>
      </w:pPr>
      <w:r w:rsidRPr="009064DF">
        <w:rPr>
          <w:rFonts w:eastAsia="Times New Roman" w:cs="Calibri"/>
          <w:sz w:val="24"/>
          <w:szCs w:val="24"/>
        </w:rPr>
        <w:t>The application is available in the EWEG system under the FY 2021 Discretionary Grant section.</w:t>
      </w:r>
      <w:r w:rsidR="00650C0B" w:rsidRPr="009064DF">
        <w:rPr>
          <w:rFonts w:eastAsia="Times New Roman" w:cs="Calibri"/>
          <w:sz w:val="24"/>
          <w:szCs w:val="24"/>
        </w:rPr>
        <w:t xml:space="preserve"> EWEG is accessible via </w:t>
      </w:r>
      <w:hyperlink r:id="rId12" w:history="1">
        <w:r w:rsidR="00650C0B" w:rsidRPr="009064DF">
          <w:rPr>
            <w:rStyle w:val="Hyperlink"/>
            <w:rFonts w:eastAsia="Times New Roman" w:cs="Calibri"/>
            <w:sz w:val="24"/>
            <w:szCs w:val="24"/>
          </w:rPr>
          <w:t>NJ Homeroom</w:t>
        </w:r>
      </w:hyperlink>
      <w:r w:rsidR="00650C0B" w:rsidRPr="009064DF">
        <w:rPr>
          <w:rFonts w:eastAsia="Times New Roman" w:cs="Calibri"/>
          <w:sz w:val="24"/>
          <w:szCs w:val="24"/>
        </w:rPr>
        <w:t>.</w:t>
      </w:r>
    </w:p>
    <w:p w14:paraId="516833F1" w14:textId="77777777" w:rsidR="00C96FF5" w:rsidRPr="009064DF" w:rsidRDefault="00C96FF5" w:rsidP="009064DF">
      <w:pPr>
        <w:spacing w:after="0" w:line="240" w:lineRule="auto"/>
        <w:ind w:left="360"/>
        <w:jc w:val="both"/>
        <w:rPr>
          <w:rFonts w:eastAsia="Times New Roman" w:cs="Calibri"/>
          <w:sz w:val="24"/>
          <w:szCs w:val="24"/>
        </w:rPr>
      </w:pPr>
    </w:p>
    <w:p w14:paraId="5EAFB444" w14:textId="28AE76FD" w:rsidR="002375A1" w:rsidRPr="009064DF" w:rsidRDefault="00D14223" w:rsidP="00D14223">
      <w:pPr>
        <w:pStyle w:val="Style1"/>
        <w:spacing w:line="240" w:lineRule="auto"/>
        <w:ind w:left="446" w:hanging="446"/>
        <w:rPr>
          <w:rFonts w:eastAsia="Times New Roman" w:cs="Calibri"/>
          <w:color w:val="2E74B5" w:themeColor="accent5" w:themeShade="BF"/>
          <w:szCs w:val="24"/>
        </w:rPr>
      </w:pPr>
      <w:r>
        <w:rPr>
          <w:rFonts w:eastAsia="Times New Roman" w:cs="Calibri"/>
          <w:color w:val="2E74B5" w:themeColor="accent5" w:themeShade="BF"/>
          <w:szCs w:val="24"/>
        </w:rPr>
        <w:t>Q1</w:t>
      </w:r>
      <w:r>
        <w:rPr>
          <w:rFonts w:eastAsia="Times New Roman" w:cs="Calibri"/>
          <w:color w:val="2E74B5" w:themeColor="accent5" w:themeShade="BF"/>
          <w:szCs w:val="24"/>
        </w:rPr>
        <w:t>9</w:t>
      </w:r>
      <w:r>
        <w:rPr>
          <w:rFonts w:eastAsia="Times New Roman" w:cs="Calibri"/>
          <w:color w:val="2E74B5" w:themeColor="accent5" w:themeShade="BF"/>
          <w:szCs w:val="24"/>
        </w:rPr>
        <w:t xml:space="preserve">. </w:t>
      </w:r>
      <w:r w:rsidR="002375A1" w:rsidRPr="009064DF">
        <w:rPr>
          <w:rFonts w:eastAsia="Times New Roman" w:cs="Calibri"/>
          <w:color w:val="2E74B5" w:themeColor="accent5" w:themeShade="BF"/>
          <w:szCs w:val="24"/>
        </w:rPr>
        <w:t>What is the maximum funding amount allowed to request?</w:t>
      </w:r>
    </w:p>
    <w:p w14:paraId="7223D524" w14:textId="6F92B180" w:rsidR="00C96FF5" w:rsidRPr="009064DF" w:rsidRDefault="00C96FF5" w:rsidP="009064DF">
      <w:pPr>
        <w:spacing w:after="0" w:line="240" w:lineRule="auto"/>
        <w:ind w:left="360"/>
        <w:jc w:val="both"/>
        <w:rPr>
          <w:rFonts w:eastAsia="Times New Roman" w:cs="Calibri"/>
          <w:sz w:val="24"/>
          <w:szCs w:val="24"/>
        </w:rPr>
      </w:pPr>
      <w:r w:rsidRPr="009064DF">
        <w:rPr>
          <w:rFonts w:eastAsia="Times New Roman" w:cs="Calibri"/>
          <w:sz w:val="24"/>
          <w:szCs w:val="24"/>
        </w:rPr>
        <w:t xml:space="preserve">Successful LEAs will be awarded approximately $156,425. </w:t>
      </w:r>
    </w:p>
    <w:p w14:paraId="37988B46" w14:textId="77777777" w:rsidR="00C96FF5" w:rsidRPr="009064DF" w:rsidRDefault="00C96FF5" w:rsidP="009064DF">
      <w:pPr>
        <w:spacing w:after="0" w:line="240" w:lineRule="auto"/>
        <w:ind w:left="360"/>
        <w:jc w:val="both"/>
        <w:rPr>
          <w:rFonts w:eastAsia="Times New Roman" w:cs="Calibri"/>
          <w:sz w:val="24"/>
          <w:szCs w:val="24"/>
        </w:rPr>
      </w:pPr>
    </w:p>
    <w:p w14:paraId="7461C1B8" w14:textId="442488C3" w:rsidR="00EB6984" w:rsidRPr="009064DF" w:rsidRDefault="004C1682" w:rsidP="004C1682">
      <w:pPr>
        <w:pStyle w:val="Style1"/>
        <w:spacing w:line="240" w:lineRule="auto"/>
        <w:ind w:left="446" w:hanging="446"/>
        <w:rPr>
          <w:rFonts w:cs="Calibri"/>
          <w:color w:val="2E74B5" w:themeColor="accent5" w:themeShade="BF"/>
          <w:szCs w:val="24"/>
        </w:rPr>
      </w:pPr>
      <w:r>
        <w:rPr>
          <w:rFonts w:eastAsia="Times New Roman" w:cs="Calibri"/>
          <w:color w:val="2E74B5" w:themeColor="accent5" w:themeShade="BF"/>
          <w:szCs w:val="24"/>
        </w:rPr>
        <w:t>Q</w:t>
      </w:r>
      <w:r>
        <w:rPr>
          <w:rFonts w:eastAsia="Times New Roman" w:cs="Calibri"/>
          <w:color w:val="2E74B5" w:themeColor="accent5" w:themeShade="BF"/>
          <w:szCs w:val="24"/>
        </w:rPr>
        <w:t>20</w:t>
      </w:r>
      <w:r>
        <w:rPr>
          <w:rFonts w:eastAsia="Times New Roman" w:cs="Calibri"/>
          <w:color w:val="2E74B5" w:themeColor="accent5" w:themeShade="BF"/>
          <w:szCs w:val="24"/>
        </w:rPr>
        <w:t xml:space="preserve">. </w:t>
      </w:r>
      <w:r w:rsidR="005304E5" w:rsidRPr="009064DF">
        <w:rPr>
          <w:rFonts w:cs="Calibri"/>
          <w:color w:val="2E74B5" w:themeColor="accent5" w:themeShade="BF"/>
          <w:szCs w:val="24"/>
        </w:rPr>
        <w:t>I</w:t>
      </w:r>
      <w:r w:rsidR="00EB6984" w:rsidRPr="009064DF">
        <w:rPr>
          <w:rFonts w:cs="Calibri"/>
          <w:color w:val="2E74B5" w:themeColor="accent5" w:themeShade="BF"/>
          <w:szCs w:val="24"/>
        </w:rPr>
        <w:t>s our eligibility limited by the amount of COVID-related funding (CARES/ESSER) we have received thus far? While there are areas of instructional support we would like to refine further with the potential acquisition of additional funding, we want to make sure we establish clear expectations.</w:t>
      </w:r>
    </w:p>
    <w:p w14:paraId="6551A0E9" w14:textId="0F5549AF" w:rsidR="00EB6984" w:rsidRPr="009064DF" w:rsidRDefault="00F65313" w:rsidP="009064DF">
      <w:pPr>
        <w:pStyle w:val="ListParagraph"/>
        <w:spacing w:after="0" w:line="240" w:lineRule="auto"/>
        <w:ind w:left="360"/>
        <w:jc w:val="both"/>
        <w:rPr>
          <w:rFonts w:cs="Calibri"/>
          <w:sz w:val="24"/>
          <w:szCs w:val="24"/>
        </w:rPr>
      </w:pPr>
      <w:r w:rsidRPr="009064DF">
        <w:rPr>
          <w:rFonts w:cs="Calibri"/>
          <w:sz w:val="24"/>
          <w:szCs w:val="24"/>
        </w:rPr>
        <w:t xml:space="preserve">No.  The LEA’s eligibility is not limited by the amount of COVID-19 related funding (CARES/ESSER) </w:t>
      </w:r>
      <w:r w:rsidR="0029211F" w:rsidRPr="009064DF">
        <w:rPr>
          <w:rFonts w:cs="Calibri"/>
          <w:sz w:val="24"/>
          <w:szCs w:val="24"/>
        </w:rPr>
        <w:t xml:space="preserve">the LEA </w:t>
      </w:r>
      <w:r w:rsidR="00637276" w:rsidRPr="009064DF">
        <w:rPr>
          <w:rFonts w:cs="Calibri"/>
          <w:sz w:val="24"/>
          <w:szCs w:val="24"/>
        </w:rPr>
        <w:t xml:space="preserve">has </w:t>
      </w:r>
      <w:r w:rsidR="0029211F" w:rsidRPr="009064DF">
        <w:rPr>
          <w:rFonts w:cs="Calibri"/>
          <w:sz w:val="24"/>
          <w:szCs w:val="24"/>
        </w:rPr>
        <w:t xml:space="preserve">received to date. </w:t>
      </w:r>
    </w:p>
    <w:p w14:paraId="2E7A2FEE" w14:textId="77777777" w:rsidR="00A91470" w:rsidRPr="009064DF" w:rsidRDefault="00A91470" w:rsidP="009064DF">
      <w:pPr>
        <w:pStyle w:val="ListParagraph"/>
        <w:spacing w:after="0"/>
        <w:ind w:left="360"/>
        <w:jc w:val="both"/>
        <w:rPr>
          <w:rFonts w:cs="Calibri"/>
          <w:color w:val="2E74B5" w:themeColor="accent5" w:themeShade="BF"/>
          <w:sz w:val="24"/>
          <w:szCs w:val="24"/>
        </w:rPr>
      </w:pPr>
    </w:p>
    <w:p w14:paraId="4357F441" w14:textId="4D4C5E55" w:rsidR="00EB6984" w:rsidRPr="009064DF" w:rsidRDefault="004C1682" w:rsidP="004C1682">
      <w:pPr>
        <w:pStyle w:val="Style1"/>
        <w:spacing w:line="240" w:lineRule="auto"/>
        <w:ind w:left="446" w:hanging="446"/>
        <w:rPr>
          <w:rFonts w:cs="Calibri"/>
          <w:color w:val="2E74B5" w:themeColor="accent5" w:themeShade="BF"/>
          <w:szCs w:val="24"/>
        </w:rPr>
      </w:pPr>
      <w:r>
        <w:rPr>
          <w:rFonts w:eastAsia="Times New Roman" w:cs="Calibri"/>
          <w:color w:val="2E74B5" w:themeColor="accent5" w:themeShade="BF"/>
          <w:szCs w:val="24"/>
        </w:rPr>
        <w:t>Q</w:t>
      </w:r>
      <w:r>
        <w:rPr>
          <w:rFonts w:eastAsia="Times New Roman" w:cs="Calibri"/>
          <w:color w:val="2E74B5" w:themeColor="accent5" w:themeShade="BF"/>
          <w:szCs w:val="24"/>
        </w:rPr>
        <w:t>21</w:t>
      </w:r>
      <w:r>
        <w:rPr>
          <w:rFonts w:eastAsia="Times New Roman" w:cs="Calibri"/>
          <w:color w:val="2E74B5" w:themeColor="accent5" w:themeShade="BF"/>
          <w:szCs w:val="24"/>
        </w:rPr>
        <w:t xml:space="preserve">. </w:t>
      </w:r>
      <w:r w:rsidR="00EB6984" w:rsidRPr="009064DF">
        <w:rPr>
          <w:rFonts w:cs="Calibri"/>
          <w:color w:val="2E74B5" w:themeColor="accent5" w:themeShade="BF"/>
          <w:szCs w:val="24"/>
        </w:rPr>
        <w:t>We did not administer standardized testing last year so are we able to provide support for the academic need using teacher observations and functional classroom performance from September 2020?</w:t>
      </w:r>
    </w:p>
    <w:p w14:paraId="406DDE33" w14:textId="55B02EDF" w:rsidR="00E6611C" w:rsidRPr="009064DF" w:rsidRDefault="00E6611C" w:rsidP="009064DF">
      <w:pPr>
        <w:spacing w:after="0" w:line="240" w:lineRule="auto"/>
        <w:ind w:left="360"/>
        <w:jc w:val="both"/>
        <w:rPr>
          <w:rFonts w:eastAsia="Times New Roman" w:cs="Calibri"/>
          <w:sz w:val="24"/>
          <w:szCs w:val="24"/>
        </w:rPr>
      </w:pPr>
      <w:r w:rsidRPr="009064DF">
        <w:rPr>
          <w:rFonts w:eastAsia="Times New Roman" w:cs="Calibri"/>
          <w:sz w:val="24"/>
          <w:szCs w:val="24"/>
        </w:rPr>
        <w:t>LEAs should utilize the most current data available, to include, but not limited to benchmark assessments, formative assessment data</w:t>
      </w:r>
      <w:r w:rsidR="00621D21" w:rsidRPr="009064DF">
        <w:rPr>
          <w:rFonts w:eastAsia="Times New Roman" w:cs="Calibri"/>
          <w:sz w:val="24"/>
          <w:szCs w:val="24"/>
        </w:rPr>
        <w:t>, and/or universal screening data</w:t>
      </w:r>
      <w:r w:rsidRPr="009064DF">
        <w:rPr>
          <w:rFonts w:eastAsia="Times New Roman" w:cs="Calibri"/>
          <w:sz w:val="24"/>
          <w:szCs w:val="24"/>
        </w:rPr>
        <w:t xml:space="preserve"> reviewed by the MTSS or intervention and referral services team, teacher-generated assessments, and teacher recommendations.  </w:t>
      </w:r>
    </w:p>
    <w:p w14:paraId="2232FE21" w14:textId="77777777" w:rsidR="00637276" w:rsidRPr="009064DF" w:rsidRDefault="00637276" w:rsidP="009064DF">
      <w:pPr>
        <w:pStyle w:val="ListParagraph"/>
        <w:spacing w:after="0"/>
        <w:ind w:left="360"/>
        <w:jc w:val="both"/>
        <w:rPr>
          <w:rFonts w:cs="Calibri"/>
          <w:color w:val="2E74B5" w:themeColor="accent5" w:themeShade="BF"/>
          <w:sz w:val="24"/>
          <w:szCs w:val="24"/>
        </w:rPr>
      </w:pPr>
    </w:p>
    <w:p w14:paraId="5ED101B0" w14:textId="5CE681A6" w:rsidR="00A91470" w:rsidRPr="009064DF" w:rsidRDefault="004C1682" w:rsidP="004C1682">
      <w:pPr>
        <w:pStyle w:val="Style1"/>
        <w:spacing w:line="240" w:lineRule="auto"/>
        <w:ind w:left="446" w:hanging="446"/>
        <w:rPr>
          <w:rFonts w:cs="Calibri"/>
          <w:color w:val="2E74B5" w:themeColor="accent5" w:themeShade="BF"/>
          <w:szCs w:val="24"/>
        </w:rPr>
      </w:pPr>
      <w:r>
        <w:rPr>
          <w:rFonts w:eastAsia="Times New Roman" w:cs="Calibri"/>
          <w:color w:val="2E74B5" w:themeColor="accent5" w:themeShade="BF"/>
          <w:szCs w:val="24"/>
        </w:rPr>
        <w:t>Q</w:t>
      </w:r>
      <w:r>
        <w:rPr>
          <w:rFonts w:eastAsia="Times New Roman" w:cs="Calibri"/>
          <w:color w:val="2E74B5" w:themeColor="accent5" w:themeShade="BF"/>
          <w:szCs w:val="24"/>
        </w:rPr>
        <w:t>2</w:t>
      </w:r>
      <w:r>
        <w:rPr>
          <w:rFonts w:eastAsia="Times New Roman" w:cs="Calibri"/>
          <w:color w:val="2E74B5" w:themeColor="accent5" w:themeShade="BF"/>
          <w:szCs w:val="24"/>
        </w:rPr>
        <w:t xml:space="preserve">2. </w:t>
      </w:r>
      <w:r w:rsidR="00EB6984" w:rsidRPr="009064DF">
        <w:rPr>
          <w:rFonts w:cs="Calibri"/>
          <w:color w:val="2E74B5" w:themeColor="accent5" w:themeShade="BF"/>
          <w:szCs w:val="24"/>
        </w:rPr>
        <w:t>Also, if we wish to give a preference to special education students, students with a 504, free and reduced lunch eligible students or students qualified for ELL, could we run a lottery for seats in a summer program and describe how students in these groups would get a double chance of getting one of a limited number of seats before moving to the general population of students?</w:t>
      </w:r>
    </w:p>
    <w:p w14:paraId="20422CC5" w14:textId="26EC6D49" w:rsidR="00EB6984" w:rsidRPr="009064DF" w:rsidRDefault="00621D21" w:rsidP="009064DF">
      <w:pPr>
        <w:spacing w:after="0"/>
        <w:ind w:left="360"/>
        <w:jc w:val="both"/>
        <w:rPr>
          <w:rFonts w:cs="Calibri"/>
          <w:sz w:val="24"/>
          <w:szCs w:val="24"/>
        </w:rPr>
      </w:pPr>
      <w:r w:rsidRPr="009064DF">
        <w:rPr>
          <w:rFonts w:cs="Calibri"/>
          <w:sz w:val="24"/>
          <w:szCs w:val="24"/>
        </w:rPr>
        <w:t xml:space="preserve">We encourage the use of </w:t>
      </w:r>
      <w:r w:rsidR="00581CAB" w:rsidRPr="009064DF">
        <w:rPr>
          <w:rFonts w:cs="Calibri"/>
          <w:sz w:val="24"/>
          <w:szCs w:val="24"/>
        </w:rPr>
        <w:t>data-based decision making</w:t>
      </w:r>
      <w:r w:rsidRPr="009064DF">
        <w:rPr>
          <w:rFonts w:cs="Calibri"/>
          <w:sz w:val="24"/>
          <w:szCs w:val="24"/>
        </w:rPr>
        <w:t xml:space="preserve"> for determining </w:t>
      </w:r>
      <w:r w:rsidR="00581CAB" w:rsidRPr="009064DF">
        <w:rPr>
          <w:rFonts w:cs="Calibri"/>
          <w:sz w:val="24"/>
          <w:szCs w:val="24"/>
        </w:rPr>
        <w:t>which students in any group would participate in extended learning opportunities</w:t>
      </w:r>
      <w:r w:rsidR="00B20A80" w:rsidRPr="009064DF">
        <w:rPr>
          <w:rFonts w:cs="Calibri"/>
          <w:sz w:val="24"/>
          <w:szCs w:val="24"/>
        </w:rPr>
        <w:t>.</w:t>
      </w:r>
    </w:p>
    <w:p w14:paraId="07BA4621" w14:textId="77777777" w:rsidR="00EB6984" w:rsidRPr="009064DF" w:rsidRDefault="00EB6984" w:rsidP="009064DF">
      <w:pPr>
        <w:spacing w:after="0"/>
        <w:ind w:left="360"/>
        <w:jc w:val="both"/>
        <w:rPr>
          <w:rFonts w:cs="Calibri"/>
          <w:color w:val="FF0000"/>
          <w:sz w:val="24"/>
          <w:szCs w:val="24"/>
        </w:rPr>
      </w:pPr>
    </w:p>
    <w:p w14:paraId="20199D20" w14:textId="18ED3849" w:rsidR="00EB6984" w:rsidRPr="009064DF" w:rsidRDefault="004C1682" w:rsidP="004C1682">
      <w:pPr>
        <w:pStyle w:val="Style1"/>
        <w:spacing w:line="240" w:lineRule="auto"/>
        <w:ind w:left="446" w:hanging="446"/>
        <w:rPr>
          <w:rFonts w:cs="Calibri"/>
          <w:i/>
          <w:iCs/>
          <w:color w:val="2E74B5" w:themeColor="accent5" w:themeShade="BF"/>
          <w:szCs w:val="24"/>
        </w:rPr>
      </w:pPr>
      <w:r>
        <w:rPr>
          <w:rFonts w:eastAsia="Times New Roman" w:cs="Calibri"/>
          <w:color w:val="2E74B5" w:themeColor="accent5" w:themeShade="BF"/>
          <w:szCs w:val="24"/>
        </w:rPr>
        <w:t>Q</w:t>
      </w:r>
      <w:r>
        <w:rPr>
          <w:rFonts w:eastAsia="Times New Roman" w:cs="Calibri"/>
          <w:color w:val="2E74B5" w:themeColor="accent5" w:themeShade="BF"/>
          <w:szCs w:val="24"/>
        </w:rPr>
        <w:t>23</w:t>
      </w:r>
      <w:r>
        <w:rPr>
          <w:rFonts w:eastAsia="Times New Roman" w:cs="Calibri"/>
          <w:color w:val="2E74B5" w:themeColor="accent5" w:themeShade="BF"/>
          <w:szCs w:val="24"/>
        </w:rPr>
        <w:t xml:space="preserve">. </w:t>
      </w:r>
      <w:r w:rsidR="00EB6984" w:rsidRPr="004C1682">
        <w:rPr>
          <w:rFonts w:eastAsia="Times New Roman" w:cs="Calibri"/>
          <w:color w:val="2E74B5" w:themeColor="accent5" w:themeShade="BF"/>
          <w:szCs w:val="24"/>
        </w:rPr>
        <w:t>I am submitting this question regarding an aspect of the application.  In regard to the process that</w:t>
      </w:r>
      <w:r w:rsidR="00EB6984" w:rsidRPr="009064DF">
        <w:rPr>
          <w:rFonts w:cs="Calibri"/>
          <w:color w:val="2E74B5" w:themeColor="accent5" w:themeShade="BF"/>
          <w:szCs w:val="24"/>
        </w:rPr>
        <w:t xml:space="preserve"> identifies the students that would receive the proposed interventions, the application states: </w:t>
      </w:r>
      <w:r w:rsidR="00792DA3" w:rsidRPr="009064DF">
        <w:rPr>
          <w:rFonts w:cs="Calibri"/>
          <w:color w:val="2E74B5" w:themeColor="accent5" w:themeShade="BF"/>
          <w:szCs w:val="24"/>
        </w:rPr>
        <w:t xml:space="preserve"> </w:t>
      </w:r>
      <w:r w:rsidR="00EB6984" w:rsidRPr="009064DF">
        <w:rPr>
          <w:rFonts w:cs="Calibri"/>
          <w:i/>
          <w:iCs/>
          <w:color w:val="2E74B5" w:themeColor="accent5" w:themeShade="BF"/>
          <w:szCs w:val="24"/>
        </w:rPr>
        <w:t>Applicants must provide specific information regarding: 1) the achievement, performance, and/or non-academic data used to identify the specific schools, grade levels, and/or student subgroups that will benefit most from programs and services funded under this NGO.</w:t>
      </w:r>
    </w:p>
    <w:p w14:paraId="11ADA015" w14:textId="44216222" w:rsidR="00EB6984" w:rsidRPr="009064DF" w:rsidRDefault="00EB6984" w:rsidP="009064DF">
      <w:pPr>
        <w:spacing w:after="0" w:line="240" w:lineRule="auto"/>
        <w:ind w:left="360"/>
        <w:jc w:val="both"/>
        <w:rPr>
          <w:rFonts w:cs="Calibri"/>
          <w:color w:val="2E74B5" w:themeColor="accent5" w:themeShade="BF"/>
          <w:sz w:val="24"/>
          <w:szCs w:val="24"/>
        </w:rPr>
      </w:pPr>
      <w:r w:rsidRPr="009064DF">
        <w:rPr>
          <w:rFonts w:cs="Calibri"/>
          <w:color w:val="2E74B5" w:themeColor="accent5" w:themeShade="BF"/>
          <w:sz w:val="24"/>
          <w:szCs w:val="24"/>
        </w:rPr>
        <w:t xml:space="preserve">We are currently collecting that data and will be collecting that data into the new year.  I am concerned about the statement </w:t>
      </w:r>
      <w:r w:rsidRPr="009064DF">
        <w:rPr>
          <w:rFonts w:cs="Calibri"/>
          <w:i/>
          <w:iCs/>
          <w:color w:val="2E74B5" w:themeColor="accent5" w:themeShade="BF"/>
          <w:sz w:val="24"/>
          <w:szCs w:val="24"/>
        </w:rPr>
        <w:t xml:space="preserve">used to identify.  </w:t>
      </w:r>
      <w:r w:rsidRPr="009064DF">
        <w:rPr>
          <w:rFonts w:cs="Calibri"/>
          <w:color w:val="2E74B5" w:themeColor="accent5" w:themeShade="BF"/>
          <w:sz w:val="24"/>
          <w:szCs w:val="24"/>
        </w:rPr>
        <w:t>Does the identification of the students need to be complete prior to submission of the application or should I read that as "provide information on how students will be identified"?  We won't be done the identification process by the submission date, so this is an important clarification for us.</w:t>
      </w:r>
    </w:p>
    <w:p w14:paraId="5A4FBDA8" w14:textId="16C6019D" w:rsidR="00CA4E9D" w:rsidRPr="009064DF" w:rsidRDefault="00CA4E9D" w:rsidP="009064DF">
      <w:pPr>
        <w:spacing w:after="0" w:line="240" w:lineRule="auto"/>
        <w:ind w:left="360"/>
        <w:jc w:val="both"/>
        <w:rPr>
          <w:rFonts w:eastAsia="Times New Roman" w:cs="Calibri"/>
          <w:sz w:val="24"/>
          <w:szCs w:val="24"/>
        </w:rPr>
      </w:pPr>
      <w:r w:rsidRPr="009064DF">
        <w:rPr>
          <w:rFonts w:eastAsia="Times New Roman" w:cs="Calibri"/>
          <w:sz w:val="24"/>
          <w:szCs w:val="24"/>
        </w:rPr>
        <w:lastRenderedPageBreak/>
        <w:t>LEAs do not need to identify individual participating students</w:t>
      </w:r>
      <w:r w:rsidR="00227242" w:rsidRPr="009064DF">
        <w:rPr>
          <w:rFonts w:eastAsia="Times New Roman" w:cs="Calibri"/>
          <w:sz w:val="24"/>
          <w:szCs w:val="24"/>
        </w:rPr>
        <w:t xml:space="preserve"> prior to submission of the application</w:t>
      </w:r>
      <w:r w:rsidRPr="009064DF">
        <w:rPr>
          <w:rFonts w:eastAsia="Times New Roman" w:cs="Calibri"/>
          <w:sz w:val="24"/>
          <w:szCs w:val="24"/>
        </w:rPr>
        <w:t xml:space="preserve">. </w:t>
      </w:r>
      <w:r w:rsidR="00066AE3" w:rsidRPr="009064DF">
        <w:rPr>
          <w:rFonts w:eastAsia="Times New Roman" w:cs="Calibri"/>
          <w:sz w:val="24"/>
          <w:szCs w:val="24"/>
        </w:rPr>
        <w:t xml:space="preserve"> </w:t>
      </w:r>
      <w:r w:rsidRPr="009064DF">
        <w:rPr>
          <w:rFonts w:eastAsia="Times New Roman" w:cs="Calibri"/>
          <w:sz w:val="24"/>
          <w:szCs w:val="24"/>
        </w:rPr>
        <w:t xml:space="preserve">At the time of submission, LEAs must </w:t>
      </w:r>
      <w:r w:rsidR="00552807" w:rsidRPr="009064DF">
        <w:rPr>
          <w:rFonts w:eastAsia="Times New Roman" w:cs="Calibri"/>
          <w:sz w:val="24"/>
          <w:szCs w:val="24"/>
        </w:rPr>
        <w:t>provide information</w:t>
      </w:r>
      <w:r w:rsidR="00F065D7" w:rsidRPr="009064DF">
        <w:rPr>
          <w:rFonts w:eastAsia="Times New Roman" w:cs="Calibri"/>
          <w:sz w:val="24"/>
          <w:szCs w:val="24"/>
        </w:rPr>
        <w:t xml:space="preserve"> on how students will be identified based on </w:t>
      </w:r>
      <w:r w:rsidRPr="009064DF">
        <w:rPr>
          <w:rFonts w:eastAsia="Times New Roman" w:cs="Calibri"/>
          <w:sz w:val="24"/>
          <w:szCs w:val="24"/>
        </w:rPr>
        <w:t>the needs of the schools, student grade levels and student sub-groups t</w:t>
      </w:r>
      <w:r w:rsidR="00F065D7" w:rsidRPr="009064DF">
        <w:rPr>
          <w:rFonts w:eastAsia="Times New Roman" w:cs="Calibri"/>
          <w:sz w:val="24"/>
          <w:szCs w:val="24"/>
        </w:rPr>
        <w:t>o be served</w:t>
      </w:r>
      <w:r w:rsidRPr="009064DF">
        <w:rPr>
          <w:rFonts w:eastAsia="Times New Roman" w:cs="Calibri"/>
          <w:sz w:val="24"/>
          <w:szCs w:val="24"/>
        </w:rPr>
        <w:t>.</w:t>
      </w:r>
    </w:p>
    <w:p w14:paraId="4538A90B" w14:textId="29B9F000" w:rsidR="008D278F" w:rsidRPr="009064DF" w:rsidRDefault="008D278F" w:rsidP="009064DF">
      <w:pPr>
        <w:spacing w:after="0" w:line="240" w:lineRule="auto"/>
        <w:ind w:left="360"/>
        <w:jc w:val="both"/>
        <w:rPr>
          <w:rFonts w:eastAsia="Times New Roman" w:cs="Calibri"/>
          <w:sz w:val="24"/>
          <w:szCs w:val="24"/>
        </w:rPr>
      </w:pPr>
    </w:p>
    <w:p w14:paraId="6F60D89A" w14:textId="2363320E" w:rsidR="008D278F" w:rsidRPr="009064DF" w:rsidRDefault="004C1682" w:rsidP="004C1682">
      <w:pPr>
        <w:pStyle w:val="Style1"/>
        <w:spacing w:line="240" w:lineRule="auto"/>
        <w:ind w:left="446" w:hanging="446"/>
        <w:rPr>
          <w:rFonts w:cs="Calibri"/>
          <w:color w:val="2E74B5" w:themeColor="accent5" w:themeShade="BF"/>
          <w:szCs w:val="24"/>
        </w:rPr>
      </w:pPr>
      <w:r>
        <w:rPr>
          <w:rFonts w:eastAsia="Times New Roman" w:cs="Calibri"/>
          <w:color w:val="2E74B5" w:themeColor="accent5" w:themeShade="BF"/>
          <w:szCs w:val="24"/>
        </w:rPr>
        <w:t>Q</w:t>
      </w:r>
      <w:r>
        <w:rPr>
          <w:rFonts w:eastAsia="Times New Roman" w:cs="Calibri"/>
          <w:color w:val="2E74B5" w:themeColor="accent5" w:themeShade="BF"/>
          <w:szCs w:val="24"/>
        </w:rPr>
        <w:t>24</w:t>
      </w:r>
      <w:r>
        <w:rPr>
          <w:rFonts w:eastAsia="Times New Roman" w:cs="Calibri"/>
          <w:color w:val="2E74B5" w:themeColor="accent5" w:themeShade="BF"/>
          <w:szCs w:val="24"/>
        </w:rPr>
        <w:t xml:space="preserve">. </w:t>
      </w:r>
      <w:r w:rsidR="008D278F" w:rsidRPr="009064DF">
        <w:rPr>
          <w:rFonts w:cs="Calibri"/>
          <w:color w:val="2E74B5" w:themeColor="accent5" w:themeShade="BF"/>
          <w:szCs w:val="24"/>
        </w:rPr>
        <w:t>Can we use the grant funds to pay for staff (as an honorarium)?</w:t>
      </w:r>
    </w:p>
    <w:p w14:paraId="716291FD" w14:textId="77777777" w:rsidR="008D278F" w:rsidRPr="009064DF" w:rsidRDefault="008D278F" w:rsidP="009064DF">
      <w:pPr>
        <w:spacing w:after="0" w:line="240" w:lineRule="auto"/>
        <w:ind w:left="360"/>
        <w:jc w:val="both"/>
        <w:rPr>
          <w:rFonts w:eastAsia="Times New Roman" w:cs="Calibri"/>
          <w:sz w:val="24"/>
          <w:szCs w:val="24"/>
        </w:rPr>
      </w:pPr>
      <w:r w:rsidRPr="009064DF">
        <w:rPr>
          <w:rFonts w:cs="Calibri"/>
          <w:sz w:val="24"/>
          <w:szCs w:val="24"/>
        </w:rPr>
        <w:t xml:space="preserve">LEAs may use the funds </w:t>
      </w:r>
      <w:r w:rsidRPr="009064DF">
        <w:rPr>
          <w:rFonts w:eastAsia="Times New Roman" w:cs="Calibri"/>
          <w:sz w:val="24"/>
          <w:szCs w:val="24"/>
        </w:rPr>
        <w:t xml:space="preserve">to pay staff salaries and benefits or staff stipends to provide evidence-based interventions. </w:t>
      </w:r>
    </w:p>
    <w:p w14:paraId="6D879576" w14:textId="77777777" w:rsidR="008D278F" w:rsidRPr="009064DF" w:rsidRDefault="008D278F" w:rsidP="009064DF">
      <w:pPr>
        <w:pStyle w:val="ListParagraph"/>
        <w:spacing w:after="0"/>
        <w:ind w:left="360"/>
        <w:jc w:val="both"/>
        <w:rPr>
          <w:rFonts w:cs="Calibri"/>
          <w:color w:val="2E74B5" w:themeColor="accent5" w:themeShade="BF"/>
          <w:sz w:val="24"/>
          <w:szCs w:val="24"/>
        </w:rPr>
      </w:pPr>
    </w:p>
    <w:p w14:paraId="057DC822" w14:textId="41079DED" w:rsidR="008D278F" w:rsidRPr="009064DF" w:rsidRDefault="004C1682" w:rsidP="004C1682">
      <w:pPr>
        <w:pStyle w:val="Style1"/>
        <w:spacing w:line="240" w:lineRule="auto"/>
        <w:ind w:left="446" w:hanging="446"/>
        <w:rPr>
          <w:rFonts w:cs="Calibri"/>
          <w:color w:val="2E74B5" w:themeColor="accent5" w:themeShade="BF"/>
          <w:szCs w:val="24"/>
        </w:rPr>
      </w:pPr>
      <w:r>
        <w:rPr>
          <w:rFonts w:eastAsia="Times New Roman" w:cs="Calibri"/>
          <w:color w:val="2E74B5" w:themeColor="accent5" w:themeShade="BF"/>
          <w:szCs w:val="24"/>
        </w:rPr>
        <w:t>Q</w:t>
      </w:r>
      <w:r>
        <w:rPr>
          <w:rFonts w:eastAsia="Times New Roman" w:cs="Calibri"/>
          <w:color w:val="2E74B5" w:themeColor="accent5" w:themeShade="BF"/>
          <w:szCs w:val="24"/>
        </w:rPr>
        <w:t>25</w:t>
      </w:r>
      <w:r>
        <w:rPr>
          <w:rFonts w:eastAsia="Times New Roman" w:cs="Calibri"/>
          <w:color w:val="2E74B5" w:themeColor="accent5" w:themeShade="BF"/>
          <w:szCs w:val="24"/>
        </w:rPr>
        <w:t xml:space="preserve">. </w:t>
      </w:r>
      <w:r w:rsidR="008D278F" w:rsidRPr="009064DF">
        <w:rPr>
          <w:rFonts w:cs="Calibri"/>
          <w:color w:val="2E74B5" w:themeColor="accent5" w:themeShade="BF"/>
          <w:szCs w:val="24"/>
        </w:rPr>
        <w:t>Will we lose points if we focus on one area of this grant (e.g. Literacy only)?</w:t>
      </w:r>
    </w:p>
    <w:p w14:paraId="457361FF" w14:textId="77777777" w:rsidR="008D278F" w:rsidRPr="009064DF" w:rsidRDefault="008D278F" w:rsidP="009064DF">
      <w:pPr>
        <w:pStyle w:val="ListParagraph"/>
        <w:spacing w:after="0" w:line="240" w:lineRule="auto"/>
        <w:ind w:left="360"/>
        <w:jc w:val="both"/>
        <w:rPr>
          <w:rFonts w:cs="Calibri"/>
          <w:sz w:val="24"/>
          <w:szCs w:val="24"/>
        </w:rPr>
      </w:pPr>
      <w:r w:rsidRPr="009064DF">
        <w:rPr>
          <w:rFonts w:cs="Calibri"/>
          <w:sz w:val="24"/>
          <w:szCs w:val="24"/>
        </w:rPr>
        <w:t xml:space="preserve">No.  LEAs will not lose points by focusing solely on one (1) area of the grant (e.g., English Language Arts Literacy).  </w:t>
      </w:r>
    </w:p>
    <w:p w14:paraId="76833C77" w14:textId="77777777" w:rsidR="008D278F" w:rsidRPr="009064DF" w:rsidRDefault="008D278F" w:rsidP="009064DF">
      <w:pPr>
        <w:pStyle w:val="ListParagraph"/>
        <w:spacing w:after="0" w:line="240" w:lineRule="auto"/>
        <w:ind w:left="360"/>
        <w:jc w:val="both"/>
        <w:rPr>
          <w:rFonts w:cs="Calibri"/>
          <w:sz w:val="24"/>
          <w:szCs w:val="24"/>
        </w:rPr>
      </w:pPr>
    </w:p>
    <w:p w14:paraId="23B3905A" w14:textId="3E7DD202" w:rsidR="008D278F" w:rsidRPr="009064DF" w:rsidRDefault="004C1682" w:rsidP="004C1682">
      <w:pPr>
        <w:pStyle w:val="Style1"/>
        <w:spacing w:line="240" w:lineRule="auto"/>
        <w:ind w:left="446" w:hanging="446"/>
        <w:rPr>
          <w:rFonts w:cs="Calibri"/>
          <w:color w:val="2E74B5" w:themeColor="accent5" w:themeShade="BF"/>
          <w:szCs w:val="24"/>
        </w:rPr>
      </w:pPr>
      <w:r>
        <w:rPr>
          <w:rFonts w:eastAsia="Times New Roman" w:cs="Calibri"/>
          <w:color w:val="2E74B5" w:themeColor="accent5" w:themeShade="BF"/>
          <w:szCs w:val="24"/>
        </w:rPr>
        <w:t>Q</w:t>
      </w:r>
      <w:r>
        <w:rPr>
          <w:rFonts w:eastAsia="Times New Roman" w:cs="Calibri"/>
          <w:color w:val="2E74B5" w:themeColor="accent5" w:themeShade="BF"/>
          <w:szCs w:val="24"/>
        </w:rPr>
        <w:t>26</w:t>
      </w:r>
      <w:r>
        <w:rPr>
          <w:rFonts w:eastAsia="Times New Roman" w:cs="Calibri"/>
          <w:color w:val="2E74B5" w:themeColor="accent5" w:themeShade="BF"/>
          <w:szCs w:val="24"/>
        </w:rPr>
        <w:t xml:space="preserve">. </w:t>
      </w:r>
      <w:r w:rsidR="008D278F" w:rsidRPr="009064DF">
        <w:rPr>
          <w:rFonts w:cs="Calibri"/>
          <w:color w:val="2E74B5" w:themeColor="accent5" w:themeShade="BF"/>
          <w:szCs w:val="24"/>
        </w:rPr>
        <w:t>Given this is a Title I grant, are we able to use the funds in all our schools? Or, for Title I students only?</w:t>
      </w:r>
    </w:p>
    <w:p w14:paraId="3AB58E8F" w14:textId="77777777" w:rsidR="008D278F" w:rsidRPr="009064DF" w:rsidRDefault="008D278F" w:rsidP="009064DF">
      <w:pPr>
        <w:pStyle w:val="ListParagraph"/>
        <w:spacing w:after="0" w:line="240" w:lineRule="auto"/>
        <w:ind w:left="360"/>
        <w:jc w:val="both"/>
        <w:rPr>
          <w:rFonts w:cs="Calibri"/>
          <w:sz w:val="24"/>
          <w:szCs w:val="24"/>
        </w:rPr>
      </w:pPr>
      <w:r w:rsidRPr="009064DF">
        <w:rPr>
          <w:rFonts w:cs="Calibri"/>
          <w:sz w:val="24"/>
          <w:szCs w:val="24"/>
        </w:rPr>
        <w:t xml:space="preserve">The Addressing Student Learning Loss NGO does not represent a Title I, Part A grant.  The funding associated with the NGO is not Title I, Part A funding; therefore, the Title I, Part A rules and regulations do not apply to this NGO.   </w:t>
      </w:r>
    </w:p>
    <w:p w14:paraId="622AD0D3" w14:textId="77777777" w:rsidR="008D278F" w:rsidRPr="009064DF" w:rsidRDefault="008D278F" w:rsidP="009064DF">
      <w:pPr>
        <w:spacing w:after="0" w:line="240" w:lineRule="auto"/>
        <w:ind w:left="360"/>
        <w:jc w:val="both"/>
        <w:rPr>
          <w:rFonts w:eastAsia="Times New Roman" w:cs="Calibri"/>
          <w:color w:val="2E74B5" w:themeColor="accent5" w:themeShade="BF"/>
          <w:sz w:val="24"/>
          <w:szCs w:val="24"/>
        </w:rPr>
      </w:pPr>
    </w:p>
    <w:p w14:paraId="39F9F84D" w14:textId="215B8B80" w:rsidR="00EB6984" w:rsidRPr="009064DF" w:rsidRDefault="004C1682" w:rsidP="004C1682">
      <w:pPr>
        <w:pStyle w:val="Style1"/>
        <w:spacing w:line="240" w:lineRule="auto"/>
        <w:ind w:left="446" w:hanging="446"/>
        <w:rPr>
          <w:rFonts w:cs="Calibri"/>
          <w:color w:val="2E74B5" w:themeColor="accent5" w:themeShade="BF"/>
          <w:szCs w:val="24"/>
        </w:rPr>
      </w:pPr>
      <w:r>
        <w:rPr>
          <w:rFonts w:eastAsia="Times New Roman" w:cs="Calibri"/>
          <w:color w:val="2E74B5" w:themeColor="accent5" w:themeShade="BF"/>
          <w:szCs w:val="24"/>
        </w:rPr>
        <w:t>Q</w:t>
      </w:r>
      <w:r>
        <w:rPr>
          <w:rFonts w:eastAsia="Times New Roman" w:cs="Calibri"/>
          <w:color w:val="2E74B5" w:themeColor="accent5" w:themeShade="BF"/>
          <w:szCs w:val="24"/>
        </w:rPr>
        <w:t>27</w:t>
      </w:r>
      <w:r>
        <w:rPr>
          <w:rFonts w:eastAsia="Times New Roman" w:cs="Calibri"/>
          <w:color w:val="2E74B5" w:themeColor="accent5" w:themeShade="BF"/>
          <w:szCs w:val="24"/>
        </w:rPr>
        <w:t xml:space="preserve">. </w:t>
      </w:r>
      <w:r w:rsidR="00EB6984" w:rsidRPr="009064DF">
        <w:rPr>
          <w:rFonts w:cs="Calibri"/>
          <w:color w:val="2E74B5" w:themeColor="accent5" w:themeShade="BF"/>
          <w:szCs w:val="24"/>
        </w:rPr>
        <w:t>How does DOE foresee districts being able to use the funds?</w:t>
      </w:r>
    </w:p>
    <w:p w14:paraId="490D2974" w14:textId="355A19DA" w:rsidR="00A91470" w:rsidRPr="009064DF" w:rsidRDefault="00A91470" w:rsidP="009064DF">
      <w:pPr>
        <w:pStyle w:val="ListParagraph"/>
        <w:spacing w:after="0"/>
        <w:ind w:left="360"/>
        <w:jc w:val="both"/>
        <w:rPr>
          <w:color w:val="000000" w:themeColor="text1"/>
          <w:sz w:val="24"/>
          <w:szCs w:val="24"/>
        </w:rPr>
      </w:pPr>
      <w:r w:rsidRPr="009064DF">
        <w:rPr>
          <w:color w:val="000000" w:themeColor="text1"/>
          <w:sz w:val="24"/>
          <w:szCs w:val="24"/>
        </w:rPr>
        <w:t>Districts may propose projects that implement evidence-based interventions or</w:t>
      </w:r>
      <w:r w:rsidR="00B20A80" w:rsidRPr="009064DF">
        <w:rPr>
          <w:color w:val="000000" w:themeColor="text1"/>
          <w:sz w:val="24"/>
          <w:szCs w:val="24"/>
        </w:rPr>
        <w:t xml:space="preserve"> </w:t>
      </w:r>
      <w:r w:rsidRPr="009064DF">
        <w:rPr>
          <w:color w:val="000000" w:themeColor="text1"/>
          <w:sz w:val="24"/>
          <w:szCs w:val="24"/>
        </w:rPr>
        <w:t xml:space="preserve">quality instructional strategies to address student learning loss through additional: </w:t>
      </w:r>
    </w:p>
    <w:p w14:paraId="18FC2195" w14:textId="77777777" w:rsidR="006A1156" w:rsidRPr="009064DF" w:rsidRDefault="008D278F" w:rsidP="009064DF">
      <w:pPr>
        <w:pStyle w:val="ListParagraph"/>
        <w:numPr>
          <w:ilvl w:val="1"/>
          <w:numId w:val="3"/>
        </w:numPr>
        <w:jc w:val="both"/>
        <w:rPr>
          <w:color w:val="000000" w:themeColor="text1"/>
          <w:sz w:val="24"/>
          <w:szCs w:val="24"/>
        </w:rPr>
      </w:pPr>
      <w:r w:rsidRPr="009064DF">
        <w:rPr>
          <w:color w:val="000000" w:themeColor="text1"/>
          <w:sz w:val="24"/>
          <w:szCs w:val="24"/>
        </w:rPr>
        <w:t xml:space="preserve">Mathematics; and/or </w:t>
      </w:r>
    </w:p>
    <w:p w14:paraId="1BA10DD3" w14:textId="77777777" w:rsidR="006A1156" w:rsidRPr="009064DF" w:rsidRDefault="008D278F" w:rsidP="009064DF">
      <w:pPr>
        <w:pStyle w:val="ListParagraph"/>
        <w:numPr>
          <w:ilvl w:val="1"/>
          <w:numId w:val="3"/>
        </w:numPr>
        <w:jc w:val="both"/>
        <w:rPr>
          <w:color w:val="000000" w:themeColor="text1"/>
          <w:sz w:val="24"/>
          <w:szCs w:val="24"/>
        </w:rPr>
      </w:pPr>
      <w:r w:rsidRPr="009064DF">
        <w:rPr>
          <w:color w:val="000000" w:themeColor="text1"/>
          <w:sz w:val="24"/>
          <w:szCs w:val="24"/>
        </w:rPr>
        <w:t>English language arts literacy (ELA) instruction; and/or</w:t>
      </w:r>
    </w:p>
    <w:p w14:paraId="0C9C1014" w14:textId="77777777" w:rsidR="006A1156" w:rsidRPr="009064DF" w:rsidRDefault="008D278F" w:rsidP="009064DF">
      <w:pPr>
        <w:pStyle w:val="ListParagraph"/>
        <w:numPr>
          <w:ilvl w:val="1"/>
          <w:numId w:val="3"/>
        </w:numPr>
        <w:jc w:val="both"/>
        <w:rPr>
          <w:color w:val="000000" w:themeColor="text1"/>
          <w:sz w:val="24"/>
          <w:szCs w:val="24"/>
        </w:rPr>
      </w:pPr>
      <w:r w:rsidRPr="009064DF">
        <w:rPr>
          <w:color w:val="000000" w:themeColor="text1"/>
          <w:sz w:val="24"/>
          <w:szCs w:val="24"/>
        </w:rPr>
        <w:t>Social-emotional learning (SEL) support</w:t>
      </w:r>
      <w:r w:rsidR="00A91470" w:rsidRPr="009064DF">
        <w:rPr>
          <w:color w:val="000000" w:themeColor="text1"/>
          <w:sz w:val="24"/>
          <w:szCs w:val="24"/>
        </w:rPr>
        <w:t>.</w:t>
      </w:r>
    </w:p>
    <w:p w14:paraId="5A217A20" w14:textId="2C0336AB" w:rsidR="00A91470" w:rsidRDefault="00A91470" w:rsidP="004C1682">
      <w:pPr>
        <w:spacing w:after="0" w:line="240" w:lineRule="auto"/>
        <w:ind w:left="360"/>
        <w:jc w:val="both"/>
        <w:rPr>
          <w:color w:val="000000" w:themeColor="text1"/>
          <w:sz w:val="24"/>
          <w:szCs w:val="24"/>
        </w:rPr>
      </w:pPr>
      <w:r w:rsidRPr="009064DF">
        <w:rPr>
          <w:color w:val="000000" w:themeColor="text1"/>
          <w:sz w:val="24"/>
          <w:szCs w:val="24"/>
        </w:rPr>
        <w:t xml:space="preserve">The goal is to significantly </w:t>
      </w:r>
      <w:r w:rsidR="00581CAB" w:rsidRPr="009064DF">
        <w:rPr>
          <w:color w:val="000000" w:themeColor="text1"/>
          <w:sz w:val="24"/>
          <w:szCs w:val="24"/>
        </w:rPr>
        <w:t xml:space="preserve">address </w:t>
      </w:r>
      <w:r w:rsidRPr="009064DF">
        <w:rPr>
          <w:color w:val="000000" w:themeColor="text1"/>
          <w:sz w:val="24"/>
          <w:szCs w:val="24"/>
        </w:rPr>
        <w:t>students’ learning loss resulting from school closures due to COVID-19 through the implementation of evidence-based interventions.</w:t>
      </w:r>
    </w:p>
    <w:p w14:paraId="1254FAE4" w14:textId="77777777" w:rsidR="004C1682" w:rsidRPr="009064DF" w:rsidRDefault="004C1682" w:rsidP="004C1682">
      <w:pPr>
        <w:spacing w:after="0" w:line="240" w:lineRule="auto"/>
        <w:ind w:left="360"/>
        <w:jc w:val="both"/>
        <w:rPr>
          <w:color w:val="000000" w:themeColor="text1"/>
          <w:sz w:val="24"/>
          <w:szCs w:val="24"/>
        </w:rPr>
      </w:pPr>
    </w:p>
    <w:p w14:paraId="0FCAE8A1" w14:textId="543401FA" w:rsidR="00A91470" w:rsidRPr="009064DF" w:rsidRDefault="004C1682" w:rsidP="004C1682">
      <w:pPr>
        <w:pStyle w:val="Style1"/>
        <w:spacing w:line="240" w:lineRule="auto"/>
        <w:ind w:left="446" w:hanging="446"/>
        <w:rPr>
          <w:rFonts w:cs="Calibri"/>
          <w:color w:val="2E74B5" w:themeColor="accent5" w:themeShade="BF"/>
          <w:szCs w:val="24"/>
        </w:rPr>
      </w:pPr>
      <w:r>
        <w:rPr>
          <w:rFonts w:eastAsia="Times New Roman" w:cs="Calibri"/>
          <w:color w:val="2E74B5" w:themeColor="accent5" w:themeShade="BF"/>
          <w:szCs w:val="24"/>
        </w:rPr>
        <w:t>Q</w:t>
      </w:r>
      <w:r>
        <w:rPr>
          <w:rFonts w:eastAsia="Times New Roman" w:cs="Calibri"/>
          <w:color w:val="2E74B5" w:themeColor="accent5" w:themeShade="BF"/>
          <w:szCs w:val="24"/>
        </w:rPr>
        <w:t>28</w:t>
      </w:r>
      <w:r>
        <w:rPr>
          <w:rFonts w:eastAsia="Times New Roman" w:cs="Calibri"/>
          <w:color w:val="2E74B5" w:themeColor="accent5" w:themeShade="BF"/>
          <w:szCs w:val="24"/>
        </w:rPr>
        <w:t xml:space="preserve">. </w:t>
      </w:r>
      <w:r w:rsidR="00A91470" w:rsidRPr="009064DF">
        <w:rPr>
          <w:rFonts w:cs="Calibri"/>
          <w:color w:val="2E74B5" w:themeColor="accent5" w:themeShade="BF"/>
          <w:szCs w:val="24"/>
        </w:rPr>
        <w:t>Are there any upcoming information sessions for districts on the grant overview and application?</w:t>
      </w:r>
    </w:p>
    <w:p w14:paraId="764B31FD" w14:textId="77777777" w:rsidR="00A91470" w:rsidRPr="009064DF" w:rsidRDefault="00A91470" w:rsidP="009064DF">
      <w:pPr>
        <w:pStyle w:val="ListParagraph"/>
        <w:spacing w:after="0"/>
        <w:ind w:left="360"/>
        <w:jc w:val="both"/>
        <w:rPr>
          <w:color w:val="FF0000"/>
          <w:sz w:val="24"/>
          <w:szCs w:val="24"/>
        </w:rPr>
      </w:pPr>
      <w:r w:rsidRPr="009064DF">
        <w:rPr>
          <w:color w:val="000000" w:themeColor="text1"/>
          <w:sz w:val="24"/>
          <w:szCs w:val="24"/>
        </w:rPr>
        <w:t xml:space="preserve">The technical assistance session was held Thursday, December 17, 2020.  The PowerPoint presentation can be found on the </w:t>
      </w:r>
      <w:r w:rsidRPr="009064DF">
        <w:rPr>
          <w:rStyle w:val="Hyperlink"/>
          <w:sz w:val="24"/>
          <w:szCs w:val="24"/>
        </w:rPr>
        <w:t>Office of Grants Management website under Addressing Student Learning Loss</w:t>
      </w:r>
      <w:r w:rsidRPr="009064DF">
        <w:rPr>
          <w:color w:val="000000" w:themeColor="text1"/>
          <w:sz w:val="24"/>
          <w:szCs w:val="24"/>
        </w:rPr>
        <w:t xml:space="preserve">.  </w:t>
      </w:r>
    </w:p>
    <w:p w14:paraId="57934E43" w14:textId="77777777" w:rsidR="004336B7" w:rsidRPr="009064DF" w:rsidRDefault="004336B7" w:rsidP="009064DF">
      <w:pPr>
        <w:pStyle w:val="ListParagraph"/>
        <w:spacing w:after="0"/>
        <w:ind w:left="360"/>
        <w:jc w:val="both"/>
        <w:rPr>
          <w:rFonts w:cs="Calibri"/>
          <w:color w:val="2E74B5" w:themeColor="accent5" w:themeShade="BF"/>
          <w:sz w:val="24"/>
          <w:szCs w:val="24"/>
        </w:rPr>
      </w:pPr>
    </w:p>
    <w:p w14:paraId="2BCCA436" w14:textId="1399645B" w:rsidR="00EB6984" w:rsidRPr="009064DF" w:rsidRDefault="004C1682" w:rsidP="004C1682">
      <w:pPr>
        <w:pStyle w:val="Style1"/>
        <w:spacing w:line="240" w:lineRule="auto"/>
        <w:ind w:left="446" w:hanging="446"/>
        <w:rPr>
          <w:rFonts w:cs="Calibri"/>
          <w:color w:val="2E74B5" w:themeColor="accent5" w:themeShade="BF"/>
          <w:szCs w:val="24"/>
        </w:rPr>
      </w:pPr>
      <w:r>
        <w:rPr>
          <w:rFonts w:eastAsia="Times New Roman" w:cs="Calibri"/>
          <w:color w:val="2E74B5" w:themeColor="accent5" w:themeShade="BF"/>
          <w:szCs w:val="24"/>
        </w:rPr>
        <w:t>Q</w:t>
      </w:r>
      <w:r>
        <w:rPr>
          <w:rFonts w:eastAsia="Times New Roman" w:cs="Calibri"/>
          <w:color w:val="2E74B5" w:themeColor="accent5" w:themeShade="BF"/>
          <w:szCs w:val="24"/>
        </w:rPr>
        <w:t>29</w:t>
      </w:r>
      <w:r>
        <w:rPr>
          <w:rFonts w:eastAsia="Times New Roman" w:cs="Calibri"/>
          <w:color w:val="2E74B5" w:themeColor="accent5" w:themeShade="BF"/>
          <w:szCs w:val="24"/>
        </w:rPr>
        <w:t xml:space="preserve">. </w:t>
      </w:r>
      <w:r w:rsidR="00EB6984" w:rsidRPr="009064DF">
        <w:rPr>
          <w:rFonts w:cs="Calibri"/>
          <w:color w:val="2E74B5" w:themeColor="accent5" w:themeShade="BF"/>
          <w:szCs w:val="24"/>
        </w:rPr>
        <w:t>What level of collaboration is embedded into the process? Does the Association have a voice in local planning and the application?</w:t>
      </w:r>
    </w:p>
    <w:p w14:paraId="774F6D38" w14:textId="795684DA" w:rsidR="00E66A15" w:rsidRPr="009064DF" w:rsidRDefault="00E66A15" w:rsidP="00CF57CC">
      <w:pPr>
        <w:shd w:val="clear" w:color="auto" w:fill="FFFFFF"/>
        <w:spacing w:after="0" w:line="240" w:lineRule="auto"/>
        <w:ind w:left="360"/>
        <w:jc w:val="both"/>
        <w:rPr>
          <w:rFonts w:cs="Calibri"/>
          <w:szCs w:val="24"/>
        </w:rPr>
      </w:pPr>
      <w:r w:rsidRPr="009064DF">
        <w:rPr>
          <w:rFonts w:cs="Calibri"/>
          <w:sz w:val="24"/>
          <w:szCs w:val="24"/>
        </w:rPr>
        <w:t xml:space="preserve">LEAs are encouraged </w:t>
      </w:r>
      <w:r w:rsidR="008D278F" w:rsidRPr="009064DF">
        <w:rPr>
          <w:rFonts w:cs="Calibri"/>
          <w:sz w:val="24"/>
          <w:szCs w:val="24"/>
        </w:rPr>
        <w:t xml:space="preserve">to involve </w:t>
      </w:r>
      <w:r w:rsidRPr="009064DF">
        <w:rPr>
          <w:rFonts w:cs="Calibri"/>
          <w:sz w:val="24"/>
          <w:szCs w:val="24"/>
        </w:rPr>
        <w:t>relevant stakeholders (e.g., district/school staff, parents, service providers, etc.)</w:t>
      </w:r>
      <w:r w:rsidR="008D278F" w:rsidRPr="009064DF">
        <w:rPr>
          <w:rFonts w:cs="Calibri"/>
          <w:sz w:val="24"/>
          <w:szCs w:val="24"/>
        </w:rPr>
        <w:t xml:space="preserve"> in</w:t>
      </w:r>
      <w:r w:rsidRPr="009064DF">
        <w:rPr>
          <w:rFonts w:cs="Calibri"/>
          <w:sz w:val="24"/>
          <w:szCs w:val="24"/>
        </w:rPr>
        <w:t xml:space="preserve"> the analysis of data and selection of the evidence-based intervention(s)</w:t>
      </w:r>
      <w:r w:rsidR="008D278F" w:rsidRPr="009064DF">
        <w:rPr>
          <w:rFonts w:cs="Calibri"/>
          <w:sz w:val="24"/>
          <w:szCs w:val="24"/>
        </w:rPr>
        <w:t>.  Additionally, LEAs may choose to collaborate with other entities in the planning of their application.</w:t>
      </w:r>
      <w:r w:rsidR="008D278F" w:rsidRPr="009064DF">
        <w:rPr>
          <w:rFonts w:cs="Calibri"/>
          <w:szCs w:val="24"/>
        </w:rPr>
        <w:t xml:space="preserve"> </w:t>
      </w:r>
      <w:r w:rsidR="00581CAB" w:rsidRPr="009064DF">
        <w:rPr>
          <w:rFonts w:cs="Calibri"/>
          <w:szCs w:val="24"/>
        </w:rPr>
        <w:t xml:space="preserve">  </w:t>
      </w:r>
    </w:p>
    <w:p w14:paraId="64C484EE" w14:textId="77777777" w:rsidR="00EB6984" w:rsidRPr="009064DF" w:rsidRDefault="00EB6984" w:rsidP="009064DF">
      <w:pPr>
        <w:pStyle w:val="ListParagraph"/>
        <w:spacing w:after="0"/>
        <w:ind w:left="360"/>
        <w:jc w:val="both"/>
        <w:rPr>
          <w:rFonts w:cs="Calibri"/>
          <w:color w:val="FF0000"/>
          <w:sz w:val="24"/>
          <w:szCs w:val="24"/>
        </w:rPr>
      </w:pPr>
    </w:p>
    <w:p w14:paraId="31879F5E" w14:textId="77777777" w:rsidR="00B34A14" w:rsidRDefault="00B34A14">
      <w:pPr>
        <w:rPr>
          <w:rFonts w:eastAsia="Times New Roman" w:cs="Calibri"/>
          <w:color w:val="2E74B5" w:themeColor="accent5" w:themeShade="BF"/>
          <w:sz w:val="24"/>
          <w:szCs w:val="24"/>
        </w:rPr>
      </w:pPr>
      <w:r>
        <w:rPr>
          <w:rFonts w:eastAsia="Times New Roman" w:cs="Calibri"/>
          <w:color w:val="2E74B5" w:themeColor="accent5" w:themeShade="BF"/>
          <w:szCs w:val="24"/>
        </w:rPr>
        <w:br w:type="page"/>
      </w:r>
    </w:p>
    <w:p w14:paraId="3658D5E7" w14:textId="75BB67BC" w:rsidR="00B34A14" w:rsidRDefault="004C1682" w:rsidP="00B34A14">
      <w:pPr>
        <w:pStyle w:val="Style1"/>
        <w:spacing w:after="240" w:line="240" w:lineRule="auto"/>
        <w:ind w:left="446" w:hanging="446"/>
        <w:rPr>
          <w:rFonts w:cs="Calibri"/>
          <w:color w:val="2E74B5" w:themeColor="accent5" w:themeShade="BF"/>
          <w:szCs w:val="24"/>
        </w:rPr>
      </w:pPr>
      <w:r>
        <w:rPr>
          <w:rFonts w:eastAsia="Times New Roman" w:cs="Calibri"/>
          <w:color w:val="2E74B5" w:themeColor="accent5" w:themeShade="BF"/>
          <w:szCs w:val="24"/>
        </w:rPr>
        <w:lastRenderedPageBreak/>
        <w:t>Q</w:t>
      </w:r>
      <w:r>
        <w:rPr>
          <w:rFonts w:eastAsia="Times New Roman" w:cs="Calibri"/>
          <w:color w:val="2E74B5" w:themeColor="accent5" w:themeShade="BF"/>
          <w:szCs w:val="24"/>
        </w:rPr>
        <w:t>30</w:t>
      </w:r>
      <w:r>
        <w:rPr>
          <w:rFonts w:eastAsia="Times New Roman" w:cs="Calibri"/>
          <w:color w:val="2E74B5" w:themeColor="accent5" w:themeShade="BF"/>
          <w:szCs w:val="24"/>
        </w:rPr>
        <w:t xml:space="preserve">. </w:t>
      </w:r>
      <w:r w:rsidR="00EB6984" w:rsidRPr="009064DF">
        <w:rPr>
          <w:rFonts w:cs="Calibri"/>
          <w:color w:val="2E74B5" w:themeColor="accent5" w:themeShade="BF"/>
          <w:szCs w:val="24"/>
        </w:rPr>
        <w:t>What limitations are there to how the funds can be used?</w:t>
      </w:r>
    </w:p>
    <w:p w14:paraId="77A73F58" w14:textId="78BA4FA5" w:rsidR="008D278F" w:rsidRPr="004C1682" w:rsidRDefault="008D278F" w:rsidP="00B34A14">
      <w:pPr>
        <w:shd w:val="clear" w:color="auto" w:fill="FFFFFF"/>
        <w:spacing w:after="0" w:line="240" w:lineRule="auto"/>
        <w:ind w:left="360"/>
        <w:jc w:val="both"/>
      </w:pPr>
      <w:r w:rsidRPr="004C1682">
        <w:rPr>
          <w:sz w:val="24"/>
          <w:szCs w:val="24"/>
        </w:rPr>
        <w:t xml:space="preserve">Funds provided under this grant program are NOT Title I, Part A funds and thus, NOT subject to the federal </w:t>
      </w:r>
      <w:hyperlink r:id="rId13" w:history="1">
        <w:r w:rsidRPr="00B34A14">
          <w:rPr>
            <w:rStyle w:val="Hyperlink"/>
            <w:i/>
            <w:iCs/>
            <w:sz w:val="24"/>
            <w:szCs w:val="24"/>
          </w:rPr>
          <w:t>Elementary and Secondary Education Act (</w:t>
        </w:r>
        <w:r w:rsidRPr="00B34A14">
          <w:rPr>
            <w:rStyle w:val="Hyperlink"/>
            <w:i/>
            <w:iCs/>
            <w:sz w:val="24"/>
            <w:szCs w:val="24"/>
          </w:rPr>
          <w:t>ESEA) section 1118</w:t>
        </w:r>
      </w:hyperlink>
      <w:r w:rsidRPr="004C1682">
        <w:rPr>
          <w:sz w:val="24"/>
          <w:szCs w:val="24"/>
        </w:rPr>
        <w:t xml:space="preserve"> “supplement, not supplant” rule.  </w:t>
      </w:r>
      <w:r w:rsidRPr="004C1682">
        <w:rPr>
          <w:i/>
          <w:iCs/>
          <w:sz w:val="24"/>
          <w:szCs w:val="24"/>
        </w:rPr>
        <w:t>ESSER</w:t>
      </w:r>
      <w:r w:rsidRPr="004C1682">
        <w:rPr>
          <w:sz w:val="24"/>
          <w:szCs w:val="24"/>
        </w:rPr>
        <w:t xml:space="preserve"> is its own, separate, flexible program intended to assist with the COVID-19 response.  Guidance on the allowable uses of ESSER funds can be found on the NJDOE website (</w:t>
      </w:r>
      <w:r w:rsidR="00B34A14">
        <w:rPr>
          <w:sz w:val="24"/>
          <w:szCs w:val="24"/>
        </w:rPr>
        <w:fldChar w:fldCharType="begin"/>
      </w:r>
      <w:r w:rsidR="00B34A14">
        <w:rPr>
          <w:sz w:val="24"/>
          <w:szCs w:val="24"/>
        </w:rPr>
        <w:instrText xml:space="preserve"> HYPERLINK "https://www.nj.gov/education/covid19/boardops/caresact.shtml" </w:instrText>
      </w:r>
      <w:r w:rsidR="00B34A14">
        <w:rPr>
          <w:sz w:val="24"/>
          <w:szCs w:val="24"/>
        </w:rPr>
      </w:r>
      <w:r w:rsidR="00B34A14">
        <w:rPr>
          <w:sz w:val="24"/>
          <w:szCs w:val="24"/>
        </w:rPr>
        <w:fldChar w:fldCharType="separate"/>
      </w:r>
      <w:r w:rsidRPr="00B34A14">
        <w:rPr>
          <w:rStyle w:val="Hyperlink"/>
          <w:sz w:val="24"/>
          <w:szCs w:val="24"/>
        </w:rPr>
        <w:t>https://www.nj.gov/education/covid19/boardops/caresact.shtml</w:t>
      </w:r>
      <w:r w:rsidR="00B34A14">
        <w:rPr>
          <w:sz w:val="24"/>
          <w:szCs w:val="24"/>
        </w:rPr>
        <w:fldChar w:fldCharType="end"/>
      </w:r>
      <w:bookmarkStart w:id="1" w:name="_GoBack"/>
      <w:bookmarkEnd w:id="1"/>
      <w:r w:rsidRPr="004C1682">
        <w:rPr>
          <w:sz w:val="24"/>
          <w:szCs w:val="24"/>
        </w:rPr>
        <w:t>).</w:t>
      </w:r>
      <w:r w:rsidRPr="004C1682">
        <w:t xml:space="preserve"> </w:t>
      </w:r>
    </w:p>
    <w:p w14:paraId="622C8C14" w14:textId="4608BCD7" w:rsidR="00EB6984" w:rsidRPr="009064DF" w:rsidRDefault="00EB6984" w:rsidP="009064DF">
      <w:pPr>
        <w:pStyle w:val="ListParagraph"/>
        <w:spacing w:after="0"/>
        <w:ind w:left="360"/>
        <w:jc w:val="both"/>
        <w:rPr>
          <w:rFonts w:cs="Calibri"/>
          <w:color w:val="FF0000"/>
          <w:sz w:val="24"/>
          <w:szCs w:val="24"/>
        </w:rPr>
      </w:pPr>
    </w:p>
    <w:sectPr w:rsidR="00EB6984" w:rsidRPr="009064DF" w:rsidSect="009064DF">
      <w:footerReference w:type="default" r:id="rId14"/>
      <w:headerReference w:type="first" r:id="rId15"/>
      <w:pgSz w:w="12240" w:h="15840"/>
      <w:pgMar w:top="1296" w:right="1152" w:bottom="1296"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BB8CA" w14:textId="77777777" w:rsidR="00A22496" w:rsidRDefault="00A22496" w:rsidP="005304E5">
      <w:pPr>
        <w:spacing w:after="0" w:line="240" w:lineRule="auto"/>
      </w:pPr>
      <w:r>
        <w:separator/>
      </w:r>
    </w:p>
  </w:endnote>
  <w:endnote w:type="continuationSeparator" w:id="0">
    <w:p w14:paraId="095F6C72" w14:textId="77777777" w:rsidR="00A22496" w:rsidRDefault="00A22496" w:rsidP="00530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7638160"/>
      <w:docPartObj>
        <w:docPartGallery w:val="Page Numbers (Bottom of Page)"/>
        <w:docPartUnique/>
      </w:docPartObj>
    </w:sdtPr>
    <w:sdtEndPr>
      <w:rPr>
        <w:noProof/>
      </w:rPr>
    </w:sdtEndPr>
    <w:sdtContent>
      <w:p w14:paraId="6CD25CCB" w14:textId="4A99C8F2" w:rsidR="00B20A80" w:rsidRDefault="00B20A8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54898A" w14:textId="77777777" w:rsidR="005304E5" w:rsidRDefault="005304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66B92" w14:textId="77777777" w:rsidR="00A22496" w:rsidRDefault="00A22496" w:rsidP="005304E5">
      <w:pPr>
        <w:spacing w:after="0" w:line="240" w:lineRule="auto"/>
      </w:pPr>
      <w:r>
        <w:separator/>
      </w:r>
    </w:p>
  </w:footnote>
  <w:footnote w:type="continuationSeparator" w:id="0">
    <w:p w14:paraId="4A2E7A9A" w14:textId="77777777" w:rsidR="00A22496" w:rsidRDefault="00A22496" w:rsidP="005304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F820B" w14:textId="25DAD9A0" w:rsidR="009064DF" w:rsidRPr="00BD58D8" w:rsidRDefault="00BD58D8" w:rsidP="009064DF">
    <w:pPr>
      <w:pStyle w:val="Heading1"/>
      <w:spacing w:before="0" w:after="0" w:line="240" w:lineRule="auto"/>
      <w:jc w:val="center"/>
      <w:rPr>
        <w:b/>
        <w:bCs/>
      </w:rPr>
    </w:pPr>
    <w:r>
      <w:rPr>
        <w:noProof/>
      </w:rPr>
      <w:drawing>
        <wp:anchor distT="0" distB="0" distL="114300" distR="114300" simplePos="0" relativeHeight="251658240" behindDoc="0" locked="0" layoutInCell="1" allowOverlap="1" wp14:anchorId="446D12DD" wp14:editId="1BD1F840">
          <wp:simplePos x="0" y="0"/>
          <wp:positionH relativeFrom="column">
            <wp:posOffset>-493395</wp:posOffset>
          </wp:positionH>
          <wp:positionV relativeFrom="paragraph">
            <wp:posOffset>-276225</wp:posOffset>
          </wp:positionV>
          <wp:extent cx="888889" cy="888889"/>
          <wp:effectExtent l="0" t="0" r="6985" b="6985"/>
          <wp:wrapSquare wrapText="bothSides"/>
          <wp:docPr id="1" name="Picture 1" descr="A picture containing tex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e-seal.png"/>
                  <pic:cNvPicPr/>
                </pic:nvPicPr>
                <pic:blipFill>
                  <a:blip r:embed="rId1">
                    <a:extLst>
                      <a:ext uri="{28A0092B-C50C-407E-A947-70E740481C1C}">
                        <a14:useLocalDpi xmlns:a14="http://schemas.microsoft.com/office/drawing/2010/main" val="0"/>
                      </a:ext>
                    </a:extLst>
                  </a:blip>
                  <a:stretch>
                    <a:fillRect/>
                  </a:stretch>
                </pic:blipFill>
                <pic:spPr>
                  <a:xfrm>
                    <a:off x="0" y="0"/>
                    <a:ext cx="888889" cy="888889"/>
                  </a:xfrm>
                  <a:prstGeom prst="rect">
                    <a:avLst/>
                  </a:prstGeom>
                </pic:spPr>
              </pic:pic>
            </a:graphicData>
          </a:graphic>
          <wp14:sizeRelH relativeFrom="page">
            <wp14:pctWidth>0</wp14:pctWidth>
          </wp14:sizeRelH>
          <wp14:sizeRelV relativeFrom="page">
            <wp14:pctHeight>0</wp14:pctHeight>
          </wp14:sizeRelV>
        </wp:anchor>
      </w:drawing>
    </w:r>
    <w:r w:rsidR="009064DF" w:rsidRPr="00BD58D8">
      <w:rPr>
        <w:b/>
        <w:bCs/>
      </w:rPr>
      <w:t>Addressing Student Learning Loss</w:t>
    </w:r>
    <w:r w:rsidR="009064DF" w:rsidRPr="00BD58D8">
      <w:rPr>
        <w:b/>
        <w:bCs/>
      </w:rPr>
      <w:t xml:space="preserve"> Notice of Grant Opportunity (NGO)</w:t>
    </w:r>
  </w:p>
  <w:p w14:paraId="75C7B70C" w14:textId="62B3EF5D" w:rsidR="009064DF" w:rsidRPr="009064DF" w:rsidRDefault="003139D3" w:rsidP="009064DF">
    <w:pPr>
      <w:pStyle w:val="Heading1"/>
      <w:spacing w:before="0" w:after="0" w:line="240" w:lineRule="auto"/>
      <w:jc w:val="center"/>
    </w:pPr>
    <w:r>
      <w:t>12/</w:t>
    </w:r>
    <w:r>
      <w:t>17</w:t>
    </w:r>
    <w:r>
      <w:t>/</w:t>
    </w:r>
    <w:r>
      <w:t>2020</w:t>
    </w:r>
    <w:r>
      <w:t xml:space="preserve"> </w:t>
    </w:r>
    <w:r w:rsidR="009064DF">
      <w:t xml:space="preserve">Technical Assistance </w:t>
    </w:r>
    <w:r w:rsidR="009064DF">
      <w:t xml:space="preserve">Session </w:t>
    </w:r>
  </w:p>
  <w:p w14:paraId="3EA7B69C" w14:textId="20EFAD5F" w:rsidR="009064DF" w:rsidRDefault="003139D3" w:rsidP="009064DF">
    <w:pPr>
      <w:pStyle w:val="Heading1"/>
      <w:spacing w:before="0" w:after="0" w:line="240" w:lineRule="auto"/>
      <w:jc w:val="center"/>
    </w:pPr>
    <w:r>
      <w:t>Questions &amp; Answers Document</w:t>
    </w:r>
  </w:p>
  <w:p w14:paraId="399AE8FF" w14:textId="77777777" w:rsidR="009064DF" w:rsidRDefault="009064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E54206"/>
    <w:multiLevelType w:val="hybridMultilevel"/>
    <w:tmpl w:val="2E700346"/>
    <w:lvl w:ilvl="0" w:tplc="0B0AC322">
      <w:start w:val="1"/>
      <w:numFmt w:val="bullet"/>
      <w:lvlText w:val="•"/>
      <w:lvlJc w:val="left"/>
      <w:pPr>
        <w:tabs>
          <w:tab w:val="num" w:pos="720"/>
        </w:tabs>
        <w:ind w:left="720" w:hanging="360"/>
      </w:pPr>
      <w:rPr>
        <w:rFonts w:ascii="Arial" w:hAnsi="Arial" w:hint="default"/>
      </w:rPr>
    </w:lvl>
    <w:lvl w:ilvl="1" w:tplc="850203B0" w:tentative="1">
      <w:start w:val="1"/>
      <w:numFmt w:val="bullet"/>
      <w:lvlText w:val="•"/>
      <w:lvlJc w:val="left"/>
      <w:pPr>
        <w:tabs>
          <w:tab w:val="num" w:pos="1440"/>
        </w:tabs>
        <w:ind w:left="1440" w:hanging="360"/>
      </w:pPr>
      <w:rPr>
        <w:rFonts w:ascii="Arial" w:hAnsi="Arial" w:hint="default"/>
      </w:rPr>
    </w:lvl>
    <w:lvl w:ilvl="2" w:tplc="C1C88AF6" w:tentative="1">
      <w:start w:val="1"/>
      <w:numFmt w:val="bullet"/>
      <w:lvlText w:val="•"/>
      <w:lvlJc w:val="left"/>
      <w:pPr>
        <w:tabs>
          <w:tab w:val="num" w:pos="2160"/>
        </w:tabs>
        <w:ind w:left="2160" w:hanging="360"/>
      </w:pPr>
      <w:rPr>
        <w:rFonts w:ascii="Arial" w:hAnsi="Arial" w:hint="default"/>
      </w:rPr>
    </w:lvl>
    <w:lvl w:ilvl="3" w:tplc="7C50737A" w:tentative="1">
      <w:start w:val="1"/>
      <w:numFmt w:val="bullet"/>
      <w:lvlText w:val="•"/>
      <w:lvlJc w:val="left"/>
      <w:pPr>
        <w:tabs>
          <w:tab w:val="num" w:pos="2880"/>
        </w:tabs>
        <w:ind w:left="2880" w:hanging="360"/>
      </w:pPr>
      <w:rPr>
        <w:rFonts w:ascii="Arial" w:hAnsi="Arial" w:hint="default"/>
      </w:rPr>
    </w:lvl>
    <w:lvl w:ilvl="4" w:tplc="7DD83D2A" w:tentative="1">
      <w:start w:val="1"/>
      <w:numFmt w:val="bullet"/>
      <w:lvlText w:val="•"/>
      <w:lvlJc w:val="left"/>
      <w:pPr>
        <w:tabs>
          <w:tab w:val="num" w:pos="3600"/>
        </w:tabs>
        <w:ind w:left="3600" w:hanging="360"/>
      </w:pPr>
      <w:rPr>
        <w:rFonts w:ascii="Arial" w:hAnsi="Arial" w:hint="default"/>
      </w:rPr>
    </w:lvl>
    <w:lvl w:ilvl="5" w:tplc="CA804FC2" w:tentative="1">
      <w:start w:val="1"/>
      <w:numFmt w:val="bullet"/>
      <w:lvlText w:val="•"/>
      <w:lvlJc w:val="left"/>
      <w:pPr>
        <w:tabs>
          <w:tab w:val="num" w:pos="4320"/>
        </w:tabs>
        <w:ind w:left="4320" w:hanging="360"/>
      </w:pPr>
      <w:rPr>
        <w:rFonts w:ascii="Arial" w:hAnsi="Arial" w:hint="default"/>
      </w:rPr>
    </w:lvl>
    <w:lvl w:ilvl="6" w:tplc="41362228" w:tentative="1">
      <w:start w:val="1"/>
      <w:numFmt w:val="bullet"/>
      <w:lvlText w:val="•"/>
      <w:lvlJc w:val="left"/>
      <w:pPr>
        <w:tabs>
          <w:tab w:val="num" w:pos="5040"/>
        </w:tabs>
        <w:ind w:left="5040" w:hanging="360"/>
      </w:pPr>
      <w:rPr>
        <w:rFonts w:ascii="Arial" w:hAnsi="Arial" w:hint="default"/>
      </w:rPr>
    </w:lvl>
    <w:lvl w:ilvl="7" w:tplc="B0BA606E" w:tentative="1">
      <w:start w:val="1"/>
      <w:numFmt w:val="bullet"/>
      <w:lvlText w:val="•"/>
      <w:lvlJc w:val="left"/>
      <w:pPr>
        <w:tabs>
          <w:tab w:val="num" w:pos="5760"/>
        </w:tabs>
        <w:ind w:left="5760" w:hanging="360"/>
      </w:pPr>
      <w:rPr>
        <w:rFonts w:ascii="Arial" w:hAnsi="Arial" w:hint="default"/>
      </w:rPr>
    </w:lvl>
    <w:lvl w:ilvl="8" w:tplc="DB2269F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99B1EAD"/>
    <w:multiLevelType w:val="hybridMultilevel"/>
    <w:tmpl w:val="32D2F56C"/>
    <w:lvl w:ilvl="0" w:tplc="F418BF8E">
      <w:start w:val="1"/>
      <w:numFmt w:val="bullet"/>
      <w:lvlText w:val="•"/>
      <w:lvlJc w:val="left"/>
      <w:pPr>
        <w:tabs>
          <w:tab w:val="num" w:pos="720"/>
        </w:tabs>
        <w:ind w:left="720" w:hanging="360"/>
      </w:pPr>
      <w:rPr>
        <w:rFonts w:ascii="Arial" w:hAnsi="Arial" w:hint="default"/>
      </w:rPr>
    </w:lvl>
    <w:lvl w:ilvl="1" w:tplc="3CE46B4C">
      <w:numFmt w:val="bullet"/>
      <w:lvlText w:val=""/>
      <w:lvlJc w:val="left"/>
      <w:pPr>
        <w:tabs>
          <w:tab w:val="num" w:pos="1440"/>
        </w:tabs>
        <w:ind w:left="1440" w:hanging="360"/>
      </w:pPr>
      <w:rPr>
        <w:rFonts w:ascii="Wingdings" w:hAnsi="Wingdings" w:hint="default"/>
      </w:rPr>
    </w:lvl>
    <w:lvl w:ilvl="2" w:tplc="A0126722" w:tentative="1">
      <w:start w:val="1"/>
      <w:numFmt w:val="bullet"/>
      <w:lvlText w:val="•"/>
      <w:lvlJc w:val="left"/>
      <w:pPr>
        <w:tabs>
          <w:tab w:val="num" w:pos="2160"/>
        </w:tabs>
        <w:ind w:left="2160" w:hanging="360"/>
      </w:pPr>
      <w:rPr>
        <w:rFonts w:ascii="Arial" w:hAnsi="Arial" w:hint="default"/>
      </w:rPr>
    </w:lvl>
    <w:lvl w:ilvl="3" w:tplc="136C7692" w:tentative="1">
      <w:start w:val="1"/>
      <w:numFmt w:val="bullet"/>
      <w:lvlText w:val="•"/>
      <w:lvlJc w:val="left"/>
      <w:pPr>
        <w:tabs>
          <w:tab w:val="num" w:pos="2880"/>
        </w:tabs>
        <w:ind w:left="2880" w:hanging="360"/>
      </w:pPr>
      <w:rPr>
        <w:rFonts w:ascii="Arial" w:hAnsi="Arial" w:hint="default"/>
      </w:rPr>
    </w:lvl>
    <w:lvl w:ilvl="4" w:tplc="4994177C" w:tentative="1">
      <w:start w:val="1"/>
      <w:numFmt w:val="bullet"/>
      <w:lvlText w:val="•"/>
      <w:lvlJc w:val="left"/>
      <w:pPr>
        <w:tabs>
          <w:tab w:val="num" w:pos="3600"/>
        </w:tabs>
        <w:ind w:left="3600" w:hanging="360"/>
      </w:pPr>
      <w:rPr>
        <w:rFonts w:ascii="Arial" w:hAnsi="Arial" w:hint="default"/>
      </w:rPr>
    </w:lvl>
    <w:lvl w:ilvl="5" w:tplc="6034143A" w:tentative="1">
      <w:start w:val="1"/>
      <w:numFmt w:val="bullet"/>
      <w:lvlText w:val="•"/>
      <w:lvlJc w:val="left"/>
      <w:pPr>
        <w:tabs>
          <w:tab w:val="num" w:pos="4320"/>
        </w:tabs>
        <w:ind w:left="4320" w:hanging="360"/>
      </w:pPr>
      <w:rPr>
        <w:rFonts w:ascii="Arial" w:hAnsi="Arial" w:hint="default"/>
      </w:rPr>
    </w:lvl>
    <w:lvl w:ilvl="6" w:tplc="3202D3B2" w:tentative="1">
      <w:start w:val="1"/>
      <w:numFmt w:val="bullet"/>
      <w:lvlText w:val="•"/>
      <w:lvlJc w:val="left"/>
      <w:pPr>
        <w:tabs>
          <w:tab w:val="num" w:pos="5040"/>
        </w:tabs>
        <w:ind w:left="5040" w:hanging="360"/>
      </w:pPr>
      <w:rPr>
        <w:rFonts w:ascii="Arial" w:hAnsi="Arial" w:hint="default"/>
      </w:rPr>
    </w:lvl>
    <w:lvl w:ilvl="7" w:tplc="0F72F0AE" w:tentative="1">
      <w:start w:val="1"/>
      <w:numFmt w:val="bullet"/>
      <w:lvlText w:val="•"/>
      <w:lvlJc w:val="left"/>
      <w:pPr>
        <w:tabs>
          <w:tab w:val="num" w:pos="5760"/>
        </w:tabs>
        <w:ind w:left="5760" w:hanging="360"/>
      </w:pPr>
      <w:rPr>
        <w:rFonts w:ascii="Arial" w:hAnsi="Arial" w:hint="default"/>
      </w:rPr>
    </w:lvl>
    <w:lvl w:ilvl="8" w:tplc="C460149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E8F17D3"/>
    <w:multiLevelType w:val="hybridMultilevel"/>
    <w:tmpl w:val="8214E1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6C16B3"/>
    <w:multiLevelType w:val="hybridMultilevel"/>
    <w:tmpl w:val="F3FE0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2"/>
  </w:num>
  <w:num w:numId="6">
    <w:abstractNumId w:val="2"/>
  </w:num>
  <w:num w:numId="7">
    <w:abstractNumId w:val="2"/>
  </w:num>
  <w:num w:numId="8">
    <w:abstractNumId w:val="2"/>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7FD"/>
    <w:rsid w:val="00066AE3"/>
    <w:rsid w:val="00082669"/>
    <w:rsid w:val="000D4BAD"/>
    <w:rsid w:val="00112832"/>
    <w:rsid w:val="001217C3"/>
    <w:rsid w:val="001E08BA"/>
    <w:rsid w:val="001F6299"/>
    <w:rsid w:val="001F7BD4"/>
    <w:rsid w:val="00227242"/>
    <w:rsid w:val="002375A1"/>
    <w:rsid w:val="00250834"/>
    <w:rsid w:val="00274336"/>
    <w:rsid w:val="0029211F"/>
    <w:rsid w:val="002A7FC0"/>
    <w:rsid w:val="002D3675"/>
    <w:rsid w:val="002E187D"/>
    <w:rsid w:val="003139D3"/>
    <w:rsid w:val="00360906"/>
    <w:rsid w:val="003E1669"/>
    <w:rsid w:val="003E2DDD"/>
    <w:rsid w:val="004336B7"/>
    <w:rsid w:val="00445DCE"/>
    <w:rsid w:val="004577FD"/>
    <w:rsid w:val="004A1C0B"/>
    <w:rsid w:val="004B79A1"/>
    <w:rsid w:val="004C1682"/>
    <w:rsid w:val="004C686C"/>
    <w:rsid w:val="004D1D9F"/>
    <w:rsid w:val="005304E5"/>
    <w:rsid w:val="00552807"/>
    <w:rsid w:val="00581CAB"/>
    <w:rsid w:val="0058257F"/>
    <w:rsid w:val="005C7646"/>
    <w:rsid w:val="00621D21"/>
    <w:rsid w:val="00637276"/>
    <w:rsid w:val="00650C0B"/>
    <w:rsid w:val="006A202B"/>
    <w:rsid w:val="006E1F44"/>
    <w:rsid w:val="007344DE"/>
    <w:rsid w:val="00792DA3"/>
    <w:rsid w:val="007D08D5"/>
    <w:rsid w:val="008159DE"/>
    <w:rsid w:val="00845AA2"/>
    <w:rsid w:val="00884A64"/>
    <w:rsid w:val="008A733C"/>
    <w:rsid w:val="008D278F"/>
    <w:rsid w:val="009064DF"/>
    <w:rsid w:val="0097154F"/>
    <w:rsid w:val="0099081C"/>
    <w:rsid w:val="0099198F"/>
    <w:rsid w:val="009A74B7"/>
    <w:rsid w:val="009D396B"/>
    <w:rsid w:val="009D3A4E"/>
    <w:rsid w:val="00A22496"/>
    <w:rsid w:val="00A42A20"/>
    <w:rsid w:val="00A646AB"/>
    <w:rsid w:val="00A82CDD"/>
    <w:rsid w:val="00A91470"/>
    <w:rsid w:val="00A97CC5"/>
    <w:rsid w:val="00AC63E6"/>
    <w:rsid w:val="00AD1AE8"/>
    <w:rsid w:val="00AD2AE1"/>
    <w:rsid w:val="00B20A80"/>
    <w:rsid w:val="00B21D7C"/>
    <w:rsid w:val="00B34A14"/>
    <w:rsid w:val="00B42AC3"/>
    <w:rsid w:val="00B815BF"/>
    <w:rsid w:val="00BB4F1A"/>
    <w:rsid w:val="00BD58D8"/>
    <w:rsid w:val="00BE5F62"/>
    <w:rsid w:val="00C0581B"/>
    <w:rsid w:val="00C95EC5"/>
    <w:rsid w:val="00C96FF5"/>
    <w:rsid w:val="00CA4E9D"/>
    <w:rsid w:val="00CE2770"/>
    <w:rsid w:val="00CF57CC"/>
    <w:rsid w:val="00D14223"/>
    <w:rsid w:val="00D145F1"/>
    <w:rsid w:val="00D82CF7"/>
    <w:rsid w:val="00DB0132"/>
    <w:rsid w:val="00DD1264"/>
    <w:rsid w:val="00DD1FDC"/>
    <w:rsid w:val="00E31773"/>
    <w:rsid w:val="00E47354"/>
    <w:rsid w:val="00E57908"/>
    <w:rsid w:val="00E6611C"/>
    <w:rsid w:val="00E66A15"/>
    <w:rsid w:val="00EB6984"/>
    <w:rsid w:val="00EC10F7"/>
    <w:rsid w:val="00EE21F8"/>
    <w:rsid w:val="00EE5C36"/>
    <w:rsid w:val="00F065D7"/>
    <w:rsid w:val="00F54640"/>
    <w:rsid w:val="00F65313"/>
    <w:rsid w:val="00F87438"/>
    <w:rsid w:val="00FA02AC"/>
    <w:rsid w:val="00FA1B03"/>
    <w:rsid w:val="00FD7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C65F11"/>
  <w15:chartTrackingRefBased/>
  <w15:docId w15:val="{CE1B24BE-9B9A-4368-BB88-729E11DD7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64DF"/>
    <w:pPr>
      <w:keepNext/>
      <w:keepLines/>
      <w:spacing w:before="120" w:after="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1FD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D1FDC"/>
    <w:pPr>
      <w:ind w:left="720"/>
      <w:contextualSpacing/>
    </w:pPr>
  </w:style>
  <w:style w:type="character" w:styleId="Hyperlink">
    <w:name w:val="Hyperlink"/>
    <w:basedOn w:val="DefaultParagraphFont"/>
    <w:uiPriority w:val="99"/>
    <w:unhideWhenUsed/>
    <w:rsid w:val="007D08D5"/>
    <w:rPr>
      <w:color w:val="0563C1" w:themeColor="hyperlink"/>
      <w:u w:val="single"/>
    </w:rPr>
  </w:style>
  <w:style w:type="character" w:styleId="UnresolvedMention">
    <w:name w:val="Unresolved Mention"/>
    <w:basedOn w:val="DefaultParagraphFont"/>
    <w:uiPriority w:val="99"/>
    <w:semiHidden/>
    <w:unhideWhenUsed/>
    <w:rsid w:val="007D08D5"/>
    <w:rPr>
      <w:color w:val="605E5C"/>
      <w:shd w:val="clear" w:color="auto" w:fill="E1DFDD"/>
    </w:rPr>
  </w:style>
  <w:style w:type="character" w:styleId="FollowedHyperlink">
    <w:name w:val="FollowedHyperlink"/>
    <w:basedOn w:val="DefaultParagraphFont"/>
    <w:uiPriority w:val="99"/>
    <w:semiHidden/>
    <w:unhideWhenUsed/>
    <w:rsid w:val="007D08D5"/>
    <w:rPr>
      <w:color w:val="954F72" w:themeColor="followedHyperlink"/>
      <w:u w:val="single"/>
    </w:rPr>
  </w:style>
  <w:style w:type="character" w:styleId="CommentReference">
    <w:name w:val="annotation reference"/>
    <w:basedOn w:val="DefaultParagraphFont"/>
    <w:uiPriority w:val="99"/>
    <w:semiHidden/>
    <w:unhideWhenUsed/>
    <w:rsid w:val="00A42A20"/>
    <w:rPr>
      <w:sz w:val="16"/>
      <w:szCs w:val="16"/>
    </w:rPr>
  </w:style>
  <w:style w:type="paragraph" w:styleId="CommentText">
    <w:name w:val="annotation text"/>
    <w:basedOn w:val="Normal"/>
    <w:link w:val="CommentTextChar"/>
    <w:uiPriority w:val="99"/>
    <w:semiHidden/>
    <w:unhideWhenUsed/>
    <w:rsid w:val="00A42A20"/>
    <w:pPr>
      <w:spacing w:line="240" w:lineRule="auto"/>
    </w:pPr>
    <w:rPr>
      <w:sz w:val="20"/>
      <w:szCs w:val="20"/>
    </w:rPr>
  </w:style>
  <w:style w:type="character" w:customStyle="1" w:styleId="CommentTextChar">
    <w:name w:val="Comment Text Char"/>
    <w:basedOn w:val="DefaultParagraphFont"/>
    <w:link w:val="CommentText"/>
    <w:uiPriority w:val="99"/>
    <w:semiHidden/>
    <w:rsid w:val="00A42A20"/>
    <w:rPr>
      <w:sz w:val="20"/>
      <w:szCs w:val="20"/>
    </w:rPr>
  </w:style>
  <w:style w:type="paragraph" w:styleId="CommentSubject">
    <w:name w:val="annotation subject"/>
    <w:basedOn w:val="CommentText"/>
    <w:next w:val="CommentText"/>
    <w:link w:val="CommentSubjectChar"/>
    <w:uiPriority w:val="99"/>
    <w:semiHidden/>
    <w:unhideWhenUsed/>
    <w:rsid w:val="00A42A20"/>
    <w:rPr>
      <w:b/>
      <w:bCs/>
    </w:rPr>
  </w:style>
  <w:style w:type="character" w:customStyle="1" w:styleId="CommentSubjectChar">
    <w:name w:val="Comment Subject Char"/>
    <w:basedOn w:val="CommentTextChar"/>
    <w:link w:val="CommentSubject"/>
    <w:uiPriority w:val="99"/>
    <w:semiHidden/>
    <w:rsid w:val="00A42A20"/>
    <w:rPr>
      <w:b/>
      <w:bCs/>
      <w:sz w:val="20"/>
      <w:szCs w:val="20"/>
    </w:rPr>
  </w:style>
  <w:style w:type="paragraph" w:styleId="BalloonText">
    <w:name w:val="Balloon Text"/>
    <w:basedOn w:val="Normal"/>
    <w:link w:val="BalloonTextChar"/>
    <w:uiPriority w:val="99"/>
    <w:semiHidden/>
    <w:unhideWhenUsed/>
    <w:rsid w:val="00A42A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A20"/>
    <w:rPr>
      <w:rFonts w:ascii="Segoe UI" w:hAnsi="Segoe UI" w:cs="Segoe UI"/>
      <w:sz w:val="18"/>
      <w:szCs w:val="18"/>
    </w:rPr>
  </w:style>
  <w:style w:type="paragraph" w:styleId="Revision">
    <w:name w:val="Revision"/>
    <w:hidden/>
    <w:uiPriority w:val="99"/>
    <w:semiHidden/>
    <w:rsid w:val="00C0581B"/>
    <w:pPr>
      <w:spacing w:after="0" w:line="240" w:lineRule="auto"/>
    </w:pPr>
  </w:style>
  <w:style w:type="paragraph" w:styleId="Header">
    <w:name w:val="header"/>
    <w:basedOn w:val="Normal"/>
    <w:link w:val="HeaderChar"/>
    <w:uiPriority w:val="99"/>
    <w:unhideWhenUsed/>
    <w:rsid w:val="005304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4E5"/>
  </w:style>
  <w:style w:type="paragraph" w:styleId="Footer">
    <w:name w:val="footer"/>
    <w:basedOn w:val="Normal"/>
    <w:link w:val="FooterChar"/>
    <w:uiPriority w:val="99"/>
    <w:unhideWhenUsed/>
    <w:rsid w:val="005304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4E5"/>
  </w:style>
  <w:style w:type="character" w:customStyle="1" w:styleId="Heading1Char">
    <w:name w:val="Heading 1 Char"/>
    <w:basedOn w:val="DefaultParagraphFont"/>
    <w:link w:val="Heading1"/>
    <w:uiPriority w:val="9"/>
    <w:rsid w:val="009064DF"/>
    <w:rPr>
      <w:rFonts w:asciiTheme="majorHAnsi" w:eastAsiaTheme="majorEastAsia" w:hAnsiTheme="majorHAnsi" w:cstheme="majorBidi"/>
      <w:color w:val="2F5496" w:themeColor="accent1" w:themeShade="BF"/>
      <w:sz w:val="32"/>
      <w:szCs w:val="32"/>
    </w:rPr>
  </w:style>
  <w:style w:type="paragraph" w:customStyle="1" w:styleId="Style1">
    <w:name w:val="Style1"/>
    <w:basedOn w:val="ListParagraph"/>
    <w:link w:val="Style1Char"/>
    <w:qFormat/>
    <w:rsid w:val="009064DF"/>
    <w:pPr>
      <w:ind w:left="0"/>
    </w:pPr>
    <w:rPr>
      <w:color w:val="2F5496" w:themeColor="accent1" w:themeShade="BF"/>
      <w:sz w:val="24"/>
    </w:rPr>
  </w:style>
  <w:style w:type="character" w:customStyle="1" w:styleId="Style1Char">
    <w:name w:val="Style1 Char"/>
    <w:basedOn w:val="DefaultParagraphFont"/>
    <w:link w:val="Style1"/>
    <w:rsid w:val="009064DF"/>
    <w:rPr>
      <w:color w:val="2F5496"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74686">
      <w:bodyDiv w:val="1"/>
      <w:marLeft w:val="0"/>
      <w:marRight w:val="0"/>
      <w:marTop w:val="0"/>
      <w:marBottom w:val="0"/>
      <w:divBdr>
        <w:top w:val="none" w:sz="0" w:space="0" w:color="auto"/>
        <w:left w:val="none" w:sz="0" w:space="0" w:color="auto"/>
        <w:bottom w:val="none" w:sz="0" w:space="0" w:color="auto"/>
        <w:right w:val="none" w:sz="0" w:space="0" w:color="auto"/>
      </w:divBdr>
      <w:divsChild>
        <w:div w:id="1754204251">
          <w:marLeft w:val="0"/>
          <w:marRight w:val="0"/>
          <w:marTop w:val="0"/>
          <w:marBottom w:val="0"/>
          <w:divBdr>
            <w:top w:val="none" w:sz="0" w:space="0" w:color="auto"/>
            <w:left w:val="none" w:sz="0" w:space="0" w:color="auto"/>
            <w:bottom w:val="none" w:sz="0" w:space="0" w:color="auto"/>
            <w:right w:val="none" w:sz="0" w:space="0" w:color="auto"/>
          </w:divBdr>
          <w:divsChild>
            <w:div w:id="2047481461">
              <w:marLeft w:val="0"/>
              <w:marRight w:val="0"/>
              <w:marTop w:val="0"/>
              <w:marBottom w:val="0"/>
              <w:divBdr>
                <w:top w:val="none" w:sz="0" w:space="0" w:color="auto"/>
                <w:left w:val="none" w:sz="0" w:space="0" w:color="auto"/>
                <w:bottom w:val="none" w:sz="0" w:space="0" w:color="auto"/>
                <w:right w:val="none" w:sz="0" w:space="0" w:color="auto"/>
              </w:divBdr>
              <w:divsChild>
                <w:div w:id="1658072274">
                  <w:marLeft w:val="0"/>
                  <w:marRight w:val="0"/>
                  <w:marTop w:val="0"/>
                  <w:marBottom w:val="0"/>
                  <w:divBdr>
                    <w:top w:val="none" w:sz="0" w:space="0" w:color="auto"/>
                    <w:left w:val="none" w:sz="0" w:space="0" w:color="auto"/>
                    <w:bottom w:val="none" w:sz="0" w:space="0" w:color="auto"/>
                    <w:right w:val="none" w:sz="0" w:space="0" w:color="auto"/>
                  </w:divBdr>
                  <w:divsChild>
                    <w:div w:id="1778015688">
                      <w:marLeft w:val="0"/>
                      <w:marRight w:val="0"/>
                      <w:marTop w:val="0"/>
                      <w:marBottom w:val="0"/>
                      <w:divBdr>
                        <w:top w:val="none" w:sz="0" w:space="0" w:color="auto"/>
                        <w:left w:val="none" w:sz="0" w:space="0" w:color="auto"/>
                        <w:bottom w:val="none" w:sz="0" w:space="0" w:color="auto"/>
                        <w:right w:val="none" w:sz="0" w:space="0" w:color="auto"/>
                      </w:divBdr>
                      <w:divsChild>
                        <w:div w:id="12319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22190">
              <w:marLeft w:val="0"/>
              <w:marRight w:val="0"/>
              <w:marTop w:val="0"/>
              <w:marBottom w:val="0"/>
              <w:divBdr>
                <w:top w:val="none" w:sz="0" w:space="0" w:color="auto"/>
                <w:left w:val="none" w:sz="0" w:space="0" w:color="auto"/>
                <w:bottom w:val="none" w:sz="0" w:space="0" w:color="auto"/>
                <w:right w:val="none" w:sz="0" w:space="0" w:color="auto"/>
              </w:divBdr>
            </w:div>
            <w:div w:id="42142750">
              <w:marLeft w:val="0"/>
              <w:marRight w:val="0"/>
              <w:marTop w:val="0"/>
              <w:marBottom w:val="0"/>
              <w:divBdr>
                <w:top w:val="none" w:sz="0" w:space="0" w:color="auto"/>
                <w:left w:val="none" w:sz="0" w:space="0" w:color="auto"/>
                <w:bottom w:val="none" w:sz="0" w:space="0" w:color="auto"/>
                <w:right w:val="none" w:sz="0" w:space="0" w:color="auto"/>
              </w:divBdr>
              <w:divsChild>
                <w:div w:id="1104618362">
                  <w:marLeft w:val="0"/>
                  <w:marRight w:val="0"/>
                  <w:marTop w:val="0"/>
                  <w:marBottom w:val="0"/>
                  <w:divBdr>
                    <w:top w:val="none" w:sz="0" w:space="0" w:color="auto"/>
                    <w:left w:val="none" w:sz="0" w:space="0" w:color="auto"/>
                    <w:bottom w:val="none" w:sz="0" w:space="0" w:color="auto"/>
                    <w:right w:val="none" w:sz="0" w:space="0" w:color="auto"/>
                  </w:divBdr>
                  <w:divsChild>
                    <w:div w:id="1311902239">
                      <w:marLeft w:val="0"/>
                      <w:marRight w:val="0"/>
                      <w:marTop w:val="0"/>
                      <w:marBottom w:val="0"/>
                      <w:divBdr>
                        <w:top w:val="none" w:sz="0" w:space="0" w:color="auto"/>
                        <w:left w:val="none" w:sz="0" w:space="0" w:color="auto"/>
                        <w:bottom w:val="none" w:sz="0" w:space="0" w:color="auto"/>
                        <w:right w:val="none" w:sz="0" w:space="0" w:color="auto"/>
                      </w:divBdr>
                      <w:divsChild>
                        <w:div w:id="1172111555">
                          <w:marLeft w:val="0"/>
                          <w:marRight w:val="0"/>
                          <w:marTop w:val="0"/>
                          <w:marBottom w:val="0"/>
                          <w:divBdr>
                            <w:top w:val="none" w:sz="0" w:space="0" w:color="auto"/>
                            <w:left w:val="none" w:sz="0" w:space="0" w:color="auto"/>
                            <w:bottom w:val="none" w:sz="0" w:space="0" w:color="auto"/>
                            <w:right w:val="none" w:sz="0" w:space="0" w:color="auto"/>
                          </w:divBdr>
                          <w:divsChild>
                            <w:div w:id="177197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076258">
      <w:bodyDiv w:val="1"/>
      <w:marLeft w:val="0"/>
      <w:marRight w:val="0"/>
      <w:marTop w:val="0"/>
      <w:marBottom w:val="0"/>
      <w:divBdr>
        <w:top w:val="none" w:sz="0" w:space="0" w:color="auto"/>
        <w:left w:val="none" w:sz="0" w:space="0" w:color="auto"/>
        <w:bottom w:val="none" w:sz="0" w:space="0" w:color="auto"/>
        <w:right w:val="none" w:sz="0" w:space="0" w:color="auto"/>
      </w:divBdr>
    </w:div>
    <w:div w:id="481774817">
      <w:bodyDiv w:val="1"/>
      <w:marLeft w:val="0"/>
      <w:marRight w:val="0"/>
      <w:marTop w:val="0"/>
      <w:marBottom w:val="0"/>
      <w:divBdr>
        <w:top w:val="none" w:sz="0" w:space="0" w:color="auto"/>
        <w:left w:val="none" w:sz="0" w:space="0" w:color="auto"/>
        <w:bottom w:val="none" w:sz="0" w:space="0" w:color="auto"/>
        <w:right w:val="none" w:sz="0" w:space="0" w:color="auto"/>
      </w:divBdr>
      <w:divsChild>
        <w:div w:id="898630660">
          <w:marLeft w:val="0"/>
          <w:marRight w:val="0"/>
          <w:marTop w:val="0"/>
          <w:marBottom w:val="0"/>
          <w:divBdr>
            <w:top w:val="none" w:sz="0" w:space="0" w:color="auto"/>
            <w:left w:val="none" w:sz="0" w:space="0" w:color="auto"/>
            <w:bottom w:val="none" w:sz="0" w:space="0" w:color="auto"/>
            <w:right w:val="none" w:sz="0" w:space="0" w:color="auto"/>
          </w:divBdr>
          <w:divsChild>
            <w:div w:id="742800830">
              <w:marLeft w:val="0"/>
              <w:marRight w:val="0"/>
              <w:marTop w:val="0"/>
              <w:marBottom w:val="0"/>
              <w:divBdr>
                <w:top w:val="none" w:sz="0" w:space="0" w:color="auto"/>
                <w:left w:val="none" w:sz="0" w:space="0" w:color="auto"/>
                <w:bottom w:val="none" w:sz="0" w:space="0" w:color="auto"/>
                <w:right w:val="none" w:sz="0" w:space="0" w:color="auto"/>
              </w:divBdr>
              <w:divsChild>
                <w:div w:id="653488407">
                  <w:marLeft w:val="0"/>
                  <w:marRight w:val="0"/>
                  <w:marTop w:val="0"/>
                  <w:marBottom w:val="0"/>
                  <w:divBdr>
                    <w:top w:val="none" w:sz="0" w:space="0" w:color="auto"/>
                    <w:left w:val="none" w:sz="0" w:space="0" w:color="auto"/>
                    <w:bottom w:val="none" w:sz="0" w:space="0" w:color="auto"/>
                    <w:right w:val="none" w:sz="0" w:space="0" w:color="auto"/>
                  </w:divBdr>
                  <w:divsChild>
                    <w:div w:id="118426776">
                      <w:marLeft w:val="0"/>
                      <w:marRight w:val="0"/>
                      <w:marTop w:val="0"/>
                      <w:marBottom w:val="0"/>
                      <w:divBdr>
                        <w:top w:val="none" w:sz="0" w:space="0" w:color="auto"/>
                        <w:left w:val="none" w:sz="0" w:space="0" w:color="auto"/>
                        <w:bottom w:val="none" w:sz="0" w:space="0" w:color="auto"/>
                        <w:right w:val="none" w:sz="0" w:space="0" w:color="auto"/>
                      </w:divBdr>
                      <w:divsChild>
                        <w:div w:id="172190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3086454">
      <w:bodyDiv w:val="1"/>
      <w:marLeft w:val="0"/>
      <w:marRight w:val="0"/>
      <w:marTop w:val="0"/>
      <w:marBottom w:val="0"/>
      <w:divBdr>
        <w:top w:val="none" w:sz="0" w:space="0" w:color="auto"/>
        <w:left w:val="none" w:sz="0" w:space="0" w:color="auto"/>
        <w:bottom w:val="none" w:sz="0" w:space="0" w:color="auto"/>
        <w:right w:val="none" w:sz="0" w:space="0" w:color="auto"/>
      </w:divBdr>
      <w:divsChild>
        <w:div w:id="444034030">
          <w:marLeft w:val="0"/>
          <w:marRight w:val="0"/>
          <w:marTop w:val="0"/>
          <w:marBottom w:val="0"/>
          <w:divBdr>
            <w:top w:val="none" w:sz="0" w:space="0" w:color="auto"/>
            <w:left w:val="none" w:sz="0" w:space="0" w:color="auto"/>
            <w:bottom w:val="none" w:sz="0" w:space="0" w:color="auto"/>
            <w:right w:val="none" w:sz="0" w:space="0" w:color="auto"/>
          </w:divBdr>
          <w:divsChild>
            <w:div w:id="949240632">
              <w:marLeft w:val="0"/>
              <w:marRight w:val="0"/>
              <w:marTop w:val="0"/>
              <w:marBottom w:val="0"/>
              <w:divBdr>
                <w:top w:val="none" w:sz="0" w:space="0" w:color="auto"/>
                <w:left w:val="none" w:sz="0" w:space="0" w:color="auto"/>
                <w:bottom w:val="none" w:sz="0" w:space="0" w:color="auto"/>
                <w:right w:val="none" w:sz="0" w:space="0" w:color="auto"/>
              </w:divBdr>
              <w:divsChild>
                <w:div w:id="202602756">
                  <w:marLeft w:val="0"/>
                  <w:marRight w:val="0"/>
                  <w:marTop w:val="0"/>
                  <w:marBottom w:val="0"/>
                  <w:divBdr>
                    <w:top w:val="none" w:sz="0" w:space="0" w:color="auto"/>
                    <w:left w:val="none" w:sz="0" w:space="0" w:color="auto"/>
                    <w:bottom w:val="none" w:sz="0" w:space="0" w:color="auto"/>
                    <w:right w:val="none" w:sz="0" w:space="0" w:color="auto"/>
                  </w:divBdr>
                  <w:divsChild>
                    <w:div w:id="1492402621">
                      <w:marLeft w:val="0"/>
                      <w:marRight w:val="0"/>
                      <w:marTop w:val="0"/>
                      <w:marBottom w:val="0"/>
                      <w:divBdr>
                        <w:top w:val="none" w:sz="0" w:space="0" w:color="auto"/>
                        <w:left w:val="none" w:sz="0" w:space="0" w:color="auto"/>
                        <w:bottom w:val="none" w:sz="0" w:space="0" w:color="auto"/>
                        <w:right w:val="none" w:sz="0" w:space="0" w:color="auto"/>
                      </w:divBdr>
                      <w:divsChild>
                        <w:div w:id="1217086344">
                          <w:marLeft w:val="0"/>
                          <w:marRight w:val="0"/>
                          <w:marTop w:val="0"/>
                          <w:marBottom w:val="0"/>
                          <w:divBdr>
                            <w:top w:val="none" w:sz="0" w:space="0" w:color="auto"/>
                            <w:left w:val="none" w:sz="0" w:space="0" w:color="auto"/>
                            <w:bottom w:val="none" w:sz="0" w:space="0" w:color="auto"/>
                            <w:right w:val="none" w:sz="0" w:space="0" w:color="auto"/>
                          </w:divBdr>
                          <w:divsChild>
                            <w:div w:id="213682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713934">
              <w:marLeft w:val="0"/>
              <w:marRight w:val="0"/>
              <w:marTop w:val="0"/>
              <w:marBottom w:val="0"/>
              <w:divBdr>
                <w:top w:val="none" w:sz="0" w:space="0" w:color="auto"/>
                <w:left w:val="none" w:sz="0" w:space="0" w:color="auto"/>
                <w:bottom w:val="none" w:sz="0" w:space="0" w:color="auto"/>
                <w:right w:val="none" w:sz="0" w:space="0" w:color="auto"/>
              </w:divBdr>
            </w:div>
            <w:div w:id="170991203">
              <w:marLeft w:val="0"/>
              <w:marRight w:val="0"/>
              <w:marTop w:val="0"/>
              <w:marBottom w:val="0"/>
              <w:divBdr>
                <w:top w:val="none" w:sz="0" w:space="0" w:color="auto"/>
                <w:left w:val="none" w:sz="0" w:space="0" w:color="auto"/>
                <w:bottom w:val="none" w:sz="0" w:space="0" w:color="auto"/>
                <w:right w:val="none" w:sz="0" w:space="0" w:color="auto"/>
              </w:divBdr>
            </w:div>
            <w:div w:id="1220822159">
              <w:marLeft w:val="0"/>
              <w:marRight w:val="0"/>
              <w:marTop w:val="0"/>
              <w:marBottom w:val="0"/>
              <w:divBdr>
                <w:top w:val="none" w:sz="0" w:space="0" w:color="auto"/>
                <w:left w:val="none" w:sz="0" w:space="0" w:color="auto"/>
                <w:bottom w:val="none" w:sz="0" w:space="0" w:color="auto"/>
                <w:right w:val="none" w:sz="0" w:space="0" w:color="auto"/>
              </w:divBdr>
            </w:div>
            <w:div w:id="1144276597">
              <w:marLeft w:val="0"/>
              <w:marRight w:val="0"/>
              <w:marTop w:val="0"/>
              <w:marBottom w:val="0"/>
              <w:divBdr>
                <w:top w:val="none" w:sz="0" w:space="0" w:color="auto"/>
                <w:left w:val="none" w:sz="0" w:space="0" w:color="auto"/>
                <w:bottom w:val="none" w:sz="0" w:space="0" w:color="auto"/>
                <w:right w:val="none" w:sz="0" w:space="0" w:color="auto"/>
              </w:divBdr>
            </w:div>
            <w:div w:id="455216022">
              <w:marLeft w:val="0"/>
              <w:marRight w:val="0"/>
              <w:marTop w:val="0"/>
              <w:marBottom w:val="0"/>
              <w:divBdr>
                <w:top w:val="none" w:sz="0" w:space="0" w:color="auto"/>
                <w:left w:val="none" w:sz="0" w:space="0" w:color="auto"/>
                <w:bottom w:val="none" w:sz="0" w:space="0" w:color="auto"/>
                <w:right w:val="none" w:sz="0" w:space="0" w:color="auto"/>
              </w:divBdr>
            </w:div>
            <w:div w:id="1967080649">
              <w:marLeft w:val="0"/>
              <w:marRight w:val="0"/>
              <w:marTop w:val="0"/>
              <w:marBottom w:val="0"/>
              <w:divBdr>
                <w:top w:val="none" w:sz="0" w:space="0" w:color="auto"/>
                <w:left w:val="none" w:sz="0" w:space="0" w:color="auto"/>
                <w:bottom w:val="none" w:sz="0" w:space="0" w:color="auto"/>
                <w:right w:val="none" w:sz="0" w:space="0" w:color="auto"/>
              </w:divBdr>
            </w:div>
            <w:div w:id="1621187410">
              <w:marLeft w:val="0"/>
              <w:marRight w:val="0"/>
              <w:marTop w:val="0"/>
              <w:marBottom w:val="0"/>
              <w:divBdr>
                <w:top w:val="none" w:sz="0" w:space="0" w:color="auto"/>
                <w:left w:val="none" w:sz="0" w:space="0" w:color="auto"/>
                <w:bottom w:val="none" w:sz="0" w:space="0" w:color="auto"/>
                <w:right w:val="none" w:sz="0" w:space="0" w:color="auto"/>
              </w:divBdr>
            </w:div>
            <w:div w:id="48968470">
              <w:marLeft w:val="0"/>
              <w:marRight w:val="0"/>
              <w:marTop w:val="0"/>
              <w:marBottom w:val="0"/>
              <w:divBdr>
                <w:top w:val="none" w:sz="0" w:space="0" w:color="auto"/>
                <w:left w:val="none" w:sz="0" w:space="0" w:color="auto"/>
                <w:bottom w:val="none" w:sz="0" w:space="0" w:color="auto"/>
                <w:right w:val="none" w:sz="0" w:space="0" w:color="auto"/>
              </w:divBdr>
            </w:div>
            <w:div w:id="1705516555">
              <w:marLeft w:val="0"/>
              <w:marRight w:val="0"/>
              <w:marTop w:val="0"/>
              <w:marBottom w:val="0"/>
              <w:divBdr>
                <w:top w:val="none" w:sz="0" w:space="0" w:color="auto"/>
                <w:left w:val="none" w:sz="0" w:space="0" w:color="auto"/>
                <w:bottom w:val="none" w:sz="0" w:space="0" w:color="auto"/>
                <w:right w:val="none" w:sz="0" w:space="0" w:color="auto"/>
              </w:divBdr>
            </w:div>
            <w:div w:id="791099055">
              <w:marLeft w:val="0"/>
              <w:marRight w:val="0"/>
              <w:marTop w:val="0"/>
              <w:marBottom w:val="0"/>
              <w:divBdr>
                <w:top w:val="none" w:sz="0" w:space="0" w:color="auto"/>
                <w:left w:val="none" w:sz="0" w:space="0" w:color="auto"/>
                <w:bottom w:val="none" w:sz="0" w:space="0" w:color="auto"/>
                <w:right w:val="none" w:sz="0" w:space="0" w:color="auto"/>
              </w:divBdr>
              <w:divsChild>
                <w:div w:id="1042555113">
                  <w:marLeft w:val="0"/>
                  <w:marRight w:val="0"/>
                  <w:marTop w:val="0"/>
                  <w:marBottom w:val="0"/>
                  <w:divBdr>
                    <w:top w:val="none" w:sz="0" w:space="0" w:color="auto"/>
                    <w:left w:val="none" w:sz="0" w:space="0" w:color="auto"/>
                    <w:bottom w:val="none" w:sz="0" w:space="0" w:color="auto"/>
                    <w:right w:val="none" w:sz="0" w:space="0" w:color="auto"/>
                  </w:divBdr>
                  <w:divsChild>
                    <w:div w:id="653877793">
                      <w:marLeft w:val="0"/>
                      <w:marRight w:val="0"/>
                      <w:marTop w:val="0"/>
                      <w:marBottom w:val="0"/>
                      <w:divBdr>
                        <w:top w:val="none" w:sz="0" w:space="0" w:color="auto"/>
                        <w:left w:val="none" w:sz="0" w:space="0" w:color="auto"/>
                        <w:bottom w:val="none" w:sz="0" w:space="0" w:color="auto"/>
                        <w:right w:val="none" w:sz="0" w:space="0" w:color="auto"/>
                      </w:divBdr>
                      <w:divsChild>
                        <w:div w:id="49534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303398">
              <w:marLeft w:val="0"/>
              <w:marRight w:val="0"/>
              <w:marTop w:val="0"/>
              <w:marBottom w:val="0"/>
              <w:divBdr>
                <w:top w:val="none" w:sz="0" w:space="0" w:color="auto"/>
                <w:left w:val="none" w:sz="0" w:space="0" w:color="auto"/>
                <w:bottom w:val="none" w:sz="0" w:space="0" w:color="auto"/>
                <w:right w:val="none" w:sz="0" w:space="0" w:color="auto"/>
              </w:divBdr>
            </w:div>
            <w:div w:id="1519350276">
              <w:marLeft w:val="0"/>
              <w:marRight w:val="0"/>
              <w:marTop w:val="0"/>
              <w:marBottom w:val="0"/>
              <w:divBdr>
                <w:top w:val="none" w:sz="0" w:space="0" w:color="auto"/>
                <w:left w:val="none" w:sz="0" w:space="0" w:color="auto"/>
                <w:bottom w:val="none" w:sz="0" w:space="0" w:color="auto"/>
                <w:right w:val="none" w:sz="0" w:space="0" w:color="auto"/>
              </w:divBdr>
              <w:divsChild>
                <w:div w:id="1131292260">
                  <w:marLeft w:val="0"/>
                  <w:marRight w:val="0"/>
                  <w:marTop w:val="0"/>
                  <w:marBottom w:val="0"/>
                  <w:divBdr>
                    <w:top w:val="none" w:sz="0" w:space="0" w:color="auto"/>
                    <w:left w:val="none" w:sz="0" w:space="0" w:color="auto"/>
                    <w:bottom w:val="none" w:sz="0" w:space="0" w:color="auto"/>
                    <w:right w:val="none" w:sz="0" w:space="0" w:color="auto"/>
                  </w:divBdr>
                  <w:divsChild>
                    <w:div w:id="484787934">
                      <w:marLeft w:val="0"/>
                      <w:marRight w:val="0"/>
                      <w:marTop w:val="0"/>
                      <w:marBottom w:val="0"/>
                      <w:divBdr>
                        <w:top w:val="none" w:sz="0" w:space="0" w:color="auto"/>
                        <w:left w:val="none" w:sz="0" w:space="0" w:color="auto"/>
                        <w:bottom w:val="none" w:sz="0" w:space="0" w:color="auto"/>
                        <w:right w:val="none" w:sz="0" w:space="0" w:color="auto"/>
                      </w:divBdr>
                      <w:divsChild>
                        <w:div w:id="32644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433943">
      <w:bodyDiv w:val="1"/>
      <w:marLeft w:val="0"/>
      <w:marRight w:val="0"/>
      <w:marTop w:val="0"/>
      <w:marBottom w:val="0"/>
      <w:divBdr>
        <w:top w:val="none" w:sz="0" w:space="0" w:color="auto"/>
        <w:left w:val="none" w:sz="0" w:space="0" w:color="auto"/>
        <w:bottom w:val="none" w:sz="0" w:space="0" w:color="auto"/>
        <w:right w:val="none" w:sz="0" w:space="0" w:color="auto"/>
      </w:divBdr>
      <w:divsChild>
        <w:div w:id="331294711">
          <w:marLeft w:val="0"/>
          <w:marRight w:val="0"/>
          <w:marTop w:val="0"/>
          <w:marBottom w:val="0"/>
          <w:divBdr>
            <w:top w:val="none" w:sz="0" w:space="0" w:color="auto"/>
            <w:left w:val="none" w:sz="0" w:space="0" w:color="auto"/>
            <w:bottom w:val="none" w:sz="0" w:space="0" w:color="auto"/>
            <w:right w:val="none" w:sz="0" w:space="0" w:color="auto"/>
          </w:divBdr>
          <w:divsChild>
            <w:div w:id="1088766653">
              <w:marLeft w:val="0"/>
              <w:marRight w:val="0"/>
              <w:marTop w:val="0"/>
              <w:marBottom w:val="0"/>
              <w:divBdr>
                <w:top w:val="none" w:sz="0" w:space="0" w:color="auto"/>
                <w:left w:val="none" w:sz="0" w:space="0" w:color="auto"/>
                <w:bottom w:val="none" w:sz="0" w:space="0" w:color="auto"/>
                <w:right w:val="none" w:sz="0" w:space="0" w:color="auto"/>
              </w:divBdr>
              <w:divsChild>
                <w:div w:id="2091921269">
                  <w:marLeft w:val="0"/>
                  <w:marRight w:val="0"/>
                  <w:marTop w:val="0"/>
                  <w:marBottom w:val="0"/>
                  <w:divBdr>
                    <w:top w:val="none" w:sz="0" w:space="0" w:color="auto"/>
                    <w:left w:val="none" w:sz="0" w:space="0" w:color="auto"/>
                    <w:bottom w:val="none" w:sz="0" w:space="0" w:color="auto"/>
                    <w:right w:val="none" w:sz="0" w:space="0" w:color="auto"/>
                  </w:divBdr>
                  <w:divsChild>
                    <w:div w:id="431975335">
                      <w:marLeft w:val="0"/>
                      <w:marRight w:val="0"/>
                      <w:marTop w:val="0"/>
                      <w:marBottom w:val="0"/>
                      <w:divBdr>
                        <w:top w:val="none" w:sz="0" w:space="0" w:color="auto"/>
                        <w:left w:val="none" w:sz="0" w:space="0" w:color="auto"/>
                        <w:bottom w:val="none" w:sz="0" w:space="0" w:color="auto"/>
                        <w:right w:val="none" w:sz="0" w:space="0" w:color="auto"/>
                      </w:divBdr>
                      <w:divsChild>
                        <w:div w:id="10593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750407">
              <w:marLeft w:val="0"/>
              <w:marRight w:val="0"/>
              <w:marTop w:val="0"/>
              <w:marBottom w:val="0"/>
              <w:divBdr>
                <w:top w:val="none" w:sz="0" w:space="0" w:color="auto"/>
                <w:left w:val="none" w:sz="0" w:space="0" w:color="auto"/>
                <w:bottom w:val="none" w:sz="0" w:space="0" w:color="auto"/>
                <w:right w:val="none" w:sz="0" w:space="0" w:color="auto"/>
              </w:divBdr>
            </w:div>
            <w:div w:id="1415005200">
              <w:marLeft w:val="0"/>
              <w:marRight w:val="0"/>
              <w:marTop w:val="0"/>
              <w:marBottom w:val="0"/>
              <w:divBdr>
                <w:top w:val="none" w:sz="0" w:space="0" w:color="auto"/>
                <w:left w:val="none" w:sz="0" w:space="0" w:color="auto"/>
                <w:bottom w:val="none" w:sz="0" w:space="0" w:color="auto"/>
                <w:right w:val="none" w:sz="0" w:space="0" w:color="auto"/>
              </w:divBdr>
            </w:div>
            <w:div w:id="1183283266">
              <w:marLeft w:val="0"/>
              <w:marRight w:val="0"/>
              <w:marTop w:val="0"/>
              <w:marBottom w:val="0"/>
              <w:divBdr>
                <w:top w:val="none" w:sz="0" w:space="0" w:color="auto"/>
                <w:left w:val="none" w:sz="0" w:space="0" w:color="auto"/>
                <w:bottom w:val="none" w:sz="0" w:space="0" w:color="auto"/>
                <w:right w:val="none" w:sz="0" w:space="0" w:color="auto"/>
              </w:divBdr>
            </w:div>
            <w:div w:id="1987511710">
              <w:marLeft w:val="0"/>
              <w:marRight w:val="0"/>
              <w:marTop w:val="0"/>
              <w:marBottom w:val="0"/>
              <w:divBdr>
                <w:top w:val="none" w:sz="0" w:space="0" w:color="auto"/>
                <w:left w:val="none" w:sz="0" w:space="0" w:color="auto"/>
                <w:bottom w:val="none" w:sz="0" w:space="0" w:color="auto"/>
                <w:right w:val="none" w:sz="0" w:space="0" w:color="auto"/>
              </w:divBdr>
              <w:divsChild>
                <w:div w:id="1724407214">
                  <w:marLeft w:val="0"/>
                  <w:marRight w:val="0"/>
                  <w:marTop w:val="0"/>
                  <w:marBottom w:val="0"/>
                  <w:divBdr>
                    <w:top w:val="none" w:sz="0" w:space="0" w:color="auto"/>
                    <w:left w:val="none" w:sz="0" w:space="0" w:color="auto"/>
                    <w:bottom w:val="none" w:sz="0" w:space="0" w:color="auto"/>
                    <w:right w:val="none" w:sz="0" w:space="0" w:color="auto"/>
                  </w:divBdr>
                  <w:divsChild>
                    <w:div w:id="1758087613">
                      <w:marLeft w:val="0"/>
                      <w:marRight w:val="0"/>
                      <w:marTop w:val="0"/>
                      <w:marBottom w:val="0"/>
                      <w:divBdr>
                        <w:top w:val="none" w:sz="0" w:space="0" w:color="auto"/>
                        <w:left w:val="none" w:sz="0" w:space="0" w:color="auto"/>
                        <w:bottom w:val="none" w:sz="0" w:space="0" w:color="auto"/>
                        <w:right w:val="none" w:sz="0" w:space="0" w:color="auto"/>
                      </w:divBdr>
                      <w:divsChild>
                        <w:div w:id="75000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110773">
      <w:bodyDiv w:val="1"/>
      <w:marLeft w:val="0"/>
      <w:marRight w:val="0"/>
      <w:marTop w:val="0"/>
      <w:marBottom w:val="0"/>
      <w:divBdr>
        <w:top w:val="none" w:sz="0" w:space="0" w:color="auto"/>
        <w:left w:val="none" w:sz="0" w:space="0" w:color="auto"/>
        <w:bottom w:val="none" w:sz="0" w:space="0" w:color="auto"/>
        <w:right w:val="none" w:sz="0" w:space="0" w:color="auto"/>
      </w:divBdr>
      <w:divsChild>
        <w:div w:id="566304732">
          <w:marLeft w:val="0"/>
          <w:marRight w:val="0"/>
          <w:marTop w:val="0"/>
          <w:marBottom w:val="0"/>
          <w:divBdr>
            <w:top w:val="none" w:sz="0" w:space="0" w:color="auto"/>
            <w:left w:val="none" w:sz="0" w:space="0" w:color="auto"/>
            <w:bottom w:val="none" w:sz="0" w:space="0" w:color="auto"/>
            <w:right w:val="none" w:sz="0" w:space="0" w:color="auto"/>
          </w:divBdr>
          <w:divsChild>
            <w:div w:id="446118293">
              <w:marLeft w:val="0"/>
              <w:marRight w:val="0"/>
              <w:marTop w:val="0"/>
              <w:marBottom w:val="0"/>
              <w:divBdr>
                <w:top w:val="none" w:sz="0" w:space="0" w:color="auto"/>
                <w:left w:val="none" w:sz="0" w:space="0" w:color="auto"/>
                <w:bottom w:val="none" w:sz="0" w:space="0" w:color="auto"/>
                <w:right w:val="none" w:sz="0" w:space="0" w:color="auto"/>
              </w:divBdr>
              <w:divsChild>
                <w:div w:id="1019047974">
                  <w:marLeft w:val="0"/>
                  <w:marRight w:val="0"/>
                  <w:marTop w:val="0"/>
                  <w:marBottom w:val="0"/>
                  <w:divBdr>
                    <w:top w:val="none" w:sz="0" w:space="0" w:color="auto"/>
                    <w:left w:val="none" w:sz="0" w:space="0" w:color="auto"/>
                    <w:bottom w:val="none" w:sz="0" w:space="0" w:color="auto"/>
                    <w:right w:val="none" w:sz="0" w:space="0" w:color="auto"/>
                  </w:divBdr>
                  <w:divsChild>
                    <w:div w:id="778377503">
                      <w:marLeft w:val="0"/>
                      <w:marRight w:val="0"/>
                      <w:marTop w:val="0"/>
                      <w:marBottom w:val="0"/>
                      <w:divBdr>
                        <w:top w:val="none" w:sz="0" w:space="0" w:color="auto"/>
                        <w:left w:val="none" w:sz="0" w:space="0" w:color="auto"/>
                        <w:bottom w:val="none" w:sz="0" w:space="0" w:color="auto"/>
                        <w:right w:val="none" w:sz="0" w:space="0" w:color="auto"/>
                      </w:divBdr>
                      <w:divsChild>
                        <w:div w:id="84485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203843">
      <w:bodyDiv w:val="1"/>
      <w:marLeft w:val="0"/>
      <w:marRight w:val="0"/>
      <w:marTop w:val="0"/>
      <w:marBottom w:val="0"/>
      <w:divBdr>
        <w:top w:val="none" w:sz="0" w:space="0" w:color="auto"/>
        <w:left w:val="none" w:sz="0" w:space="0" w:color="auto"/>
        <w:bottom w:val="none" w:sz="0" w:space="0" w:color="auto"/>
        <w:right w:val="none" w:sz="0" w:space="0" w:color="auto"/>
      </w:divBdr>
      <w:divsChild>
        <w:div w:id="1308317704">
          <w:marLeft w:val="0"/>
          <w:marRight w:val="0"/>
          <w:marTop w:val="0"/>
          <w:marBottom w:val="0"/>
          <w:divBdr>
            <w:top w:val="none" w:sz="0" w:space="0" w:color="auto"/>
            <w:left w:val="none" w:sz="0" w:space="0" w:color="auto"/>
            <w:bottom w:val="none" w:sz="0" w:space="0" w:color="auto"/>
            <w:right w:val="none" w:sz="0" w:space="0" w:color="auto"/>
          </w:divBdr>
          <w:divsChild>
            <w:div w:id="950936328">
              <w:marLeft w:val="0"/>
              <w:marRight w:val="0"/>
              <w:marTop w:val="0"/>
              <w:marBottom w:val="0"/>
              <w:divBdr>
                <w:top w:val="none" w:sz="0" w:space="0" w:color="auto"/>
                <w:left w:val="none" w:sz="0" w:space="0" w:color="auto"/>
                <w:bottom w:val="none" w:sz="0" w:space="0" w:color="auto"/>
                <w:right w:val="none" w:sz="0" w:space="0" w:color="auto"/>
              </w:divBdr>
              <w:divsChild>
                <w:div w:id="1268394112">
                  <w:marLeft w:val="0"/>
                  <w:marRight w:val="0"/>
                  <w:marTop w:val="0"/>
                  <w:marBottom w:val="0"/>
                  <w:divBdr>
                    <w:top w:val="none" w:sz="0" w:space="0" w:color="auto"/>
                    <w:left w:val="none" w:sz="0" w:space="0" w:color="auto"/>
                    <w:bottom w:val="none" w:sz="0" w:space="0" w:color="auto"/>
                    <w:right w:val="none" w:sz="0" w:space="0" w:color="auto"/>
                  </w:divBdr>
                  <w:divsChild>
                    <w:div w:id="1177766198">
                      <w:marLeft w:val="0"/>
                      <w:marRight w:val="0"/>
                      <w:marTop w:val="0"/>
                      <w:marBottom w:val="0"/>
                      <w:divBdr>
                        <w:top w:val="none" w:sz="0" w:space="0" w:color="auto"/>
                        <w:left w:val="none" w:sz="0" w:space="0" w:color="auto"/>
                        <w:bottom w:val="none" w:sz="0" w:space="0" w:color="auto"/>
                        <w:right w:val="none" w:sz="0" w:space="0" w:color="auto"/>
                      </w:divBdr>
                      <w:divsChild>
                        <w:div w:id="120274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833124">
              <w:marLeft w:val="0"/>
              <w:marRight w:val="0"/>
              <w:marTop w:val="0"/>
              <w:marBottom w:val="0"/>
              <w:divBdr>
                <w:top w:val="none" w:sz="0" w:space="0" w:color="auto"/>
                <w:left w:val="none" w:sz="0" w:space="0" w:color="auto"/>
                <w:bottom w:val="none" w:sz="0" w:space="0" w:color="auto"/>
                <w:right w:val="none" w:sz="0" w:space="0" w:color="auto"/>
              </w:divBdr>
            </w:div>
            <w:div w:id="1345549941">
              <w:marLeft w:val="0"/>
              <w:marRight w:val="0"/>
              <w:marTop w:val="0"/>
              <w:marBottom w:val="0"/>
              <w:divBdr>
                <w:top w:val="none" w:sz="0" w:space="0" w:color="auto"/>
                <w:left w:val="none" w:sz="0" w:space="0" w:color="auto"/>
                <w:bottom w:val="none" w:sz="0" w:space="0" w:color="auto"/>
                <w:right w:val="none" w:sz="0" w:space="0" w:color="auto"/>
              </w:divBdr>
            </w:div>
            <w:div w:id="613100816">
              <w:marLeft w:val="0"/>
              <w:marRight w:val="0"/>
              <w:marTop w:val="0"/>
              <w:marBottom w:val="0"/>
              <w:divBdr>
                <w:top w:val="none" w:sz="0" w:space="0" w:color="auto"/>
                <w:left w:val="none" w:sz="0" w:space="0" w:color="auto"/>
                <w:bottom w:val="none" w:sz="0" w:space="0" w:color="auto"/>
                <w:right w:val="none" w:sz="0" w:space="0" w:color="auto"/>
              </w:divBdr>
            </w:div>
            <w:div w:id="382683359">
              <w:marLeft w:val="0"/>
              <w:marRight w:val="0"/>
              <w:marTop w:val="0"/>
              <w:marBottom w:val="0"/>
              <w:divBdr>
                <w:top w:val="none" w:sz="0" w:space="0" w:color="auto"/>
                <w:left w:val="none" w:sz="0" w:space="0" w:color="auto"/>
                <w:bottom w:val="none" w:sz="0" w:space="0" w:color="auto"/>
                <w:right w:val="none" w:sz="0" w:space="0" w:color="auto"/>
              </w:divBdr>
              <w:divsChild>
                <w:div w:id="332689840">
                  <w:marLeft w:val="0"/>
                  <w:marRight w:val="0"/>
                  <w:marTop w:val="0"/>
                  <w:marBottom w:val="0"/>
                  <w:divBdr>
                    <w:top w:val="none" w:sz="0" w:space="0" w:color="auto"/>
                    <w:left w:val="none" w:sz="0" w:space="0" w:color="auto"/>
                    <w:bottom w:val="none" w:sz="0" w:space="0" w:color="auto"/>
                    <w:right w:val="none" w:sz="0" w:space="0" w:color="auto"/>
                  </w:divBdr>
                  <w:divsChild>
                    <w:div w:id="1293243959">
                      <w:marLeft w:val="0"/>
                      <w:marRight w:val="0"/>
                      <w:marTop w:val="0"/>
                      <w:marBottom w:val="0"/>
                      <w:divBdr>
                        <w:top w:val="none" w:sz="0" w:space="0" w:color="auto"/>
                        <w:left w:val="none" w:sz="0" w:space="0" w:color="auto"/>
                        <w:bottom w:val="none" w:sz="0" w:space="0" w:color="auto"/>
                        <w:right w:val="none" w:sz="0" w:space="0" w:color="auto"/>
                      </w:divBdr>
                      <w:divsChild>
                        <w:div w:id="5447060">
                          <w:marLeft w:val="0"/>
                          <w:marRight w:val="0"/>
                          <w:marTop w:val="0"/>
                          <w:marBottom w:val="0"/>
                          <w:divBdr>
                            <w:top w:val="none" w:sz="0" w:space="0" w:color="auto"/>
                            <w:left w:val="none" w:sz="0" w:space="0" w:color="auto"/>
                            <w:bottom w:val="none" w:sz="0" w:space="0" w:color="auto"/>
                            <w:right w:val="none" w:sz="0" w:space="0" w:color="auto"/>
                          </w:divBdr>
                          <w:divsChild>
                            <w:div w:id="151102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785145">
              <w:marLeft w:val="0"/>
              <w:marRight w:val="0"/>
              <w:marTop w:val="0"/>
              <w:marBottom w:val="0"/>
              <w:divBdr>
                <w:top w:val="none" w:sz="0" w:space="0" w:color="auto"/>
                <w:left w:val="none" w:sz="0" w:space="0" w:color="auto"/>
                <w:bottom w:val="none" w:sz="0" w:space="0" w:color="auto"/>
                <w:right w:val="none" w:sz="0" w:space="0" w:color="auto"/>
              </w:divBdr>
            </w:div>
            <w:div w:id="1204176252">
              <w:marLeft w:val="0"/>
              <w:marRight w:val="0"/>
              <w:marTop w:val="0"/>
              <w:marBottom w:val="0"/>
              <w:divBdr>
                <w:top w:val="none" w:sz="0" w:space="0" w:color="auto"/>
                <w:left w:val="none" w:sz="0" w:space="0" w:color="auto"/>
                <w:bottom w:val="none" w:sz="0" w:space="0" w:color="auto"/>
                <w:right w:val="none" w:sz="0" w:space="0" w:color="auto"/>
              </w:divBdr>
              <w:divsChild>
                <w:div w:id="1901403290">
                  <w:marLeft w:val="0"/>
                  <w:marRight w:val="0"/>
                  <w:marTop w:val="0"/>
                  <w:marBottom w:val="0"/>
                  <w:divBdr>
                    <w:top w:val="none" w:sz="0" w:space="0" w:color="auto"/>
                    <w:left w:val="none" w:sz="0" w:space="0" w:color="auto"/>
                    <w:bottom w:val="none" w:sz="0" w:space="0" w:color="auto"/>
                    <w:right w:val="none" w:sz="0" w:space="0" w:color="auto"/>
                  </w:divBdr>
                  <w:divsChild>
                    <w:div w:id="613093246">
                      <w:marLeft w:val="0"/>
                      <w:marRight w:val="0"/>
                      <w:marTop w:val="0"/>
                      <w:marBottom w:val="0"/>
                      <w:divBdr>
                        <w:top w:val="none" w:sz="0" w:space="0" w:color="auto"/>
                        <w:left w:val="none" w:sz="0" w:space="0" w:color="auto"/>
                        <w:bottom w:val="none" w:sz="0" w:space="0" w:color="auto"/>
                        <w:right w:val="none" w:sz="0" w:space="0" w:color="auto"/>
                      </w:divBdr>
                      <w:divsChild>
                        <w:div w:id="9132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627394">
              <w:marLeft w:val="0"/>
              <w:marRight w:val="0"/>
              <w:marTop w:val="0"/>
              <w:marBottom w:val="0"/>
              <w:divBdr>
                <w:top w:val="none" w:sz="0" w:space="0" w:color="auto"/>
                <w:left w:val="none" w:sz="0" w:space="0" w:color="auto"/>
                <w:bottom w:val="none" w:sz="0" w:space="0" w:color="auto"/>
                <w:right w:val="none" w:sz="0" w:space="0" w:color="auto"/>
              </w:divBdr>
            </w:div>
            <w:div w:id="2082944296">
              <w:marLeft w:val="0"/>
              <w:marRight w:val="0"/>
              <w:marTop w:val="0"/>
              <w:marBottom w:val="0"/>
              <w:divBdr>
                <w:top w:val="none" w:sz="0" w:space="0" w:color="auto"/>
                <w:left w:val="none" w:sz="0" w:space="0" w:color="auto"/>
                <w:bottom w:val="none" w:sz="0" w:space="0" w:color="auto"/>
                <w:right w:val="none" w:sz="0" w:space="0" w:color="auto"/>
              </w:divBdr>
              <w:divsChild>
                <w:div w:id="732630227">
                  <w:marLeft w:val="0"/>
                  <w:marRight w:val="0"/>
                  <w:marTop w:val="0"/>
                  <w:marBottom w:val="0"/>
                  <w:divBdr>
                    <w:top w:val="none" w:sz="0" w:space="0" w:color="auto"/>
                    <w:left w:val="none" w:sz="0" w:space="0" w:color="auto"/>
                    <w:bottom w:val="none" w:sz="0" w:space="0" w:color="auto"/>
                    <w:right w:val="none" w:sz="0" w:space="0" w:color="auto"/>
                  </w:divBdr>
                  <w:divsChild>
                    <w:div w:id="400255241">
                      <w:marLeft w:val="0"/>
                      <w:marRight w:val="0"/>
                      <w:marTop w:val="0"/>
                      <w:marBottom w:val="0"/>
                      <w:divBdr>
                        <w:top w:val="none" w:sz="0" w:space="0" w:color="auto"/>
                        <w:left w:val="none" w:sz="0" w:space="0" w:color="auto"/>
                        <w:bottom w:val="none" w:sz="0" w:space="0" w:color="auto"/>
                        <w:right w:val="none" w:sz="0" w:space="0" w:color="auto"/>
                      </w:divBdr>
                      <w:divsChild>
                        <w:div w:id="1544948133">
                          <w:marLeft w:val="0"/>
                          <w:marRight w:val="0"/>
                          <w:marTop w:val="0"/>
                          <w:marBottom w:val="0"/>
                          <w:divBdr>
                            <w:top w:val="none" w:sz="0" w:space="0" w:color="auto"/>
                            <w:left w:val="none" w:sz="0" w:space="0" w:color="auto"/>
                            <w:bottom w:val="none" w:sz="0" w:space="0" w:color="auto"/>
                            <w:right w:val="none" w:sz="0" w:space="0" w:color="auto"/>
                          </w:divBdr>
                          <w:divsChild>
                            <w:div w:id="212318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7215137">
      <w:bodyDiv w:val="1"/>
      <w:marLeft w:val="0"/>
      <w:marRight w:val="0"/>
      <w:marTop w:val="0"/>
      <w:marBottom w:val="0"/>
      <w:divBdr>
        <w:top w:val="none" w:sz="0" w:space="0" w:color="auto"/>
        <w:left w:val="none" w:sz="0" w:space="0" w:color="auto"/>
        <w:bottom w:val="none" w:sz="0" w:space="0" w:color="auto"/>
        <w:right w:val="none" w:sz="0" w:space="0" w:color="auto"/>
      </w:divBdr>
    </w:div>
    <w:div w:id="1935433034">
      <w:bodyDiv w:val="1"/>
      <w:marLeft w:val="0"/>
      <w:marRight w:val="0"/>
      <w:marTop w:val="0"/>
      <w:marBottom w:val="0"/>
      <w:divBdr>
        <w:top w:val="none" w:sz="0" w:space="0" w:color="auto"/>
        <w:left w:val="none" w:sz="0" w:space="0" w:color="auto"/>
        <w:bottom w:val="none" w:sz="0" w:space="0" w:color="auto"/>
        <w:right w:val="none" w:sz="0" w:space="0" w:color="auto"/>
      </w:divBdr>
      <w:divsChild>
        <w:div w:id="505480395">
          <w:marLeft w:val="0"/>
          <w:marRight w:val="0"/>
          <w:marTop w:val="0"/>
          <w:marBottom w:val="0"/>
          <w:divBdr>
            <w:top w:val="none" w:sz="0" w:space="0" w:color="auto"/>
            <w:left w:val="none" w:sz="0" w:space="0" w:color="auto"/>
            <w:bottom w:val="none" w:sz="0" w:space="0" w:color="auto"/>
            <w:right w:val="none" w:sz="0" w:space="0" w:color="auto"/>
          </w:divBdr>
          <w:divsChild>
            <w:div w:id="90703433">
              <w:marLeft w:val="0"/>
              <w:marRight w:val="0"/>
              <w:marTop w:val="0"/>
              <w:marBottom w:val="0"/>
              <w:divBdr>
                <w:top w:val="none" w:sz="0" w:space="0" w:color="auto"/>
                <w:left w:val="none" w:sz="0" w:space="0" w:color="auto"/>
                <w:bottom w:val="none" w:sz="0" w:space="0" w:color="auto"/>
                <w:right w:val="none" w:sz="0" w:space="0" w:color="auto"/>
              </w:divBdr>
              <w:divsChild>
                <w:div w:id="935094209">
                  <w:marLeft w:val="0"/>
                  <w:marRight w:val="0"/>
                  <w:marTop w:val="0"/>
                  <w:marBottom w:val="0"/>
                  <w:divBdr>
                    <w:top w:val="none" w:sz="0" w:space="0" w:color="auto"/>
                    <w:left w:val="none" w:sz="0" w:space="0" w:color="auto"/>
                    <w:bottom w:val="none" w:sz="0" w:space="0" w:color="auto"/>
                    <w:right w:val="none" w:sz="0" w:space="0" w:color="auto"/>
                  </w:divBdr>
                  <w:divsChild>
                    <w:div w:id="1776317036">
                      <w:marLeft w:val="0"/>
                      <w:marRight w:val="0"/>
                      <w:marTop w:val="0"/>
                      <w:marBottom w:val="0"/>
                      <w:divBdr>
                        <w:top w:val="none" w:sz="0" w:space="0" w:color="auto"/>
                        <w:left w:val="none" w:sz="0" w:space="0" w:color="auto"/>
                        <w:bottom w:val="none" w:sz="0" w:space="0" w:color="auto"/>
                        <w:right w:val="none" w:sz="0" w:space="0" w:color="auto"/>
                      </w:divBdr>
                      <w:divsChild>
                        <w:div w:id="56757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8073894">
      <w:bodyDiv w:val="1"/>
      <w:marLeft w:val="0"/>
      <w:marRight w:val="0"/>
      <w:marTop w:val="0"/>
      <w:marBottom w:val="0"/>
      <w:divBdr>
        <w:top w:val="none" w:sz="0" w:space="0" w:color="auto"/>
        <w:left w:val="none" w:sz="0" w:space="0" w:color="auto"/>
        <w:bottom w:val="none" w:sz="0" w:space="0" w:color="auto"/>
        <w:right w:val="none" w:sz="0" w:space="0" w:color="auto"/>
      </w:divBdr>
      <w:divsChild>
        <w:div w:id="1961571695">
          <w:marLeft w:val="0"/>
          <w:marRight w:val="0"/>
          <w:marTop w:val="0"/>
          <w:marBottom w:val="0"/>
          <w:divBdr>
            <w:top w:val="none" w:sz="0" w:space="0" w:color="auto"/>
            <w:left w:val="none" w:sz="0" w:space="0" w:color="auto"/>
            <w:bottom w:val="none" w:sz="0" w:space="0" w:color="auto"/>
            <w:right w:val="none" w:sz="0" w:space="0" w:color="auto"/>
          </w:divBdr>
          <w:divsChild>
            <w:div w:id="604963846">
              <w:marLeft w:val="0"/>
              <w:marRight w:val="0"/>
              <w:marTop w:val="0"/>
              <w:marBottom w:val="0"/>
              <w:divBdr>
                <w:top w:val="none" w:sz="0" w:space="0" w:color="auto"/>
                <w:left w:val="none" w:sz="0" w:space="0" w:color="auto"/>
                <w:bottom w:val="none" w:sz="0" w:space="0" w:color="auto"/>
                <w:right w:val="none" w:sz="0" w:space="0" w:color="auto"/>
              </w:divBdr>
              <w:divsChild>
                <w:div w:id="430125644">
                  <w:marLeft w:val="0"/>
                  <w:marRight w:val="0"/>
                  <w:marTop w:val="0"/>
                  <w:marBottom w:val="0"/>
                  <w:divBdr>
                    <w:top w:val="none" w:sz="0" w:space="0" w:color="auto"/>
                    <w:left w:val="none" w:sz="0" w:space="0" w:color="auto"/>
                    <w:bottom w:val="none" w:sz="0" w:space="0" w:color="auto"/>
                    <w:right w:val="none" w:sz="0" w:space="0" w:color="auto"/>
                  </w:divBdr>
                  <w:divsChild>
                    <w:div w:id="662319034">
                      <w:marLeft w:val="0"/>
                      <w:marRight w:val="0"/>
                      <w:marTop w:val="0"/>
                      <w:marBottom w:val="0"/>
                      <w:divBdr>
                        <w:top w:val="none" w:sz="0" w:space="0" w:color="auto"/>
                        <w:left w:val="none" w:sz="0" w:space="0" w:color="auto"/>
                        <w:bottom w:val="none" w:sz="0" w:space="0" w:color="auto"/>
                        <w:right w:val="none" w:sz="0" w:space="0" w:color="auto"/>
                      </w:divBdr>
                      <w:divsChild>
                        <w:div w:id="59312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0568068">
      <w:bodyDiv w:val="1"/>
      <w:marLeft w:val="0"/>
      <w:marRight w:val="0"/>
      <w:marTop w:val="0"/>
      <w:marBottom w:val="0"/>
      <w:divBdr>
        <w:top w:val="none" w:sz="0" w:space="0" w:color="auto"/>
        <w:left w:val="none" w:sz="0" w:space="0" w:color="auto"/>
        <w:bottom w:val="none" w:sz="0" w:space="0" w:color="auto"/>
        <w:right w:val="none" w:sz="0" w:space="0" w:color="auto"/>
      </w:divBdr>
      <w:divsChild>
        <w:div w:id="759109818">
          <w:marLeft w:val="360"/>
          <w:marRight w:val="0"/>
          <w:marTop w:val="0"/>
          <w:marBottom w:val="0"/>
          <w:divBdr>
            <w:top w:val="none" w:sz="0" w:space="0" w:color="auto"/>
            <w:left w:val="none" w:sz="0" w:space="0" w:color="auto"/>
            <w:bottom w:val="none" w:sz="0" w:space="0" w:color="auto"/>
            <w:right w:val="none" w:sz="0" w:space="0" w:color="auto"/>
          </w:divBdr>
        </w:div>
        <w:div w:id="1018238840">
          <w:marLeft w:val="360"/>
          <w:marRight w:val="0"/>
          <w:marTop w:val="0"/>
          <w:marBottom w:val="0"/>
          <w:divBdr>
            <w:top w:val="none" w:sz="0" w:space="0" w:color="auto"/>
            <w:left w:val="none" w:sz="0" w:space="0" w:color="auto"/>
            <w:bottom w:val="none" w:sz="0" w:space="0" w:color="auto"/>
            <w:right w:val="none" w:sz="0" w:space="0" w:color="auto"/>
          </w:divBdr>
        </w:div>
        <w:div w:id="504170323">
          <w:marLeft w:val="360"/>
          <w:marRight w:val="0"/>
          <w:marTop w:val="0"/>
          <w:marBottom w:val="0"/>
          <w:divBdr>
            <w:top w:val="none" w:sz="0" w:space="0" w:color="auto"/>
            <w:left w:val="none" w:sz="0" w:space="0" w:color="auto"/>
            <w:bottom w:val="none" w:sz="0" w:space="0" w:color="auto"/>
            <w:right w:val="none" w:sz="0" w:space="0" w:color="auto"/>
          </w:divBdr>
        </w:div>
        <w:div w:id="1648509166">
          <w:marLeft w:val="360"/>
          <w:marRight w:val="0"/>
          <w:marTop w:val="0"/>
          <w:marBottom w:val="0"/>
          <w:divBdr>
            <w:top w:val="none" w:sz="0" w:space="0" w:color="auto"/>
            <w:left w:val="none" w:sz="0" w:space="0" w:color="auto"/>
            <w:bottom w:val="none" w:sz="0" w:space="0" w:color="auto"/>
            <w:right w:val="none" w:sz="0" w:space="0" w:color="auto"/>
          </w:divBdr>
        </w:div>
      </w:divsChild>
    </w:div>
    <w:div w:id="2096243665">
      <w:bodyDiv w:val="1"/>
      <w:marLeft w:val="0"/>
      <w:marRight w:val="0"/>
      <w:marTop w:val="0"/>
      <w:marBottom w:val="0"/>
      <w:divBdr>
        <w:top w:val="none" w:sz="0" w:space="0" w:color="auto"/>
        <w:left w:val="none" w:sz="0" w:space="0" w:color="auto"/>
        <w:bottom w:val="none" w:sz="0" w:space="0" w:color="auto"/>
        <w:right w:val="none" w:sz="0" w:space="0" w:color="auto"/>
      </w:divBdr>
      <w:divsChild>
        <w:div w:id="536818555">
          <w:marLeft w:val="0"/>
          <w:marRight w:val="0"/>
          <w:marTop w:val="0"/>
          <w:marBottom w:val="0"/>
          <w:divBdr>
            <w:top w:val="none" w:sz="0" w:space="0" w:color="auto"/>
            <w:left w:val="none" w:sz="0" w:space="0" w:color="auto"/>
            <w:bottom w:val="none" w:sz="0" w:space="0" w:color="auto"/>
            <w:right w:val="none" w:sz="0" w:space="0" w:color="auto"/>
          </w:divBdr>
          <w:divsChild>
            <w:div w:id="1523475056">
              <w:marLeft w:val="0"/>
              <w:marRight w:val="0"/>
              <w:marTop w:val="0"/>
              <w:marBottom w:val="0"/>
              <w:divBdr>
                <w:top w:val="none" w:sz="0" w:space="0" w:color="auto"/>
                <w:left w:val="none" w:sz="0" w:space="0" w:color="auto"/>
                <w:bottom w:val="none" w:sz="0" w:space="0" w:color="auto"/>
                <w:right w:val="none" w:sz="0" w:space="0" w:color="auto"/>
              </w:divBdr>
              <w:divsChild>
                <w:div w:id="435952861">
                  <w:marLeft w:val="0"/>
                  <w:marRight w:val="0"/>
                  <w:marTop w:val="0"/>
                  <w:marBottom w:val="0"/>
                  <w:divBdr>
                    <w:top w:val="none" w:sz="0" w:space="0" w:color="auto"/>
                    <w:left w:val="none" w:sz="0" w:space="0" w:color="auto"/>
                    <w:bottom w:val="none" w:sz="0" w:space="0" w:color="auto"/>
                    <w:right w:val="none" w:sz="0" w:space="0" w:color="auto"/>
                  </w:divBdr>
                  <w:divsChild>
                    <w:div w:id="841512452">
                      <w:marLeft w:val="0"/>
                      <w:marRight w:val="0"/>
                      <w:marTop w:val="0"/>
                      <w:marBottom w:val="0"/>
                      <w:divBdr>
                        <w:top w:val="none" w:sz="0" w:space="0" w:color="auto"/>
                        <w:left w:val="none" w:sz="0" w:space="0" w:color="auto"/>
                        <w:bottom w:val="none" w:sz="0" w:space="0" w:color="auto"/>
                        <w:right w:val="none" w:sz="0" w:space="0" w:color="auto"/>
                      </w:divBdr>
                      <w:divsChild>
                        <w:div w:id="149522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41144">
              <w:marLeft w:val="0"/>
              <w:marRight w:val="0"/>
              <w:marTop w:val="0"/>
              <w:marBottom w:val="0"/>
              <w:divBdr>
                <w:top w:val="none" w:sz="0" w:space="0" w:color="auto"/>
                <w:left w:val="none" w:sz="0" w:space="0" w:color="auto"/>
                <w:bottom w:val="none" w:sz="0" w:space="0" w:color="auto"/>
                <w:right w:val="none" w:sz="0" w:space="0" w:color="auto"/>
              </w:divBdr>
            </w:div>
            <w:div w:id="1423718377">
              <w:marLeft w:val="0"/>
              <w:marRight w:val="0"/>
              <w:marTop w:val="0"/>
              <w:marBottom w:val="0"/>
              <w:divBdr>
                <w:top w:val="none" w:sz="0" w:space="0" w:color="auto"/>
                <w:left w:val="none" w:sz="0" w:space="0" w:color="auto"/>
                <w:bottom w:val="none" w:sz="0" w:space="0" w:color="auto"/>
                <w:right w:val="none" w:sz="0" w:space="0" w:color="auto"/>
              </w:divBdr>
            </w:div>
            <w:div w:id="1984508175">
              <w:marLeft w:val="0"/>
              <w:marRight w:val="0"/>
              <w:marTop w:val="0"/>
              <w:marBottom w:val="0"/>
              <w:divBdr>
                <w:top w:val="none" w:sz="0" w:space="0" w:color="auto"/>
                <w:left w:val="none" w:sz="0" w:space="0" w:color="auto"/>
                <w:bottom w:val="none" w:sz="0" w:space="0" w:color="auto"/>
                <w:right w:val="none" w:sz="0" w:space="0" w:color="auto"/>
              </w:divBdr>
            </w:div>
            <w:div w:id="221716937">
              <w:marLeft w:val="0"/>
              <w:marRight w:val="0"/>
              <w:marTop w:val="0"/>
              <w:marBottom w:val="0"/>
              <w:divBdr>
                <w:top w:val="none" w:sz="0" w:space="0" w:color="auto"/>
                <w:left w:val="none" w:sz="0" w:space="0" w:color="auto"/>
                <w:bottom w:val="none" w:sz="0" w:space="0" w:color="auto"/>
                <w:right w:val="none" w:sz="0" w:space="0" w:color="auto"/>
              </w:divBdr>
              <w:divsChild>
                <w:div w:id="1772431326">
                  <w:marLeft w:val="0"/>
                  <w:marRight w:val="0"/>
                  <w:marTop w:val="0"/>
                  <w:marBottom w:val="0"/>
                  <w:divBdr>
                    <w:top w:val="none" w:sz="0" w:space="0" w:color="auto"/>
                    <w:left w:val="none" w:sz="0" w:space="0" w:color="auto"/>
                    <w:bottom w:val="none" w:sz="0" w:space="0" w:color="auto"/>
                    <w:right w:val="none" w:sz="0" w:space="0" w:color="auto"/>
                  </w:divBdr>
                  <w:divsChild>
                    <w:div w:id="1776974255">
                      <w:marLeft w:val="0"/>
                      <w:marRight w:val="0"/>
                      <w:marTop w:val="0"/>
                      <w:marBottom w:val="0"/>
                      <w:divBdr>
                        <w:top w:val="none" w:sz="0" w:space="0" w:color="auto"/>
                        <w:left w:val="none" w:sz="0" w:space="0" w:color="auto"/>
                        <w:bottom w:val="none" w:sz="0" w:space="0" w:color="auto"/>
                        <w:right w:val="none" w:sz="0" w:space="0" w:color="auto"/>
                      </w:divBdr>
                      <w:divsChild>
                        <w:div w:id="45294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279585">
              <w:marLeft w:val="0"/>
              <w:marRight w:val="0"/>
              <w:marTop w:val="0"/>
              <w:marBottom w:val="0"/>
              <w:divBdr>
                <w:top w:val="none" w:sz="0" w:space="0" w:color="auto"/>
                <w:left w:val="none" w:sz="0" w:space="0" w:color="auto"/>
                <w:bottom w:val="none" w:sz="0" w:space="0" w:color="auto"/>
                <w:right w:val="none" w:sz="0" w:space="0" w:color="auto"/>
              </w:divBdr>
            </w:div>
            <w:div w:id="1891453575">
              <w:marLeft w:val="0"/>
              <w:marRight w:val="0"/>
              <w:marTop w:val="0"/>
              <w:marBottom w:val="0"/>
              <w:divBdr>
                <w:top w:val="none" w:sz="0" w:space="0" w:color="auto"/>
                <w:left w:val="none" w:sz="0" w:space="0" w:color="auto"/>
                <w:bottom w:val="none" w:sz="0" w:space="0" w:color="auto"/>
                <w:right w:val="none" w:sz="0" w:space="0" w:color="auto"/>
              </w:divBdr>
              <w:divsChild>
                <w:div w:id="1008363603">
                  <w:marLeft w:val="0"/>
                  <w:marRight w:val="0"/>
                  <w:marTop w:val="0"/>
                  <w:marBottom w:val="0"/>
                  <w:divBdr>
                    <w:top w:val="none" w:sz="0" w:space="0" w:color="auto"/>
                    <w:left w:val="none" w:sz="0" w:space="0" w:color="auto"/>
                    <w:bottom w:val="none" w:sz="0" w:space="0" w:color="auto"/>
                    <w:right w:val="none" w:sz="0" w:space="0" w:color="auto"/>
                  </w:divBdr>
                  <w:divsChild>
                    <w:div w:id="1386759591">
                      <w:marLeft w:val="0"/>
                      <w:marRight w:val="0"/>
                      <w:marTop w:val="0"/>
                      <w:marBottom w:val="0"/>
                      <w:divBdr>
                        <w:top w:val="none" w:sz="0" w:space="0" w:color="auto"/>
                        <w:left w:val="none" w:sz="0" w:space="0" w:color="auto"/>
                        <w:bottom w:val="none" w:sz="0" w:space="0" w:color="auto"/>
                        <w:right w:val="none" w:sz="0" w:space="0" w:color="auto"/>
                      </w:divBdr>
                      <w:divsChild>
                        <w:div w:id="30424554">
                          <w:marLeft w:val="0"/>
                          <w:marRight w:val="0"/>
                          <w:marTop w:val="0"/>
                          <w:marBottom w:val="0"/>
                          <w:divBdr>
                            <w:top w:val="none" w:sz="0" w:space="0" w:color="auto"/>
                            <w:left w:val="none" w:sz="0" w:space="0" w:color="auto"/>
                            <w:bottom w:val="none" w:sz="0" w:space="0" w:color="auto"/>
                            <w:right w:val="none" w:sz="0" w:space="0" w:color="auto"/>
                          </w:divBdr>
                          <w:divsChild>
                            <w:div w:id="168570213">
                              <w:marLeft w:val="0"/>
                              <w:marRight w:val="0"/>
                              <w:marTop w:val="0"/>
                              <w:marBottom w:val="0"/>
                              <w:divBdr>
                                <w:top w:val="none" w:sz="0" w:space="0" w:color="auto"/>
                                <w:left w:val="none" w:sz="0" w:space="0" w:color="auto"/>
                                <w:bottom w:val="none" w:sz="0" w:space="0" w:color="auto"/>
                                <w:right w:val="none" w:sz="0" w:space="0" w:color="auto"/>
                              </w:divBdr>
                              <w:divsChild>
                                <w:div w:id="459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667261">
              <w:marLeft w:val="0"/>
              <w:marRight w:val="0"/>
              <w:marTop w:val="0"/>
              <w:marBottom w:val="0"/>
              <w:divBdr>
                <w:top w:val="none" w:sz="0" w:space="0" w:color="auto"/>
                <w:left w:val="none" w:sz="0" w:space="0" w:color="auto"/>
                <w:bottom w:val="none" w:sz="0" w:space="0" w:color="auto"/>
                <w:right w:val="none" w:sz="0" w:space="0" w:color="auto"/>
              </w:divBdr>
            </w:div>
            <w:div w:id="2050912899">
              <w:marLeft w:val="0"/>
              <w:marRight w:val="0"/>
              <w:marTop w:val="0"/>
              <w:marBottom w:val="0"/>
              <w:divBdr>
                <w:top w:val="none" w:sz="0" w:space="0" w:color="auto"/>
                <w:left w:val="none" w:sz="0" w:space="0" w:color="auto"/>
                <w:bottom w:val="none" w:sz="0" w:space="0" w:color="auto"/>
                <w:right w:val="none" w:sz="0" w:space="0" w:color="auto"/>
              </w:divBdr>
              <w:divsChild>
                <w:div w:id="721364561">
                  <w:marLeft w:val="0"/>
                  <w:marRight w:val="0"/>
                  <w:marTop w:val="0"/>
                  <w:marBottom w:val="0"/>
                  <w:divBdr>
                    <w:top w:val="none" w:sz="0" w:space="0" w:color="auto"/>
                    <w:left w:val="none" w:sz="0" w:space="0" w:color="auto"/>
                    <w:bottom w:val="none" w:sz="0" w:space="0" w:color="auto"/>
                    <w:right w:val="none" w:sz="0" w:space="0" w:color="auto"/>
                  </w:divBdr>
                  <w:divsChild>
                    <w:div w:id="1399330392">
                      <w:marLeft w:val="0"/>
                      <w:marRight w:val="0"/>
                      <w:marTop w:val="0"/>
                      <w:marBottom w:val="0"/>
                      <w:divBdr>
                        <w:top w:val="none" w:sz="0" w:space="0" w:color="auto"/>
                        <w:left w:val="none" w:sz="0" w:space="0" w:color="auto"/>
                        <w:bottom w:val="none" w:sz="0" w:space="0" w:color="auto"/>
                        <w:right w:val="none" w:sz="0" w:space="0" w:color="auto"/>
                      </w:divBdr>
                      <w:divsChild>
                        <w:div w:id="139173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389791">
              <w:marLeft w:val="0"/>
              <w:marRight w:val="0"/>
              <w:marTop w:val="0"/>
              <w:marBottom w:val="0"/>
              <w:divBdr>
                <w:top w:val="none" w:sz="0" w:space="0" w:color="auto"/>
                <w:left w:val="none" w:sz="0" w:space="0" w:color="auto"/>
                <w:bottom w:val="none" w:sz="0" w:space="0" w:color="auto"/>
                <w:right w:val="none" w:sz="0" w:space="0" w:color="auto"/>
              </w:divBdr>
            </w:div>
            <w:div w:id="1445152974">
              <w:marLeft w:val="0"/>
              <w:marRight w:val="0"/>
              <w:marTop w:val="0"/>
              <w:marBottom w:val="0"/>
              <w:divBdr>
                <w:top w:val="none" w:sz="0" w:space="0" w:color="auto"/>
                <w:left w:val="none" w:sz="0" w:space="0" w:color="auto"/>
                <w:bottom w:val="none" w:sz="0" w:space="0" w:color="auto"/>
                <w:right w:val="none" w:sz="0" w:space="0" w:color="auto"/>
              </w:divBdr>
              <w:divsChild>
                <w:div w:id="240138009">
                  <w:marLeft w:val="0"/>
                  <w:marRight w:val="0"/>
                  <w:marTop w:val="0"/>
                  <w:marBottom w:val="0"/>
                  <w:divBdr>
                    <w:top w:val="none" w:sz="0" w:space="0" w:color="auto"/>
                    <w:left w:val="none" w:sz="0" w:space="0" w:color="auto"/>
                    <w:bottom w:val="none" w:sz="0" w:space="0" w:color="auto"/>
                    <w:right w:val="none" w:sz="0" w:space="0" w:color="auto"/>
                  </w:divBdr>
                  <w:divsChild>
                    <w:div w:id="1527451005">
                      <w:marLeft w:val="0"/>
                      <w:marRight w:val="0"/>
                      <w:marTop w:val="0"/>
                      <w:marBottom w:val="0"/>
                      <w:divBdr>
                        <w:top w:val="none" w:sz="0" w:space="0" w:color="auto"/>
                        <w:left w:val="none" w:sz="0" w:space="0" w:color="auto"/>
                        <w:bottom w:val="none" w:sz="0" w:space="0" w:color="auto"/>
                        <w:right w:val="none" w:sz="0" w:space="0" w:color="auto"/>
                      </w:divBdr>
                      <w:divsChild>
                        <w:div w:id="87426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2817912">
      <w:bodyDiv w:val="1"/>
      <w:marLeft w:val="0"/>
      <w:marRight w:val="0"/>
      <w:marTop w:val="0"/>
      <w:marBottom w:val="0"/>
      <w:divBdr>
        <w:top w:val="none" w:sz="0" w:space="0" w:color="auto"/>
        <w:left w:val="none" w:sz="0" w:space="0" w:color="auto"/>
        <w:bottom w:val="none" w:sz="0" w:space="0" w:color="auto"/>
        <w:right w:val="none" w:sz="0" w:space="0" w:color="auto"/>
      </w:divBdr>
      <w:divsChild>
        <w:div w:id="1804810397">
          <w:marLeft w:val="0"/>
          <w:marRight w:val="0"/>
          <w:marTop w:val="0"/>
          <w:marBottom w:val="0"/>
          <w:divBdr>
            <w:top w:val="none" w:sz="0" w:space="0" w:color="auto"/>
            <w:left w:val="none" w:sz="0" w:space="0" w:color="auto"/>
            <w:bottom w:val="none" w:sz="0" w:space="0" w:color="auto"/>
            <w:right w:val="none" w:sz="0" w:space="0" w:color="auto"/>
          </w:divBdr>
          <w:divsChild>
            <w:div w:id="1329333281">
              <w:marLeft w:val="0"/>
              <w:marRight w:val="0"/>
              <w:marTop w:val="0"/>
              <w:marBottom w:val="0"/>
              <w:divBdr>
                <w:top w:val="none" w:sz="0" w:space="0" w:color="auto"/>
                <w:left w:val="none" w:sz="0" w:space="0" w:color="auto"/>
                <w:bottom w:val="none" w:sz="0" w:space="0" w:color="auto"/>
                <w:right w:val="none" w:sz="0" w:space="0" w:color="auto"/>
              </w:divBdr>
              <w:divsChild>
                <w:div w:id="803237020">
                  <w:marLeft w:val="0"/>
                  <w:marRight w:val="0"/>
                  <w:marTop w:val="0"/>
                  <w:marBottom w:val="0"/>
                  <w:divBdr>
                    <w:top w:val="none" w:sz="0" w:space="0" w:color="auto"/>
                    <w:left w:val="none" w:sz="0" w:space="0" w:color="auto"/>
                    <w:bottom w:val="none" w:sz="0" w:space="0" w:color="auto"/>
                    <w:right w:val="none" w:sz="0" w:space="0" w:color="auto"/>
                  </w:divBdr>
                  <w:divsChild>
                    <w:div w:id="1445032375">
                      <w:marLeft w:val="0"/>
                      <w:marRight w:val="0"/>
                      <w:marTop w:val="0"/>
                      <w:marBottom w:val="0"/>
                      <w:divBdr>
                        <w:top w:val="none" w:sz="0" w:space="0" w:color="auto"/>
                        <w:left w:val="none" w:sz="0" w:space="0" w:color="auto"/>
                        <w:bottom w:val="none" w:sz="0" w:space="0" w:color="auto"/>
                        <w:right w:val="none" w:sz="0" w:space="0" w:color="auto"/>
                      </w:divBdr>
                      <w:divsChild>
                        <w:div w:id="61329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849982">
      <w:bodyDiv w:val="1"/>
      <w:marLeft w:val="0"/>
      <w:marRight w:val="0"/>
      <w:marTop w:val="0"/>
      <w:marBottom w:val="0"/>
      <w:divBdr>
        <w:top w:val="none" w:sz="0" w:space="0" w:color="auto"/>
        <w:left w:val="none" w:sz="0" w:space="0" w:color="auto"/>
        <w:bottom w:val="none" w:sz="0" w:space="0" w:color="auto"/>
        <w:right w:val="none" w:sz="0" w:space="0" w:color="auto"/>
      </w:divBdr>
      <w:divsChild>
        <w:div w:id="2020347481">
          <w:marLeft w:val="0"/>
          <w:marRight w:val="0"/>
          <w:marTop w:val="0"/>
          <w:marBottom w:val="0"/>
          <w:divBdr>
            <w:top w:val="none" w:sz="0" w:space="0" w:color="auto"/>
            <w:left w:val="none" w:sz="0" w:space="0" w:color="auto"/>
            <w:bottom w:val="none" w:sz="0" w:space="0" w:color="auto"/>
            <w:right w:val="none" w:sz="0" w:space="0" w:color="auto"/>
          </w:divBdr>
          <w:divsChild>
            <w:div w:id="1783306144">
              <w:marLeft w:val="0"/>
              <w:marRight w:val="0"/>
              <w:marTop w:val="0"/>
              <w:marBottom w:val="0"/>
              <w:divBdr>
                <w:top w:val="none" w:sz="0" w:space="0" w:color="auto"/>
                <w:left w:val="none" w:sz="0" w:space="0" w:color="auto"/>
                <w:bottom w:val="none" w:sz="0" w:space="0" w:color="auto"/>
                <w:right w:val="none" w:sz="0" w:space="0" w:color="auto"/>
              </w:divBdr>
              <w:divsChild>
                <w:div w:id="1510483783">
                  <w:marLeft w:val="0"/>
                  <w:marRight w:val="0"/>
                  <w:marTop w:val="0"/>
                  <w:marBottom w:val="0"/>
                  <w:divBdr>
                    <w:top w:val="none" w:sz="0" w:space="0" w:color="auto"/>
                    <w:left w:val="none" w:sz="0" w:space="0" w:color="auto"/>
                    <w:bottom w:val="none" w:sz="0" w:space="0" w:color="auto"/>
                    <w:right w:val="none" w:sz="0" w:space="0" w:color="auto"/>
                  </w:divBdr>
                  <w:divsChild>
                    <w:div w:id="648823328">
                      <w:marLeft w:val="0"/>
                      <w:marRight w:val="0"/>
                      <w:marTop w:val="0"/>
                      <w:marBottom w:val="0"/>
                      <w:divBdr>
                        <w:top w:val="none" w:sz="0" w:space="0" w:color="auto"/>
                        <w:left w:val="none" w:sz="0" w:space="0" w:color="auto"/>
                        <w:bottom w:val="none" w:sz="0" w:space="0" w:color="auto"/>
                        <w:right w:val="none" w:sz="0" w:space="0" w:color="auto"/>
                      </w:divBdr>
                      <w:divsChild>
                        <w:div w:id="52212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791408">
              <w:marLeft w:val="0"/>
              <w:marRight w:val="0"/>
              <w:marTop w:val="0"/>
              <w:marBottom w:val="0"/>
              <w:divBdr>
                <w:top w:val="none" w:sz="0" w:space="0" w:color="auto"/>
                <w:left w:val="none" w:sz="0" w:space="0" w:color="auto"/>
                <w:bottom w:val="none" w:sz="0" w:space="0" w:color="auto"/>
                <w:right w:val="none" w:sz="0" w:space="0" w:color="auto"/>
              </w:divBdr>
            </w:div>
            <w:div w:id="1667591493">
              <w:marLeft w:val="0"/>
              <w:marRight w:val="0"/>
              <w:marTop w:val="0"/>
              <w:marBottom w:val="0"/>
              <w:divBdr>
                <w:top w:val="none" w:sz="0" w:space="0" w:color="auto"/>
                <w:left w:val="none" w:sz="0" w:space="0" w:color="auto"/>
                <w:bottom w:val="none" w:sz="0" w:space="0" w:color="auto"/>
                <w:right w:val="none" w:sz="0" w:space="0" w:color="auto"/>
              </w:divBdr>
            </w:div>
            <w:div w:id="262227898">
              <w:marLeft w:val="0"/>
              <w:marRight w:val="0"/>
              <w:marTop w:val="0"/>
              <w:marBottom w:val="0"/>
              <w:divBdr>
                <w:top w:val="none" w:sz="0" w:space="0" w:color="auto"/>
                <w:left w:val="none" w:sz="0" w:space="0" w:color="auto"/>
                <w:bottom w:val="none" w:sz="0" w:space="0" w:color="auto"/>
                <w:right w:val="none" w:sz="0" w:space="0" w:color="auto"/>
              </w:divBdr>
            </w:div>
            <w:div w:id="459107203">
              <w:marLeft w:val="0"/>
              <w:marRight w:val="0"/>
              <w:marTop w:val="0"/>
              <w:marBottom w:val="0"/>
              <w:divBdr>
                <w:top w:val="none" w:sz="0" w:space="0" w:color="auto"/>
                <w:left w:val="none" w:sz="0" w:space="0" w:color="auto"/>
                <w:bottom w:val="none" w:sz="0" w:space="0" w:color="auto"/>
                <w:right w:val="none" w:sz="0" w:space="0" w:color="auto"/>
              </w:divBdr>
              <w:divsChild>
                <w:div w:id="773407539">
                  <w:marLeft w:val="0"/>
                  <w:marRight w:val="0"/>
                  <w:marTop w:val="0"/>
                  <w:marBottom w:val="0"/>
                  <w:divBdr>
                    <w:top w:val="none" w:sz="0" w:space="0" w:color="auto"/>
                    <w:left w:val="none" w:sz="0" w:space="0" w:color="auto"/>
                    <w:bottom w:val="none" w:sz="0" w:space="0" w:color="auto"/>
                    <w:right w:val="none" w:sz="0" w:space="0" w:color="auto"/>
                  </w:divBdr>
                  <w:divsChild>
                    <w:div w:id="469830001">
                      <w:marLeft w:val="0"/>
                      <w:marRight w:val="0"/>
                      <w:marTop w:val="0"/>
                      <w:marBottom w:val="0"/>
                      <w:divBdr>
                        <w:top w:val="none" w:sz="0" w:space="0" w:color="auto"/>
                        <w:left w:val="none" w:sz="0" w:space="0" w:color="auto"/>
                        <w:bottom w:val="none" w:sz="0" w:space="0" w:color="auto"/>
                        <w:right w:val="none" w:sz="0" w:space="0" w:color="auto"/>
                      </w:divBdr>
                      <w:divsChild>
                        <w:div w:id="130018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92135">
              <w:marLeft w:val="0"/>
              <w:marRight w:val="0"/>
              <w:marTop w:val="0"/>
              <w:marBottom w:val="0"/>
              <w:divBdr>
                <w:top w:val="none" w:sz="0" w:space="0" w:color="auto"/>
                <w:left w:val="none" w:sz="0" w:space="0" w:color="auto"/>
                <w:bottom w:val="none" w:sz="0" w:space="0" w:color="auto"/>
                <w:right w:val="none" w:sz="0" w:space="0" w:color="auto"/>
              </w:divBdr>
            </w:div>
            <w:div w:id="1844122391">
              <w:marLeft w:val="0"/>
              <w:marRight w:val="0"/>
              <w:marTop w:val="0"/>
              <w:marBottom w:val="0"/>
              <w:divBdr>
                <w:top w:val="none" w:sz="0" w:space="0" w:color="auto"/>
                <w:left w:val="none" w:sz="0" w:space="0" w:color="auto"/>
                <w:bottom w:val="none" w:sz="0" w:space="0" w:color="auto"/>
                <w:right w:val="none" w:sz="0" w:space="0" w:color="auto"/>
              </w:divBdr>
            </w:div>
            <w:div w:id="1455631692">
              <w:marLeft w:val="0"/>
              <w:marRight w:val="0"/>
              <w:marTop w:val="0"/>
              <w:marBottom w:val="0"/>
              <w:divBdr>
                <w:top w:val="none" w:sz="0" w:space="0" w:color="auto"/>
                <w:left w:val="none" w:sz="0" w:space="0" w:color="auto"/>
                <w:bottom w:val="none" w:sz="0" w:space="0" w:color="auto"/>
                <w:right w:val="none" w:sz="0" w:space="0" w:color="auto"/>
              </w:divBdr>
            </w:div>
            <w:div w:id="2114588975">
              <w:marLeft w:val="0"/>
              <w:marRight w:val="0"/>
              <w:marTop w:val="0"/>
              <w:marBottom w:val="0"/>
              <w:divBdr>
                <w:top w:val="none" w:sz="0" w:space="0" w:color="auto"/>
                <w:left w:val="none" w:sz="0" w:space="0" w:color="auto"/>
                <w:bottom w:val="none" w:sz="0" w:space="0" w:color="auto"/>
                <w:right w:val="none" w:sz="0" w:space="0" w:color="auto"/>
              </w:divBdr>
              <w:divsChild>
                <w:div w:id="314065921">
                  <w:marLeft w:val="0"/>
                  <w:marRight w:val="0"/>
                  <w:marTop w:val="0"/>
                  <w:marBottom w:val="0"/>
                  <w:divBdr>
                    <w:top w:val="none" w:sz="0" w:space="0" w:color="auto"/>
                    <w:left w:val="none" w:sz="0" w:space="0" w:color="auto"/>
                    <w:bottom w:val="none" w:sz="0" w:space="0" w:color="auto"/>
                    <w:right w:val="none" w:sz="0" w:space="0" w:color="auto"/>
                  </w:divBdr>
                  <w:divsChild>
                    <w:div w:id="2126653860">
                      <w:marLeft w:val="0"/>
                      <w:marRight w:val="0"/>
                      <w:marTop w:val="0"/>
                      <w:marBottom w:val="0"/>
                      <w:divBdr>
                        <w:top w:val="none" w:sz="0" w:space="0" w:color="auto"/>
                        <w:left w:val="none" w:sz="0" w:space="0" w:color="auto"/>
                        <w:bottom w:val="none" w:sz="0" w:space="0" w:color="auto"/>
                        <w:right w:val="none" w:sz="0" w:space="0" w:color="auto"/>
                      </w:divBdr>
                      <w:divsChild>
                        <w:div w:id="128295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949674">
              <w:marLeft w:val="0"/>
              <w:marRight w:val="0"/>
              <w:marTop w:val="0"/>
              <w:marBottom w:val="0"/>
              <w:divBdr>
                <w:top w:val="none" w:sz="0" w:space="0" w:color="auto"/>
                <w:left w:val="none" w:sz="0" w:space="0" w:color="auto"/>
                <w:bottom w:val="none" w:sz="0" w:space="0" w:color="auto"/>
                <w:right w:val="none" w:sz="0" w:space="0" w:color="auto"/>
              </w:divBdr>
            </w:div>
            <w:div w:id="2022464235">
              <w:marLeft w:val="0"/>
              <w:marRight w:val="0"/>
              <w:marTop w:val="0"/>
              <w:marBottom w:val="0"/>
              <w:divBdr>
                <w:top w:val="none" w:sz="0" w:space="0" w:color="auto"/>
                <w:left w:val="none" w:sz="0" w:space="0" w:color="auto"/>
                <w:bottom w:val="none" w:sz="0" w:space="0" w:color="auto"/>
                <w:right w:val="none" w:sz="0" w:space="0" w:color="auto"/>
              </w:divBdr>
              <w:divsChild>
                <w:div w:id="381293679">
                  <w:marLeft w:val="0"/>
                  <w:marRight w:val="0"/>
                  <w:marTop w:val="0"/>
                  <w:marBottom w:val="0"/>
                  <w:divBdr>
                    <w:top w:val="none" w:sz="0" w:space="0" w:color="auto"/>
                    <w:left w:val="none" w:sz="0" w:space="0" w:color="auto"/>
                    <w:bottom w:val="none" w:sz="0" w:space="0" w:color="auto"/>
                    <w:right w:val="none" w:sz="0" w:space="0" w:color="auto"/>
                  </w:divBdr>
                  <w:divsChild>
                    <w:div w:id="347373020">
                      <w:marLeft w:val="0"/>
                      <w:marRight w:val="0"/>
                      <w:marTop w:val="0"/>
                      <w:marBottom w:val="0"/>
                      <w:divBdr>
                        <w:top w:val="none" w:sz="0" w:space="0" w:color="auto"/>
                        <w:left w:val="none" w:sz="0" w:space="0" w:color="auto"/>
                        <w:bottom w:val="none" w:sz="0" w:space="0" w:color="auto"/>
                        <w:right w:val="none" w:sz="0" w:space="0" w:color="auto"/>
                      </w:divBdr>
                      <w:divsChild>
                        <w:div w:id="177871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45270">
              <w:marLeft w:val="0"/>
              <w:marRight w:val="0"/>
              <w:marTop w:val="0"/>
              <w:marBottom w:val="0"/>
              <w:divBdr>
                <w:top w:val="none" w:sz="0" w:space="0" w:color="auto"/>
                <w:left w:val="none" w:sz="0" w:space="0" w:color="auto"/>
                <w:bottom w:val="none" w:sz="0" w:space="0" w:color="auto"/>
                <w:right w:val="none" w:sz="0" w:space="0" w:color="auto"/>
              </w:divBdr>
            </w:div>
            <w:div w:id="2119908696">
              <w:marLeft w:val="0"/>
              <w:marRight w:val="0"/>
              <w:marTop w:val="0"/>
              <w:marBottom w:val="0"/>
              <w:divBdr>
                <w:top w:val="none" w:sz="0" w:space="0" w:color="auto"/>
                <w:left w:val="none" w:sz="0" w:space="0" w:color="auto"/>
                <w:bottom w:val="none" w:sz="0" w:space="0" w:color="auto"/>
                <w:right w:val="none" w:sz="0" w:space="0" w:color="auto"/>
              </w:divBdr>
            </w:div>
            <w:div w:id="1818185462">
              <w:marLeft w:val="0"/>
              <w:marRight w:val="0"/>
              <w:marTop w:val="0"/>
              <w:marBottom w:val="0"/>
              <w:divBdr>
                <w:top w:val="none" w:sz="0" w:space="0" w:color="auto"/>
                <w:left w:val="none" w:sz="0" w:space="0" w:color="auto"/>
                <w:bottom w:val="none" w:sz="0" w:space="0" w:color="auto"/>
                <w:right w:val="none" w:sz="0" w:space="0" w:color="auto"/>
              </w:divBdr>
            </w:div>
            <w:div w:id="848980849">
              <w:marLeft w:val="0"/>
              <w:marRight w:val="0"/>
              <w:marTop w:val="0"/>
              <w:marBottom w:val="0"/>
              <w:divBdr>
                <w:top w:val="none" w:sz="0" w:space="0" w:color="auto"/>
                <w:left w:val="none" w:sz="0" w:space="0" w:color="auto"/>
                <w:bottom w:val="none" w:sz="0" w:space="0" w:color="auto"/>
                <w:right w:val="none" w:sz="0" w:space="0" w:color="auto"/>
              </w:divBdr>
              <w:divsChild>
                <w:div w:id="1114180089">
                  <w:marLeft w:val="0"/>
                  <w:marRight w:val="0"/>
                  <w:marTop w:val="0"/>
                  <w:marBottom w:val="0"/>
                  <w:divBdr>
                    <w:top w:val="none" w:sz="0" w:space="0" w:color="auto"/>
                    <w:left w:val="none" w:sz="0" w:space="0" w:color="auto"/>
                    <w:bottom w:val="none" w:sz="0" w:space="0" w:color="auto"/>
                    <w:right w:val="none" w:sz="0" w:space="0" w:color="auto"/>
                  </w:divBdr>
                  <w:divsChild>
                    <w:div w:id="767623170">
                      <w:marLeft w:val="0"/>
                      <w:marRight w:val="0"/>
                      <w:marTop w:val="0"/>
                      <w:marBottom w:val="0"/>
                      <w:divBdr>
                        <w:top w:val="none" w:sz="0" w:space="0" w:color="auto"/>
                        <w:left w:val="none" w:sz="0" w:space="0" w:color="auto"/>
                        <w:bottom w:val="none" w:sz="0" w:space="0" w:color="auto"/>
                        <w:right w:val="none" w:sz="0" w:space="0" w:color="auto"/>
                      </w:divBdr>
                      <w:divsChild>
                        <w:div w:id="163515874">
                          <w:marLeft w:val="0"/>
                          <w:marRight w:val="0"/>
                          <w:marTop w:val="0"/>
                          <w:marBottom w:val="0"/>
                          <w:divBdr>
                            <w:top w:val="none" w:sz="0" w:space="0" w:color="auto"/>
                            <w:left w:val="none" w:sz="0" w:space="0" w:color="auto"/>
                            <w:bottom w:val="none" w:sz="0" w:space="0" w:color="auto"/>
                            <w:right w:val="none" w:sz="0" w:space="0" w:color="auto"/>
                          </w:divBdr>
                          <w:divsChild>
                            <w:div w:id="159832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2.ed.gov/policy/elsec/leg/essa/snsfinalguidance06192019.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omeroom.state.nj.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2.ed.gov/policy/elsec/leg/essa/legislation/title-viii.html"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homeroom.state.nj.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812D87EAE29345A905FDFCF8BBB356" ma:contentTypeVersion="11" ma:contentTypeDescription="Create a new document." ma:contentTypeScope="" ma:versionID="e4bc9d06c5cc82289a06dddd623b55cf">
  <xsd:schema xmlns:xsd="http://www.w3.org/2001/XMLSchema" xmlns:xs="http://www.w3.org/2001/XMLSchema" xmlns:p="http://schemas.microsoft.com/office/2006/metadata/properties" xmlns:ns3="951da6e8-0990-4836-98bf-3524965e7b39" xmlns:ns4="c3448452-f323-4cb2-a9ce-89792ff85c1a" targetNamespace="http://schemas.microsoft.com/office/2006/metadata/properties" ma:root="true" ma:fieldsID="48fef0167029abc408a643dc842a9616" ns3:_="" ns4:_="">
    <xsd:import namespace="951da6e8-0990-4836-98bf-3524965e7b39"/>
    <xsd:import namespace="c3448452-f323-4cb2-a9ce-89792ff85c1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da6e8-0990-4836-98bf-3524965e7b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448452-f323-4cb2-a9ce-89792ff85c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AFF358-183A-466C-BE88-DFB34FEEC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da6e8-0990-4836-98bf-3524965e7b39"/>
    <ds:schemaRef ds:uri="c3448452-f323-4cb2-a9ce-89792ff85c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4E6E0B-07FE-4B05-A015-B4CD62D21204}">
  <ds:schemaRefs>
    <ds:schemaRef ds:uri="http://schemas.microsoft.com/sharepoint/v3/contenttype/forms"/>
  </ds:schemaRefs>
</ds:datastoreItem>
</file>

<file path=customXml/itemProps3.xml><?xml version="1.0" encoding="utf-8"?>
<ds:datastoreItem xmlns:ds="http://schemas.openxmlformats.org/officeDocument/2006/customXml" ds:itemID="{F7960F1A-754A-4282-A8AE-E407BD9838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1505</Words>
  <Characters>8581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NJ Department of Education</Company>
  <LinksUpToDate>false</LinksUpToDate>
  <CharactersWithSpaces>10066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 Cierra</dc:creator>
  <cp:keywords/>
  <dc:description/>
  <cp:lastModifiedBy>Franks-McRae, Leslie</cp:lastModifiedBy>
  <cp:revision>2</cp:revision>
  <dcterms:created xsi:type="dcterms:W3CDTF">2020-12-22T17:23:00Z</dcterms:created>
  <dcterms:modified xsi:type="dcterms:W3CDTF">2020-12-22T17:23:00Z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0x01010014812D87EAE29345A905FDFCF8BBB356</vt:lpwstr>
  </property>
</Properties>
</file>