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090162" w:rsidR="00F25729" w:rsidRDefault="00142207" w14:paraId="3D97A2E7" wp14:textId="77777777">
      <w:pPr>
        <w:pStyle w:val="Heading1"/>
        <w:jc w:val="center"/>
        <w:rPr>
          <w:rFonts w:ascii="Calibri" w:hAnsi="Calibri"/>
          <w:sz w:val="36"/>
        </w:rPr>
      </w:pPr>
      <w:r w:rsidRPr="00090162">
        <w:rPr>
          <w:rFonts w:ascii="Calibri" w:hAnsi="Calibri"/>
          <w:sz w:val="36"/>
        </w:rPr>
        <w:t xml:space="preserve"> </w:t>
      </w:r>
      <w:bookmarkStart w:name="_Toc510528171" w:id="0"/>
      <w:bookmarkStart w:name="_Toc66107954" w:id="1"/>
      <w:bookmarkStart w:name="_Toc66108093" w:id="2"/>
      <w:r w:rsidRPr="00090162" w:rsidR="00B47D56">
        <w:rPr>
          <w:rFonts w:ascii="Calibri" w:hAnsi="Calibri"/>
          <w:sz w:val="36"/>
        </w:rPr>
        <w:t>Notice of Grant Opportunity</w:t>
      </w:r>
      <w:bookmarkEnd w:id="0"/>
      <w:bookmarkEnd w:id="1"/>
      <w:bookmarkEnd w:id="2"/>
      <w:r w:rsidRPr="00090162" w:rsidR="009C4493">
        <w:rPr>
          <w:rFonts w:ascii="Calibri" w:hAnsi="Calibri"/>
          <w:sz w:val="36"/>
        </w:rPr>
        <w:t xml:space="preserve"> </w:t>
      </w:r>
    </w:p>
    <w:p xmlns:wp14="http://schemas.microsoft.com/office/word/2010/wordml" w:rsidRPr="000131FF" w:rsidR="00B47D56" w:rsidP="000131FF" w:rsidRDefault="00B47D56" w14:paraId="672A6659" wp14:textId="77777777"/>
    <w:p xmlns:wp14="http://schemas.microsoft.com/office/word/2010/wordml" w:rsidRPr="002F21E8" w:rsidR="00B47D56" w:rsidP="000131FF" w:rsidRDefault="007F20BB" w14:paraId="0CF1F70C" wp14:textId="77777777">
      <w:pPr>
        <w:jc w:val="center"/>
      </w:pPr>
      <w:r>
        <w:t>Career and Technical Education</w:t>
      </w:r>
    </w:p>
    <w:p xmlns:wp14="http://schemas.microsoft.com/office/word/2010/wordml" w:rsidRPr="002F21E8" w:rsidR="000C4619" w:rsidP="000131FF" w:rsidRDefault="007F20BB" w14:paraId="7A5B4EB5" wp14:textId="77777777">
      <w:pPr>
        <w:jc w:val="center"/>
      </w:pPr>
      <w:r>
        <w:t>Certificate of Eligibility</w:t>
      </w:r>
      <w:r w:rsidR="004D16B8">
        <w:t xml:space="preserve"> </w:t>
      </w:r>
      <w:r>
        <w:t>Educator Preparation Program</w:t>
      </w:r>
    </w:p>
    <w:p xmlns:wp14="http://schemas.microsoft.com/office/word/2010/wordml" w:rsidRPr="002F21E8" w:rsidR="00B47D56" w:rsidP="000131FF" w:rsidRDefault="00655336" w14:paraId="47B3F283" wp14:textId="77777777">
      <w:pPr>
        <w:jc w:val="center"/>
      </w:pPr>
      <w:r w:rsidR="5BF70AC0">
        <w:rPr/>
        <w:t xml:space="preserve">Year </w:t>
      </w:r>
      <w:r w:rsidR="5BF70AC0">
        <w:rPr/>
        <w:t>5</w:t>
      </w:r>
      <w:r w:rsidR="5BF70AC0">
        <w:rPr/>
        <w:t xml:space="preserve"> of 5</w:t>
      </w:r>
    </w:p>
    <w:p w:rsidR="5BF70AC0" w:rsidP="5BF70AC0" w:rsidRDefault="5BF70AC0" w14:paraId="3E8863E3" w14:textId="1F325401">
      <w:pPr>
        <w:pStyle w:val="Normal"/>
        <w:jc w:val="center"/>
        <w:rPr>
          <w:rFonts w:ascii="Calibri" w:hAnsi="Calibri" w:eastAsia="Times New Roman" w:cs="Times New Roman"/>
          <w:sz w:val="24"/>
          <w:szCs w:val="24"/>
        </w:rPr>
      </w:pPr>
      <w:r w:rsidRPr="5BF70AC0" w:rsidR="5BF70AC0">
        <w:rPr>
          <w:rFonts w:ascii="Calibri" w:hAnsi="Calibri" w:eastAsia="Times New Roman" w:cs="Times New Roman"/>
          <w:b w:val="1"/>
          <w:bCs w:val="1"/>
          <w:sz w:val="24"/>
          <w:szCs w:val="24"/>
        </w:rPr>
        <w:t>22-BE68-G06</w:t>
      </w:r>
    </w:p>
    <w:p xmlns:wp14="http://schemas.microsoft.com/office/word/2010/wordml" w:rsidR="00F32520" w:rsidP="000131FF" w:rsidRDefault="00F32520" w14:paraId="0A37501D" wp14:textId="77777777"/>
    <w:p xmlns:wp14="http://schemas.microsoft.com/office/word/2010/wordml" w:rsidRPr="000131FF" w:rsidR="00087BD6" w:rsidP="000131FF" w:rsidRDefault="00087BD6" w14:paraId="5DAB6C7B" wp14:textId="77777777"/>
    <w:p xmlns:wp14="http://schemas.microsoft.com/office/word/2010/wordml" w:rsidRPr="000131FF" w:rsidR="00B47D56" w:rsidP="000131FF" w:rsidRDefault="00FB5F41" w14:paraId="51F2D5B5" wp14:textId="77777777">
      <w:pPr>
        <w:jc w:val="center"/>
        <w:rPr>
          <w:b/>
        </w:rPr>
      </w:pPr>
      <w:r>
        <w:rPr>
          <w:b/>
        </w:rPr>
        <w:t>Angelica Allen-McMillan</w:t>
      </w:r>
      <w:r w:rsidRPr="000131FF" w:rsidR="00655336">
        <w:rPr>
          <w:b/>
        </w:rPr>
        <w:t>, Ed</w:t>
      </w:r>
      <w:r w:rsidRPr="000131FF" w:rsidR="00930DC4">
        <w:rPr>
          <w:b/>
        </w:rPr>
        <w:t>.</w:t>
      </w:r>
      <w:r w:rsidRPr="000131FF" w:rsidR="00655336">
        <w:rPr>
          <w:b/>
        </w:rPr>
        <w:t>D</w:t>
      </w:r>
      <w:r w:rsidRPr="000131FF" w:rsidR="00930DC4">
        <w:rPr>
          <w:b/>
        </w:rPr>
        <w:t>.</w:t>
      </w:r>
    </w:p>
    <w:p xmlns:wp14="http://schemas.microsoft.com/office/word/2010/wordml" w:rsidRPr="007F20BB" w:rsidR="00B47D56" w:rsidP="000131FF" w:rsidRDefault="00FB5F41" w14:paraId="5C47902D" wp14:textId="77777777">
      <w:pPr>
        <w:jc w:val="center"/>
      </w:pPr>
      <w:r>
        <w:t xml:space="preserve">Acting </w:t>
      </w:r>
      <w:r w:rsidRPr="007F20BB" w:rsidR="00B47D56">
        <w:t>Commissioner of Education</w:t>
      </w:r>
    </w:p>
    <w:p xmlns:wp14="http://schemas.microsoft.com/office/word/2010/wordml" w:rsidRPr="000131FF" w:rsidR="00B47D56" w:rsidP="000131FF" w:rsidRDefault="00B47D56" w14:paraId="02EB378F" wp14:textId="77777777">
      <w:pPr>
        <w:jc w:val="center"/>
        <w:rPr>
          <w:b/>
        </w:rPr>
      </w:pPr>
    </w:p>
    <w:p xmlns:wp14="http://schemas.microsoft.com/office/word/2010/wordml" w:rsidRPr="000131FF" w:rsidR="00B47D56" w:rsidP="000131FF" w:rsidRDefault="00B47D56" w14:paraId="6A05A809" wp14:textId="77777777">
      <w:pPr>
        <w:jc w:val="center"/>
        <w:rPr>
          <w:b/>
        </w:rPr>
      </w:pPr>
    </w:p>
    <w:p xmlns:wp14="http://schemas.microsoft.com/office/word/2010/wordml" w:rsidRPr="000131FF" w:rsidR="00B47D56" w:rsidP="000131FF" w:rsidRDefault="002A0C77" w14:paraId="66220FA4" wp14:textId="77777777">
      <w:pPr>
        <w:jc w:val="center"/>
        <w:rPr>
          <w:b/>
        </w:rPr>
      </w:pPr>
      <w:r w:rsidRPr="000131FF">
        <w:rPr>
          <w:b/>
        </w:rPr>
        <w:t>Li</w:t>
      </w:r>
      <w:r w:rsidR="00FB5F41">
        <w:rPr>
          <w:b/>
        </w:rPr>
        <w:t>sa J. Gleason</w:t>
      </w:r>
      <w:r w:rsidRPr="000131FF" w:rsidR="00930DC4">
        <w:rPr>
          <w:b/>
        </w:rPr>
        <w:t>, Ed.D.</w:t>
      </w:r>
    </w:p>
    <w:p xmlns:wp14="http://schemas.microsoft.com/office/word/2010/wordml" w:rsidRPr="007F20BB" w:rsidR="00B47D56" w:rsidP="000131FF" w:rsidRDefault="0074191A" w14:paraId="7CF55292" wp14:textId="77777777">
      <w:pPr>
        <w:jc w:val="center"/>
      </w:pPr>
      <w:r>
        <w:t>Assistant Commissioner</w:t>
      </w:r>
    </w:p>
    <w:p xmlns:wp14="http://schemas.microsoft.com/office/word/2010/wordml" w:rsidRPr="007F20BB" w:rsidR="00B47D56" w:rsidP="000131FF" w:rsidRDefault="00B47D56" w14:paraId="670BFB06" wp14:textId="77777777">
      <w:pPr>
        <w:jc w:val="center"/>
      </w:pPr>
      <w:r w:rsidRPr="007F20BB">
        <w:t xml:space="preserve">Division of </w:t>
      </w:r>
      <w:r w:rsidR="001D51D2">
        <w:t>Academics and Performance</w:t>
      </w:r>
    </w:p>
    <w:p xmlns:wp14="http://schemas.microsoft.com/office/word/2010/wordml" w:rsidRPr="000131FF" w:rsidR="00B47D56" w:rsidP="000131FF" w:rsidRDefault="00B47D56" w14:paraId="5A39BBE3" wp14:textId="77777777">
      <w:pPr>
        <w:jc w:val="center"/>
        <w:rPr>
          <w:b/>
        </w:rPr>
      </w:pPr>
    </w:p>
    <w:p xmlns:wp14="http://schemas.microsoft.com/office/word/2010/wordml" w:rsidRPr="000131FF" w:rsidR="00B47D56" w:rsidP="000131FF" w:rsidRDefault="00B47D56" w14:paraId="41C8F396" wp14:textId="77777777">
      <w:pPr>
        <w:jc w:val="center"/>
        <w:rPr>
          <w:b/>
        </w:rPr>
      </w:pPr>
    </w:p>
    <w:p xmlns:wp14="http://schemas.microsoft.com/office/word/2010/wordml" w:rsidRPr="000131FF" w:rsidR="00B47D56" w:rsidP="000131FF" w:rsidRDefault="00223660" w14:paraId="5C98B233" wp14:textId="77777777">
      <w:pPr>
        <w:jc w:val="center"/>
        <w:rPr>
          <w:b/>
        </w:rPr>
      </w:pPr>
      <w:r>
        <w:rPr>
          <w:b/>
        </w:rPr>
        <w:t xml:space="preserve">Erskine </w:t>
      </w:r>
      <w:r w:rsidR="003B4CA3">
        <w:rPr>
          <w:b/>
        </w:rPr>
        <w:t xml:space="preserve">R. </w:t>
      </w:r>
      <w:r>
        <w:rPr>
          <w:b/>
        </w:rPr>
        <w:t>Glover</w:t>
      </w:r>
    </w:p>
    <w:p xmlns:wp14="http://schemas.microsoft.com/office/word/2010/wordml" w:rsidRPr="007F20BB" w:rsidR="00F62511" w:rsidP="000131FF" w:rsidRDefault="00C44DF0" w14:paraId="581F4A79" wp14:textId="77777777">
      <w:pPr>
        <w:jc w:val="center"/>
      </w:pPr>
      <w:r>
        <w:t>Director</w:t>
      </w:r>
    </w:p>
    <w:p xmlns:wp14="http://schemas.microsoft.com/office/word/2010/wordml" w:rsidR="00B47D56" w:rsidP="00374B51" w:rsidRDefault="00B47D56" w14:paraId="3A435D39" wp14:textId="77777777">
      <w:pPr>
        <w:jc w:val="center"/>
      </w:pPr>
      <w:r w:rsidRPr="007F20BB">
        <w:t>Office of</w:t>
      </w:r>
      <w:r w:rsidRPr="007F20BB" w:rsidR="000C4619">
        <w:t xml:space="preserve"> Career Readiness</w:t>
      </w:r>
    </w:p>
    <w:p xmlns:wp14="http://schemas.microsoft.com/office/word/2010/wordml" w:rsidRPr="000131FF" w:rsidR="00374B51" w:rsidP="00374B51" w:rsidRDefault="00374B51" w14:paraId="72A3D3EC" wp14:textId="77777777">
      <w:pPr>
        <w:jc w:val="center"/>
      </w:pPr>
    </w:p>
    <w:p xmlns:wp14="http://schemas.microsoft.com/office/word/2010/wordml" w:rsidRPr="007F20BB" w:rsidR="00B47D56" w:rsidP="007F20BB" w:rsidRDefault="004D3B82" w14:paraId="35A53DD1" wp14:textId="77777777">
      <w:pPr>
        <w:pStyle w:val="Date"/>
      </w:pPr>
      <w:r>
        <w:t>June</w:t>
      </w:r>
      <w:r w:rsidRPr="00C0025F" w:rsidR="00D6163C">
        <w:t xml:space="preserve"> 20</w:t>
      </w:r>
      <w:r w:rsidRPr="00C0025F" w:rsidR="00223660">
        <w:t>2</w:t>
      </w:r>
      <w:r w:rsidRPr="00C0025F" w:rsidR="00FB5F41">
        <w:t>1</w:t>
      </w:r>
    </w:p>
    <w:p xmlns:wp14="http://schemas.microsoft.com/office/word/2010/wordml" w:rsidRPr="000131FF" w:rsidR="00B47D56" w:rsidP="000131FF" w:rsidRDefault="00B47D56" w14:paraId="0D0B940D" wp14:textId="77777777">
      <w:pPr>
        <w:jc w:val="center"/>
        <w:rPr>
          <w:b/>
        </w:rPr>
      </w:pPr>
    </w:p>
    <w:p xmlns:wp14="http://schemas.microsoft.com/office/word/2010/wordml" w:rsidRPr="000131FF" w:rsidR="00C27341" w:rsidP="000131FF" w:rsidRDefault="00C27341" w14:paraId="0E27B00A" wp14:textId="77777777">
      <w:pPr>
        <w:jc w:val="center"/>
        <w:rPr>
          <w:b/>
        </w:rPr>
      </w:pPr>
    </w:p>
    <w:p xmlns:wp14="http://schemas.microsoft.com/office/word/2010/wordml" w:rsidRPr="00C24AFA" w:rsidR="00C27341" w:rsidP="000131FF" w:rsidRDefault="00D6163C" w14:paraId="191DEEC8" wp14:textId="77777777">
      <w:pPr>
        <w:jc w:val="center"/>
      </w:pPr>
      <w:r w:rsidRPr="004116B3">
        <w:t xml:space="preserve">CFDA </w:t>
      </w:r>
      <w:r w:rsidRPr="004116B3" w:rsidR="00C27341">
        <w:t>#</w:t>
      </w:r>
      <w:r w:rsidRPr="004116B3">
        <w:t>84.048A</w:t>
      </w:r>
    </w:p>
    <w:p xmlns:wp14="http://schemas.microsoft.com/office/word/2010/wordml" w:rsidRPr="00C24AFA" w:rsidR="00B47D56" w:rsidP="000131FF" w:rsidRDefault="00B47D56" w14:paraId="60061E4C" wp14:textId="77777777">
      <w:pPr>
        <w:jc w:val="center"/>
        <w:rPr>
          <w:b/>
        </w:rPr>
      </w:pPr>
    </w:p>
    <w:p xmlns:wp14="http://schemas.microsoft.com/office/word/2010/wordml" w:rsidRPr="000131FF" w:rsidR="00B47D56" w:rsidP="000131FF" w:rsidRDefault="00B47D56" w14:paraId="55CAC532" wp14:textId="77777777">
      <w:pPr>
        <w:jc w:val="center"/>
        <w:rPr>
          <w:b/>
        </w:rPr>
      </w:pPr>
      <w:r w:rsidRPr="00C0025F">
        <w:rPr>
          <w:b/>
        </w:rPr>
        <w:t>Application Due Date:</w:t>
      </w:r>
      <w:r w:rsidRPr="00C0025F" w:rsidR="00CE347B">
        <w:rPr>
          <w:b/>
        </w:rPr>
        <w:t xml:space="preserve">   </w:t>
      </w:r>
      <w:r w:rsidRPr="00C0025F" w:rsidR="00C0025F">
        <w:rPr>
          <w:b/>
        </w:rPr>
        <w:t xml:space="preserve">June </w:t>
      </w:r>
      <w:r w:rsidR="00412002">
        <w:rPr>
          <w:b/>
        </w:rPr>
        <w:t>29</w:t>
      </w:r>
      <w:r w:rsidRPr="00C0025F" w:rsidR="00FB5F41">
        <w:rPr>
          <w:b/>
        </w:rPr>
        <w:t xml:space="preserve">, </w:t>
      </w:r>
      <w:r w:rsidRPr="00C0025F" w:rsidR="00223660">
        <w:rPr>
          <w:b/>
        </w:rPr>
        <w:t>202</w:t>
      </w:r>
      <w:r w:rsidRPr="00C0025F" w:rsidR="00FB5F41">
        <w:rPr>
          <w:b/>
        </w:rPr>
        <w:t>1</w:t>
      </w:r>
    </w:p>
    <w:p xmlns:wp14="http://schemas.microsoft.com/office/word/2010/wordml" w:rsidRPr="000131FF" w:rsidR="00B47D56" w:rsidP="00007D17" w:rsidRDefault="00B47D56" w14:paraId="44EAFD9C" wp14:textId="77777777">
      <w:pPr>
        <w:rPr>
          <w:b/>
        </w:rPr>
      </w:pPr>
    </w:p>
    <w:p xmlns:wp14="http://schemas.microsoft.com/office/word/2010/wordml" w:rsidRPr="000131FF" w:rsidR="00B47D56" w:rsidP="000131FF" w:rsidRDefault="00B47D56" w14:paraId="4B94D5A5" wp14:textId="77777777">
      <w:pPr>
        <w:jc w:val="center"/>
        <w:rPr>
          <w:b/>
        </w:rPr>
      </w:pPr>
    </w:p>
    <w:p xmlns:wp14="http://schemas.microsoft.com/office/word/2010/wordml" w:rsidRPr="007F20BB" w:rsidR="00B47D56" w:rsidP="000131FF" w:rsidRDefault="00B47D56" w14:paraId="624233FE" wp14:textId="77777777">
      <w:pPr>
        <w:jc w:val="center"/>
      </w:pPr>
      <w:r w:rsidRPr="007F20BB">
        <w:t>NEW JERSEY DEPARTMENT OF EDUCATION</w:t>
      </w:r>
    </w:p>
    <w:p xmlns:wp14="http://schemas.microsoft.com/office/word/2010/wordml" w:rsidRPr="007F20BB" w:rsidR="00B47D56" w:rsidP="000131FF" w:rsidRDefault="00B47D56" w14:paraId="6259E3A4" wp14:textId="77777777">
      <w:pPr>
        <w:jc w:val="center"/>
      </w:pPr>
      <w:r w:rsidRPr="007F20BB">
        <w:t>P.O. Box 500</w:t>
      </w:r>
    </w:p>
    <w:p xmlns:wp14="http://schemas.microsoft.com/office/word/2010/wordml" w:rsidRPr="007F20BB" w:rsidR="00B47D56" w:rsidP="000131FF" w:rsidRDefault="00B47D56" w14:paraId="125DA6C3" wp14:textId="77777777">
      <w:pPr>
        <w:jc w:val="center"/>
        <w:rPr>
          <w:lang w:val="es-ES_tradnl"/>
        </w:rPr>
      </w:pPr>
      <w:r w:rsidRPr="007F20BB">
        <w:rPr>
          <w:lang w:val="es-ES_tradnl"/>
        </w:rPr>
        <w:t>Trenton, NJ  08625-0500</w:t>
      </w:r>
    </w:p>
    <w:p xmlns:wp14="http://schemas.microsoft.com/office/word/2010/wordml" w:rsidRPr="000131FF" w:rsidR="00B47D56" w:rsidP="000131FF" w:rsidRDefault="00B47D56" w14:paraId="3DEEC669" wp14:textId="77777777">
      <w:pPr>
        <w:rPr>
          <w:lang w:val="es-ES_tradnl"/>
        </w:rPr>
      </w:pPr>
    </w:p>
    <w:p xmlns:wp14="http://schemas.microsoft.com/office/word/2010/wordml" w:rsidRPr="000131FF" w:rsidR="00B47D56" w:rsidP="000131FF" w:rsidRDefault="00087BD6" w14:paraId="5DDA1AB2" wp14:textId="77777777">
      <w:pPr>
        <w:jc w:val="center"/>
        <w:rPr>
          <w:lang w:val="es-ES_tradnl"/>
        </w:rPr>
        <w:sectPr w:rsidRPr="000131FF" w:rsidR="00B47D56">
          <w:footerReference w:type="default" r:id="rId10"/>
          <w:pgSz w:w="12240" w:h="15840" w:orient="portrait"/>
          <w:pgMar w:top="1440" w:right="1440" w:bottom="1440" w:left="1440" w:header="720" w:footer="720" w:gutter="0"/>
          <w:cols w:space="720"/>
          <w:titlePg/>
        </w:sectPr>
      </w:pPr>
      <w:hyperlink w:history="1" r:id="rId11">
        <w:r w:rsidRPr="00F555D7">
          <w:rPr>
            <w:rStyle w:val="Hyperlink"/>
            <w:lang w:val="es-ES_tradnl"/>
          </w:rPr>
          <w:t>http://www.nj.gov/education</w:t>
        </w:r>
      </w:hyperlink>
    </w:p>
    <w:p xmlns:wp14="http://schemas.microsoft.com/office/word/2010/wordml" w:rsidR="00445899" w:rsidP="00445899" w:rsidRDefault="0052269E" w14:paraId="591C7163" wp14:textId="77777777">
      <w:pPr>
        <w:jc w:val="center"/>
        <w:rPr>
          <w:sz w:val="28"/>
        </w:rPr>
      </w:pPr>
      <w:r>
        <w:rPr>
          <w:b/>
          <w:sz w:val="28"/>
        </w:rPr>
        <w:t>State Board of Education</w:t>
      </w:r>
    </w:p>
    <w:p xmlns:wp14="http://schemas.microsoft.com/office/word/2010/wordml" w:rsidR="00445899" w:rsidP="00445899" w:rsidRDefault="00445899" w14:paraId="3656B9AB" wp14:textId="77777777">
      <w:pPr>
        <w:jc w:val="both"/>
        <w:rPr>
          <w:sz w:val="28"/>
        </w:rPr>
      </w:pPr>
    </w:p>
    <w:p xmlns:wp14="http://schemas.microsoft.com/office/word/2010/wordml" w:rsidRPr="001E52D9" w:rsidR="00445899" w:rsidP="00E65011" w:rsidRDefault="00445899" w14:paraId="782305B9" wp14:textId="77777777">
      <w:pPr>
        <w:tabs>
          <w:tab w:val="left" w:leader="dot" w:pos="7560"/>
        </w:tabs>
        <w:spacing w:after="240"/>
        <w:ind w:left="720" w:hanging="720"/>
        <w:rPr>
          <w:lang w:val="de-DE"/>
        </w:rPr>
      </w:pPr>
      <w:r w:rsidRPr="001E52D9">
        <w:t>KATHY A. GOLDENBERG</w:t>
      </w:r>
      <w:r w:rsidRPr="001E52D9">
        <w:tab/>
      </w:r>
      <w:r w:rsidRPr="001E52D9">
        <w:t>Burlington</w:t>
      </w:r>
      <w:r w:rsidRPr="001E52D9">
        <w:br/>
      </w:r>
      <w:r w:rsidRPr="001E52D9">
        <w:rPr>
          <w:lang w:val="de-DE"/>
        </w:rPr>
        <w:t>President</w:t>
      </w:r>
    </w:p>
    <w:p xmlns:wp14="http://schemas.microsoft.com/office/word/2010/wordml" w:rsidRPr="001E52D9" w:rsidR="00445899" w:rsidP="00E65011" w:rsidRDefault="00445899" w14:paraId="36CADEF5" wp14:textId="77777777">
      <w:pPr>
        <w:tabs>
          <w:tab w:val="left" w:leader="dot" w:pos="7560"/>
        </w:tabs>
        <w:spacing w:after="240"/>
        <w:ind w:left="720" w:hanging="720"/>
        <w:rPr>
          <w:lang w:val="de-DE"/>
        </w:rPr>
      </w:pPr>
      <w:r w:rsidRPr="001E52D9">
        <w:t>ANDREW J. MULVIHIL</w:t>
      </w:r>
      <w:r>
        <w:t>L</w:t>
      </w:r>
      <w:r w:rsidRPr="001E52D9">
        <w:tab/>
      </w:r>
      <w:r w:rsidRPr="001E52D9">
        <w:t>Sussex</w:t>
      </w:r>
      <w:r w:rsidRPr="001E52D9">
        <w:br/>
      </w:r>
      <w:r w:rsidRPr="001E52D9">
        <w:rPr>
          <w:lang w:val="de-DE"/>
        </w:rPr>
        <w:t>Vice President</w:t>
      </w:r>
    </w:p>
    <w:p xmlns:wp14="http://schemas.microsoft.com/office/word/2010/wordml" w:rsidRPr="001E52D9" w:rsidR="00445899" w:rsidP="00E65011" w:rsidRDefault="00445899" w14:paraId="3DFBF618" wp14:textId="77777777">
      <w:pPr>
        <w:tabs>
          <w:tab w:val="left" w:leader="dot" w:pos="7560"/>
        </w:tabs>
        <w:spacing w:after="240"/>
        <w:jc w:val="both"/>
        <w:rPr>
          <w:lang w:val="de-DE"/>
        </w:rPr>
      </w:pPr>
      <w:r w:rsidRPr="001E52D9">
        <w:rPr>
          <w:lang w:val="de-DE"/>
        </w:rPr>
        <w:t>ARCELIO APONTE</w:t>
      </w:r>
      <w:r w:rsidRPr="001E52D9">
        <w:rPr>
          <w:lang w:val="de-DE"/>
        </w:rPr>
        <w:tab/>
      </w:r>
      <w:r w:rsidRPr="001E52D9">
        <w:rPr>
          <w:lang w:val="de-DE"/>
        </w:rPr>
        <w:t>Middlesex</w:t>
      </w:r>
    </w:p>
    <w:p xmlns:wp14="http://schemas.microsoft.com/office/word/2010/wordml" w:rsidRPr="001E52D9" w:rsidR="00445899" w:rsidP="00E65011" w:rsidRDefault="00445899" w14:paraId="1036ECB8" wp14:textId="77777777">
      <w:pPr>
        <w:tabs>
          <w:tab w:val="left" w:leader="dot" w:pos="7560"/>
        </w:tabs>
        <w:spacing w:after="240"/>
        <w:jc w:val="both"/>
        <w:rPr>
          <w:lang w:val="de-DE"/>
        </w:rPr>
      </w:pPr>
      <w:r w:rsidRPr="001E52D9">
        <w:rPr>
          <w:lang w:val="de-DE"/>
        </w:rPr>
        <w:t>MARY BETH BERRY</w:t>
      </w:r>
      <w:r w:rsidRPr="001E52D9">
        <w:rPr>
          <w:lang w:val="de-DE"/>
        </w:rPr>
        <w:tab/>
      </w:r>
      <w:r w:rsidRPr="001E52D9">
        <w:rPr>
          <w:lang w:val="de-DE"/>
        </w:rPr>
        <w:t xml:space="preserve">Hunterdon </w:t>
      </w:r>
    </w:p>
    <w:p xmlns:wp14="http://schemas.microsoft.com/office/word/2010/wordml" w:rsidRPr="001E52D9" w:rsidR="00445899" w:rsidP="00E65011" w:rsidRDefault="00445899" w14:paraId="1BAB4E00" wp14:textId="77777777">
      <w:pPr>
        <w:tabs>
          <w:tab w:val="left" w:leader="dot" w:pos="7560"/>
        </w:tabs>
        <w:spacing w:after="240"/>
        <w:jc w:val="both"/>
        <w:rPr>
          <w:lang w:val="de-DE"/>
        </w:rPr>
      </w:pPr>
      <w:r w:rsidRPr="001E52D9">
        <w:rPr>
          <w:lang w:val="de-DE"/>
        </w:rPr>
        <w:t>ELAINE BOBROVE</w:t>
      </w:r>
      <w:r w:rsidRPr="001E52D9">
        <w:rPr>
          <w:lang w:val="de-DE"/>
        </w:rPr>
        <w:tab/>
      </w:r>
      <w:r w:rsidRPr="001E52D9">
        <w:rPr>
          <w:lang w:val="de-DE"/>
        </w:rPr>
        <w:t>Camden</w:t>
      </w:r>
    </w:p>
    <w:p xmlns:wp14="http://schemas.microsoft.com/office/word/2010/wordml" w:rsidRPr="001E52D9" w:rsidR="00445899" w:rsidP="00E65011" w:rsidRDefault="00445899" w14:paraId="1B556B64" wp14:textId="77777777">
      <w:pPr>
        <w:tabs>
          <w:tab w:val="left" w:leader="dot" w:pos="7560"/>
        </w:tabs>
        <w:spacing w:after="240"/>
        <w:jc w:val="both"/>
        <w:rPr>
          <w:lang w:val="de-DE"/>
        </w:rPr>
      </w:pPr>
      <w:r w:rsidRPr="001E52D9">
        <w:rPr>
          <w:lang w:val="de-DE"/>
        </w:rPr>
        <w:t>FATIMAH BURNAM-WATKINS</w:t>
      </w:r>
      <w:r w:rsidRPr="001E52D9">
        <w:rPr>
          <w:lang w:val="de-DE"/>
        </w:rPr>
        <w:tab/>
      </w:r>
      <w:r w:rsidRPr="001E52D9">
        <w:rPr>
          <w:lang w:val="de-DE"/>
        </w:rPr>
        <w:t>Union</w:t>
      </w:r>
    </w:p>
    <w:p xmlns:wp14="http://schemas.microsoft.com/office/word/2010/wordml" w:rsidRPr="001E52D9" w:rsidR="00445899" w:rsidP="00E65011" w:rsidRDefault="00445899" w14:paraId="3D8AF106" wp14:textId="77777777">
      <w:pPr>
        <w:tabs>
          <w:tab w:val="left" w:leader="dot" w:pos="7560"/>
        </w:tabs>
        <w:spacing w:after="240"/>
        <w:jc w:val="both"/>
      </w:pPr>
      <w:r w:rsidRPr="001E52D9">
        <w:rPr>
          <w:lang w:val="de-DE"/>
        </w:rPr>
        <w:t xml:space="preserve">RONALD K. BUTCHER </w:t>
      </w:r>
      <w:r w:rsidRPr="001E52D9">
        <w:rPr>
          <w:lang w:val="de-DE"/>
        </w:rPr>
        <w:tab/>
      </w:r>
      <w:r w:rsidRPr="001E52D9">
        <w:rPr>
          <w:lang w:val="de-DE"/>
        </w:rPr>
        <w:t>Gloucester</w:t>
      </w:r>
      <w:r w:rsidRPr="001E52D9">
        <w:t xml:space="preserve"> </w:t>
      </w:r>
    </w:p>
    <w:p xmlns:wp14="http://schemas.microsoft.com/office/word/2010/wordml" w:rsidRPr="001E52D9" w:rsidR="00445899" w:rsidP="00E65011" w:rsidRDefault="00445899" w14:paraId="1B07E443" wp14:textId="77777777">
      <w:pPr>
        <w:tabs>
          <w:tab w:val="left" w:leader="dot" w:pos="7560"/>
        </w:tabs>
        <w:spacing w:after="240"/>
        <w:jc w:val="both"/>
      </w:pPr>
      <w:r w:rsidRPr="001E52D9">
        <w:t>JACK FORNARO</w:t>
      </w:r>
      <w:r w:rsidRPr="001E52D9">
        <w:tab/>
      </w:r>
      <w:r w:rsidRPr="001E52D9">
        <w:t>Warren</w:t>
      </w:r>
    </w:p>
    <w:p xmlns:wp14="http://schemas.microsoft.com/office/word/2010/wordml" w:rsidRPr="001E52D9" w:rsidR="00445899" w:rsidP="00E65011" w:rsidRDefault="00445899" w14:paraId="5D5ADA37" wp14:textId="77777777">
      <w:pPr>
        <w:tabs>
          <w:tab w:val="left" w:leader="dot" w:pos="7560"/>
        </w:tabs>
        <w:spacing w:after="240"/>
        <w:jc w:val="both"/>
      </w:pPr>
      <w:r w:rsidRPr="001E52D9">
        <w:t>MARY ELIZABETH GAZI</w:t>
      </w:r>
      <w:r w:rsidRPr="001E52D9">
        <w:tab/>
      </w:r>
      <w:r w:rsidRPr="001E52D9">
        <w:t>Somerset</w:t>
      </w:r>
    </w:p>
    <w:p xmlns:wp14="http://schemas.microsoft.com/office/word/2010/wordml" w:rsidRPr="001E52D9" w:rsidR="00445899" w:rsidP="00E65011" w:rsidRDefault="00445899" w14:paraId="4A414AB5" wp14:textId="77777777">
      <w:pPr>
        <w:tabs>
          <w:tab w:val="left" w:leader="dot" w:pos="7560"/>
        </w:tabs>
        <w:spacing w:after="240"/>
        <w:jc w:val="both"/>
      </w:pPr>
      <w:r w:rsidRPr="001E52D9">
        <w:t>NEDD JAMES JOHNSON</w:t>
      </w:r>
      <w:r w:rsidRPr="001E52D9">
        <w:tab/>
      </w:r>
      <w:r w:rsidRPr="001E52D9">
        <w:t>Salem</w:t>
      </w:r>
    </w:p>
    <w:p xmlns:wp14="http://schemas.microsoft.com/office/word/2010/wordml" w:rsidRPr="001E52D9" w:rsidR="00445899" w:rsidP="00E65011" w:rsidRDefault="00445899" w14:paraId="06380815" wp14:textId="77777777">
      <w:pPr>
        <w:tabs>
          <w:tab w:val="left" w:leader="dot" w:pos="7560"/>
        </w:tabs>
        <w:spacing w:after="240"/>
        <w:jc w:val="both"/>
      </w:pPr>
      <w:r w:rsidRPr="001E52D9">
        <w:t>ERNEST P. LEPORE</w:t>
      </w:r>
      <w:r w:rsidRPr="001E52D9">
        <w:tab/>
      </w:r>
      <w:r w:rsidRPr="001E52D9">
        <w:t>Hudson</w:t>
      </w:r>
    </w:p>
    <w:p xmlns:wp14="http://schemas.microsoft.com/office/word/2010/wordml" w:rsidRPr="001E52D9" w:rsidR="00445899" w:rsidP="00E65011" w:rsidRDefault="00445899" w14:paraId="6B667987" wp14:textId="77777777">
      <w:pPr>
        <w:tabs>
          <w:tab w:val="left" w:leader="dot" w:pos="7560"/>
        </w:tabs>
        <w:spacing w:after="240"/>
        <w:jc w:val="both"/>
      </w:pPr>
      <w:r w:rsidRPr="001E52D9">
        <w:t>JOSEPH RICCA, Jr.</w:t>
      </w:r>
      <w:r w:rsidRPr="001E52D9">
        <w:tab/>
      </w:r>
      <w:r w:rsidRPr="001E52D9">
        <w:t>Morris</w:t>
      </w:r>
    </w:p>
    <w:p xmlns:wp14="http://schemas.microsoft.com/office/word/2010/wordml" w:rsidRPr="001E52D9" w:rsidR="00445899" w:rsidP="00E65011" w:rsidRDefault="00445899" w14:paraId="277F2690" wp14:textId="77777777">
      <w:pPr>
        <w:tabs>
          <w:tab w:val="left" w:leader="dot" w:pos="7560"/>
        </w:tabs>
        <w:spacing w:after="240"/>
        <w:jc w:val="both"/>
      </w:pPr>
      <w:r w:rsidRPr="001E52D9">
        <w:t>SYLVIA SYLVIA-CIOFFI</w:t>
      </w:r>
      <w:r w:rsidRPr="001E52D9">
        <w:tab/>
      </w:r>
      <w:r w:rsidRPr="001E52D9">
        <w:t>Monmouth</w:t>
      </w:r>
    </w:p>
    <w:p xmlns:wp14="http://schemas.microsoft.com/office/word/2010/wordml" w:rsidRPr="001E52D9" w:rsidR="00445899" w:rsidP="00E65011" w:rsidRDefault="00445899" w14:paraId="4BD9CF92" wp14:textId="77777777">
      <w:pPr>
        <w:spacing w:after="120"/>
        <w:jc w:val="center"/>
      </w:pPr>
      <w:r>
        <w:t>Angelica Allen-McMillan</w:t>
      </w:r>
      <w:r w:rsidRPr="001E52D9">
        <w:t xml:space="preserve">, Ed.D., </w:t>
      </w:r>
      <w:r>
        <w:t xml:space="preserve">Acting </w:t>
      </w:r>
      <w:r w:rsidRPr="001E52D9">
        <w:t>Commissioner</w:t>
      </w:r>
    </w:p>
    <w:p xmlns:wp14="http://schemas.microsoft.com/office/word/2010/wordml" w:rsidRPr="001E52D9" w:rsidR="00445899" w:rsidP="00E65011" w:rsidRDefault="00445899" w14:paraId="162EB0E2" wp14:textId="77777777">
      <w:pPr>
        <w:spacing w:after="120"/>
        <w:jc w:val="center"/>
      </w:pPr>
      <w:r w:rsidRPr="001E52D9">
        <w:t>Secretary, State Board of Education</w:t>
      </w:r>
    </w:p>
    <w:p xmlns:wp14="http://schemas.microsoft.com/office/word/2010/wordml" w:rsidR="00445899" w:rsidP="00445899" w:rsidRDefault="00445899" w14:paraId="28B307B4" wp14:textId="77777777">
      <w:pPr>
        <w:rPr>
          <w:szCs w:val="24"/>
        </w:rPr>
      </w:pPr>
      <w:r w:rsidRPr="007062E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Pr>
          <w:szCs w:val="24"/>
        </w:rPr>
        <w:t xml:space="preserve"> </w:t>
      </w:r>
    </w:p>
    <w:p xmlns:wp14="http://schemas.microsoft.com/office/word/2010/wordml" w:rsidRPr="000131FF" w:rsidR="00B47D56" w:rsidP="00E65011" w:rsidRDefault="00445899" w14:paraId="22E0FC93" wp14:textId="77777777">
      <w:pPr>
        <w:pStyle w:val="Heading2"/>
      </w:pPr>
      <w:r>
        <w:br w:type="page"/>
      </w:r>
      <w:bookmarkStart w:name="_Toc510528173" w:id="3"/>
      <w:bookmarkStart w:name="_Toc66107955" w:id="4"/>
      <w:bookmarkStart w:name="_Toc66108094" w:id="5"/>
      <w:r w:rsidR="00ED749D">
        <w:t>Table of</w:t>
      </w:r>
      <w:r w:rsidRPr="000131FF" w:rsidR="00B47D56">
        <w:t xml:space="preserve"> C</w:t>
      </w:r>
      <w:bookmarkEnd w:id="3"/>
      <w:r w:rsidR="00ED749D">
        <w:t>ontents</w:t>
      </w:r>
      <w:bookmarkEnd w:id="4"/>
      <w:bookmarkEnd w:id="5"/>
      <w:r w:rsidR="007F20BB">
        <w:br/>
      </w:r>
    </w:p>
    <w:p xmlns:wp14="http://schemas.microsoft.com/office/word/2010/wordml" w:rsidR="00561CFE" w:rsidP="007C04D2" w:rsidRDefault="00561CFE" w14:paraId="13124A77" wp14:textId="77777777">
      <w:pPr>
        <w:pBdr>
          <w:top w:val="single" w:color="auto" w:sz="4" w:space="1"/>
          <w:left w:val="single" w:color="auto" w:sz="4" w:space="4"/>
          <w:bottom w:val="single" w:color="auto" w:sz="4" w:space="1"/>
          <w:right w:val="single" w:color="auto" w:sz="4" w:space="4"/>
          <w:between w:val="single" w:color="auto" w:sz="4" w:space="1"/>
          <w:bar w:val="single" w:color="auto" w:sz="4"/>
        </w:pBdr>
      </w:pPr>
      <w:r w:rsidRPr="000131FF">
        <w:t xml:space="preserve">When responding to this </w:t>
      </w:r>
      <w:r w:rsidRPr="0077180F">
        <w:rPr>
          <w:rStyle w:val="Emphasis"/>
          <w:b w:val="0"/>
        </w:rPr>
        <w:t>Notice of Grant Opportunity (NGO)</w:t>
      </w:r>
      <w:r w:rsidRPr="0077180F">
        <w:rPr>
          <w:b/>
        </w:rPr>
        <w:t xml:space="preserve">, </w:t>
      </w:r>
      <w:r w:rsidRPr="0077180F">
        <w:t xml:space="preserve">applicants </w:t>
      </w:r>
      <w:r w:rsidRPr="0077180F">
        <w:rPr>
          <w:rStyle w:val="Emphasis"/>
          <w:b w:val="0"/>
        </w:rPr>
        <w:t xml:space="preserve">must </w:t>
      </w:r>
      <w:r w:rsidRPr="0077180F" w:rsidR="00587C8B">
        <w:rPr>
          <w:rStyle w:val="Emphasis"/>
          <w:b w:val="0"/>
        </w:rPr>
        <w:t>use the Electronic Web Enabled Grant (EWEG) online application system</w:t>
      </w:r>
      <w:r w:rsidRPr="0077180F" w:rsidR="00587C8B">
        <w:rPr>
          <w:b/>
        </w:rPr>
        <w:t>.</w:t>
      </w:r>
      <w:r w:rsidRPr="000131FF" w:rsidR="00587C8B">
        <w:t xml:space="preserve"> See </w:t>
      </w:r>
      <w:hyperlink w:history="1" r:id="rId12">
        <w:r w:rsidRPr="007F20BB" w:rsidR="007F20BB">
          <w:rPr>
            <w:rStyle w:val="Hyperlink"/>
          </w:rPr>
          <w:t>NJ Homeroom</w:t>
        </w:r>
      </w:hyperlink>
      <w:r w:rsidR="007F20BB">
        <w:t xml:space="preserve"> </w:t>
      </w:r>
      <w:r w:rsidRPr="000131FF" w:rsidR="00587C8B">
        <w:t xml:space="preserve">to access this system. Please refer to the </w:t>
      </w:r>
      <w:hyperlink w:history="1" r:id="rId13">
        <w:r w:rsidRPr="007F20BB" w:rsidR="00587C8B">
          <w:rPr>
            <w:rStyle w:val="Hyperlink"/>
          </w:rPr>
          <w:t>web page for</w:t>
        </w:r>
        <w:r w:rsidRPr="007F20BB" w:rsidR="00587C8B">
          <w:rPr>
            <w:rStyle w:val="Hyperlink"/>
          </w:rPr>
          <w:t xml:space="preserve"> </w:t>
        </w:r>
        <w:r w:rsidRPr="007F20BB" w:rsidR="00587C8B">
          <w:rPr>
            <w:rStyle w:val="Hyperlink"/>
          </w:rPr>
          <w:t>the NGO</w:t>
        </w:r>
      </w:hyperlink>
      <w:r w:rsidR="007F20BB">
        <w:t xml:space="preserve"> </w:t>
      </w:r>
      <w:r w:rsidRPr="000131FF" w:rsidR="00587C8B">
        <w:t>(click on available grants) for information on when the EWEG application will be online.</w:t>
      </w:r>
    </w:p>
    <w:p xmlns:wp14="http://schemas.microsoft.com/office/word/2010/wordml" w:rsidRPr="001F7E90" w:rsidR="00445899" w:rsidP="00445899" w:rsidRDefault="00F040B0" w14:paraId="198FD934" wp14:textId="77777777">
      <w:pPr>
        <w:pStyle w:val="TOC1"/>
        <w:tabs>
          <w:tab w:val="right" w:leader="dot" w:pos="9350"/>
        </w:tabs>
        <w:rPr>
          <w:noProof/>
        </w:rPr>
      </w:pPr>
      <w:r>
        <w:fldChar w:fldCharType="begin"/>
      </w:r>
      <w:r>
        <w:instrText xml:space="preserve"> TOC \o "1-3" \h \z \u </w:instrText>
      </w:r>
      <w:r>
        <w:fldChar w:fldCharType="separate"/>
      </w:r>
    </w:p>
    <w:p xmlns:wp14="http://schemas.microsoft.com/office/word/2010/wordml" w:rsidRPr="001F7E90" w:rsidR="00445899" w:rsidRDefault="00445899" w14:paraId="1036CDBB" wp14:textId="77777777">
      <w:pPr>
        <w:pStyle w:val="TOC2"/>
        <w:tabs>
          <w:tab w:val="right" w:leader="dot" w:pos="9350"/>
        </w:tabs>
        <w:rPr>
          <w:noProof/>
        </w:rPr>
      </w:pPr>
      <w:hyperlink w:history="1" w:anchor="_Toc66108095">
        <w:r w:rsidRPr="002C1069">
          <w:rPr>
            <w:rStyle w:val="Hyperlink"/>
            <w:noProof/>
          </w:rPr>
          <w:t>Section 1:  Grant Program Information</w:t>
        </w:r>
        <w:r>
          <w:rPr>
            <w:noProof/>
            <w:webHidden/>
          </w:rPr>
          <w:tab/>
        </w:r>
        <w:r>
          <w:rPr>
            <w:noProof/>
            <w:webHidden/>
          </w:rPr>
          <w:fldChar w:fldCharType="begin"/>
        </w:r>
        <w:r>
          <w:rPr>
            <w:noProof/>
            <w:webHidden/>
          </w:rPr>
          <w:instrText xml:space="preserve"> PAGEREF _Toc66108095 \h </w:instrText>
        </w:r>
        <w:r>
          <w:rPr>
            <w:noProof/>
            <w:webHidden/>
          </w:rPr>
        </w:r>
        <w:r>
          <w:rPr>
            <w:noProof/>
            <w:webHidden/>
          </w:rPr>
          <w:fldChar w:fldCharType="separate"/>
        </w:r>
        <w:r w:rsidR="0052269E">
          <w:rPr>
            <w:noProof/>
            <w:webHidden/>
          </w:rPr>
          <w:t>3</w:t>
        </w:r>
        <w:r>
          <w:rPr>
            <w:noProof/>
            <w:webHidden/>
          </w:rPr>
          <w:fldChar w:fldCharType="end"/>
        </w:r>
      </w:hyperlink>
    </w:p>
    <w:p xmlns:wp14="http://schemas.microsoft.com/office/word/2010/wordml" w:rsidRPr="001F7E90" w:rsidR="00445899" w:rsidRDefault="00445899" w14:paraId="5CB8868B" wp14:textId="77777777">
      <w:pPr>
        <w:pStyle w:val="TOC3"/>
        <w:tabs>
          <w:tab w:val="left" w:pos="1100"/>
          <w:tab w:val="right" w:leader="dot" w:pos="9350"/>
        </w:tabs>
        <w:rPr>
          <w:noProof/>
        </w:rPr>
      </w:pPr>
      <w:hyperlink w:history="1" w:anchor="_Toc66108096">
        <w:r w:rsidRPr="002C1069">
          <w:rPr>
            <w:rStyle w:val="Hyperlink"/>
            <w:noProof/>
          </w:rPr>
          <w:t>1.1</w:t>
        </w:r>
        <w:r w:rsidRPr="001F7E90">
          <w:rPr>
            <w:noProof/>
          </w:rPr>
          <w:tab/>
        </w:r>
        <w:r w:rsidRPr="002C1069">
          <w:rPr>
            <w:rStyle w:val="Hyperlink"/>
            <w:noProof/>
          </w:rPr>
          <w:t>Description of the Grant Program</w:t>
        </w:r>
        <w:r>
          <w:rPr>
            <w:noProof/>
            <w:webHidden/>
          </w:rPr>
          <w:tab/>
        </w:r>
        <w:r>
          <w:rPr>
            <w:noProof/>
            <w:webHidden/>
          </w:rPr>
          <w:fldChar w:fldCharType="begin"/>
        </w:r>
        <w:r>
          <w:rPr>
            <w:noProof/>
            <w:webHidden/>
          </w:rPr>
          <w:instrText xml:space="preserve"> PAGEREF _Toc66108096 \h </w:instrText>
        </w:r>
        <w:r>
          <w:rPr>
            <w:noProof/>
            <w:webHidden/>
          </w:rPr>
        </w:r>
        <w:r>
          <w:rPr>
            <w:noProof/>
            <w:webHidden/>
          </w:rPr>
          <w:fldChar w:fldCharType="separate"/>
        </w:r>
        <w:r w:rsidR="0052269E">
          <w:rPr>
            <w:noProof/>
            <w:webHidden/>
          </w:rPr>
          <w:t>3</w:t>
        </w:r>
        <w:r>
          <w:rPr>
            <w:noProof/>
            <w:webHidden/>
          </w:rPr>
          <w:fldChar w:fldCharType="end"/>
        </w:r>
      </w:hyperlink>
    </w:p>
    <w:p xmlns:wp14="http://schemas.microsoft.com/office/word/2010/wordml" w:rsidRPr="001F7E90" w:rsidR="00445899" w:rsidRDefault="00445899" w14:paraId="03106F44" wp14:textId="77777777">
      <w:pPr>
        <w:pStyle w:val="TOC3"/>
        <w:tabs>
          <w:tab w:val="left" w:pos="1100"/>
          <w:tab w:val="right" w:leader="dot" w:pos="9350"/>
        </w:tabs>
        <w:rPr>
          <w:noProof/>
        </w:rPr>
      </w:pPr>
      <w:hyperlink w:history="1" w:anchor="_Toc66108097">
        <w:r w:rsidRPr="002C1069">
          <w:rPr>
            <w:rStyle w:val="Hyperlink"/>
            <w:noProof/>
          </w:rPr>
          <w:t>1.2</w:t>
        </w:r>
        <w:r w:rsidRPr="001F7E90">
          <w:rPr>
            <w:noProof/>
          </w:rPr>
          <w:tab/>
        </w:r>
        <w:r w:rsidRPr="002C1069">
          <w:rPr>
            <w:rStyle w:val="Hyperlink"/>
            <w:noProof/>
          </w:rPr>
          <w:t>Eligibility to Apply</w:t>
        </w:r>
        <w:r>
          <w:rPr>
            <w:noProof/>
            <w:webHidden/>
          </w:rPr>
          <w:tab/>
        </w:r>
        <w:r>
          <w:rPr>
            <w:noProof/>
            <w:webHidden/>
          </w:rPr>
          <w:fldChar w:fldCharType="begin"/>
        </w:r>
        <w:r>
          <w:rPr>
            <w:noProof/>
            <w:webHidden/>
          </w:rPr>
          <w:instrText xml:space="preserve"> PAGEREF _Toc66108097 \h </w:instrText>
        </w:r>
        <w:r>
          <w:rPr>
            <w:noProof/>
            <w:webHidden/>
          </w:rPr>
        </w:r>
        <w:r>
          <w:rPr>
            <w:noProof/>
            <w:webHidden/>
          </w:rPr>
          <w:fldChar w:fldCharType="separate"/>
        </w:r>
        <w:r w:rsidR="0052269E">
          <w:rPr>
            <w:noProof/>
            <w:webHidden/>
          </w:rPr>
          <w:t>5</w:t>
        </w:r>
        <w:r>
          <w:rPr>
            <w:noProof/>
            <w:webHidden/>
          </w:rPr>
          <w:fldChar w:fldCharType="end"/>
        </w:r>
      </w:hyperlink>
    </w:p>
    <w:p xmlns:wp14="http://schemas.microsoft.com/office/word/2010/wordml" w:rsidRPr="001F7E90" w:rsidR="00445899" w:rsidRDefault="00445899" w14:paraId="19CD77C5" wp14:textId="77777777">
      <w:pPr>
        <w:pStyle w:val="TOC3"/>
        <w:tabs>
          <w:tab w:val="left" w:pos="1100"/>
          <w:tab w:val="right" w:leader="dot" w:pos="9350"/>
        </w:tabs>
        <w:rPr>
          <w:noProof/>
        </w:rPr>
      </w:pPr>
      <w:hyperlink w:history="1" w:anchor="_Toc66108098">
        <w:r w:rsidRPr="002C1069">
          <w:rPr>
            <w:rStyle w:val="Hyperlink"/>
            <w:noProof/>
          </w:rPr>
          <w:t>1.3</w:t>
        </w:r>
        <w:r w:rsidRPr="001F7E90">
          <w:rPr>
            <w:noProof/>
          </w:rPr>
          <w:tab/>
        </w:r>
        <w:r w:rsidRPr="002C1069">
          <w:rPr>
            <w:rStyle w:val="Hyperlink"/>
            <w:noProof/>
          </w:rPr>
          <w:t>Federal Compliance Requirements (DUNS, SAM)</w:t>
        </w:r>
        <w:r>
          <w:rPr>
            <w:noProof/>
            <w:webHidden/>
          </w:rPr>
          <w:tab/>
        </w:r>
        <w:r>
          <w:rPr>
            <w:noProof/>
            <w:webHidden/>
          </w:rPr>
          <w:fldChar w:fldCharType="begin"/>
        </w:r>
        <w:r>
          <w:rPr>
            <w:noProof/>
            <w:webHidden/>
          </w:rPr>
          <w:instrText xml:space="preserve"> PAGEREF _Toc66108098 \h </w:instrText>
        </w:r>
        <w:r>
          <w:rPr>
            <w:noProof/>
            <w:webHidden/>
          </w:rPr>
        </w:r>
        <w:r>
          <w:rPr>
            <w:noProof/>
            <w:webHidden/>
          </w:rPr>
          <w:fldChar w:fldCharType="separate"/>
        </w:r>
        <w:r w:rsidR="0052269E">
          <w:rPr>
            <w:noProof/>
            <w:webHidden/>
          </w:rPr>
          <w:t>6</w:t>
        </w:r>
        <w:r>
          <w:rPr>
            <w:noProof/>
            <w:webHidden/>
          </w:rPr>
          <w:fldChar w:fldCharType="end"/>
        </w:r>
      </w:hyperlink>
    </w:p>
    <w:p xmlns:wp14="http://schemas.microsoft.com/office/word/2010/wordml" w:rsidRPr="001F7E90" w:rsidR="00445899" w:rsidRDefault="00445899" w14:paraId="52F28E16" wp14:textId="77777777">
      <w:pPr>
        <w:pStyle w:val="TOC3"/>
        <w:tabs>
          <w:tab w:val="left" w:pos="1100"/>
          <w:tab w:val="right" w:leader="dot" w:pos="9350"/>
        </w:tabs>
        <w:rPr>
          <w:noProof/>
        </w:rPr>
      </w:pPr>
      <w:hyperlink w:history="1" w:anchor="_Toc66108099">
        <w:r w:rsidRPr="002C1069">
          <w:rPr>
            <w:rStyle w:val="Hyperlink"/>
            <w:noProof/>
          </w:rPr>
          <w:t>1.4</w:t>
        </w:r>
        <w:r w:rsidRPr="001F7E90">
          <w:rPr>
            <w:noProof/>
          </w:rPr>
          <w:tab/>
        </w:r>
        <w:r w:rsidRPr="002C1069">
          <w:rPr>
            <w:rStyle w:val="Hyperlink"/>
            <w:noProof/>
          </w:rPr>
          <w:t>Statutory/Regulatory Source Funding</w:t>
        </w:r>
        <w:r>
          <w:rPr>
            <w:noProof/>
            <w:webHidden/>
          </w:rPr>
          <w:tab/>
        </w:r>
        <w:r>
          <w:rPr>
            <w:noProof/>
            <w:webHidden/>
          </w:rPr>
          <w:fldChar w:fldCharType="begin"/>
        </w:r>
        <w:r>
          <w:rPr>
            <w:noProof/>
            <w:webHidden/>
          </w:rPr>
          <w:instrText xml:space="preserve"> PAGEREF _Toc66108099 \h </w:instrText>
        </w:r>
        <w:r>
          <w:rPr>
            <w:noProof/>
            <w:webHidden/>
          </w:rPr>
        </w:r>
        <w:r>
          <w:rPr>
            <w:noProof/>
            <w:webHidden/>
          </w:rPr>
          <w:fldChar w:fldCharType="separate"/>
        </w:r>
        <w:r w:rsidR="0052269E">
          <w:rPr>
            <w:noProof/>
            <w:webHidden/>
          </w:rPr>
          <w:t>6</w:t>
        </w:r>
        <w:r>
          <w:rPr>
            <w:noProof/>
            <w:webHidden/>
          </w:rPr>
          <w:fldChar w:fldCharType="end"/>
        </w:r>
      </w:hyperlink>
    </w:p>
    <w:p xmlns:wp14="http://schemas.microsoft.com/office/word/2010/wordml" w:rsidRPr="001F7E90" w:rsidR="00445899" w:rsidRDefault="00445899" w14:paraId="31682FFA" wp14:textId="77777777">
      <w:pPr>
        <w:pStyle w:val="TOC3"/>
        <w:tabs>
          <w:tab w:val="left" w:pos="1100"/>
          <w:tab w:val="right" w:leader="dot" w:pos="9350"/>
        </w:tabs>
        <w:rPr>
          <w:noProof/>
        </w:rPr>
      </w:pPr>
      <w:hyperlink w:history="1" w:anchor="_Toc66108100">
        <w:r w:rsidRPr="002C1069">
          <w:rPr>
            <w:rStyle w:val="Hyperlink"/>
            <w:noProof/>
          </w:rPr>
          <w:t>1.5</w:t>
        </w:r>
        <w:r w:rsidRPr="001F7E90">
          <w:rPr>
            <w:noProof/>
          </w:rPr>
          <w:tab/>
        </w:r>
        <w:r w:rsidRPr="002C1069">
          <w:rPr>
            <w:rStyle w:val="Hyperlink"/>
            <w:noProof/>
          </w:rPr>
          <w:t>Dissemination of this Notice</w:t>
        </w:r>
        <w:r>
          <w:rPr>
            <w:noProof/>
            <w:webHidden/>
          </w:rPr>
          <w:tab/>
        </w:r>
        <w:r>
          <w:rPr>
            <w:noProof/>
            <w:webHidden/>
          </w:rPr>
          <w:fldChar w:fldCharType="begin"/>
        </w:r>
        <w:r>
          <w:rPr>
            <w:noProof/>
            <w:webHidden/>
          </w:rPr>
          <w:instrText xml:space="preserve"> PAGEREF _Toc66108100 \h </w:instrText>
        </w:r>
        <w:r>
          <w:rPr>
            <w:noProof/>
            <w:webHidden/>
          </w:rPr>
        </w:r>
        <w:r>
          <w:rPr>
            <w:noProof/>
            <w:webHidden/>
          </w:rPr>
          <w:fldChar w:fldCharType="separate"/>
        </w:r>
        <w:r w:rsidR="0052269E">
          <w:rPr>
            <w:noProof/>
            <w:webHidden/>
          </w:rPr>
          <w:t>7</w:t>
        </w:r>
        <w:r>
          <w:rPr>
            <w:noProof/>
            <w:webHidden/>
          </w:rPr>
          <w:fldChar w:fldCharType="end"/>
        </w:r>
      </w:hyperlink>
    </w:p>
    <w:p xmlns:wp14="http://schemas.microsoft.com/office/word/2010/wordml" w:rsidRPr="001F7E90" w:rsidR="00445899" w:rsidRDefault="00445899" w14:paraId="1F963640" wp14:textId="77777777">
      <w:pPr>
        <w:pStyle w:val="TOC3"/>
        <w:tabs>
          <w:tab w:val="left" w:pos="1100"/>
          <w:tab w:val="right" w:leader="dot" w:pos="9350"/>
        </w:tabs>
        <w:rPr>
          <w:noProof/>
        </w:rPr>
      </w:pPr>
      <w:hyperlink w:history="1" w:anchor="_Toc66108101">
        <w:r w:rsidRPr="002C1069">
          <w:rPr>
            <w:rStyle w:val="Hyperlink"/>
            <w:noProof/>
          </w:rPr>
          <w:t>1.6</w:t>
        </w:r>
        <w:r w:rsidRPr="001F7E90">
          <w:rPr>
            <w:noProof/>
          </w:rPr>
          <w:tab/>
        </w:r>
        <w:r w:rsidRPr="002C1069">
          <w:rPr>
            <w:rStyle w:val="Hyperlink"/>
            <w:noProof/>
          </w:rPr>
          <w:t>Technical Assistance</w:t>
        </w:r>
        <w:r>
          <w:rPr>
            <w:noProof/>
            <w:webHidden/>
          </w:rPr>
          <w:tab/>
        </w:r>
        <w:r>
          <w:rPr>
            <w:noProof/>
            <w:webHidden/>
          </w:rPr>
          <w:fldChar w:fldCharType="begin"/>
        </w:r>
        <w:r>
          <w:rPr>
            <w:noProof/>
            <w:webHidden/>
          </w:rPr>
          <w:instrText xml:space="preserve"> PAGEREF _Toc66108101 \h </w:instrText>
        </w:r>
        <w:r>
          <w:rPr>
            <w:noProof/>
            <w:webHidden/>
          </w:rPr>
        </w:r>
        <w:r>
          <w:rPr>
            <w:noProof/>
            <w:webHidden/>
          </w:rPr>
          <w:fldChar w:fldCharType="separate"/>
        </w:r>
        <w:r w:rsidR="0052269E">
          <w:rPr>
            <w:noProof/>
            <w:webHidden/>
          </w:rPr>
          <w:t>7</w:t>
        </w:r>
        <w:r>
          <w:rPr>
            <w:noProof/>
            <w:webHidden/>
          </w:rPr>
          <w:fldChar w:fldCharType="end"/>
        </w:r>
      </w:hyperlink>
    </w:p>
    <w:p xmlns:wp14="http://schemas.microsoft.com/office/word/2010/wordml" w:rsidRPr="001F7E90" w:rsidR="00445899" w:rsidRDefault="00445899" w14:paraId="4EA4A1A7" wp14:textId="77777777">
      <w:pPr>
        <w:pStyle w:val="TOC3"/>
        <w:tabs>
          <w:tab w:val="left" w:pos="1100"/>
          <w:tab w:val="right" w:leader="dot" w:pos="9350"/>
        </w:tabs>
        <w:rPr>
          <w:noProof/>
        </w:rPr>
      </w:pPr>
      <w:hyperlink w:history="1" w:anchor="_Toc66108102">
        <w:r w:rsidRPr="002C1069">
          <w:rPr>
            <w:rStyle w:val="Hyperlink"/>
            <w:noProof/>
          </w:rPr>
          <w:t>1.7</w:t>
        </w:r>
        <w:r w:rsidRPr="001F7E90">
          <w:rPr>
            <w:noProof/>
          </w:rPr>
          <w:tab/>
        </w:r>
        <w:r w:rsidRPr="002C1069">
          <w:rPr>
            <w:rStyle w:val="Hyperlink"/>
            <w:noProof/>
          </w:rPr>
          <w:t>Application Submission</w:t>
        </w:r>
        <w:r>
          <w:rPr>
            <w:noProof/>
            <w:webHidden/>
          </w:rPr>
          <w:tab/>
        </w:r>
        <w:r>
          <w:rPr>
            <w:noProof/>
            <w:webHidden/>
          </w:rPr>
          <w:fldChar w:fldCharType="begin"/>
        </w:r>
        <w:r>
          <w:rPr>
            <w:noProof/>
            <w:webHidden/>
          </w:rPr>
          <w:instrText xml:space="preserve"> PAGEREF _Toc66108102 \h </w:instrText>
        </w:r>
        <w:r>
          <w:rPr>
            <w:noProof/>
            <w:webHidden/>
          </w:rPr>
        </w:r>
        <w:r>
          <w:rPr>
            <w:noProof/>
            <w:webHidden/>
          </w:rPr>
          <w:fldChar w:fldCharType="separate"/>
        </w:r>
        <w:r w:rsidR="0052269E">
          <w:rPr>
            <w:noProof/>
            <w:webHidden/>
          </w:rPr>
          <w:t>7</w:t>
        </w:r>
        <w:r>
          <w:rPr>
            <w:noProof/>
            <w:webHidden/>
          </w:rPr>
          <w:fldChar w:fldCharType="end"/>
        </w:r>
      </w:hyperlink>
    </w:p>
    <w:p xmlns:wp14="http://schemas.microsoft.com/office/word/2010/wordml" w:rsidRPr="001F7E90" w:rsidR="00445899" w:rsidRDefault="00445899" w14:paraId="2F8F03FD" wp14:textId="77777777">
      <w:pPr>
        <w:pStyle w:val="TOC3"/>
        <w:tabs>
          <w:tab w:val="left" w:pos="1100"/>
          <w:tab w:val="right" w:leader="dot" w:pos="9350"/>
        </w:tabs>
        <w:rPr>
          <w:noProof/>
        </w:rPr>
      </w:pPr>
      <w:hyperlink w:history="1" w:anchor="_Toc66108103">
        <w:r w:rsidRPr="002C1069">
          <w:rPr>
            <w:rStyle w:val="Hyperlink"/>
            <w:noProof/>
          </w:rPr>
          <w:t>1.8</w:t>
        </w:r>
        <w:r w:rsidRPr="001F7E90">
          <w:rPr>
            <w:noProof/>
          </w:rPr>
          <w:tab/>
        </w:r>
        <w:r w:rsidRPr="002C1069">
          <w:rPr>
            <w:rStyle w:val="Hyperlink"/>
            <w:noProof/>
          </w:rPr>
          <w:t>Reporting Requirements</w:t>
        </w:r>
        <w:r>
          <w:rPr>
            <w:noProof/>
            <w:webHidden/>
          </w:rPr>
          <w:tab/>
        </w:r>
        <w:r>
          <w:rPr>
            <w:noProof/>
            <w:webHidden/>
          </w:rPr>
          <w:fldChar w:fldCharType="begin"/>
        </w:r>
        <w:r>
          <w:rPr>
            <w:noProof/>
            <w:webHidden/>
          </w:rPr>
          <w:instrText xml:space="preserve"> PAGEREF _Toc66108103 \h </w:instrText>
        </w:r>
        <w:r>
          <w:rPr>
            <w:noProof/>
            <w:webHidden/>
          </w:rPr>
        </w:r>
        <w:r>
          <w:rPr>
            <w:noProof/>
            <w:webHidden/>
          </w:rPr>
          <w:fldChar w:fldCharType="separate"/>
        </w:r>
        <w:r w:rsidR="0052269E">
          <w:rPr>
            <w:noProof/>
            <w:webHidden/>
          </w:rPr>
          <w:t>8</w:t>
        </w:r>
        <w:r>
          <w:rPr>
            <w:noProof/>
            <w:webHidden/>
          </w:rPr>
          <w:fldChar w:fldCharType="end"/>
        </w:r>
      </w:hyperlink>
    </w:p>
    <w:p xmlns:wp14="http://schemas.microsoft.com/office/word/2010/wordml" w:rsidRPr="001F7E90" w:rsidR="00445899" w:rsidRDefault="00445899" w14:paraId="1DDA7CA0" wp14:textId="77777777">
      <w:pPr>
        <w:pStyle w:val="TOC3"/>
        <w:tabs>
          <w:tab w:val="left" w:pos="1100"/>
          <w:tab w:val="right" w:leader="dot" w:pos="9350"/>
        </w:tabs>
        <w:rPr>
          <w:noProof/>
        </w:rPr>
      </w:pPr>
      <w:hyperlink w:history="1" w:anchor="_Toc66108104">
        <w:r w:rsidRPr="002C1069">
          <w:rPr>
            <w:rStyle w:val="Hyperlink"/>
            <w:noProof/>
          </w:rPr>
          <w:t>1.9</w:t>
        </w:r>
        <w:r w:rsidRPr="001F7E90">
          <w:rPr>
            <w:noProof/>
          </w:rPr>
          <w:tab/>
        </w:r>
        <w:r w:rsidRPr="002C1069">
          <w:rPr>
            <w:rStyle w:val="Hyperlink"/>
            <w:noProof/>
          </w:rPr>
          <w:t>Assessment of Statewide Program Results</w:t>
        </w:r>
        <w:r>
          <w:rPr>
            <w:noProof/>
            <w:webHidden/>
          </w:rPr>
          <w:tab/>
        </w:r>
        <w:r>
          <w:rPr>
            <w:noProof/>
            <w:webHidden/>
          </w:rPr>
          <w:fldChar w:fldCharType="begin"/>
        </w:r>
        <w:r>
          <w:rPr>
            <w:noProof/>
            <w:webHidden/>
          </w:rPr>
          <w:instrText xml:space="preserve"> PAGEREF _Toc66108104 \h </w:instrText>
        </w:r>
        <w:r>
          <w:rPr>
            <w:noProof/>
            <w:webHidden/>
          </w:rPr>
        </w:r>
        <w:r>
          <w:rPr>
            <w:noProof/>
            <w:webHidden/>
          </w:rPr>
          <w:fldChar w:fldCharType="separate"/>
        </w:r>
        <w:r w:rsidR="0052269E">
          <w:rPr>
            <w:noProof/>
            <w:webHidden/>
          </w:rPr>
          <w:t>8</w:t>
        </w:r>
        <w:r>
          <w:rPr>
            <w:noProof/>
            <w:webHidden/>
          </w:rPr>
          <w:fldChar w:fldCharType="end"/>
        </w:r>
      </w:hyperlink>
    </w:p>
    <w:p xmlns:wp14="http://schemas.microsoft.com/office/word/2010/wordml" w:rsidRPr="001F7E90" w:rsidR="00445899" w:rsidRDefault="00445899" w14:paraId="4FBF9FCB" wp14:textId="77777777">
      <w:pPr>
        <w:pStyle w:val="TOC3"/>
        <w:tabs>
          <w:tab w:val="left" w:pos="1100"/>
          <w:tab w:val="right" w:leader="dot" w:pos="9350"/>
        </w:tabs>
        <w:rPr>
          <w:noProof/>
        </w:rPr>
      </w:pPr>
      <w:hyperlink w:history="1" w:anchor="_Toc66108105">
        <w:r w:rsidRPr="002C1069">
          <w:rPr>
            <w:rStyle w:val="Hyperlink"/>
            <w:noProof/>
          </w:rPr>
          <w:t>1.10</w:t>
        </w:r>
        <w:r w:rsidRPr="001F7E90">
          <w:rPr>
            <w:noProof/>
          </w:rPr>
          <w:tab/>
        </w:r>
        <w:r w:rsidRPr="002C1069">
          <w:rPr>
            <w:rStyle w:val="Hyperlink"/>
            <w:noProof/>
          </w:rPr>
          <w:t>Reimbursement Requests</w:t>
        </w:r>
        <w:r>
          <w:rPr>
            <w:noProof/>
            <w:webHidden/>
          </w:rPr>
          <w:tab/>
        </w:r>
        <w:r>
          <w:rPr>
            <w:noProof/>
            <w:webHidden/>
          </w:rPr>
          <w:fldChar w:fldCharType="begin"/>
        </w:r>
        <w:r>
          <w:rPr>
            <w:noProof/>
            <w:webHidden/>
          </w:rPr>
          <w:instrText xml:space="preserve"> PAGEREF _Toc66108105 \h </w:instrText>
        </w:r>
        <w:r>
          <w:rPr>
            <w:noProof/>
            <w:webHidden/>
          </w:rPr>
        </w:r>
        <w:r>
          <w:rPr>
            <w:noProof/>
            <w:webHidden/>
          </w:rPr>
          <w:fldChar w:fldCharType="separate"/>
        </w:r>
        <w:r w:rsidR="0052269E">
          <w:rPr>
            <w:noProof/>
            <w:webHidden/>
          </w:rPr>
          <w:t>9</w:t>
        </w:r>
        <w:r>
          <w:rPr>
            <w:noProof/>
            <w:webHidden/>
          </w:rPr>
          <w:fldChar w:fldCharType="end"/>
        </w:r>
      </w:hyperlink>
    </w:p>
    <w:p xmlns:wp14="http://schemas.microsoft.com/office/word/2010/wordml" w:rsidRPr="001F7E90" w:rsidR="00445899" w:rsidRDefault="00445899" w14:paraId="41A64B12" wp14:textId="77777777">
      <w:pPr>
        <w:pStyle w:val="TOC2"/>
        <w:tabs>
          <w:tab w:val="right" w:leader="dot" w:pos="9350"/>
        </w:tabs>
        <w:rPr>
          <w:noProof/>
        </w:rPr>
      </w:pPr>
      <w:hyperlink w:history="1" w:anchor="_Toc66108106">
        <w:r w:rsidRPr="002C1069">
          <w:rPr>
            <w:rStyle w:val="Hyperlink"/>
            <w:noProof/>
          </w:rPr>
          <w:t>Section 2:  Project Guidelines</w:t>
        </w:r>
        <w:r>
          <w:rPr>
            <w:noProof/>
            <w:webHidden/>
          </w:rPr>
          <w:tab/>
        </w:r>
        <w:r>
          <w:rPr>
            <w:noProof/>
            <w:webHidden/>
          </w:rPr>
          <w:fldChar w:fldCharType="begin"/>
        </w:r>
        <w:r>
          <w:rPr>
            <w:noProof/>
            <w:webHidden/>
          </w:rPr>
          <w:instrText xml:space="preserve"> PAGEREF _Toc66108106 \h </w:instrText>
        </w:r>
        <w:r>
          <w:rPr>
            <w:noProof/>
            <w:webHidden/>
          </w:rPr>
        </w:r>
        <w:r>
          <w:rPr>
            <w:noProof/>
            <w:webHidden/>
          </w:rPr>
          <w:fldChar w:fldCharType="separate"/>
        </w:r>
        <w:r w:rsidR="0052269E">
          <w:rPr>
            <w:noProof/>
            <w:webHidden/>
          </w:rPr>
          <w:t>10</w:t>
        </w:r>
        <w:r>
          <w:rPr>
            <w:noProof/>
            <w:webHidden/>
          </w:rPr>
          <w:fldChar w:fldCharType="end"/>
        </w:r>
      </w:hyperlink>
    </w:p>
    <w:p xmlns:wp14="http://schemas.microsoft.com/office/word/2010/wordml" w:rsidRPr="001F7E90" w:rsidR="00445899" w:rsidRDefault="00445899" w14:paraId="4AA03B49" wp14:textId="77777777">
      <w:pPr>
        <w:pStyle w:val="TOC3"/>
        <w:tabs>
          <w:tab w:val="left" w:pos="1100"/>
          <w:tab w:val="right" w:leader="dot" w:pos="9350"/>
        </w:tabs>
        <w:rPr>
          <w:noProof/>
        </w:rPr>
      </w:pPr>
      <w:hyperlink w:history="1" w:anchor="_Toc66108107">
        <w:r w:rsidRPr="002C1069">
          <w:rPr>
            <w:rStyle w:val="Hyperlink"/>
            <w:noProof/>
          </w:rPr>
          <w:t>2.1</w:t>
        </w:r>
        <w:r w:rsidRPr="001F7E90">
          <w:rPr>
            <w:noProof/>
          </w:rPr>
          <w:tab/>
        </w:r>
        <w:r w:rsidRPr="002C1069">
          <w:rPr>
            <w:rStyle w:val="Hyperlink"/>
            <w:noProof/>
          </w:rPr>
          <w:t>Project Design Considerations</w:t>
        </w:r>
        <w:r>
          <w:rPr>
            <w:noProof/>
            <w:webHidden/>
          </w:rPr>
          <w:tab/>
        </w:r>
        <w:r>
          <w:rPr>
            <w:noProof/>
            <w:webHidden/>
          </w:rPr>
          <w:fldChar w:fldCharType="begin"/>
        </w:r>
        <w:r>
          <w:rPr>
            <w:noProof/>
            <w:webHidden/>
          </w:rPr>
          <w:instrText xml:space="preserve"> PAGEREF _Toc66108107 \h </w:instrText>
        </w:r>
        <w:r>
          <w:rPr>
            <w:noProof/>
            <w:webHidden/>
          </w:rPr>
        </w:r>
        <w:r>
          <w:rPr>
            <w:noProof/>
            <w:webHidden/>
          </w:rPr>
          <w:fldChar w:fldCharType="separate"/>
        </w:r>
        <w:r w:rsidR="0052269E">
          <w:rPr>
            <w:noProof/>
            <w:webHidden/>
          </w:rPr>
          <w:t>10</w:t>
        </w:r>
        <w:r>
          <w:rPr>
            <w:noProof/>
            <w:webHidden/>
          </w:rPr>
          <w:fldChar w:fldCharType="end"/>
        </w:r>
      </w:hyperlink>
    </w:p>
    <w:p xmlns:wp14="http://schemas.microsoft.com/office/word/2010/wordml" w:rsidRPr="001F7E90" w:rsidR="00445899" w:rsidRDefault="00445899" w14:paraId="5EE33F95" wp14:textId="77777777">
      <w:pPr>
        <w:pStyle w:val="TOC3"/>
        <w:tabs>
          <w:tab w:val="left" w:pos="1100"/>
          <w:tab w:val="right" w:leader="dot" w:pos="9350"/>
        </w:tabs>
        <w:rPr>
          <w:noProof/>
        </w:rPr>
      </w:pPr>
      <w:hyperlink w:history="1" w:anchor="_Toc66108108">
        <w:r w:rsidRPr="002C1069">
          <w:rPr>
            <w:rStyle w:val="Hyperlink"/>
            <w:noProof/>
          </w:rPr>
          <w:t>2.2</w:t>
        </w:r>
        <w:r w:rsidRPr="001F7E90">
          <w:rPr>
            <w:noProof/>
          </w:rPr>
          <w:tab/>
        </w:r>
        <w:r w:rsidRPr="002C1069">
          <w:rPr>
            <w:rStyle w:val="Hyperlink"/>
            <w:noProof/>
          </w:rPr>
          <w:t>Project Requirements</w:t>
        </w:r>
        <w:r>
          <w:rPr>
            <w:noProof/>
            <w:webHidden/>
          </w:rPr>
          <w:tab/>
        </w:r>
        <w:r>
          <w:rPr>
            <w:noProof/>
            <w:webHidden/>
          </w:rPr>
          <w:fldChar w:fldCharType="begin"/>
        </w:r>
        <w:r>
          <w:rPr>
            <w:noProof/>
            <w:webHidden/>
          </w:rPr>
          <w:instrText xml:space="preserve"> PAGEREF _Toc66108108 \h </w:instrText>
        </w:r>
        <w:r>
          <w:rPr>
            <w:noProof/>
            <w:webHidden/>
          </w:rPr>
        </w:r>
        <w:r>
          <w:rPr>
            <w:noProof/>
            <w:webHidden/>
          </w:rPr>
          <w:fldChar w:fldCharType="separate"/>
        </w:r>
        <w:r w:rsidR="0052269E">
          <w:rPr>
            <w:noProof/>
            <w:webHidden/>
          </w:rPr>
          <w:t>11</w:t>
        </w:r>
        <w:r>
          <w:rPr>
            <w:noProof/>
            <w:webHidden/>
          </w:rPr>
          <w:fldChar w:fldCharType="end"/>
        </w:r>
      </w:hyperlink>
    </w:p>
    <w:p xmlns:wp14="http://schemas.microsoft.com/office/word/2010/wordml" w:rsidRPr="001F7E90" w:rsidR="00445899" w:rsidRDefault="00445899" w14:paraId="30A8CCC5" wp14:textId="77777777">
      <w:pPr>
        <w:pStyle w:val="TOC3"/>
        <w:tabs>
          <w:tab w:val="left" w:pos="1100"/>
          <w:tab w:val="right" w:leader="dot" w:pos="9350"/>
        </w:tabs>
        <w:rPr>
          <w:noProof/>
        </w:rPr>
      </w:pPr>
      <w:hyperlink w:history="1" w:anchor="_Toc66108109">
        <w:r w:rsidRPr="002C1069">
          <w:rPr>
            <w:rStyle w:val="Hyperlink"/>
            <w:noProof/>
          </w:rPr>
          <w:t>2.3</w:t>
        </w:r>
        <w:r w:rsidRPr="001F7E90">
          <w:rPr>
            <w:noProof/>
          </w:rPr>
          <w:tab/>
        </w:r>
        <w:r w:rsidRPr="002C1069">
          <w:rPr>
            <w:rStyle w:val="Hyperlink"/>
            <w:noProof/>
          </w:rPr>
          <w:t>Budget Design Considerations</w:t>
        </w:r>
        <w:r>
          <w:rPr>
            <w:noProof/>
            <w:webHidden/>
          </w:rPr>
          <w:tab/>
        </w:r>
        <w:r>
          <w:rPr>
            <w:noProof/>
            <w:webHidden/>
          </w:rPr>
          <w:fldChar w:fldCharType="begin"/>
        </w:r>
        <w:r>
          <w:rPr>
            <w:noProof/>
            <w:webHidden/>
          </w:rPr>
          <w:instrText xml:space="preserve"> PAGEREF _Toc66108109 \h </w:instrText>
        </w:r>
        <w:r>
          <w:rPr>
            <w:noProof/>
            <w:webHidden/>
          </w:rPr>
        </w:r>
        <w:r>
          <w:rPr>
            <w:noProof/>
            <w:webHidden/>
          </w:rPr>
          <w:fldChar w:fldCharType="separate"/>
        </w:r>
        <w:r w:rsidR="0052269E">
          <w:rPr>
            <w:noProof/>
            <w:webHidden/>
          </w:rPr>
          <w:t>17</w:t>
        </w:r>
        <w:r>
          <w:rPr>
            <w:noProof/>
            <w:webHidden/>
          </w:rPr>
          <w:fldChar w:fldCharType="end"/>
        </w:r>
      </w:hyperlink>
    </w:p>
    <w:p xmlns:wp14="http://schemas.microsoft.com/office/word/2010/wordml" w:rsidRPr="001F7E90" w:rsidR="00445899" w:rsidRDefault="00445899" w14:paraId="295DEA1B" wp14:textId="77777777">
      <w:pPr>
        <w:pStyle w:val="TOC3"/>
        <w:tabs>
          <w:tab w:val="left" w:pos="1100"/>
          <w:tab w:val="right" w:leader="dot" w:pos="9350"/>
        </w:tabs>
        <w:rPr>
          <w:noProof/>
        </w:rPr>
      </w:pPr>
      <w:hyperlink w:history="1" w:anchor="_Toc66108110">
        <w:r w:rsidRPr="002C1069">
          <w:rPr>
            <w:rStyle w:val="Hyperlink"/>
            <w:noProof/>
          </w:rPr>
          <w:t>2.4</w:t>
        </w:r>
        <w:r w:rsidRPr="001F7E90">
          <w:rPr>
            <w:noProof/>
          </w:rPr>
          <w:tab/>
        </w:r>
        <w:r w:rsidRPr="002C1069">
          <w:rPr>
            <w:rStyle w:val="Hyperlink"/>
            <w:noProof/>
          </w:rPr>
          <w:t>Budget Requirements</w:t>
        </w:r>
        <w:r>
          <w:rPr>
            <w:noProof/>
            <w:webHidden/>
          </w:rPr>
          <w:tab/>
        </w:r>
        <w:r>
          <w:rPr>
            <w:noProof/>
            <w:webHidden/>
          </w:rPr>
          <w:fldChar w:fldCharType="begin"/>
        </w:r>
        <w:r>
          <w:rPr>
            <w:noProof/>
            <w:webHidden/>
          </w:rPr>
          <w:instrText xml:space="preserve"> PAGEREF _Toc66108110 \h </w:instrText>
        </w:r>
        <w:r>
          <w:rPr>
            <w:noProof/>
            <w:webHidden/>
          </w:rPr>
        </w:r>
        <w:r>
          <w:rPr>
            <w:noProof/>
            <w:webHidden/>
          </w:rPr>
          <w:fldChar w:fldCharType="separate"/>
        </w:r>
        <w:r w:rsidR="0052269E">
          <w:rPr>
            <w:noProof/>
            <w:webHidden/>
          </w:rPr>
          <w:t>19</w:t>
        </w:r>
        <w:r>
          <w:rPr>
            <w:noProof/>
            <w:webHidden/>
          </w:rPr>
          <w:fldChar w:fldCharType="end"/>
        </w:r>
      </w:hyperlink>
    </w:p>
    <w:p xmlns:wp14="http://schemas.microsoft.com/office/word/2010/wordml" w:rsidRPr="001F7E90" w:rsidR="00445899" w:rsidRDefault="00445899" w14:paraId="59273B1A" wp14:textId="77777777">
      <w:pPr>
        <w:pStyle w:val="TOC2"/>
        <w:tabs>
          <w:tab w:val="right" w:leader="dot" w:pos="9350"/>
        </w:tabs>
        <w:rPr>
          <w:noProof/>
        </w:rPr>
      </w:pPr>
      <w:hyperlink w:history="1" w:anchor="_Toc66108111">
        <w:r w:rsidRPr="002C1069">
          <w:rPr>
            <w:rStyle w:val="Hyperlink"/>
            <w:noProof/>
          </w:rPr>
          <w:t>Section 3:  Completing the Application</w:t>
        </w:r>
        <w:r>
          <w:rPr>
            <w:noProof/>
            <w:webHidden/>
          </w:rPr>
          <w:tab/>
        </w:r>
        <w:r>
          <w:rPr>
            <w:noProof/>
            <w:webHidden/>
          </w:rPr>
          <w:fldChar w:fldCharType="begin"/>
        </w:r>
        <w:r>
          <w:rPr>
            <w:noProof/>
            <w:webHidden/>
          </w:rPr>
          <w:instrText xml:space="preserve"> PAGEREF _Toc66108111 \h </w:instrText>
        </w:r>
        <w:r>
          <w:rPr>
            <w:noProof/>
            <w:webHidden/>
          </w:rPr>
        </w:r>
        <w:r>
          <w:rPr>
            <w:noProof/>
            <w:webHidden/>
          </w:rPr>
          <w:fldChar w:fldCharType="separate"/>
        </w:r>
        <w:r w:rsidR="0052269E">
          <w:rPr>
            <w:noProof/>
            <w:webHidden/>
          </w:rPr>
          <w:t>21</w:t>
        </w:r>
        <w:r>
          <w:rPr>
            <w:noProof/>
            <w:webHidden/>
          </w:rPr>
          <w:fldChar w:fldCharType="end"/>
        </w:r>
      </w:hyperlink>
    </w:p>
    <w:p xmlns:wp14="http://schemas.microsoft.com/office/word/2010/wordml" w:rsidRPr="001F7E90" w:rsidR="00445899" w:rsidRDefault="00445899" w14:paraId="0AF75C1E" wp14:textId="77777777">
      <w:pPr>
        <w:pStyle w:val="TOC3"/>
        <w:tabs>
          <w:tab w:val="left" w:pos="1100"/>
          <w:tab w:val="right" w:leader="dot" w:pos="9350"/>
        </w:tabs>
        <w:rPr>
          <w:noProof/>
        </w:rPr>
      </w:pPr>
      <w:hyperlink w:history="1" w:anchor="_Toc66108112">
        <w:r w:rsidRPr="002C1069">
          <w:rPr>
            <w:rStyle w:val="Hyperlink"/>
            <w:noProof/>
          </w:rPr>
          <w:t>3.1</w:t>
        </w:r>
        <w:r w:rsidRPr="001F7E90">
          <w:rPr>
            <w:noProof/>
          </w:rPr>
          <w:tab/>
        </w:r>
        <w:r w:rsidRPr="002C1069">
          <w:rPr>
            <w:rStyle w:val="Hyperlink"/>
            <w:noProof/>
          </w:rPr>
          <w:t>General Instructions for Applying</w:t>
        </w:r>
        <w:r>
          <w:rPr>
            <w:noProof/>
            <w:webHidden/>
          </w:rPr>
          <w:tab/>
        </w:r>
        <w:r>
          <w:rPr>
            <w:noProof/>
            <w:webHidden/>
          </w:rPr>
          <w:fldChar w:fldCharType="begin"/>
        </w:r>
        <w:r>
          <w:rPr>
            <w:noProof/>
            <w:webHidden/>
          </w:rPr>
          <w:instrText xml:space="preserve"> PAGEREF _Toc66108112 \h </w:instrText>
        </w:r>
        <w:r>
          <w:rPr>
            <w:noProof/>
            <w:webHidden/>
          </w:rPr>
        </w:r>
        <w:r>
          <w:rPr>
            <w:noProof/>
            <w:webHidden/>
          </w:rPr>
          <w:fldChar w:fldCharType="separate"/>
        </w:r>
        <w:r w:rsidR="0052269E">
          <w:rPr>
            <w:noProof/>
            <w:webHidden/>
          </w:rPr>
          <w:t>21</w:t>
        </w:r>
        <w:r>
          <w:rPr>
            <w:noProof/>
            <w:webHidden/>
          </w:rPr>
          <w:fldChar w:fldCharType="end"/>
        </w:r>
      </w:hyperlink>
    </w:p>
    <w:p xmlns:wp14="http://schemas.microsoft.com/office/word/2010/wordml" w:rsidRPr="001F7E90" w:rsidR="00445899" w:rsidRDefault="00445899" w14:paraId="4EB5B6C9" wp14:textId="77777777">
      <w:pPr>
        <w:pStyle w:val="TOC3"/>
        <w:tabs>
          <w:tab w:val="left" w:pos="1100"/>
          <w:tab w:val="right" w:leader="dot" w:pos="9350"/>
        </w:tabs>
        <w:rPr>
          <w:noProof/>
        </w:rPr>
      </w:pPr>
      <w:hyperlink w:history="1" w:anchor="_Toc66108113">
        <w:r w:rsidRPr="002C1069">
          <w:rPr>
            <w:rStyle w:val="Hyperlink"/>
            <w:noProof/>
          </w:rPr>
          <w:t>3.2</w:t>
        </w:r>
        <w:r w:rsidRPr="001F7E90">
          <w:rPr>
            <w:noProof/>
          </w:rPr>
          <w:tab/>
        </w:r>
        <w:r w:rsidRPr="002C1069">
          <w:rPr>
            <w:rStyle w:val="Hyperlink"/>
            <w:noProof/>
          </w:rPr>
          <w:t>Review of Continuation Applications</w:t>
        </w:r>
        <w:r>
          <w:rPr>
            <w:noProof/>
            <w:webHidden/>
          </w:rPr>
          <w:tab/>
        </w:r>
        <w:r>
          <w:rPr>
            <w:noProof/>
            <w:webHidden/>
          </w:rPr>
          <w:fldChar w:fldCharType="begin"/>
        </w:r>
        <w:r>
          <w:rPr>
            <w:noProof/>
            <w:webHidden/>
          </w:rPr>
          <w:instrText xml:space="preserve"> PAGEREF _Toc66108113 \h </w:instrText>
        </w:r>
        <w:r>
          <w:rPr>
            <w:noProof/>
            <w:webHidden/>
          </w:rPr>
        </w:r>
        <w:r>
          <w:rPr>
            <w:noProof/>
            <w:webHidden/>
          </w:rPr>
          <w:fldChar w:fldCharType="separate"/>
        </w:r>
        <w:r w:rsidR="0052269E">
          <w:rPr>
            <w:noProof/>
            <w:webHidden/>
          </w:rPr>
          <w:t>21</w:t>
        </w:r>
        <w:r>
          <w:rPr>
            <w:noProof/>
            <w:webHidden/>
          </w:rPr>
          <w:fldChar w:fldCharType="end"/>
        </w:r>
      </w:hyperlink>
    </w:p>
    <w:p xmlns:wp14="http://schemas.microsoft.com/office/word/2010/wordml" w:rsidRPr="001F7E90" w:rsidR="00445899" w:rsidRDefault="00445899" w14:paraId="089D8ADA" wp14:textId="77777777">
      <w:pPr>
        <w:pStyle w:val="TOC3"/>
        <w:tabs>
          <w:tab w:val="left" w:pos="1100"/>
          <w:tab w:val="right" w:leader="dot" w:pos="9350"/>
        </w:tabs>
        <w:rPr>
          <w:noProof/>
        </w:rPr>
      </w:pPr>
      <w:hyperlink w:history="1" w:anchor="_Toc66108114">
        <w:r w:rsidRPr="002C1069">
          <w:rPr>
            <w:rStyle w:val="Hyperlink"/>
            <w:noProof/>
          </w:rPr>
          <w:t>3.3</w:t>
        </w:r>
        <w:r w:rsidRPr="001F7E90">
          <w:rPr>
            <w:noProof/>
          </w:rPr>
          <w:tab/>
        </w:r>
        <w:r w:rsidRPr="002C1069">
          <w:rPr>
            <w:rStyle w:val="Hyperlink"/>
            <w:noProof/>
          </w:rPr>
          <w:t>Application Component Checklist</w:t>
        </w:r>
        <w:r>
          <w:rPr>
            <w:noProof/>
            <w:webHidden/>
          </w:rPr>
          <w:tab/>
        </w:r>
        <w:r>
          <w:rPr>
            <w:noProof/>
            <w:webHidden/>
          </w:rPr>
          <w:fldChar w:fldCharType="begin"/>
        </w:r>
        <w:r>
          <w:rPr>
            <w:noProof/>
            <w:webHidden/>
          </w:rPr>
          <w:instrText xml:space="preserve"> PAGEREF _Toc66108114 \h </w:instrText>
        </w:r>
        <w:r>
          <w:rPr>
            <w:noProof/>
            <w:webHidden/>
          </w:rPr>
        </w:r>
        <w:r>
          <w:rPr>
            <w:noProof/>
            <w:webHidden/>
          </w:rPr>
          <w:fldChar w:fldCharType="separate"/>
        </w:r>
        <w:r w:rsidR="0052269E">
          <w:rPr>
            <w:noProof/>
            <w:webHidden/>
          </w:rPr>
          <w:t>21</w:t>
        </w:r>
        <w:r>
          <w:rPr>
            <w:noProof/>
            <w:webHidden/>
          </w:rPr>
          <w:fldChar w:fldCharType="end"/>
        </w:r>
      </w:hyperlink>
    </w:p>
    <w:p xmlns:wp14="http://schemas.microsoft.com/office/word/2010/wordml" w:rsidRPr="001F7E90" w:rsidR="00445899" w:rsidRDefault="00445899" w14:paraId="6EDF7FE9" wp14:textId="77777777">
      <w:pPr>
        <w:pStyle w:val="TOC2"/>
        <w:tabs>
          <w:tab w:val="right" w:leader="dot" w:pos="9350"/>
        </w:tabs>
        <w:rPr>
          <w:noProof/>
        </w:rPr>
      </w:pPr>
      <w:hyperlink w:history="1" w:anchor="_Toc66108115">
        <w:r w:rsidRPr="002C1069">
          <w:rPr>
            <w:rStyle w:val="Hyperlink"/>
            <w:noProof/>
          </w:rPr>
          <w:t>Appendices</w:t>
        </w:r>
        <w:r>
          <w:rPr>
            <w:noProof/>
            <w:webHidden/>
          </w:rPr>
          <w:tab/>
        </w:r>
        <w:r>
          <w:rPr>
            <w:noProof/>
            <w:webHidden/>
          </w:rPr>
          <w:fldChar w:fldCharType="begin"/>
        </w:r>
        <w:r>
          <w:rPr>
            <w:noProof/>
            <w:webHidden/>
          </w:rPr>
          <w:instrText xml:space="preserve"> PAGEREF _Toc66108115 \h </w:instrText>
        </w:r>
        <w:r>
          <w:rPr>
            <w:noProof/>
            <w:webHidden/>
          </w:rPr>
        </w:r>
        <w:r>
          <w:rPr>
            <w:noProof/>
            <w:webHidden/>
          </w:rPr>
          <w:fldChar w:fldCharType="separate"/>
        </w:r>
        <w:r w:rsidR="0052269E">
          <w:rPr>
            <w:noProof/>
            <w:webHidden/>
          </w:rPr>
          <w:t>23</w:t>
        </w:r>
        <w:r>
          <w:rPr>
            <w:noProof/>
            <w:webHidden/>
          </w:rPr>
          <w:fldChar w:fldCharType="end"/>
        </w:r>
      </w:hyperlink>
    </w:p>
    <w:p xmlns:wp14="http://schemas.microsoft.com/office/word/2010/wordml" w:rsidRPr="001F7E90" w:rsidR="00445899" w:rsidRDefault="00445899" w14:paraId="6BD90E82" wp14:textId="77777777">
      <w:pPr>
        <w:pStyle w:val="TOC3"/>
        <w:tabs>
          <w:tab w:val="right" w:leader="dot" w:pos="9350"/>
        </w:tabs>
        <w:rPr>
          <w:noProof/>
        </w:rPr>
      </w:pPr>
      <w:hyperlink w:history="1" w:anchor="_Toc66108116">
        <w:r w:rsidRPr="002C1069">
          <w:rPr>
            <w:rStyle w:val="Hyperlink"/>
            <w:rFonts w:eastAsia="Calibri"/>
            <w:noProof/>
          </w:rPr>
          <w:t>Appendix A</w:t>
        </w:r>
        <w:r>
          <w:rPr>
            <w:noProof/>
            <w:webHidden/>
          </w:rPr>
          <w:tab/>
        </w:r>
        <w:r>
          <w:rPr>
            <w:noProof/>
            <w:webHidden/>
          </w:rPr>
          <w:fldChar w:fldCharType="begin"/>
        </w:r>
        <w:r>
          <w:rPr>
            <w:noProof/>
            <w:webHidden/>
          </w:rPr>
          <w:instrText xml:space="preserve"> PAGEREF _Toc66108116 \h </w:instrText>
        </w:r>
        <w:r>
          <w:rPr>
            <w:noProof/>
            <w:webHidden/>
          </w:rPr>
        </w:r>
        <w:r>
          <w:rPr>
            <w:noProof/>
            <w:webHidden/>
          </w:rPr>
          <w:fldChar w:fldCharType="separate"/>
        </w:r>
        <w:r w:rsidR="0052269E">
          <w:rPr>
            <w:noProof/>
            <w:webHidden/>
          </w:rPr>
          <w:t>24</w:t>
        </w:r>
        <w:r>
          <w:rPr>
            <w:noProof/>
            <w:webHidden/>
          </w:rPr>
          <w:fldChar w:fldCharType="end"/>
        </w:r>
      </w:hyperlink>
    </w:p>
    <w:p xmlns:wp14="http://schemas.microsoft.com/office/word/2010/wordml" w:rsidRPr="001F7E90" w:rsidR="00445899" w:rsidRDefault="00445899" w14:paraId="37118B1C" wp14:textId="77777777">
      <w:pPr>
        <w:pStyle w:val="TOC3"/>
        <w:tabs>
          <w:tab w:val="right" w:leader="dot" w:pos="9350"/>
        </w:tabs>
        <w:rPr>
          <w:noProof/>
        </w:rPr>
      </w:pPr>
      <w:hyperlink w:history="1" w:anchor="_Toc66108117">
        <w:r w:rsidRPr="002C1069">
          <w:rPr>
            <w:rStyle w:val="Hyperlink"/>
            <w:rFonts w:eastAsia="Calibri"/>
            <w:noProof/>
          </w:rPr>
          <w:t>Appendix B</w:t>
        </w:r>
        <w:r>
          <w:rPr>
            <w:noProof/>
            <w:webHidden/>
          </w:rPr>
          <w:tab/>
        </w:r>
        <w:r>
          <w:rPr>
            <w:noProof/>
            <w:webHidden/>
          </w:rPr>
          <w:fldChar w:fldCharType="begin"/>
        </w:r>
        <w:r>
          <w:rPr>
            <w:noProof/>
            <w:webHidden/>
          </w:rPr>
          <w:instrText xml:space="preserve"> PAGEREF _Toc66108117 \h </w:instrText>
        </w:r>
        <w:r>
          <w:rPr>
            <w:noProof/>
            <w:webHidden/>
          </w:rPr>
        </w:r>
        <w:r>
          <w:rPr>
            <w:noProof/>
            <w:webHidden/>
          </w:rPr>
          <w:fldChar w:fldCharType="separate"/>
        </w:r>
        <w:r w:rsidR="0052269E">
          <w:rPr>
            <w:noProof/>
            <w:webHidden/>
          </w:rPr>
          <w:t>25</w:t>
        </w:r>
        <w:r>
          <w:rPr>
            <w:noProof/>
            <w:webHidden/>
          </w:rPr>
          <w:fldChar w:fldCharType="end"/>
        </w:r>
      </w:hyperlink>
    </w:p>
    <w:p xmlns:wp14="http://schemas.microsoft.com/office/word/2010/wordml" w:rsidRPr="000131FF" w:rsidR="00B47D56" w:rsidP="00412002" w:rsidRDefault="00F040B0" w14:paraId="636B4B3A" wp14:textId="77777777">
      <w:pPr>
        <w:pStyle w:val="Heading2"/>
      </w:pPr>
      <w:r>
        <w:fldChar w:fldCharType="end"/>
      </w:r>
      <w:r w:rsidR="007C04D2">
        <w:br w:type="page"/>
      </w:r>
      <w:bookmarkStart w:name="_Toc66108095" w:id="6"/>
      <w:r w:rsidR="00AF1FD5">
        <w:t>Section 1:  Grant Program Information</w:t>
      </w:r>
      <w:bookmarkEnd w:id="6"/>
    </w:p>
    <w:p xmlns:wp14="http://schemas.microsoft.com/office/word/2010/wordml" w:rsidRPr="000131FF" w:rsidR="00B47D56" w:rsidP="00412002" w:rsidRDefault="00C31E62" w14:paraId="7E7784AB" wp14:textId="77777777">
      <w:pPr>
        <w:pStyle w:val="Heading3"/>
      </w:pPr>
      <w:bookmarkStart w:name="_Toc66108096" w:id="7"/>
      <w:r>
        <w:t>1.1</w:t>
      </w:r>
      <w:r>
        <w:tab/>
      </w:r>
      <w:r w:rsidRPr="00AF1FD5" w:rsidR="00AF1FD5">
        <w:t>Description of the Grant Program</w:t>
      </w:r>
      <w:bookmarkEnd w:id="7"/>
    </w:p>
    <w:p xmlns:wp14="http://schemas.microsoft.com/office/word/2010/wordml" w:rsidRPr="000131FF" w:rsidR="001B1A77" w:rsidP="00AF1FD5" w:rsidRDefault="00E66389" w14:paraId="2E90A431" wp14:textId="77777777">
      <w:r w:rsidRPr="000131FF">
        <w:t xml:space="preserve">The New Jersey Department of Education (NJDOE) seeks to add a </w:t>
      </w:r>
      <w:r w:rsidR="004D43A0">
        <w:t xml:space="preserve">fifth </w:t>
      </w:r>
      <w:r w:rsidRPr="000131FF">
        <w:t>year to the statewide</w:t>
      </w:r>
      <w:r w:rsidRPr="000131FF" w:rsidR="002B1462">
        <w:t xml:space="preserve"> Career and Technical Education </w:t>
      </w:r>
      <w:r w:rsidRPr="000131FF">
        <w:t>Certificate of Eligibility Educato</w:t>
      </w:r>
      <w:r w:rsidRPr="000131FF" w:rsidR="002B1462">
        <w:t xml:space="preserve">r Preparation Program (CTE </w:t>
      </w:r>
      <w:r w:rsidRPr="000131FF" w:rsidR="00E958DF">
        <w:t>CEE</w:t>
      </w:r>
      <w:r w:rsidRPr="000131FF">
        <w:t>P) through this continuation NGO</w:t>
      </w:r>
      <w:r w:rsidRPr="000131FF" w:rsidR="00B30A8B">
        <w:t xml:space="preserve"> in response to the adoption in November 2015 of N.J.A.C. 6A:9A-5, C</w:t>
      </w:r>
      <w:r w:rsidR="00393093">
        <w:t>ertificate of Eligibility (C</w:t>
      </w:r>
      <w:r w:rsidRPr="000131FF" w:rsidR="00B30A8B">
        <w:t>E</w:t>
      </w:r>
      <w:r w:rsidR="00393093">
        <w:t>)</w:t>
      </w:r>
      <w:r w:rsidRPr="000131FF" w:rsidR="00B30A8B">
        <w:t xml:space="preserve"> educator preparation program implementation.</w:t>
      </w:r>
    </w:p>
    <w:p xmlns:wp14="http://schemas.microsoft.com/office/word/2010/wordml" w:rsidRPr="000131FF" w:rsidR="002F5F79" w:rsidP="00AF1FD5" w:rsidRDefault="002F5F79" w14:paraId="45FB0818" wp14:textId="77777777"/>
    <w:p xmlns:wp14="http://schemas.microsoft.com/office/word/2010/wordml" w:rsidRPr="000131FF" w:rsidR="002F5F79" w:rsidP="00AF1FD5" w:rsidRDefault="002F5F79" w14:paraId="1C05B2C7" wp14:textId="77777777">
      <w:r w:rsidRPr="000131FF">
        <w:t xml:space="preserve">In 2008, the New Jersey State Board of Education adopted regulations specifically addressing the preparation of CTE teachers by requiring a minimum of 200 hours of formal instruction in a state-approved CTE professional education program. Brookdale Community College developed a curriculum </w:t>
      </w:r>
      <w:r w:rsidRPr="000131FF" w:rsidR="0035721D">
        <w:t xml:space="preserve">to meet the unique needs of CTE educators </w:t>
      </w:r>
      <w:r w:rsidRPr="000131FF">
        <w:t>for the 200-hour program and administered the CTE Provisional Teacher Preparation Pilot program from 2010 through 2017.</w:t>
      </w:r>
    </w:p>
    <w:p xmlns:wp14="http://schemas.microsoft.com/office/word/2010/wordml" w:rsidRPr="000131FF" w:rsidR="007C26FF" w:rsidP="00AF1FD5" w:rsidRDefault="007C26FF" w14:paraId="049F31CB" wp14:textId="77777777"/>
    <w:p xmlns:wp14="http://schemas.microsoft.com/office/word/2010/wordml" w:rsidRPr="000131FF" w:rsidR="007C26FF" w:rsidP="00AF1FD5" w:rsidRDefault="007C26FF" w14:paraId="18606EBB" wp14:textId="77777777">
      <w:r w:rsidRPr="000131FF">
        <w:t xml:space="preserve">In 2016, new administrative code requirements were adopted for all CE teacher preparation programs. The requirements include a more rigorous and extensive pre-professional experience of 50 hours, an increase in the hours of formal instruction to 350 hours, and an increase in the overall duration of the program from one year to two years. To meet these requirements a more comprehensive two-year curriculum </w:t>
      </w:r>
      <w:r w:rsidRPr="000131FF" w:rsidR="00FE531E">
        <w:t>has been designed</w:t>
      </w:r>
      <w:r w:rsidRPr="000131FF">
        <w:t xml:space="preserve"> and</w:t>
      </w:r>
      <w:r w:rsidRPr="000131FF" w:rsidR="00FE531E">
        <w:t xml:space="preserve"> is being</w:t>
      </w:r>
      <w:r w:rsidRPr="000131FF">
        <w:t xml:space="preserve"> implemented to serve CTE CE candidates throughout the state.</w:t>
      </w:r>
    </w:p>
    <w:p xmlns:wp14="http://schemas.microsoft.com/office/word/2010/wordml" w:rsidRPr="000131FF" w:rsidR="00F01AAA" w:rsidP="00AF1FD5" w:rsidRDefault="00F01AAA" w14:paraId="53128261" wp14:textId="77777777">
      <w:pPr>
        <w:rPr>
          <w:szCs w:val="24"/>
        </w:rPr>
      </w:pPr>
    </w:p>
    <w:p xmlns:wp14="http://schemas.microsoft.com/office/word/2010/wordml" w:rsidRPr="000131FF" w:rsidR="00E66389" w:rsidP="00AF1FD5" w:rsidRDefault="00F01AAA" w14:paraId="75B76A38" wp14:textId="77777777">
      <w:r w:rsidRPr="000131FF">
        <w:rPr>
          <w:szCs w:val="24"/>
        </w:rPr>
        <w:t>Recognizing that count</w:t>
      </w:r>
      <w:r w:rsidRPr="000131FF" w:rsidR="007B7319">
        <w:rPr>
          <w:szCs w:val="24"/>
        </w:rPr>
        <w:t>y vocational school districts (C</w:t>
      </w:r>
      <w:r w:rsidRPr="000131FF">
        <w:rPr>
          <w:szCs w:val="24"/>
        </w:rPr>
        <w:t>VSDs) already provide high quality professional development and support activities to new teachers</w:t>
      </w:r>
      <w:r w:rsidRPr="000131FF" w:rsidR="007B7319">
        <w:rPr>
          <w:szCs w:val="24"/>
        </w:rPr>
        <w:t>,</w:t>
      </w:r>
      <w:r w:rsidRPr="000131FF">
        <w:rPr>
          <w:szCs w:val="24"/>
        </w:rPr>
        <w:t xml:space="preserve"> the CTE CEEP </w:t>
      </w:r>
      <w:r w:rsidRPr="000131FF" w:rsidR="00FE531E">
        <w:rPr>
          <w:szCs w:val="24"/>
        </w:rPr>
        <w:t>has been</w:t>
      </w:r>
      <w:r w:rsidRPr="000131FF">
        <w:rPr>
          <w:szCs w:val="24"/>
        </w:rPr>
        <w:t xml:space="preserve"> designed to deliver the program in two ways:</w:t>
      </w:r>
      <w:r w:rsidRPr="000131FF">
        <w:t xml:space="preserve"> </w:t>
      </w:r>
    </w:p>
    <w:p xmlns:wp14="http://schemas.microsoft.com/office/word/2010/wordml" w:rsidRPr="000131FF" w:rsidR="0095711B" w:rsidP="00AF1FD5" w:rsidRDefault="0095711B" w14:paraId="62486C05" wp14:textId="77777777"/>
    <w:p xmlns:wp14="http://schemas.microsoft.com/office/word/2010/wordml" w:rsidRPr="000131FF" w:rsidR="00DE4F23" w:rsidP="00090162" w:rsidRDefault="00B756CC" w14:paraId="10A824AE" wp14:textId="77777777">
      <w:pPr>
        <w:numPr>
          <w:ilvl w:val="0"/>
          <w:numId w:val="9"/>
        </w:numPr>
        <w:ind w:left="2610" w:hanging="2250"/>
      </w:pPr>
      <w:r w:rsidRPr="000131FF">
        <w:rPr>
          <w:i/>
        </w:rPr>
        <w:t>Traditional Model</w:t>
      </w:r>
      <w:r w:rsidRPr="000131FF">
        <w:t>:</w:t>
      </w:r>
      <w:r w:rsidRPr="000131FF" w:rsidR="0095711B">
        <w:tab/>
      </w:r>
      <w:r w:rsidRPr="000131FF" w:rsidR="00DE4F23">
        <w:t>All 400 hours of inst</w:t>
      </w:r>
      <w:r w:rsidRPr="000131FF" w:rsidR="003E4DCF">
        <w:t>ruction are provided at the Institution of Higher Education (IHE) for all CTE teacher candidates employed in compre</w:t>
      </w:r>
      <w:r w:rsidRPr="000131FF">
        <w:t>hensive high schools and non-participating county vocational schools; and</w:t>
      </w:r>
    </w:p>
    <w:p xmlns:wp14="http://schemas.microsoft.com/office/word/2010/wordml" w:rsidRPr="000131FF" w:rsidR="00B756CC" w:rsidP="00090162" w:rsidRDefault="00B756CC" w14:paraId="06D7D78D" wp14:textId="77777777">
      <w:pPr>
        <w:numPr>
          <w:ilvl w:val="0"/>
          <w:numId w:val="9"/>
        </w:numPr>
        <w:ind w:left="2700" w:hanging="2340"/>
      </w:pPr>
      <w:r w:rsidRPr="000131FF">
        <w:rPr>
          <w:i/>
        </w:rPr>
        <w:t>Partnership Model:</w:t>
      </w:r>
      <w:r w:rsidRPr="000131FF">
        <w:t xml:space="preserve"> </w:t>
      </w:r>
      <w:r w:rsidRPr="000131FF" w:rsidR="00A12992">
        <w:t>For CTE teachers at the partnering county vocational school districts only, up to 150 hours may be provided at the employing CVSD.</w:t>
      </w:r>
    </w:p>
    <w:p xmlns:wp14="http://schemas.microsoft.com/office/word/2010/wordml" w:rsidRPr="000131FF" w:rsidR="00E66389" w:rsidP="00AF1FD5" w:rsidRDefault="00E66389" w14:paraId="4101652C" wp14:textId="77777777"/>
    <w:p xmlns:wp14="http://schemas.microsoft.com/office/word/2010/wordml" w:rsidR="00C72BDB" w:rsidP="00374B51" w:rsidRDefault="008C0D7C" w14:paraId="3A4ADC47" wp14:textId="77777777">
      <w:r w:rsidRPr="000131FF">
        <w:t>The NJDOE will require that outcomes be tracked for each model separately to test the hypothesis that receiving some of their professional development with the cohort of</w:t>
      </w:r>
      <w:r w:rsidRPr="000131FF" w:rsidR="0035721D">
        <w:t xml:space="preserve"> </w:t>
      </w:r>
      <w:r w:rsidRPr="000131FF">
        <w:t>new teachers at their own school district may improve indicators such as teacher retention for the partnership model candidates. Outcome data for the two models will be used to guide and inform decision making for CTE teacher prepa</w:t>
      </w:r>
      <w:r w:rsidR="00374B51">
        <w:t>ration beyond the grant period.</w:t>
      </w:r>
    </w:p>
    <w:p xmlns:wp14="http://schemas.microsoft.com/office/word/2010/wordml" w:rsidRPr="000131FF" w:rsidR="00374B51" w:rsidP="00374B51" w:rsidRDefault="00374B51" w14:paraId="4B99056E" wp14:textId="77777777"/>
    <w:p xmlns:wp14="http://schemas.microsoft.com/office/word/2010/wordml" w:rsidRPr="000131FF" w:rsidR="00EC116B" w:rsidP="00AF1FD5" w:rsidRDefault="007471A7" w14:paraId="1E9257E4" wp14:textId="77777777">
      <w:r w:rsidRPr="000131FF">
        <w:t xml:space="preserve">This grant opportunity is limited to Brookdale Community College (grantee), which was the successful applicant for the first grant period of this multi-year NGO. </w:t>
      </w:r>
      <w:r w:rsidRPr="000131FF" w:rsidR="00C47D3F">
        <w:t>The initial award period of the grant began in March 2017 and end</w:t>
      </w:r>
      <w:r w:rsidR="00C44DF0">
        <w:t>ed</w:t>
      </w:r>
      <w:r w:rsidRPr="000131FF" w:rsidR="00C47D3F">
        <w:t xml:space="preserve"> on June 30, 2018.</w:t>
      </w:r>
      <w:r w:rsidRPr="000131FF" w:rsidR="00BB3709">
        <w:t xml:space="preserve"> </w:t>
      </w:r>
      <w:r w:rsidRPr="000131FF" w:rsidR="00646507">
        <w:t>During the first gra</w:t>
      </w:r>
      <w:r w:rsidRPr="000131FF" w:rsidR="00C933BB">
        <w:t xml:space="preserve">nt period, </w:t>
      </w:r>
      <w:r w:rsidRPr="000131FF">
        <w:t>the grantee</w:t>
      </w:r>
      <w:r w:rsidRPr="000131FF" w:rsidR="00EC116B">
        <w:t xml:space="preserve"> has:</w:t>
      </w:r>
    </w:p>
    <w:p xmlns:wp14="http://schemas.microsoft.com/office/word/2010/wordml" w:rsidRPr="000131FF" w:rsidR="00EC116B" w:rsidP="00090162" w:rsidRDefault="00EC116B" w14:paraId="4D506410" wp14:textId="77777777">
      <w:pPr>
        <w:numPr>
          <w:ilvl w:val="0"/>
          <w:numId w:val="8"/>
        </w:numPr>
      </w:pPr>
      <w:r w:rsidRPr="000131FF">
        <w:t>D</w:t>
      </w:r>
      <w:r w:rsidRPr="000131FF" w:rsidR="00646507">
        <w:t xml:space="preserve">eveloped a </w:t>
      </w:r>
      <w:r w:rsidRPr="000131FF" w:rsidR="00634D29">
        <w:t xml:space="preserve">blended </w:t>
      </w:r>
      <w:r w:rsidRPr="000131FF" w:rsidR="00646507">
        <w:t>curriculum for the 400-hour CTE CEEP</w:t>
      </w:r>
      <w:r w:rsidRPr="000131FF" w:rsidR="00634D29">
        <w:t xml:space="preserve"> that includes both on-line and in-person learning opportunities. The curriculum was designed in modules so that the objectives for specific modules can be met (1) in a flexible manner by the partnering </w:t>
      </w:r>
      <w:r w:rsidRPr="000131FF" w:rsidR="00C933BB">
        <w:t>CVSDs</w:t>
      </w:r>
      <w:r w:rsidRPr="000131FF" w:rsidR="00634D29">
        <w:t xml:space="preserve"> to their CE educator candidates (Partnership Model) and (2) solely</w:t>
      </w:r>
      <w:r w:rsidRPr="000131FF" w:rsidR="00702B29">
        <w:t xml:space="preserve"> at the </w:t>
      </w:r>
      <w:r w:rsidRPr="000131FF" w:rsidR="00591AA1">
        <w:t>IHE (Traditional Model);</w:t>
      </w:r>
    </w:p>
    <w:p xmlns:wp14="http://schemas.microsoft.com/office/word/2010/wordml" w:rsidRPr="000131FF" w:rsidR="00EC116B" w:rsidP="00090162" w:rsidRDefault="00EC116B" w14:paraId="6218A212" wp14:textId="77777777">
      <w:pPr>
        <w:numPr>
          <w:ilvl w:val="0"/>
          <w:numId w:val="8"/>
        </w:numPr>
      </w:pPr>
      <w:r w:rsidRPr="000131FF">
        <w:t>Engaged</w:t>
      </w:r>
      <w:r w:rsidRPr="000131FF" w:rsidR="00C933BB">
        <w:t xml:space="preserve"> in partnership agreements </w:t>
      </w:r>
      <w:r w:rsidRPr="000131FF">
        <w:t xml:space="preserve">and worked collaboratively </w:t>
      </w:r>
      <w:r w:rsidRPr="000131FF" w:rsidR="00C933BB">
        <w:t>with three CVSDs</w:t>
      </w:r>
      <w:r w:rsidRPr="000131FF" w:rsidR="00591AA1">
        <w:t xml:space="preserve"> to deliver modules locally;</w:t>
      </w:r>
    </w:p>
    <w:p xmlns:wp14="http://schemas.microsoft.com/office/word/2010/wordml" w:rsidRPr="000131FF" w:rsidR="00E048BE" w:rsidP="00090162" w:rsidRDefault="00EC116B" w14:paraId="23EB018C" wp14:textId="77777777">
      <w:pPr>
        <w:numPr>
          <w:ilvl w:val="0"/>
          <w:numId w:val="8"/>
        </w:numPr>
      </w:pPr>
      <w:r w:rsidRPr="000131FF">
        <w:t>Enrolled cohorts that began</w:t>
      </w:r>
      <w:r w:rsidRPr="000131FF" w:rsidR="00C933BB">
        <w:t xml:space="preserve"> the </w:t>
      </w:r>
      <w:r w:rsidRPr="000131FF">
        <w:t xml:space="preserve">50-hour </w:t>
      </w:r>
      <w:r w:rsidRPr="000131FF" w:rsidR="00C933BB">
        <w:t xml:space="preserve">pre-professional experience </w:t>
      </w:r>
      <w:r w:rsidRPr="000131FF" w:rsidR="00374459">
        <w:t xml:space="preserve">in </w:t>
      </w:r>
      <w:r w:rsidRPr="000131FF" w:rsidR="00D756A8">
        <w:t>May, June, July, August, October, November 2017 and January 2018.</w:t>
      </w:r>
    </w:p>
    <w:p xmlns:wp14="http://schemas.microsoft.com/office/word/2010/wordml" w:rsidRPr="000131FF" w:rsidR="00646507" w:rsidP="00090162" w:rsidRDefault="00A914A0" w14:paraId="182FFBE7" wp14:textId="77777777">
      <w:pPr>
        <w:numPr>
          <w:ilvl w:val="0"/>
          <w:numId w:val="8"/>
        </w:numPr>
      </w:pPr>
      <w:r w:rsidRPr="000131FF">
        <w:t>Enrolled cohorts that continued</w:t>
      </w:r>
      <w:r w:rsidRPr="000131FF" w:rsidR="00EC116B">
        <w:t xml:space="preserve"> </w:t>
      </w:r>
      <w:r w:rsidRPr="000131FF" w:rsidR="00374459">
        <w:t xml:space="preserve">through the </w:t>
      </w:r>
      <w:r w:rsidRPr="000131FF" w:rsidR="00EC116B">
        <w:t xml:space="preserve">350-hour </w:t>
      </w:r>
      <w:r w:rsidRPr="000131FF" w:rsidR="00374459">
        <w:t xml:space="preserve">formal instruction </w:t>
      </w:r>
      <w:r w:rsidRPr="000131FF" w:rsidR="00591AA1">
        <w:t>phase of the program</w:t>
      </w:r>
      <w:r w:rsidRPr="000131FF" w:rsidR="00D756A8">
        <w:t xml:space="preserve"> in September 2017, February 2018 and April 2018</w:t>
      </w:r>
      <w:r w:rsidRPr="000131FF" w:rsidR="00591AA1">
        <w:t>;</w:t>
      </w:r>
      <w:r w:rsidRPr="000131FF" w:rsidR="00702B29">
        <w:t xml:space="preserve"> and</w:t>
      </w:r>
    </w:p>
    <w:p xmlns:wp14="http://schemas.microsoft.com/office/word/2010/wordml" w:rsidRPr="000131FF" w:rsidR="00702B29" w:rsidP="00090162" w:rsidRDefault="00702B29" w14:paraId="3D7C4C13" wp14:textId="77777777">
      <w:pPr>
        <w:numPr>
          <w:ilvl w:val="0"/>
          <w:numId w:val="8"/>
        </w:numPr>
      </w:pPr>
      <w:r w:rsidRPr="000131FF">
        <w:t>Marketed the program to attract interest and enrollment.</w:t>
      </w:r>
    </w:p>
    <w:p xmlns:wp14="http://schemas.microsoft.com/office/word/2010/wordml" w:rsidRPr="000131FF" w:rsidR="00646507" w:rsidP="00AF1FD5" w:rsidRDefault="00646507" w14:paraId="1299C43A" wp14:textId="77777777"/>
    <w:p xmlns:wp14="http://schemas.microsoft.com/office/word/2010/wordml" w:rsidRPr="000131FF" w:rsidR="00C44DF0" w:rsidP="00C44DF0" w:rsidRDefault="00BB3709" w14:paraId="2FED13BC" wp14:textId="77777777">
      <w:r w:rsidRPr="00C24AFA">
        <w:t>Year 2 beg</w:t>
      </w:r>
      <w:r w:rsidRPr="00C24AFA" w:rsidR="00C44DF0">
        <w:t>a</w:t>
      </w:r>
      <w:r w:rsidRPr="00C24AFA">
        <w:t>n on July 1, 2018 and</w:t>
      </w:r>
      <w:r w:rsidR="004C026A">
        <w:t xml:space="preserve"> </w:t>
      </w:r>
      <w:r w:rsidRPr="00C24AFA">
        <w:t>end</w:t>
      </w:r>
      <w:r w:rsidR="004C026A">
        <w:t>ed</w:t>
      </w:r>
      <w:r w:rsidRPr="00C24AFA">
        <w:t xml:space="preserve"> on June 30, 2019.</w:t>
      </w:r>
      <w:r w:rsidRPr="00C24AFA" w:rsidR="00EC116B">
        <w:t xml:space="preserve"> </w:t>
      </w:r>
      <w:r w:rsidRPr="00C24AFA" w:rsidR="00C44DF0">
        <w:t>During the second grant period, the grantee has:</w:t>
      </w:r>
    </w:p>
    <w:p xmlns:wp14="http://schemas.microsoft.com/office/word/2010/wordml" w:rsidRPr="000131FF" w:rsidR="007471A7" w:rsidP="00C44DF0" w:rsidRDefault="007471A7" w14:paraId="6A785D53" wp14:textId="77777777">
      <w:pPr>
        <w:numPr>
          <w:ilvl w:val="0"/>
          <w:numId w:val="10"/>
        </w:numPr>
      </w:pPr>
      <w:r w:rsidRPr="000131FF">
        <w:t>Continue</w:t>
      </w:r>
      <w:r w:rsidR="00C44DF0">
        <w:t>d</w:t>
      </w:r>
      <w:r w:rsidRPr="000131FF">
        <w:t xml:space="preserve"> to </w:t>
      </w:r>
      <w:r w:rsidRPr="000131FF" w:rsidR="003839FE">
        <w:t xml:space="preserve">market the program and </w:t>
      </w:r>
      <w:r w:rsidRPr="000131FF">
        <w:t>recruit and enroll cohorts to begin the pre-professional experience in Summer, Fall, and Winter, continuing through the formal instruction phase of the program;</w:t>
      </w:r>
    </w:p>
    <w:p xmlns:wp14="http://schemas.microsoft.com/office/word/2010/wordml" w:rsidRPr="000131FF" w:rsidR="007471A7" w:rsidP="00090162" w:rsidRDefault="007471A7" w14:paraId="290B3592" wp14:textId="77777777">
      <w:pPr>
        <w:numPr>
          <w:ilvl w:val="0"/>
          <w:numId w:val="10"/>
        </w:numPr>
      </w:pPr>
      <w:r w:rsidRPr="000131FF">
        <w:t>Offer</w:t>
      </w:r>
      <w:r w:rsidR="00C44DF0">
        <w:t>ed</w:t>
      </w:r>
      <w:r w:rsidRPr="000131FF">
        <w:t xml:space="preserve"> </w:t>
      </w:r>
      <w:r w:rsidRPr="000131FF" w:rsidR="00591AA1">
        <w:t>both years of formal instruction to cohorts continuing through the program;</w:t>
      </w:r>
    </w:p>
    <w:p xmlns:wp14="http://schemas.microsoft.com/office/word/2010/wordml" w:rsidRPr="000131FF" w:rsidR="00591AA1" w:rsidP="00090162" w:rsidRDefault="00591AA1" w14:paraId="4F4E3582" wp14:textId="77777777">
      <w:pPr>
        <w:numPr>
          <w:ilvl w:val="0"/>
          <w:numId w:val="10"/>
        </w:numPr>
      </w:pPr>
      <w:r w:rsidRPr="000131FF">
        <w:t>Increase the number of partnerships with county vocational and technical school districts;</w:t>
      </w:r>
    </w:p>
    <w:p xmlns:wp14="http://schemas.microsoft.com/office/word/2010/wordml" w:rsidRPr="000131FF" w:rsidR="00591AA1" w:rsidP="00090162" w:rsidRDefault="00591AA1" w14:paraId="05310B8D" wp14:textId="77777777">
      <w:pPr>
        <w:numPr>
          <w:ilvl w:val="0"/>
          <w:numId w:val="10"/>
        </w:numPr>
      </w:pPr>
      <w:r w:rsidRPr="000131FF">
        <w:t>Continue</w:t>
      </w:r>
      <w:r w:rsidR="00C44DF0">
        <w:t>d</w:t>
      </w:r>
      <w:r w:rsidRPr="000131FF">
        <w:t xml:space="preserve"> to develop and refine the curriculum;</w:t>
      </w:r>
    </w:p>
    <w:p xmlns:wp14="http://schemas.microsoft.com/office/word/2010/wordml" w:rsidRPr="000131FF" w:rsidR="00591AA1" w:rsidP="00090162" w:rsidRDefault="00591AA1" w14:paraId="4EE5E43E" wp14:textId="77777777">
      <w:pPr>
        <w:numPr>
          <w:ilvl w:val="0"/>
          <w:numId w:val="10"/>
        </w:numPr>
      </w:pPr>
      <w:r w:rsidRPr="000131FF">
        <w:t>Conduct</w:t>
      </w:r>
      <w:r w:rsidR="00C44DF0">
        <w:t>ed</w:t>
      </w:r>
      <w:r w:rsidRPr="000131FF">
        <w:t xml:space="preserve"> a summative external evaluation of the second year of the CTE CEEP program; and</w:t>
      </w:r>
    </w:p>
    <w:p xmlns:wp14="http://schemas.microsoft.com/office/word/2010/wordml" w:rsidRPr="000131FF" w:rsidR="00591AA1" w:rsidP="00090162" w:rsidRDefault="00591AA1" w14:paraId="2BA88255" wp14:textId="77777777">
      <w:pPr>
        <w:numPr>
          <w:ilvl w:val="0"/>
          <w:numId w:val="10"/>
        </w:numPr>
      </w:pPr>
      <w:r w:rsidRPr="000131FF">
        <w:t>Beg</w:t>
      </w:r>
      <w:r w:rsidR="00C44DF0">
        <w:t>u</w:t>
      </w:r>
      <w:r w:rsidRPr="000131FF">
        <w:t>n to evaluate the effectiveness of local delivery of the curriculum through the Partnership Model vs. the Traditional Model.</w:t>
      </w:r>
    </w:p>
    <w:p xmlns:wp14="http://schemas.microsoft.com/office/word/2010/wordml" w:rsidR="001B1A77" w:rsidP="00AF1FD5" w:rsidRDefault="001B1A77" w14:paraId="4DDBEF00" wp14:textId="77777777"/>
    <w:p xmlns:wp14="http://schemas.microsoft.com/office/word/2010/wordml" w:rsidRPr="00C24AFA" w:rsidR="00C44DF0" w:rsidP="00C44DF0" w:rsidRDefault="00C44DF0" w14:paraId="1057EC56" wp14:textId="77777777">
      <w:r w:rsidRPr="00C24AFA">
        <w:t>Year 3 beg</w:t>
      </w:r>
      <w:r w:rsidR="004C026A">
        <w:t>a</w:t>
      </w:r>
      <w:r w:rsidRPr="00C24AFA">
        <w:t>n on July 1, 2019 and end</w:t>
      </w:r>
      <w:r w:rsidR="00FB5F41">
        <w:t xml:space="preserve">ed </w:t>
      </w:r>
      <w:r w:rsidRPr="00C24AFA">
        <w:t>on June 30, 2020. During year three of the grant,</w:t>
      </w:r>
      <w:r w:rsidR="00FB5F41">
        <w:t xml:space="preserve"> </w:t>
      </w:r>
      <w:r w:rsidRPr="00C24AFA">
        <w:t>the grantee</w:t>
      </w:r>
      <w:r w:rsidR="00FB5F41">
        <w:t xml:space="preserve"> has</w:t>
      </w:r>
      <w:r w:rsidRPr="00C24AFA">
        <w:t>:</w:t>
      </w:r>
    </w:p>
    <w:p xmlns:wp14="http://schemas.microsoft.com/office/word/2010/wordml" w:rsidRPr="00C24AFA" w:rsidR="00C44DF0" w:rsidP="00C44DF0" w:rsidRDefault="00C44DF0" w14:paraId="1790809F" wp14:textId="77777777">
      <w:pPr>
        <w:numPr>
          <w:ilvl w:val="0"/>
          <w:numId w:val="10"/>
        </w:numPr>
      </w:pPr>
      <w:r w:rsidRPr="00C24AFA">
        <w:t>Continue</w:t>
      </w:r>
      <w:r w:rsidR="00FB5F41">
        <w:t>d</w:t>
      </w:r>
      <w:r w:rsidRPr="00C24AFA">
        <w:t xml:space="preserve"> to market the program and recruit and enroll cohorts to begin the pre-professional experience in Summer, Fall, and Winter, continuing through the formal instruction phase of the program;</w:t>
      </w:r>
    </w:p>
    <w:p xmlns:wp14="http://schemas.microsoft.com/office/word/2010/wordml" w:rsidRPr="00C24AFA" w:rsidR="00C44DF0" w:rsidP="00C44DF0" w:rsidRDefault="00C44DF0" w14:paraId="5B71A717" wp14:textId="77777777">
      <w:pPr>
        <w:numPr>
          <w:ilvl w:val="0"/>
          <w:numId w:val="10"/>
        </w:numPr>
      </w:pPr>
      <w:r w:rsidRPr="00C24AFA">
        <w:t>Offer</w:t>
      </w:r>
      <w:r w:rsidR="00FB5F41">
        <w:t>ed</w:t>
      </w:r>
      <w:r w:rsidRPr="00C24AFA">
        <w:t xml:space="preserve"> both years of formal instruction to cohorts continuing through the program;</w:t>
      </w:r>
    </w:p>
    <w:p xmlns:wp14="http://schemas.microsoft.com/office/word/2010/wordml" w:rsidRPr="00C24AFA" w:rsidR="00C44DF0" w:rsidP="00C44DF0" w:rsidRDefault="00C44DF0" w14:paraId="6E5A880F" wp14:textId="77777777">
      <w:pPr>
        <w:numPr>
          <w:ilvl w:val="0"/>
          <w:numId w:val="10"/>
        </w:numPr>
      </w:pPr>
      <w:r w:rsidRPr="00C24AFA">
        <w:t>Increase the number of partnerships with county vocational and technical school districts;</w:t>
      </w:r>
    </w:p>
    <w:p xmlns:wp14="http://schemas.microsoft.com/office/word/2010/wordml" w:rsidRPr="00C24AFA" w:rsidR="00C44DF0" w:rsidP="00C44DF0" w:rsidRDefault="00864528" w14:paraId="53FBB568" wp14:textId="77777777">
      <w:pPr>
        <w:numPr>
          <w:ilvl w:val="0"/>
          <w:numId w:val="10"/>
        </w:numPr>
      </w:pPr>
      <w:r w:rsidRPr="00C24AFA">
        <w:t>Continue</w:t>
      </w:r>
      <w:r>
        <w:t>d</w:t>
      </w:r>
      <w:r w:rsidRPr="00C24AFA" w:rsidR="00C44DF0">
        <w:t xml:space="preserve"> to refine the curriculum;</w:t>
      </w:r>
    </w:p>
    <w:p xmlns:wp14="http://schemas.microsoft.com/office/word/2010/wordml" w:rsidRPr="00C24AFA" w:rsidR="00C44DF0" w:rsidP="00C44DF0" w:rsidRDefault="00C44DF0" w14:paraId="34BEEBA9" wp14:textId="77777777">
      <w:pPr>
        <w:numPr>
          <w:ilvl w:val="0"/>
          <w:numId w:val="10"/>
        </w:numPr>
      </w:pPr>
      <w:r w:rsidRPr="00C24AFA">
        <w:t>Conduct</w:t>
      </w:r>
      <w:r w:rsidR="00FB5F41">
        <w:t>ed</w:t>
      </w:r>
      <w:r w:rsidRPr="00C24AFA">
        <w:t xml:space="preserve"> a summative external evaluation of the third year of the CTE CEEP program, including a thorough analysis of the effectiveness of the traditional and partnership delivery models; and</w:t>
      </w:r>
    </w:p>
    <w:p xmlns:wp14="http://schemas.microsoft.com/office/word/2010/wordml" w:rsidR="00C44DF0" w:rsidP="00C44DF0" w:rsidRDefault="000124FA" w14:paraId="278CF83B" wp14:textId="77777777">
      <w:pPr>
        <w:numPr>
          <w:ilvl w:val="0"/>
          <w:numId w:val="10"/>
        </w:numPr>
      </w:pPr>
      <w:r>
        <w:t>Summarize</w:t>
      </w:r>
      <w:r w:rsidR="00FB5F41">
        <w:t>d</w:t>
      </w:r>
      <w:r>
        <w:t xml:space="preserve"> promising practices from the </w:t>
      </w:r>
      <w:r w:rsidRPr="00C24AFA" w:rsidR="00C44DF0">
        <w:t xml:space="preserve">Partnership Model </w:t>
      </w:r>
      <w:r>
        <w:t>and</w:t>
      </w:r>
      <w:r w:rsidRPr="00C24AFA" w:rsidR="00C44DF0">
        <w:t xml:space="preserve"> the Traditional Model</w:t>
      </w:r>
      <w:r>
        <w:t xml:space="preserve"> identified in the summative external evaluation and establish strategy for refining each of the models</w:t>
      </w:r>
      <w:r w:rsidRPr="00C24AFA" w:rsidR="00C44DF0">
        <w:t>.</w:t>
      </w:r>
    </w:p>
    <w:p xmlns:wp14="http://schemas.microsoft.com/office/word/2010/wordml" w:rsidR="004C026A" w:rsidP="004C026A" w:rsidRDefault="004C026A" w14:paraId="3461D779" wp14:textId="77777777">
      <w:pPr>
        <w:ind w:left="360"/>
      </w:pPr>
    </w:p>
    <w:p xmlns:wp14="http://schemas.microsoft.com/office/word/2010/wordml" w:rsidRPr="00C24AFA" w:rsidR="004C026A" w:rsidP="004C026A" w:rsidRDefault="004C026A" w14:paraId="1ADB1451" wp14:textId="77777777">
      <w:r w:rsidRPr="00C24AFA">
        <w:t xml:space="preserve">Year </w:t>
      </w:r>
      <w:r>
        <w:t xml:space="preserve">4 </w:t>
      </w:r>
      <w:r w:rsidRPr="00C24AFA">
        <w:t>beg</w:t>
      </w:r>
      <w:r w:rsidR="00FB5F41">
        <w:t>a</w:t>
      </w:r>
      <w:r w:rsidRPr="00C24AFA">
        <w:t>n on July 1, 20</w:t>
      </w:r>
      <w:r>
        <w:t>20</w:t>
      </w:r>
      <w:r w:rsidRPr="00C24AFA">
        <w:t xml:space="preserve"> and will end on June 30, 202</w:t>
      </w:r>
      <w:r>
        <w:t>1</w:t>
      </w:r>
      <w:r w:rsidRPr="00C24AFA">
        <w:t xml:space="preserve">. During year </w:t>
      </w:r>
      <w:r>
        <w:t xml:space="preserve">four </w:t>
      </w:r>
      <w:r w:rsidRPr="00C24AFA">
        <w:t>of the grant, it is expec</w:t>
      </w:r>
      <w:r>
        <w:t>t</w:t>
      </w:r>
      <w:r w:rsidRPr="00C24AFA">
        <w:t xml:space="preserve">ed that the grantee </w:t>
      </w:r>
      <w:r w:rsidR="00FB5F41">
        <w:t>has</w:t>
      </w:r>
      <w:r w:rsidRPr="00C24AFA">
        <w:t>:</w:t>
      </w:r>
    </w:p>
    <w:p xmlns:wp14="http://schemas.microsoft.com/office/word/2010/wordml" w:rsidRPr="00C24AFA" w:rsidR="004C026A" w:rsidP="004C026A" w:rsidRDefault="004C026A" w14:paraId="12C5E920" wp14:textId="77777777">
      <w:pPr>
        <w:numPr>
          <w:ilvl w:val="0"/>
          <w:numId w:val="10"/>
        </w:numPr>
      </w:pPr>
      <w:r w:rsidRPr="00C24AFA">
        <w:t>Continue</w:t>
      </w:r>
      <w:r w:rsidR="00FB5F41">
        <w:t>d</w:t>
      </w:r>
      <w:r w:rsidRPr="00C24AFA">
        <w:t xml:space="preserve"> to market the program and recruit and enroll cohorts to begin the pre-professional experience in Summer, Fall, and Winter, continuing through the formal instruction phase of the program;</w:t>
      </w:r>
    </w:p>
    <w:p xmlns:wp14="http://schemas.microsoft.com/office/word/2010/wordml" w:rsidRPr="00C24AFA" w:rsidR="004C026A" w:rsidP="004C026A" w:rsidRDefault="004C026A" w14:paraId="0742EED8" wp14:textId="77777777">
      <w:pPr>
        <w:numPr>
          <w:ilvl w:val="0"/>
          <w:numId w:val="10"/>
        </w:numPr>
      </w:pPr>
      <w:r w:rsidRPr="00C24AFA">
        <w:t>Offer</w:t>
      </w:r>
      <w:r w:rsidR="00FB5F41">
        <w:t>ed</w:t>
      </w:r>
      <w:r w:rsidRPr="00C24AFA">
        <w:t xml:space="preserve"> both years of formal instruction to cohorts continuing through the program;</w:t>
      </w:r>
    </w:p>
    <w:p xmlns:wp14="http://schemas.microsoft.com/office/word/2010/wordml" w:rsidRPr="00C24AFA" w:rsidR="004C026A" w:rsidP="004C026A" w:rsidRDefault="004C026A" w14:paraId="23F53604" wp14:textId="77777777">
      <w:pPr>
        <w:numPr>
          <w:ilvl w:val="0"/>
          <w:numId w:val="10"/>
        </w:numPr>
      </w:pPr>
      <w:r w:rsidRPr="00C24AFA">
        <w:t>Increase</w:t>
      </w:r>
      <w:r w:rsidR="00FB5F41">
        <w:t>d</w:t>
      </w:r>
      <w:r w:rsidRPr="00C24AFA">
        <w:t xml:space="preserve"> the number of partnerships with county vocational and technical school districts;</w:t>
      </w:r>
    </w:p>
    <w:p xmlns:wp14="http://schemas.microsoft.com/office/word/2010/wordml" w:rsidRPr="00C24AFA" w:rsidR="004C026A" w:rsidP="004C026A" w:rsidRDefault="004C026A" w14:paraId="24E92887" wp14:textId="77777777">
      <w:pPr>
        <w:numPr>
          <w:ilvl w:val="0"/>
          <w:numId w:val="10"/>
        </w:numPr>
      </w:pPr>
      <w:r w:rsidRPr="00C24AFA">
        <w:t>Continue</w:t>
      </w:r>
      <w:r w:rsidR="00FB5F41">
        <w:t>d</w:t>
      </w:r>
      <w:r w:rsidRPr="00C24AFA">
        <w:t xml:space="preserve"> to refine the curriculum;</w:t>
      </w:r>
    </w:p>
    <w:p xmlns:wp14="http://schemas.microsoft.com/office/word/2010/wordml" w:rsidRPr="00C24AFA" w:rsidR="004C026A" w:rsidP="004C026A" w:rsidRDefault="004C026A" w14:paraId="7ADD8B09" wp14:textId="77777777">
      <w:pPr>
        <w:numPr>
          <w:ilvl w:val="0"/>
          <w:numId w:val="10"/>
        </w:numPr>
      </w:pPr>
      <w:r w:rsidRPr="00C24AFA">
        <w:t>Conduct</w:t>
      </w:r>
      <w:r w:rsidR="00FB5F41">
        <w:t>ed</w:t>
      </w:r>
      <w:r w:rsidRPr="00C24AFA">
        <w:t xml:space="preserve"> a summative external evaluation of the </w:t>
      </w:r>
      <w:r>
        <w:t xml:space="preserve">fourth </w:t>
      </w:r>
      <w:r w:rsidRPr="00C24AFA">
        <w:t>year of the CTE CEEP program, including a thorough analysis of the effectiveness of the traditional and partnership delivery models; and</w:t>
      </w:r>
    </w:p>
    <w:p xmlns:wp14="http://schemas.microsoft.com/office/word/2010/wordml" w:rsidR="004C026A" w:rsidP="004C026A" w:rsidRDefault="004C026A" w14:paraId="1E647B57" wp14:textId="77777777">
      <w:pPr>
        <w:numPr>
          <w:ilvl w:val="0"/>
          <w:numId w:val="10"/>
        </w:numPr>
      </w:pPr>
      <w:r>
        <w:t>Summarize</w:t>
      </w:r>
      <w:r w:rsidR="00FB5F41">
        <w:t>d</w:t>
      </w:r>
      <w:r>
        <w:t xml:space="preserve"> promising practices from the </w:t>
      </w:r>
      <w:r w:rsidRPr="00C24AFA">
        <w:t xml:space="preserve">Partnership Model </w:t>
      </w:r>
      <w:r>
        <w:t>and</w:t>
      </w:r>
      <w:r w:rsidRPr="00C24AFA">
        <w:t xml:space="preserve"> the Traditional Model</w:t>
      </w:r>
      <w:r>
        <w:t xml:space="preserve"> identified in the summative external evaluation and establish strategy for refining each of the models</w:t>
      </w:r>
      <w:r w:rsidRPr="00C24AFA">
        <w:t>.</w:t>
      </w:r>
    </w:p>
    <w:p xmlns:wp14="http://schemas.microsoft.com/office/word/2010/wordml" w:rsidR="00FB5F41" w:rsidP="00FB5F41" w:rsidRDefault="00FB5F41" w14:paraId="3CF2D8B6" wp14:textId="77777777"/>
    <w:p xmlns:wp14="http://schemas.microsoft.com/office/word/2010/wordml" w:rsidRPr="004D3B82" w:rsidR="00FB5F41" w:rsidP="00FB5F41" w:rsidRDefault="00FB5F41" w14:paraId="4A8E2E53" wp14:textId="77777777">
      <w:r w:rsidRPr="004D3B82">
        <w:t>Year 5 will begin on July 1, 2021 and will end on June 30, 2022. During the fifth and final year of the grant, it is expected that the grantee will:</w:t>
      </w:r>
    </w:p>
    <w:p xmlns:wp14="http://schemas.microsoft.com/office/word/2010/wordml" w:rsidRPr="004D3B82" w:rsidR="00FB5F41" w:rsidP="00FB5F41" w:rsidRDefault="00FB5F41" w14:paraId="2284BAC4" wp14:textId="77777777">
      <w:pPr>
        <w:numPr>
          <w:ilvl w:val="0"/>
          <w:numId w:val="10"/>
        </w:numPr>
      </w:pPr>
      <w:r w:rsidRPr="004D3B82">
        <w:t>Continue to market the program and recruit and enroll cohorts to begin the pre-professional experience in Summer, Fall, and Winter, continuing through the formal instruction phase of the program;</w:t>
      </w:r>
    </w:p>
    <w:p xmlns:wp14="http://schemas.microsoft.com/office/word/2010/wordml" w:rsidRPr="004D3B82" w:rsidR="00FB5F41" w:rsidP="00FB5F41" w:rsidRDefault="00FB5F41" w14:paraId="163F68D7" wp14:textId="77777777">
      <w:pPr>
        <w:numPr>
          <w:ilvl w:val="0"/>
          <w:numId w:val="10"/>
        </w:numPr>
      </w:pPr>
      <w:r w:rsidRPr="004D3B82">
        <w:t>Offer both years of formal instruction to cohorts continuing through the program;</w:t>
      </w:r>
    </w:p>
    <w:p xmlns:wp14="http://schemas.microsoft.com/office/word/2010/wordml" w:rsidRPr="004D3B82" w:rsidR="00FB5F41" w:rsidP="00FB5F41" w:rsidRDefault="007B7705" w14:paraId="6A34961D" wp14:textId="77777777">
      <w:pPr>
        <w:numPr>
          <w:ilvl w:val="0"/>
          <w:numId w:val="10"/>
        </w:numPr>
      </w:pPr>
      <w:r w:rsidRPr="004D3B82">
        <w:t>R</w:t>
      </w:r>
      <w:r w:rsidRPr="004D3B82" w:rsidR="00FB5F41">
        <w:t>efine the curriculum</w:t>
      </w:r>
      <w:r w:rsidRPr="004D3B82" w:rsidR="001B7F55">
        <w:t>, prioritizing</w:t>
      </w:r>
      <w:r w:rsidRPr="004D3B82" w:rsidR="00FB5F41">
        <w:t xml:space="preserve"> content </w:t>
      </w:r>
      <w:r w:rsidRPr="004D3B82" w:rsidR="001B7F55">
        <w:t xml:space="preserve">to be delivered synchronously </w:t>
      </w:r>
      <w:r w:rsidRPr="004D3B82" w:rsidR="00FB5F41">
        <w:t>in</w:t>
      </w:r>
      <w:r w:rsidRPr="004D3B82" w:rsidR="001B7F55">
        <w:t xml:space="preserve"> the</w:t>
      </w:r>
      <w:r w:rsidRPr="004D3B82" w:rsidR="00FB5F41">
        <w:t xml:space="preserve"> virtual format;</w:t>
      </w:r>
    </w:p>
    <w:p xmlns:wp14="http://schemas.microsoft.com/office/word/2010/wordml" w:rsidRPr="004D3B82" w:rsidR="00FB5F41" w:rsidP="00FB5F41" w:rsidRDefault="00FB5F41" w14:paraId="30707715" wp14:textId="77777777">
      <w:pPr>
        <w:numPr>
          <w:ilvl w:val="0"/>
          <w:numId w:val="10"/>
        </w:numPr>
      </w:pPr>
      <w:r w:rsidRPr="004D3B82">
        <w:t>Conduct a summative external evaluation of the entire CTE CEEP program, including a thorough analysis of the effectiveness of the traditional and partnership delivery models; and</w:t>
      </w:r>
    </w:p>
    <w:p xmlns:wp14="http://schemas.microsoft.com/office/word/2010/wordml" w:rsidRPr="004D3B82" w:rsidR="00FB5F41" w:rsidP="00FB5F41" w:rsidRDefault="00FB5F41" w14:paraId="611EC1C8" wp14:textId="77777777">
      <w:pPr>
        <w:numPr>
          <w:ilvl w:val="0"/>
          <w:numId w:val="10"/>
        </w:numPr>
      </w:pPr>
      <w:r w:rsidRPr="004D3B82">
        <w:t>Summarize promising practices from the Partnership Model and the Traditional Model identified in the summative external evaluation and establish recommendations for the development of future CTE-specific teacher preparation programs.</w:t>
      </w:r>
    </w:p>
    <w:p xmlns:wp14="http://schemas.microsoft.com/office/word/2010/wordml" w:rsidRPr="000131FF" w:rsidR="00C44DF0" w:rsidP="00AF1FD5" w:rsidRDefault="00C44DF0" w14:paraId="0FB78278" wp14:textId="77777777"/>
    <w:p xmlns:wp14="http://schemas.microsoft.com/office/word/2010/wordml" w:rsidRPr="000131FF" w:rsidR="00374B51" w:rsidP="00374B51" w:rsidRDefault="00591AA1" w14:paraId="7AC2FED0" wp14:textId="77777777">
      <w:r w:rsidRPr="000131FF">
        <w:t>The grantee should refer back to the originating NGO for additional details about the five-year design of this grant. It is expected that the program developed with this funding will be sustainable past the end</w:t>
      </w:r>
      <w:r w:rsidR="00374B51">
        <w:t xml:space="preserve"> of the multiyear grant period.</w:t>
      </w:r>
    </w:p>
    <w:p xmlns:wp14="http://schemas.microsoft.com/office/word/2010/wordml" w:rsidRPr="000131FF" w:rsidR="004465A1" w:rsidP="00412002" w:rsidRDefault="00C31E62" w14:paraId="7F82999E" wp14:textId="77777777">
      <w:pPr>
        <w:pStyle w:val="Heading3"/>
      </w:pPr>
      <w:bookmarkStart w:name="_Toc66108097" w:id="8"/>
      <w:r>
        <w:t>1.2</w:t>
      </w:r>
      <w:r>
        <w:tab/>
      </w:r>
      <w:r w:rsidR="00AF1FD5">
        <w:t>Eligibility to Apply</w:t>
      </w:r>
      <w:bookmarkEnd w:id="8"/>
    </w:p>
    <w:p xmlns:wp14="http://schemas.microsoft.com/office/word/2010/wordml" w:rsidRPr="000131FF" w:rsidR="004465A1" w:rsidP="00AF1FD5" w:rsidRDefault="004465A1" w14:paraId="03708179" wp14:textId="77777777">
      <w:r w:rsidRPr="000131FF">
        <w:t xml:space="preserve">This continuation NGO </w:t>
      </w:r>
      <w:r w:rsidRPr="000131FF" w:rsidR="00930DC4">
        <w:t>is open</w:t>
      </w:r>
      <w:r w:rsidRPr="000131FF">
        <w:t xml:space="preserve"> to </w:t>
      </w:r>
      <w:r w:rsidRPr="007C04D2">
        <w:rPr>
          <w:rStyle w:val="Emphasis"/>
        </w:rPr>
        <w:t>Brookdale Community College</w:t>
      </w:r>
      <w:r w:rsidRPr="000131FF">
        <w:t>, the successful applicant in the first grant period.</w:t>
      </w:r>
    </w:p>
    <w:p xmlns:wp14="http://schemas.microsoft.com/office/word/2010/wordml" w:rsidRPr="000131FF" w:rsidR="00386C6F" w:rsidP="00AF1FD5" w:rsidRDefault="00386C6F" w14:paraId="1FC39945" wp14:textId="77777777"/>
    <w:p xmlns:wp14="http://schemas.microsoft.com/office/word/2010/wordml" w:rsidRPr="000131FF" w:rsidR="00386C6F" w:rsidP="00AF1FD5" w:rsidRDefault="00386C6F" w14:paraId="3F1D9B59" wp14:textId="77777777">
      <w:r w:rsidRPr="000131FF">
        <w:t>Eligibility for funding for Year will be contingent upon:</w:t>
      </w:r>
    </w:p>
    <w:p xmlns:wp14="http://schemas.microsoft.com/office/word/2010/wordml" w:rsidRPr="000131FF" w:rsidR="00386C6F" w:rsidP="00090162" w:rsidRDefault="00386C6F" w14:paraId="73B00178" wp14:textId="77777777">
      <w:pPr>
        <w:numPr>
          <w:ilvl w:val="0"/>
          <w:numId w:val="11"/>
        </w:numPr>
      </w:pPr>
      <w:r w:rsidRPr="000131FF">
        <w:t xml:space="preserve">Certification by the Office of Career Readiness of satisfactory performance by the grantee in the </w:t>
      </w:r>
      <w:r w:rsidR="007B7705">
        <w:t xml:space="preserve">fourth </w:t>
      </w:r>
      <w:r w:rsidRPr="000131FF">
        <w:t>grant period as evidenced by the timely and accurate submission of all reports required under this grant program;</w:t>
      </w:r>
      <w:r w:rsidR="002F2BF6">
        <w:t xml:space="preserve"> and</w:t>
      </w:r>
    </w:p>
    <w:p xmlns:wp14="http://schemas.microsoft.com/office/word/2010/wordml" w:rsidRPr="000131FF" w:rsidR="00D0354D" w:rsidP="00AF1FD5" w:rsidRDefault="00386C6F" w14:paraId="5F578538" wp14:textId="77777777">
      <w:pPr>
        <w:numPr>
          <w:ilvl w:val="0"/>
          <w:numId w:val="11"/>
        </w:numPr>
      </w:pPr>
      <w:r w:rsidRPr="000131FF">
        <w:t xml:space="preserve">Completion of the objectives and activities established in the </w:t>
      </w:r>
      <w:r w:rsidR="007B7705">
        <w:t>fourth</w:t>
      </w:r>
      <w:r w:rsidRPr="000131FF">
        <w:t xml:space="preserve"> grant period and satisfactory progress toward the completion of the goals of this NGO. Failure to do so may result in the withdrawal by the NJDOE of certification of the grantee’s eligibility for continuation funding.</w:t>
      </w:r>
    </w:p>
    <w:p xmlns:wp14="http://schemas.microsoft.com/office/word/2010/wordml" w:rsidRPr="000131FF" w:rsidR="00B47D56" w:rsidP="00412002" w:rsidRDefault="00C31E62" w14:paraId="4D4ED1BC" wp14:textId="77777777">
      <w:pPr>
        <w:pStyle w:val="Heading3"/>
      </w:pPr>
      <w:bookmarkStart w:name="_Toc66108098" w:id="9"/>
      <w:r>
        <w:t>1.3</w:t>
      </w:r>
      <w:r>
        <w:tab/>
      </w:r>
      <w:r w:rsidRPr="00AF1FD5" w:rsidR="0099111E">
        <w:t>Federal Compliance Requirements</w:t>
      </w:r>
      <w:r w:rsidRPr="00AF1FD5" w:rsidR="00E12CEF">
        <w:t xml:space="preserve"> (DUNS, </w:t>
      </w:r>
      <w:r w:rsidRPr="00AF1FD5" w:rsidR="009778EB">
        <w:t>SAM</w:t>
      </w:r>
      <w:r w:rsidRPr="00AF1FD5" w:rsidR="00E12CEF">
        <w:t>)</w:t>
      </w:r>
      <w:bookmarkEnd w:id="9"/>
    </w:p>
    <w:p xmlns:wp14="http://schemas.microsoft.com/office/word/2010/wordml" w:rsidRPr="000131FF" w:rsidR="00C27341" w:rsidP="00AF1FD5" w:rsidRDefault="00C27341" w14:paraId="4177626C" wp14:textId="77777777">
      <w:pPr>
        <w:rPr>
          <w:szCs w:val="24"/>
        </w:rPr>
      </w:pPr>
      <w:r w:rsidRPr="000131FF">
        <w:rPr>
          <w:szCs w:val="24"/>
        </w:rPr>
        <w:t>In accordance with the Federal Fiscal Accountability Transparency Act (FFATA), all grant recipients must have a valid Data Universal Numbering System (DUNS) number and must also be registered with the federal System for Award Management (SAM), the successor to the federal Central Contractor Registration (CCR) database</w:t>
      </w:r>
      <w:r w:rsidR="00092722">
        <w:rPr>
          <w:szCs w:val="24"/>
        </w:rPr>
        <w:t xml:space="preserve">. </w:t>
      </w:r>
      <w:r w:rsidRPr="000131FF">
        <w:rPr>
          <w:szCs w:val="24"/>
        </w:rPr>
        <w:t xml:space="preserve">DUNS numbers are issued by Dun and Bradstreet and are available </w:t>
      </w:r>
      <w:r w:rsidRPr="000131FF" w:rsidR="0033335B">
        <w:rPr>
          <w:szCs w:val="24"/>
        </w:rPr>
        <w:t>at no cost</w:t>
      </w:r>
      <w:r w:rsidRPr="000131FF">
        <w:rPr>
          <w:szCs w:val="24"/>
        </w:rPr>
        <w:t xml:space="preserve"> to all entities required to register under FFATA</w:t>
      </w:r>
      <w:r w:rsidR="00092722">
        <w:rPr>
          <w:szCs w:val="24"/>
        </w:rPr>
        <w:t xml:space="preserve">. </w:t>
      </w:r>
    </w:p>
    <w:p xmlns:wp14="http://schemas.microsoft.com/office/word/2010/wordml" w:rsidRPr="000131FF" w:rsidR="00C27341" w:rsidP="00AF1FD5" w:rsidRDefault="00C27341" w14:paraId="0562CB0E" wp14:textId="77777777">
      <w:pPr>
        <w:rPr>
          <w:szCs w:val="24"/>
        </w:rPr>
      </w:pPr>
    </w:p>
    <w:p xmlns:wp14="http://schemas.microsoft.com/office/word/2010/wordml" w:rsidRPr="000131FF" w:rsidR="00C27341" w:rsidP="00090162" w:rsidRDefault="00C27341" w14:paraId="117C8424" wp14:textId="77777777">
      <w:pPr>
        <w:numPr>
          <w:ilvl w:val="0"/>
          <w:numId w:val="3"/>
        </w:numPr>
        <w:rPr>
          <w:szCs w:val="24"/>
        </w:rPr>
      </w:pPr>
      <w:r w:rsidRPr="000131FF">
        <w:rPr>
          <w:szCs w:val="24"/>
        </w:rPr>
        <w:t xml:space="preserve">To obtain a DUNS number, go to </w:t>
      </w:r>
      <w:hyperlink w:history="1" r:id="rId14">
        <w:r w:rsidRPr="0099111E" w:rsidR="0099111E">
          <w:rPr>
            <w:rStyle w:val="Hyperlink"/>
            <w:szCs w:val="24"/>
          </w:rPr>
          <w:t>The Dun and Bradstreet website</w:t>
        </w:r>
      </w:hyperlink>
      <w:r w:rsidR="0099111E">
        <w:rPr>
          <w:szCs w:val="24"/>
        </w:rPr>
        <w:t>.</w:t>
      </w:r>
    </w:p>
    <w:p xmlns:wp14="http://schemas.microsoft.com/office/word/2010/wordml" w:rsidRPr="000131FF" w:rsidR="00C27341" w:rsidP="00AF1FD5" w:rsidRDefault="00C27341" w14:paraId="34CE0A41" wp14:textId="77777777">
      <w:pPr>
        <w:rPr>
          <w:szCs w:val="24"/>
        </w:rPr>
      </w:pPr>
    </w:p>
    <w:p xmlns:wp14="http://schemas.microsoft.com/office/word/2010/wordml" w:rsidRPr="000131FF" w:rsidR="00C27341" w:rsidP="00090162" w:rsidRDefault="00C27341" w14:paraId="109A795A" wp14:textId="77777777">
      <w:pPr>
        <w:numPr>
          <w:ilvl w:val="0"/>
          <w:numId w:val="3"/>
        </w:numPr>
        <w:rPr>
          <w:szCs w:val="24"/>
        </w:rPr>
      </w:pPr>
      <w:r w:rsidRPr="000131FF">
        <w:rPr>
          <w:szCs w:val="24"/>
        </w:rPr>
        <w:t xml:space="preserve">To register with the SAM database, go to </w:t>
      </w:r>
      <w:r w:rsidR="0099111E">
        <w:rPr>
          <w:szCs w:val="24"/>
        </w:rPr>
        <w:t xml:space="preserve">the </w:t>
      </w:r>
      <w:hyperlink w:history="1" r:id="rId15">
        <w:r w:rsidRPr="0099111E" w:rsidR="0099111E">
          <w:rPr>
            <w:rStyle w:val="Hyperlink"/>
            <w:szCs w:val="24"/>
          </w:rPr>
          <w:t>SAM website</w:t>
        </w:r>
      </w:hyperlink>
      <w:r w:rsidR="0099111E">
        <w:rPr>
          <w:szCs w:val="24"/>
        </w:rPr>
        <w:t>.</w:t>
      </w:r>
    </w:p>
    <w:p xmlns:wp14="http://schemas.microsoft.com/office/word/2010/wordml" w:rsidRPr="000131FF" w:rsidR="00C27341" w:rsidP="00C27341" w:rsidRDefault="00C27341" w14:paraId="62EBF3C5" wp14:textId="77777777">
      <w:pPr>
        <w:rPr>
          <w:szCs w:val="24"/>
        </w:rPr>
      </w:pPr>
    </w:p>
    <w:p xmlns:wp14="http://schemas.microsoft.com/office/word/2010/wordml" w:rsidRPr="000131FF" w:rsidR="00C27341" w:rsidP="00AF1FD5" w:rsidRDefault="00C27341" w14:paraId="41B8A641" wp14:textId="77777777">
      <w:pPr>
        <w:rPr>
          <w:szCs w:val="24"/>
        </w:rPr>
      </w:pPr>
      <w:r w:rsidRPr="000131FF">
        <w:rPr>
          <w:szCs w:val="24"/>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xmlns:wp14="http://schemas.microsoft.com/office/word/2010/wordml" w:rsidRPr="000131FF" w:rsidR="00C27341" w:rsidP="00AF1FD5" w:rsidRDefault="00C27341" w14:paraId="6D98A12B" wp14:textId="77777777">
      <w:pPr>
        <w:rPr>
          <w:szCs w:val="24"/>
        </w:rPr>
      </w:pPr>
    </w:p>
    <w:p xmlns:wp14="http://schemas.microsoft.com/office/word/2010/wordml" w:rsidRPr="000131FF" w:rsidR="00C27341" w:rsidP="00AF1FD5" w:rsidRDefault="00C27341" w14:paraId="070ECA62" wp14:textId="77777777">
      <w:pPr>
        <w:rPr>
          <w:szCs w:val="24"/>
        </w:rPr>
      </w:pPr>
      <w:r w:rsidRPr="000131FF">
        <w:rPr>
          <w:szCs w:val="24"/>
        </w:rPr>
        <w:t xml:space="preserve">Applicants must also print the “Entity Overview” page from their </w:t>
      </w:r>
      <w:hyperlink w:history="1" r:id="rId16">
        <w:r w:rsidRPr="0099111E" w:rsidR="0099111E">
          <w:rPr>
            <w:rStyle w:val="Hyperlink"/>
            <w:szCs w:val="24"/>
          </w:rPr>
          <w:t>SAM</w:t>
        </w:r>
      </w:hyperlink>
      <w:r w:rsidR="0099111E">
        <w:rPr>
          <w:szCs w:val="24"/>
        </w:rPr>
        <w:t xml:space="preserve"> </w:t>
      </w:r>
      <w:r w:rsidRPr="000131FF">
        <w:rPr>
          <w:szCs w:val="24"/>
        </w:rPr>
        <w:t>profile (which displays their DUNS number and street address with ZIP+4 code), and upload a scan of the page using the UPLOAD tab.</w:t>
      </w:r>
    </w:p>
    <w:p xmlns:wp14="http://schemas.microsoft.com/office/word/2010/wordml" w:rsidRPr="00C31E62" w:rsidR="00163D43" w:rsidP="00C31E62" w:rsidRDefault="005A6801" w14:paraId="16B01C93" wp14:textId="77777777">
      <w:pPr>
        <w:pStyle w:val="Heading4"/>
        <w:rPr>
          <w:i/>
        </w:rPr>
      </w:pPr>
      <w:r w:rsidRPr="00C31E62">
        <w:rPr>
          <w:i/>
        </w:rPr>
        <w:t xml:space="preserve">FFATA </w:t>
      </w:r>
      <w:r w:rsidRPr="00C31E62" w:rsidR="00163D43">
        <w:rPr>
          <w:i/>
        </w:rPr>
        <w:t xml:space="preserve">Executive </w:t>
      </w:r>
      <w:r w:rsidRPr="00C31E62" w:rsidR="0099111E">
        <w:rPr>
          <w:i/>
        </w:rPr>
        <w:t>C</w:t>
      </w:r>
      <w:r w:rsidRPr="00C31E62" w:rsidR="00163D43">
        <w:rPr>
          <w:i/>
        </w:rPr>
        <w:t xml:space="preserve">ompensation </w:t>
      </w:r>
      <w:r w:rsidRPr="00C31E62" w:rsidR="0099111E">
        <w:rPr>
          <w:i/>
        </w:rPr>
        <w:t>D</w:t>
      </w:r>
      <w:r w:rsidRPr="00C31E62" w:rsidR="00163D43">
        <w:rPr>
          <w:i/>
        </w:rPr>
        <w:t>isclosure</w:t>
      </w:r>
      <w:r w:rsidRPr="00C31E62">
        <w:rPr>
          <w:i/>
        </w:rPr>
        <w:t xml:space="preserve"> </w:t>
      </w:r>
      <w:r w:rsidRPr="00C31E62" w:rsidR="0099111E">
        <w:rPr>
          <w:i/>
        </w:rPr>
        <w:t>C</w:t>
      </w:r>
      <w:r w:rsidRPr="00C31E62">
        <w:rPr>
          <w:i/>
        </w:rPr>
        <w:t>riteria</w:t>
      </w:r>
    </w:p>
    <w:p xmlns:wp14="http://schemas.microsoft.com/office/word/2010/wordml" w:rsidRPr="000131FF" w:rsidR="00163D43" w:rsidP="00AF1FD5" w:rsidRDefault="00163D43" w14:paraId="12A5D23D" wp14:textId="77777777">
      <w:pPr>
        <w:rPr>
          <w:szCs w:val="24"/>
        </w:rPr>
      </w:pPr>
      <w:r w:rsidRPr="000131FF">
        <w:rPr>
          <w:szCs w:val="24"/>
        </w:rPr>
        <w:t>In the preceding fiscal year, if an applicant</w:t>
      </w:r>
      <w:r w:rsidRPr="000131FF" w:rsidR="005A6801">
        <w:rPr>
          <w:szCs w:val="24"/>
        </w:rPr>
        <w:t>:</w:t>
      </w:r>
    </w:p>
    <w:p xmlns:wp14="http://schemas.microsoft.com/office/word/2010/wordml" w:rsidRPr="000131FF" w:rsidR="00163D43" w:rsidP="00090162" w:rsidRDefault="00163D43" w14:paraId="633125A1" wp14:textId="77777777">
      <w:pPr>
        <w:numPr>
          <w:ilvl w:val="0"/>
          <w:numId w:val="5"/>
        </w:numPr>
        <w:rPr>
          <w:szCs w:val="24"/>
        </w:rPr>
      </w:pPr>
      <w:r w:rsidRPr="000131FF">
        <w:rPr>
          <w:szCs w:val="24"/>
        </w:rPr>
        <w:t>Received at least $25,000,000 in annual gross revenues from federal awards</w:t>
      </w:r>
      <w:r w:rsidRPr="000131FF" w:rsidR="005A6801">
        <w:rPr>
          <w:szCs w:val="24"/>
        </w:rPr>
        <w:t xml:space="preserve">; </w:t>
      </w:r>
      <w:r w:rsidRPr="00AF1FD5" w:rsidR="005A6801">
        <w:rPr>
          <w:rStyle w:val="Emphasis"/>
        </w:rPr>
        <w:t>and</w:t>
      </w:r>
      <w:r w:rsidRPr="000131FF" w:rsidR="005A6801">
        <w:rPr>
          <w:szCs w:val="24"/>
        </w:rPr>
        <w:t>,</w:t>
      </w:r>
    </w:p>
    <w:p xmlns:wp14="http://schemas.microsoft.com/office/word/2010/wordml" w:rsidRPr="000131FF" w:rsidR="005A6801" w:rsidP="00090162" w:rsidRDefault="005A6801" w14:paraId="1C962684" wp14:textId="77777777">
      <w:pPr>
        <w:numPr>
          <w:ilvl w:val="0"/>
          <w:numId w:val="4"/>
        </w:numPr>
        <w:rPr>
          <w:szCs w:val="24"/>
        </w:rPr>
      </w:pPr>
      <w:r w:rsidRPr="000131FF">
        <w:rPr>
          <w:szCs w:val="24"/>
        </w:rPr>
        <w:t xml:space="preserve">If at least eighty (80) percent of the applicant’s annual gross revenues came from federal awards; </w:t>
      </w:r>
    </w:p>
    <w:p xmlns:wp14="http://schemas.microsoft.com/office/word/2010/wordml" w:rsidRPr="000131FF" w:rsidR="005A6801" w:rsidP="00AF1FD5" w:rsidRDefault="00163D43" w14:paraId="182155F8" wp14:textId="77777777">
      <w:pPr>
        <w:rPr>
          <w:szCs w:val="24"/>
        </w:rPr>
      </w:pPr>
      <w:r w:rsidRPr="000131FF">
        <w:rPr>
          <w:szCs w:val="24"/>
        </w:rPr>
        <w:t xml:space="preserve">the applicant is required to disclose the name and total compensation of the five (5) most highly compensated officers of the applicant as part of the grant application. </w:t>
      </w:r>
    </w:p>
    <w:p xmlns:wp14="http://schemas.microsoft.com/office/word/2010/wordml" w:rsidRPr="000131FF" w:rsidR="005A6801" w:rsidP="00AF1FD5" w:rsidRDefault="005A6801" w14:paraId="2946DB82" wp14:textId="77777777">
      <w:pPr>
        <w:rPr>
          <w:szCs w:val="24"/>
        </w:rPr>
      </w:pPr>
    </w:p>
    <w:p xmlns:wp14="http://schemas.microsoft.com/office/word/2010/wordml" w:rsidRPr="000131FF" w:rsidR="00163D43" w:rsidP="00AF1FD5" w:rsidRDefault="00163D43" w14:paraId="22BE8C8C" wp14:textId="77777777">
      <w:pPr>
        <w:rPr>
          <w:szCs w:val="24"/>
        </w:rPr>
      </w:pPr>
      <w:r w:rsidRPr="000131FF">
        <w:rPr>
          <w:szCs w:val="24"/>
        </w:rPr>
        <w:t>This information is to be entered using the appropriate EWEG tab (contacts). The term “federal award” includes federal contracts, sub-contracts, grants, and sub-grants.</w:t>
      </w:r>
    </w:p>
    <w:p xmlns:wp14="http://schemas.microsoft.com/office/word/2010/wordml" w:rsidRPr="000131FF" w:rsidR="00163D43" w:rsidP="00163D43" w:rsidRDefault="00163D43" w14:paraId="5997CC1D" wp14:textId="77777777">
      <w:pPr>
        <w:jc w:val="both"/>
        <w:rPr>
          <w:szCs w:val="24"/>
        </w:rPr>
      </w:pPr>
    </w:p>
    <w:p xmlns:wp14="http://schemas.microsoft.com/office/word/2010/wordml" w:rsidRPr="00412002" w:rsidR="00B47D56" w:rsidP="00412002" w:rsidRDefault="00C27341" w14:paraId="2FE7B19A" wp14:textId="77777777">
      <w:pPr>
        <w:rPr>
          <w:szCs w:val="24"/>
        </w:rPr>
      </w:pPr>
      <w:r w:rsidRPr="000131FF">
        <w:rPr>
          <w:szCs w:val="24"/>
        </w:rPr>
        <w:t>No award will be made to an applicant not in compliance with FFATA.</w:t>
      </w:r>
    </w:p>
    <w:p xmlns:wp14="http://schemas.microsoft.com/office/word/2010/wordml" w:rsidRPr="00AF1FD5" w:rsidR="00B47D56" w:rsidP="006B4A4D" w:rsidRDefault="00C31E62" w14:paraId="57FD5E48" wp14:textId="77777777">
      <w:pPr>
        <w:pStyle w:val="Heading3"/>
      </w:pPr>
      <w:bookmarkStart w:name="_Toc66108099" w:id="10"/>
      <w:r>
        <w:t>1.4</w:t>
      </w:r>
      <w:r>
        <w:tab/>
      </w:r>
      <w:r w:rsidRPr="00AF1FD5" w:rsidR="0099111E">
        <w:t>Statutory/Regulatory Source Funding</w:t>
      </w:r>
      <w:bookmarkEnd w:id="10"/>
    </w:p>
    <w:p xmlns:wp14="http://schemas.microsoft.com/office/word/2010/wordml" w:rsidRPr="000131FF" w:rsidR="001B1A77" w:rsidP="00412002" w:rsidRDefault="00B47D56" w14:paraId="0F14F6D8"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131FF">
        <w:t xml:space="preserve">The applicant’s project must be designed and implemented in conformance with all applicable state and federal regulations. The </w:t>
      </w:r>
      <w:r w:rsidRPr="00AF1FD5" w:rsidR="00D70436">
        <w:rPr>
          <w:rStyle w:val="Emphasis"/>
        </w:rPr>
        <w:t>Career and Technical Education Certificate of Eligibility Educator Preparation Program (CTE CEEP)</w:t>
      </w:r>
      <w:r w:rsidRPr="000131FF" w:rsidR="001B1A77">
        <w:rPr>
          <w:b/>
        </w:rPr>
        <w:t xml:space="preserve"> </w:t>
      </w:r>
      <w:r w:rsidRPr="000131FF" w:rsidR="001B1A77">
        <w:t xml:space="preserve">is </w:t>
      </w:r>
      <w:r w:rsidRPr="00AF1FD5" w:rsidR="00D70436">
        <w:rPr>
          <w:rStyle w:val="Emphasis"/>
        </w:rPr>
        <w:t>100%</w:t>
      </w:r>
      <w:r w:rsidRPr="000131FF" w:rsidR="001B1A77">
        <w:rPr>
          <w:b/>
        </w:rPr>
        <w:t xml:space="preserve"> </w:t>
      </w:r>
      <w:r w:rsidRPr="000131FF" w:rsidR="001B1A77">
        <w:t>percent funded from</w:t>
      </w:r>
      <w:r w:rsidRPr="000131FF" w:rsidR="00D70436">
        <w:t xml:space="preserve"> federal Perkins Leadership funds (CFDA 84.048A).</w:t>
      </w:r>
      <w:r w:rsidRPr="000131FF" w:rsidR="001B1A77">
        <w:rPr>
          <w:b/>
        </w:rPr>
        <w:t xml:space="preserve"> </w:t>
      </w:r>
    </w:p>
    <w:p xmlns:wp14="http://schemas.microsoft.com/office/word/2010/wordml" w:rsidRPr="000131FF" w:rsidR="00D70436" w:rsidP="00AF1FD5" w:rsidRDefault="00D70436" w14:paraId="110FFD37" wp14:textId="77777777"/>
    <w:p xmlns:wp14="http://schemas.microsoft.com/office/word/2010/wordml" w:rsidRPr="000131FF" w:rsidR="007313A0" w:rsidP="00AF1FD5" w:rsidRDefault="00D93EC8" w14:paraId="54EEEBC7" wp14:textId="77777777">
      <w:r w:rsidRPr="000131FF">
        <w:t>Final awards are subject to the availability of</w:t>
      </w:r>
      <w:r w:rsidRPr="000131FF">
        <w:rPr>
          <w:b/>
        </w:rPr>
        <w:t xml:space="preserve"> </w:t>
      </w:r>
      <w:r w:rsidRPr="00AF1FD5" w:rsidR="00D70436">
        <w:rPr>
          <w:rStyle w:val="Emphasis"/>
        </w:rPr>
        <w:t>Perkins Leadership</w:t>
      </w:r>
      <w:r w:rsidRPr="000131FF" w:rsidR="001B1A77">
        <w:rPr>
          <w:b/>
        </w:rPr>
        <w:t xml:space="preserve"> </w:t>
      </w:r>
      <w:r w:rsidRPr="000131FF">
        <w:t xml:space="preserve">funds. </w:t>
      </w:r>
      <w:r w:rsidRPr="000131FF" w:rsidR="00D70436">
        <w:t xml:space="preserve">Total funds for Year </w:t>
      </w:r>
      <w:r w:rsidR="007B7705">
        <w:t>5</w:t>
      </w:r>
      <w:r w:rsidRPr="000131FF" w:rsidR="00D70436">
        <w:t xml:space="preserve"> of the Career and Technical Education Certificate of Eligibility Educator Preparation Program</w:t>
      </w:r>
      <w:r w:rsidRPr="000131FF" w:rsidR="00F5649D">
        <w:t xml:space="preserve"> </w:t>
      </w:r>
      <w:r w:rsidRPr="000131FF" w:rsidR="00BB618D">
        <w:t xml:space="preserve">are </w:t>
      </w:r>
      <w:r w:rsidRPr="000131FF" w:rsidR="00BB618D">
        <w:rPr>
          <w:szCs w:val="24"/>
        </w:rPr>
        <w:t>$</w:t>
      </w:r>
      <w:r w:rsidRPr="000131FF" w:rsidR="00EE3E80">
        <w:rPr>
          <w:color w:val="000000"/>
          <w:szCs w:val="24"/>
        </w:rPr>
        <w:t>19</w:t>
      </w:r>
      <w:r w:rsidRPr="000131FF" w:rsidR="00896621">
        <w:rPr>
          <w:color w:val="000000"/>
          <w:szCs w:val="24"/>
        </w:rPr>
        <w:t>0,000</w:t>
      </w:r>
      <w:r w:rsidRPr="000131FF" w:rsidR="00EA627B">
        <w:rPr>
          <w:color w:val="000000"/>
          <w:szCs w:val="24"/>
        </w:rPr>
        <w:t>.</w:t>
      </w:r>
    </w:p>
    <w:p xmlns:wp14="http://schemas.microsoft.com/office/word/2010/wordml" w:rsidRPr="000131FF" w:rsidR="00C97BD2" w:rsidP="00AF1FD5" w:rsidRDefault="00C97BD2" w14:paraId="6B699379" wp14:textId="77777777">
      <w:pPr>
        <w:rPr>
          <w:color w:val="000000"/>
          <w:sz w:val="22"/>
          <w:szCs w:val="22"/>
        </w:rPr>
      </w:pPr>
    </w:p>
    <w:p xmlns:wp14="http://schemas.microsoft.com/office/word/2010/wordml" w:rsidRPr="000131FF" w:rsidR="00C40CCC" w:rsidP="00AF1FD5" w:rsidRDefault="00C40CCC" w14:paraId="0BDDC61B" wp14:textId="77777777">
      <w:r w:rsidRPr="000131FF">
        <w:t>The grantee is expected to complete the goal</w:t>
      </w:r>
      <w:r w:rsidRPr="000131FF" w:rsidR="00D12B72">
        <w:t>s</w:t>
      </w:r>
      <w:r w:rsidRPr="000131FF">
        <w:t xml:space="preserve"> and objectives laid out in the approved grant application, complete implementation activities established in its grant agreement, and make satisfactory progress toward the completion of its </w:t>
      </w:r>
      <w:r w:rsidRPr="000131FF" w:rsidR="006B09D9">
        <w:t>approved action</w:t>
      </w:r>
      <w:r w:rsidRPr="000131FF">
        <w:t xml:space="preserve"> plan</w:t>
      </w:r>
      <w:r w:rsidR="00092722">
        <w:t xml:space="preserve">. </w:t>
      </w:r>
      <w:r w:rsidRPr="000131FF">
        <w:t xml:space="preserve"> Failure to do so may result in the withdrawal by the NJDOE of the grantee’s eligibility for the continuation of grant funding</w:t>
      </w:r>
      <w:r w:rsidR="00092722">
        <w:t xml:space="preserve">. </w:t>
      </w:r>
      <w:r w:rsidRPr="000131FF">
        <w:t xml:space="preserve">The </w:t>
      </w:r>
      <w:r w:rsidR="00412002">
        <w:t>NJDOE</w:t>
      </w:r>
      <w:r w:rsidRPr="000131FF">
        <w:t xml:space="preserve"> will remove ineligible, inappropriate or undocumented costs from funding consideration</w:t>
      </w:r>
      <w:r w:rsidR="00092722">
        <w:t xml:space="preserve">. </w:t>
      </w:r>
    </w:p>
    <w:p xmlns:wp14="http://schemas.microsoft.com/office/word/2010/wordml" w:rsidRPr="000131FF" w:rsidR="00B47D56" w:rsidP="00C40CCC" w:rsidRDefault="00B47D56" w14:paraId="3FE9F23F" wp14:textId="77777777">
      <w:pPr>
        <w:jc w:val="both"/>
      </w:pPr>
    </w:p>
    <w:p xmlns:wp14="http://schemas.microsoft.com/office/word/2010/wordml" w:rsidRPr="000131FF" w:rsidR="00302891" w:rsidP="00C40CCC" w:rsidRDefault="007B7705" w14:paraId="5B1CC591" wp14:textId="77777777">
      <w:pPr>
        <w:jc w:val="both"/>
      </w:pPr>
      <w:r w:rsidRPr="004D3B82">
        <w:t xml:space="preserve">The </w:t>
      </w:r>
      <w:r w:rsidRPr="004D3B82" w:rsidR="00302891">
        <w:t xml:space="preserve">project period </w:t>
      </w:r>
      <w:r w:rsidRPr="004D3B82" w:rsidR="007C164D">
        <w:t>for Year</w:t>
      </w:r>
      <w:r w:rsidRPr="004D3B82" w:rsidR="004C026A">
        <w:t xml:space="preserve"> </w:t>
      </w:r>
      <w:r w:rsidRPr="004D3B82">
        <w:t>5</w:t>
      </w:r>
      <w:r w:rsidRPr="004D3B82" w:rsidR="007C164D">
        <w:t xml:space="preserve"> of the CTE CEEP</w:t>
      </w:r>
      <w:r w:rsidRPr="004D3B82" w:rsidR="00041B1E">
        <w:t xml:space="preserve"> program </w:t>
      </w:r>
      <w:r w:rsidRPr="004D3B82" w:rsidR="00302891">
        <w:t xml:space="preserve">is </w:t>
      </w:r>
      <w:r w:rsidRPr="004D3B82" w:rsidR="00D70436">
        <w:t>July 1, 20</w:t>
      </w:r>
      <w:r w:rsidRPr="004D3B82" w:rsidR="004C026A">
        <w:t>2</w:t>
      </w:r>
      <w:r w:rsidRPr="004D3B82">
        <w:t>1</w:t>
      </w:r>
      <w:r w:rsidRPr="004D3B82" w:rsidR="00D70436">
        <w:t xml:space="preserve"> </w:t>
      </w:r>
      <w:r w:rsidRPr="004D3B82" w:rsidR="00302891">
        <w:t xml:space="preserve">to </w:t>
      </w:r>
      <w:r w:rsidRPr="004D3B82" w:rsidR="00D70436">
        <w:t>June 30, 20</w:t>
      </w:r>
      <w:r w:rsidRPr="004D3B82" w:rsidR="000A38E6">
        <w:t>2</w:t>
      </w:r>
      <w:r w:rsidRPr="004D3B82">
        <w:t>2</w:t>
      </w:r>
      <w:r w:rsidRPr="004D3B82" w:rsidR="00D70436">
        <w:t>.</w:t>
      </w:r>
    </w:p>
    <w:p xmlns:wp14="http://schemas.microsoft.com/office/word/2010/wordml" w:rsidRPr="000131FF" w:rsidR="00B47D56" w:rsidP="006B4A4D" w:rsidRDefault="00C31E62" w14:paraId="527C65F5" wp14:textId="77777777">
      <w:pPr>
        <w:pStyle w:val="Heading3"/>
      </w:pPr>
      <w:bookmarkStart w:name="_Toc66108100" w:id="11"/>
      <w:r>
        <w:t>1.5</w:t>
      </w:r>
      <w:r>
        <w:tab/>
      </w:r>
      <w:r w:rsidR="00AF1FD5">
        <w:t>Dissemination of this</w:t>
      </w:r>
      <w:r w:rsidRPr="000131FF" w:rsidR="00B47D56">
        <w:t xml:space="preserve"> N</w:t>
      </w:r>
      <w:r w:rsidR="00AF1FD5">
        <w:t>otice</w:t>
      </w:r>
      <w:bookmarkEnd w:id="11"/>
    </w:p>
    <w:p xmlns:wp14="http://schemas.microsoft.com/office/word/2010/wordml" w:rsidRPr="000131FF" w:rsidR="00B47D56" w:rsidP="00412002" w:rsidRDefault="00B47D56" w14:paraId="306187FF" wp14:textId="77777777">
      <w:r w:rsidRPr="000131FF">
        <w:t xml:space="preserve">The </w:t>
      </w:r>
      <w:r w:rsidRPr="00412002" w:rsidR="00D70436">
        <w:t>Office of Career Readiness</w:t>
      </w:r>
      <w:r w:rsidRPr="000131FF">
        <w:t xml:space="preserve"> will make this notice available to </w:t>
      </w:r>
      <w:r w:rsidRPr="000131FF" w:rsidR="00930DC4">
        <w:t xml:space="preserve">the </w:t>
      </w:r>
      <w:r w:rsidRPr="000131FF" w:rsidR="001B1A77">
        <w:t xml:space="preserve">eligible </w:t>
      </w:r>
      <w:r w:rsidRPr="000131FF" w:rsidR="00930DC4">
        <w:t>applicant</w:t>
      </w:r>
      <w:r w:rsidRPr="000131FF" w:rsidR="00297701">
        <w:t xml:space="preserve"> listed in section 1.2 </w:t>
      </w:r>
      <w:r w:rsidRPr="000131FF">
        <w:t>based upon the eligibility statement</w:t>
      </w:r>
      <w:r w:rsidRPr="000131FF" w:rsidR="00E07899">
        <w:rPr>
          <w:b/>
          <w:i/>
        </w:rPr>
        <w:t xml:space="preserve"> </w:t>
      </w:r>
      <w:r w:rsidRPr="000131FF" w:rsidR="00F5649D">
        <w:t xml:space="preserve">and </w:t>
      </w:r>
      <w:r w:rsidRPr="000131FF" w:rsidR="00765D62">
        <w:t xml:space="preserve">to the </w:t>
      </w:r>
      <w:r w:rsidRPr="000131FF" w:rsidR="00930DC4">
        <w:t>county superintendent</w:t>
      </w:r>
      <w:r w:rsidRPr="000131FF">
        <w:t xml:space="preserve"> </w:t>
      </w:r>
      <w:r w:rsidRPr="000131FF" w:rsidR="00930DC4">
        <w:t xml:space="preserve">of the county </w:t>
      </w:r>
      <w:r w:rsidRPr="000131FF">
        <w:t>in which t</w:t>
      </w:r>
      <w:r w:rsidRPr="000131FF" w:rsidR="00930DC4">
        <w:t>he eligible agency is</w:t>
      </w:r>
      <w:r w:rsidRPr="000131FF">
        <w:t xml:space="preserve"> located. </w:t>
      </w:r>
    </w:p>
    <w:p xmlns:wp14="http://schemas.microsoft.com/office/word/2010/wordml" w:rsidRPr="000131FF" w:rsidR="00B47D56" w:rsidP="00412002" w:rsidRDefault="00B47D56" w14:paraId="1F72F646" wp14:textId="77777777">
      <w:pPr>
        <w:pStyle w:val="Header"/>
        <w:tabs>
          <w:tab w:val="clear" w:pos="4320"/>
          <w:tab w:val="clear" w:pos="8640"/>
        </w:tabs>
      </w:pPr>
    </w:p>
    <w:p xmlns:wp14="http://schemas.microsoft.com/office/word/2010/wordml" w:rsidRPr="000131FF" w:rsidR="00B47D56" w:rsidP="00412002" w:rsidRDefault="00B47D56" w14:paraId="74A7629A" wp14:textId="77777777">
      <w:pPr>
        <w:rPr>
          <w:szCs w:val="24"/>
        </w:rPr>
      </w:pPr>
      <w:r w:rsidRPr="000131FF">
        <w:rPr>
          <w:szCs w:val="24"/>
        </w:rPr>
        <w:t xml:space="preserve">Additional copies of the NGO are also available on the </w:t>
      </w:r>
      <w:hyperlink w:history="1" r:id="rId17">
        <w:r w:rsidRPr="00AF1FD5">
          <w:rPr>
            <w:rStyle w:val="Hyperlink"/>
            <w:szCs w:val="24"/>
          </w:rPr>
          <w:t xml:space="preserve">NJDOE </w:t>
        </w:r>
        <w:r w:rsidR="00AF1FD5">
          <w:rPr>
            <w:rStyle w:val="Hyperlink"/>
            <w:szCs w:val="24"/>
          </w:rPr>
          <w:t>Discr</w:t>
        </w:r>
        <w:r w:rsidR="00AF1FD5">
          <w:rPr>
            <w:rStyle w:val="Hyperlink"/>
            <w:szCs w:val="24"/>
          </w:rPr>
          <w:t>e</w:t>
        </w:r>
        <w:r w:rsidR="00AF1FD5">
          <w:rPr>
            <w:rStyle w:val="Hyperlink"/>
            <w:szCs w:val="24"/>
          </w:rPr>
          <w:t>tionary Grants web</w:t>
        </w:r>
        <w:r w:rsidRPr="00AF1FD5">
          <w:rPr>
            <w:rStyle w:val="Hyperlink"/>
            <w:szCs w:val="24"/>
          </w:rPr>
          <w:t>site</w:t>
        </w:r>
      </w:hyperlink>
      <w:r w:rsidRPr="000131FF">
        <w:rPr>
          <w:szCs w:val="24"/>
        </w:rPr>
        <w:t xml:space="preserve"> or by contacting the Office of</w:t>
      </w:r>
      <w:r w:rsidRPr="000131FF" w:rsidR="005E6033">
        <w:rPr>
          <w:szCs w:val="24"/>
        </w:rPr>
        <w:t xml:space="preserve"> Career Readiness</w:t>
      </w:r>
      <w:r w:rsidRPr="000131FF">
        <w:rPr>
          <w:szCs w:val="24"/>
        </w:rPr>
        <w:t xml:space="preserve"> at the New Jersey Department of Education, River View Executive Plaza, Building 100, Route 29, P.O. Box 500, Trenton, </w:t>
      </w:r>
      <w:r w:rsidRPr="000131FF" w:rsidR="00297701">
        <w:rPr>
          <w:szCs w:val="24"/>
        </w:rPr>
        <w:t>NJ  08625-0500; telephone (609)</w:t>
      </w:r>
      <w:r w:rsidRPr="000131FF" w:rsidR="00FA3678">
        <w:rPr>
          <w:szCs w:val="24"/>
        </w:rPr>
        <w:t xml:space="preserve"> 376-9067</w:t>
      </w:r>
      <w:r w:rsidRPr="000131FF">
        <w:rPr>
          <w:szCs w:val="24"/>
        </w:rPr>
        <w:t>; fax (609)</w:t>
      </w:r>
      <w:r w:rsidRPr="000131FF" w:rsidR="00FA3678">
        <w:rPr>
          <w:szCs w:val="24"/>
        </w:rPr>
        <w:t xml:space="preserve"> 984-5347.</w:t>
      </w:r>
      <w:r w:rsidRPr="000131FF">
        <w:rPr>
          <w:szCs w:val="24"/>
        </w:rPr>
        <w:t xml:space="preserve"> </w:t>
      </w:r>
    </w:p>
    <w:p xmlns:wp14="http://schemas.microsoft.com/office/word/2010/wordml" w:rsidRPr="000131FF" w:rsidR="00B47D56" w:rsidP="006B4A4D" w:rsidRDefault="00C31E62" w14:paraId="361DCA5C" wp14:textId="77777777">
      <w:pPr>
        <w:pStyle w:val="Heading3"/>
      </w:pPr>
      <w:bookmarkStart w:name="_Toc66108101" w:id="12"/>
      <w:r>
        <w:t>1.6</w:t>
      </w:r>
      <w:r>
        <w:tab/>
      </w:r>
      <w:r w:rsidR="00AF1FD5">
        <w:t>Technical</w:t>
      </w:r>
      <w:r w:rsidRPr="000131FF" w:rsidR="00B47D56">
        <w:t xml:space="preserve"> A</w:t>
      </w:r>
      <w:r w:rsidR="00AF1FD5">
        <w:t>ssistance</w:t>
      </w:r>
      <w:bookmarkEnd w:id="12"/>
    </w:p>
    <w:p xmlns:wp14="http://schemas.microsoft.com/office/word/2010/wordml" w:rsidRPr="000131FF" w:rsidR="00B47D56" w:rsidP="00412002" w:rsidRDefault="00B47D56" w14:paraId="4A8E70AB"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31FF">
        <w:t xml:space="preserve">The </w:t>
      </w:r>
      <w:r w:rsidR="007F3717">
        <w:t>O</w:t>
      </w:r>
      <w:r w:rsidRPr="000131FF" w:rsidR="006E5829">
        <w:t xml:space="preserve">ffice of Career Readiness will provide technical assistance to the eligible applicant on an as-needed basis, including </w:t>
      </w:r>
      <w:r w:rsidR="00393093">
        <w:t xml:space="preserve">on </w:t>
      </w:r>
      <w:r w:rsidRPr="000131FF" w:rsidR="006E5829">
        <w:t>the NJDOE’s online EWEG</w:t>
      </w:r>
      <w:r w:rsidR="00412002">
        <w:t xml:space="preserve"> system</w:t>
      </w:r>
      <w:r w:rsidRPr="000131FF" w:rsidR="006E5829">
        <w:t xml:space="preserve">. Please </w:t>
      </w:r>
      <w:hyperlink w:history="1" r:id="rId18">
        <w:r w:rsidRPr="00AF1FD5" w:rsidR="00AF1FD5">
          <w:rPr>
            <w:rStyle w:val="Hyperlink"/>
          </w:rPr>
          <w:t>email</w:t>
        </w:r>
        <w:r w:rsidRPr="00AF1FD5" w:rsidR="006E5829">
          <w:rPr>
            <w:rStyle w:val="Hyperlink"/>
          </w:rPr>
          <w:t xml:space="preserve"> </w:t>
        </w:r>
        <w:r w:rsidR="000A38E6">
          <w:rPr>
            <w:rStyle w:val="Hyperlink"/>
          </w:rPr>
          <w:t>L</w:t>
        </w:r>
        <w:r w:rsidR="000A38E6">
          <w:rPr>
            <w:rStyle w:val="Hyperlink"/>
          </w:rPr>
          <w:t>isa Haberl</w:t>
        </w:r>
        <w:r w:rsidRPr="00AF1FD5" w:rsidR="006E5829">
          <w:rPr>
            <w:rStyle w:val="Hyperlink"/>
          </w:rPr>
          <w:t>, grant program offic</w:t>
        </w:r>
        <w:r w:rsidRPr="00AF1FD5" w:rsidR="00AF1FD5">
          <w:rPr>
            <w:rStyle w:val="Hyperlink"/>
          </w:rPr>
          <w:t>er</w:t>
        </w:r>
      </w:hyperlink>
      <w:r w:rsidR="00AF1FD5">
        <w:t xml:space="preserve"> </w:t>
      </w:r>
      <w:r w:rsidRPr="000131FF" w:rsidR="006A2F31">
        <w:t>for additional information.</w:t>
      </w:r>
    </w:p>
    <w:p xmlns:wp14="http://schemas.microsoft.com/office/word/2010/wordml" w:rsidRPr="000131FF" w:rsidR="009C4493" w:rsidP="00886888" w:rsidRDefault="00C31E62" w14:paraId="27C36A8F" wp14:textId="77777777">
      <w:pPr>
        <w:pStyle w:val="Heading3"/>
        <w:ind w:left="0" w:firstLine="0"/>
      </w:pPr>
      <w:bookmarkStart w:name="_Toc66108102" w:id="13"/>
      <w:r>
        <w:t>1.7</w:t>
      </w:r>
      <w:r>
        <w:tab/>
      </w:r>
      <w:r w:rsidR="00AF1FD5">
        <w:t>Application</w:t>
      </w:r>
      <w:r w:rsidRPr="00AF1FD5" w:rsidR="009C4493">
        <w:t xml:space="preserve"> S</w:t>
      </w:r>
      <w:r w:rsidR="00AF1FD5">
        <w:t>ubmission</w:t>
      </w:r>
      <w:bookmarkEnd w:id="13"/>
    </w:p>
    <w:p xmlns:wp14="http://schemas.microsoft.com/office/word/2010/wordml" w:rsidRPr="000131FF" w:rsidR="00561CFE" w:rsidP="00412002" w:rsidRDefault="00561CFE" w14:paraId="4EE8577B"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131FF">
        <w:t>The NJDOE administers discretionary grant programs in strict conformance with procedures designed to ensure accountability and integrity in the use of public funds</w:t>
      </w:r>
      <w:r w:rsidRPr="000131FF">
        <w:rPr>
          <w:sz w:val="22"/>
          <w:szCs w:val="22"/>
        </w:rPr>
        <w:t xml:space="preserve"> </w:t>
      </w:r>
      <w:r w:rsidRPr="000131FF">
        <w:t xml:space="preserve">and, therefore, </w:t>
      </w:r>
      <w:r w:rsidRPr="00AF1FD5">
        <w:rPr>
          <w:rStyle w:val="Emphasis"/>
        </w:rPr>
        <w:t>will not accept late applications</w:t>
      </w:r>
      <w:r w:rsidRPr="000131FF">
        <w:rPr>
          <w:b/>
        </w:rPr>
        <w:t xml:space="preserve">. </w:t>
      </w:r>
    </w:p>
    <w:p xmlns:wp14="http://schemas.microsoft.com/office/word/2010/wordml" w:rsidRPr="000131FF" w:rsidR="00561CFE" w:rsidP="00C40CCC" w:rsidRDefault="00561CFE" w14:paraId="08CE6F91" wp14:textId="77777777">
      <w:pPr>
        <w:jc w:val="both"/>
      </w:pPr>
    </w:p>
    <w:p xmlns:wp14="http://schemas.microsoft.com/office/word/2010/wordml" w:rsidRPr="000131FF" w:rsidR="00561CFE" w:rsidP="00412002" w:rsidRDefault="00561CFE" w14:paraId="0716B220" wp14:textId="77777777">
      <w:r w:rsidRPr="000131FF">
        <w:t>The responsibility for a timely submission resides with the applicant</w:t>
      </w:r>
      <w:r w:rsidR="00092722">
        <w:t xml:space="preserve">. </w:t>
      </w:r>
      <w:r w:rsidRPr="000131FF" w:rsidR="00183A9D">
        <w:t xml:space="preserve">The Application Control Center (ACC) must receive the complete application through the </w:t>
      </w:r>
      <w:hyperlink w:history="1" r:id="rId19">
        <w:r w:rsidRPr="00C0025F" w:rsidR="00183A9D">
          <w:rPr>
            <w:rStyle w:val="Hyperlink"/>
          </w:rPr>
          <w:t xml:space="preserve">online </w:t>
        </w:r>
        <w:r w:rsidRPr="00C0025F" w:rsidR="00851B6D">
          <w:rPr>
            <w:rStyle w:val="Hyperlink"/>
          </w:rPr>
          <w:t>EWEG</w:t>
        </w:r>
        <w:r w:rsidR="00412002">
          <w:rPr>
            <w:rStyle w:val="Hyperlink"/>
          </w:rPr>
          <w:t xml:space="preserve"> </w:t>
        </w:r>
        <w:r w:rsidRPr="00C0025F" w:rsidR="00851B6D">
          <w:rPr>
            <w:rStyle w:val="Hyperlink"/>
          </w:rPr>
          <w:t>system</w:t>
        </w:r>
      </w:hyperlink>
      <w:r w:rsidRPr="00C0025F" w:rsidR="00851B6D">
        <w:t xml:space="preserve"> </w:t>
      </w:r>
      <w:r w:rsidRPr="00C0025F">
        <w:rPr>
          <w:rStyle w:val="Emphasis"/>
        </w:rPr>
        <w:t xml:space="preserve">no later than 4:00 </w:t>
      </w:r>
      <w:r w:rsidR="00412002">
        <w:rPr>
          <w:rStyle w:val="Emphasis"/>
        </w:rPr>
        <w:t>p.m.</w:t>
      </w:r>
      <w:r w:rsidRPr="00C0025F">
        <w:rPr>
          <w:rStyle w:val="Emphasis"/>
        </w:rPr>
        <w:t xml:space="preserve"> on</w:t>
      </w:r>
      <w:r w:rsidRPr="00C0025F" w:rsidR="000A38E6">
        <w:rPr>
          <w:rStyle w:val="Emphasis"/>
        </w:rPr>
        <w:t xml:space="preserve"> </w:t>
      </w:r>
      <w:r w:rsidR="00087BD6">
        <w:rPr>
          <w:rStyle w:val="Emphasis"/>
        </w:rPr>
        <w:t>T</w:t>
      </w:r>
      <w:r w:rsidR="00412002">
        <w:rPr>
          <w:rStyle w:val="Emphasis"/>
        </w:rPr>
        <w:t>uesday,</w:t>
      </w:r>
      <w:r w:rsidR="00087BD6">
        <w:rPr>
          <w:rStyle w:val="Emphasis"/>
        </w:rPr>
        <w:t xml:space="preserve"> </w:t>
      </w:r>
      <w:r w:rsidRPr="00C0025F" w:rsidR="00C0025F">
        <w:rPr>
          <w:rStyle w:val="Emphasis"/>
        </w:rPr>
        <w:t xml:space="preserve">June </w:t>
      </w:r>
      <w:r w:rsidR="00412002">
        <w:rPr>
          <w:rStyle w:val="Emphasis"/>
        </w:rPr>
        <w:t>29</w:t>
      </w:r>
      <w:r w:rsidRPr="00C0025F" w:rsidR="00C0025F">
        <w:rPr>
          <w:rStyle w:val="Emphasis"/>
        </w:rPr>
        <w:t>,</w:t>
      </w:r>
      <w:r w:rsidRPr="00C0025F" w:rsidR="004116B3">
        <w:rPr>
          <w:rStyle w:val="Emphasis"/>
        </w:rPr>
        <w:t xml:space="preserve"> </w:t>
      </w:r>
      <w:r w:rsidRPr="00C0025F" w:rsidR="004C026A">
        <w:rPr>
          <w:rStyle w:val="Emphasis"/>
        </w:rPr>
        <w:t>202</w:t>
      </w:r>
      <w:r w:rsidRPr="00C0025F" w:rsidR="007B7705">
        <w:rPr>
          <w:rStyle w:val="Emphasis"/>
        </w:rPr>
        <w:t>1</w:t>
      </w:r>
      <w:r w:rsidRPr="00C0025F" w:rsidR="00092722">
        <w:rPr>
          <w:rStyle w:val="Emphasis"/>
        </w:rPr>
        <w:t xml:space="preserve">. </w:t>
      </w:r>
      <w:r w:rsidRPr="00C0025F">
        <w:rPr>
          <w:rStyle w:val="Emphasis"/>
        </w:rPr>
        <w:t>Without</w:t>
      </w:r>
      <w:r w:rsidRPr="00851B6D">
        <w:rPr>
          <w:rStyle w:val="Emphasis"/>
        </w:rPr>
        <w:t xml:space="preserve"> exception,</w:t>
      </w:r>
      <w:r w:rsidRPr="000131FF">
        <w:rPr>
          <w:b/>
        </w:rPr>
        <w:t xml:space="preserve"> </w:t>
      </w:r>
      <w:r w:rsidRPr="000131FF">
        <w:t xml:space="preserve">the ACC will not accept, and the Office of Grants Management cannot evaluate for funding consideration, an application after this deadline. </w:t>
      </w:r>
    </w:p>
    <w:p xmlns:wp14="http://schemas.microsoft.com/office/word/2010/wordml" w:rsidRPr="000131FF" w:rsidR="00183A9D" w:rsidP="00C40CCC" w:rsidRDefault="00183A9D" w14:paraId="61CDCEAD" wp14:textId="77777777">
      <w:pPr>
        <w:jc w:val="both"/>
      </w:pPr>
    </w:p>
    <w:p xmlns:wp14="http://schemas.microsoft.com/office/word/2010/wordml" w:rsidRPr="000131FF" w:rsidR="00C27341" w:rsidP="00C27341" w:rsidRDefault="00D12B72" w14:paraId="355420F3" wp14:textId="77777777">
      <w:pPr>
        <w:jc w:val="both"/>
      </w:pPr>
      <w:r w:rsidRPr="00851B6D">
        <w:rPr>
          <w:rStyle w:val="Emphasis"/>
        </w:rPr>
        <w:t>Each eligible applicant must have a logon ID and password to access the system.</w:t>
      </w:r>
      <w:r w:rsidRPr="000131FF">
        <w:t xml:space="preserve"> </w:t>
      </w:r>
      <w:r w:rsidRPr="000131FF" w:rsidR="00C27341">
        <w:t>LEA a</w:t>
      </w:r>
      <w:r w:rsidRPr="000131FF" w:rsidR="00402434">
        <w:t>pplicants</w:t>
      </w:r>
      <w:r w:rsidRPr="000131FF">
        <w:t xml:space="preserve"> should contact their </w:t>
      </w:r>
      <w:r w:rsidRPr="000131FF" w:rsidR="00402434">
        <w:t>district’s</w:t>
      </w:r>
      <w:r w:rsidRPr="000131FF">
        <w:t xml:space="preserve"> web (homeroom) administrator who will complete the registration. </w:t>
      </w:r>
      <w:r w:rsidRPr="000131FF" w:rsidR="00C27341">
        <w:t xml:space="preserve">Non-LEA applicants should </w:t>
      </w:r>
      <w:hyperlink w:history="1" r:id="rId20">
        <w:r w:rsidRPr="00851B6D" w:rsidR="00C27341">
          <w:rPr>
            <w:rStyle w:val="Hyperlink"/>
          </w:rPr>
          <w:t>send an email request for the EWEG help desk</w:t>
        </w:r>
      </w:hyperlink>
      <w:r w:rsidRPr="000131FF" w:rsidR="00C27341">
        <w:t>.</w:t>
      </w:r>
      <w:r w:rsidRPr="000131FF" w:rsidR="00B52872">
        <w:t xml:space="preserve"> Please allow 24-48 hours for the registration to be completed.</w:t>
      </w:r>
    </w:p>
    <w:p xmlns:wp14="http://schemas.microsoft.com/office/word/2010/wordml" w:rsidRPr="000131FF" w:rsidR="00302891" w:rsidP="00C40CCC" w:rsidRDefault="00302891" w14:paraId="6BB9E253" wp14:textId="77777777">
      <w:pPr>
        <w:jc w:val="both"/>
      </w:pPr>
    </w:p>
    <w:p xmlns:wp14="http://schemas.microsoft.com/office/word/2010/wordml" w:rsidRPr="000131FF" w:rsidR="00D12B72" w:rsidP="00C40CCC" w:rsidRDefault="00D12B72" w14:paraId="53A5D7B3" wp14:textId="77777777">
      <w:pPr>
        <w:jc w:val="both"/>
      </w:pPr>
      <w:r w:rsidRPr="000131FF">
        <w:t>Questions regarding access to EWEG may be directed to</w:t>
      </w:r>
      <w:r w:rsidR="00851B6D">
        <w:t xml:space="preserve"> the </w:t>
      </w:r>
      <w:hyperlink w:history="1" r:id="rId21">
        <w:r w:rsidRPr="00851B6D" w:rsidR="00851B6D">
          <w:rPr>
            <w:rStyle w:val="Hyperlink"/>
          </w:rPr>
          <w:t>EWEG help desk</w:t>
        </w:r>
      </w:hyperlink>
      <w:r w:rsidRPr="000131FF">
        <w:t>.</w:t>
      </w:r>
    </w:p>
    <w:p xmlns:wp14="http://schemas.microsoft.com/office/word/2010/wordml" w:rsidRPr="000131FF" w:rsidR="00C27341" w:rsidP="00C27341" w:rsidRDefault="00C27341" w14:paraId="23DE523C" wp14:textId="77777777">
      <w:pPr>
        <w:jc w:val="both"/>
      </w:pPr>
    </w:p>
    <w:p xmlns:wp14="http://schemas.microsoft.com/office/word/2010/wordml" w:rsidRPr="000131FF" w:rsidR="00183A9D" w:rsidP="00412002" w:rsidRDefault="00183A9D" w14:paraId="10DEE6A1" wp14:textId="77777777">
      <w:pPr>
        <w:rPr>
          <w:b/>
        </w:rPr>
      </w:pPr>
      <w:r w:rsidRPr="00851B6D">
        <w:rPr>
          <w:rStyle w:val="Emphasis"/>
        </w:rPr>
        <w:t>Applicants are advised to plan appropriately</w:t>
      </w:r>
      <w:r w:rsidRPr="000131FF">
        <w:t xml:space="preserve"> to allow time to address any technical challenges that may occur. Additionally, applicants should run a consistency check at least 24 hours before the due date to determine any errors that might prevent submission of the application</w:t>
      </w:r>
      <w:r w:rsidR="00092722">
        <w:t xml:space="preserve">. </w:t>
      </w:r>
      <w:r w:rsidRPr="000131FF">
        <w:t>Applicants are advised not to wait until the due date to submit the application online as the system may be slower than normal due to increased usage</w:t>
      </w:r>
      <w:r w:rsidR="00092722">
        <w:t xml:space="preserve">. </w:t>
      </w:r>
      <w:r w:rsidRPr="000131FF" w:rsidR="00E36651">
        <w:rPr>
          <w:szCs w:val="24"/>
        </w:rPr>
        <w:t xml:space="preserve">Running the consistency check does not submit </w:t>
      </w:r>
      <w:r w:rsidRPr="000131FF" w:rsidR="00766F49">
        <w:rPr>
          <w:szCs w:val="24"/>
        </w:rPr>
        <w:t>the</w:t>
      </w:r>
      <w:r w:rsidRPr="000131FF" w:rsidR="00E36651">
        <w:rPr>
          <w:szCs w:val="24"/>
        </w:rPr>
        <w:t xml:space="preserve"> application. When the consistency check runs successfully, a submit button will appear. </w:t>
      </w:r>
      <w:r w:rsidRPr="000131FF" w:rsidR="001E5AE0">
        <w:rPr>
          <w:szCs w:val="24"/>
        </w:rPr>
        <w:t>Once the submit button is clicked, the application may not be edited, additional information may not be submitted, and the application can no longer be accessed or returned.</w:t>
      </w:r>
      <w:r w:rsidRPr="000131FF" w:rsidR="001E5AE0">
        <w:rPr>
          <w:b/>
        </w:rPr>
        <w:t xml:space="preserve"> </w:t>
      </w:r>
      <w:r w:rsidRPr="00851B6D">
        <w:rPr>
          <w:rStyle w:val="Emphasis"/>
        </w:rPr>
        <w:t xml:space="preserve">Please note that the </w:t>
      </w:r>
      <w:r w:rsidRPr="00851B6D" w:rsidR="00B52872">
        <w:rPr>
          <w:rStyle w:val="Emphasis"/>
        </w:rPr>
        <w:t xml:space="preserve">submit button in the </w:t>
      </w:r>
      <w:r w:rsidRPr="00851B6D">
        <w:rPr>
          <w:rStyle w:val="Emphasis"/>
        </w:rPr>
        <w:t xml:space="preserve">EWEG system will </w:t>
      </w:r>
      <w:r w:rsidRPr="00851B6D" w:rsidR="00B52872">
        <w:rPr>
          <w:rStyle w:val="Emphasis"/>
        </w:rPr>
        <w:t>disappear as of</w:t>
      </w:r>
      <w:r w:rsidRPr="00851B6D">
        <w:rPr>
          <w:rStyle w:val="Emphasis"/>
        </w:rPr>
        <w:t xml:space="preserve"> 4:0</w:t>
      </w:r>
      <w:r w:rsidRPr="00851B6D" w:rsidR="00402434">
        <w:rPr>
          <w:rStyle w:val="Emphasis"/>
        </w:rPr>
        <w:t>0</w:t>
      </w:r>
      <w:r w:rsidRPr="00851B6D">
        <w:rPr>
          <w:rStyle w:val="Emphasis"/>
        </w:rPr>
        <w:t xml:space="preserve"> </w:t>
      </w:r>
      <w:r w:rsidR="00412002">
        <w:rPr>
          <w:rStyle w:val="Emphasis"/>
        </w:rPr>
        <w:t>p.m.</w:t>
      </w:r>
      <w:r w:rsidRPr="00851B6D">
        <w:rPr>
          <w:rStyle w:val="Emphasis"/>
        </w:rPr>
        <w:t xml:space="preserve"> on the due date.</w:t>
      </w:r>
    </w:p>
    <w:p xmlns:wp14="http://schemas.microsoft.com/office/word/2010/wordml" w:rsidRPr="000131FF" w:rsidR="00183A9D" w:rsidP="00C40CCC" w:rsidRDefault="00183A9D" w14:paraId="52E56223" wp14:textId="77777777">
      <w:pPr>
        <w:jc w:val="both"/>
      </w:pPr>
    </w:p>
    <w:p xmlns:wp14="http://schemas.microsoft.com/office/word/2010/wordml" w:rsidRPr="000131FF" w:rsidR="00B47D56" w:rsidP="00412002" w:rsidRDefault="00561CFE" w14:paraId="7213BB7B"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31FF">
        <w:t xml:space="preserve">Complete applications are those that include all elements listed in Section 3.3, Application Component Checklist of this notice. Applications received by the due date and time will be screened to determine whether they are, in fact, eligible for consideration. The </w:t>
      </w:r>
      <w:r w:rsidR="00412002">
        <w:t>NJDOE</w:t>
      </w:r>
      <w:r w:rsidRPr="000131FF">
        <w:t xml:space="preserve"> reserves the right to reject any application not in conformance with the requirements of this NGO</w:t>
      </w:r>
      <w:r w:rsidR="00092722">
        <w:t xml:space="preserve">. </w:t>
      </w:r>
    </w:p>
    <w:p xmlns:wp14="http://schemas.microsoft.com/office/word/2010/wordml" w:rsidRPr="000131FF" w:rsidR="00183A9D" w:rsidP="00183A9D" w:rsidRDefault="00183A9D" w14:paraId="07547A01"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xmlns:wp14="http://schemas.microsoft.com/office/word/2010/wordml" w:rsidRPr="00851B6D" w:rsidR="00183A9D" w:rsidP="00183A9D" w:rsidRDefault="00183A9D" w14:paraId="562B2B45"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Emphasis"/>
        </w:rPr>
      </w:pPr>
      <w:r w:rsidRPr="00851B6D">
        <w:rPr>
          <w:rStyle w:val="Emphasis"/>
        </w:rPr>
        <w:t>Paper copies of the grant application will not be accepted in lieu of the EWEG application.</w:t>
      </w:r>
      <w:r w:rsidRPr="00851B6D" w:rsidR="001F0FF3">
        <w:rPr>
          <w:rStyle w:val="Emphasis"/>
        </w:rPr>
        <w:t xml:space="preserve"> Applications submitted by </w:t>
      </w:r>
      <w:r w:rsidR="00A776F3">
        <w:rPr>
          <w:rStyle w:val="Emphasis"/>
        </w:rPr>
        <w:t xml:space="preserve">fax </w:t>
      </w:r>
      <w:r w:rsidRPr="00851B6D" w:rsidR="001F0FF3">
        <w:rPr>
          <w:rStyle w:val="Emphasis"/>
        </w:rPr>
        <w:t>cannot be accepted under any circumstances</w:t>
      </w:r>
      <w:r w:rsidR="00886888">
        <w:rPr>
          <w:rStyle w:val="Emphasis"/>
        </w:rPr>
        <w:t>.</w:t>
      </w:r>
    </w:p>
    <w:p xmlns:wp14="http://schemas.microsoft.com/office/word/2010/wordml" w:rsidRPr="00851B6D" w:rsidR="00B47D56" w:rsidP="00A776F3" w:rsidRDefault="00C31E62" w14:paraId="712AA0C0" wp14:textId="77777777">
      <w:pPr>
        <w:pStyle w:val="Heading3"/>
        <w:spacing w:before="120"/>
        <w:ind w:left="0" w:firstLine="0"/>
      </w:pPr>
      <w:bookmarkStart w:name="_Toc66108103" w:id="14"/>
      <w:r>
        <w:t>1.8</w:t>
      </w:r>
      <w:r>
        <w:tab/>
      </w:r>
      <w:r w:rsidRPr="00851B6D" w:rsidR="00851B6D">
        <w:t>Reporting</w:t>
      </w:r>
      <w:r w:rsidRPr="00851B6D" w:rsidR="00B47D56">
        <w:t xml:space="preserve"> R</w:t>
      </w:r>
      <w:r w:rsidRPr="00851B6D" w:rsidR="00851B6D">
        <w:t>equirements</w:t>
      </w:r>
      <w:bookmarkEnd w:id="14"/>
    </w:p>
    <w:p xmlns:wp14="http://schemas.microsoft.com/office/word/2010/wordml" w:rsidRPr="000131FF" w:rsidR="00B47D56" w:rsidP="00C31E62" w:rsidRDefault="00B47D56" w14:paraId="7931ED4E" wp14:textId="77777777">
      <w:pPr>
        <w:spacing w:after="240"/>
      </w:pPr>
      <w:r w:rsidRPr="000131FF">
        <w:t xml:space="preserve">Grant recipients are required to submit periodic project and fiscal progress reports. </w:t>
      </w:r>
      <w:r w:rsidRPr="000131FF" w:rsidR="00183A9D">
        <w:t xml:space="preserve">All reports will be submitted through the EWEG system. </w:t>
      </w:r>
      <w:r w:rsidRPr="000131FF">
        <w:t xml:space="preserve">Reports for this program will be due as follows: </w:t>
      </w: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3104"/>
        <w:gridCol w:w="3114"/>
        <w:gridCol w:w="3112"/>
      </w:tblGrid>
      <w:tr xmlns:wp14="http://schemas.microsoft.com/office/word/2010/wordml" w:rsidRPr="004D3B82" w:rsidR="00B942A8" w:rsidTr="00851B6D" w14:paraId="5749B224" wp14:textId="77777777">
        <w:trPr>
          <w:tblHeader/>
        </w:trPr>
        <w:tc>
          <w:tcPr>
            <w:tcW w:w="3192" w:type="dxa"/>
            <w:shd w:val="clear" w:color="auto" w:fill="BFBFBF"/>
          </w:tcPr>
          <w:p w:rsidRPr="004D3B82" w:rsidR="00B942A8" w:rsidP="00C102FB" w:rsidRDefault="00B942A8" w14:paraId="1A6F17A5" wp14:textId="77777777">
            <w:pPr>
              <w:jc w:val="center"/>
            </w:pPr>
            <w:r w:rsidRPr="004D3B82">
              <w:t>Report</w:t>
            </w:r>
          </w:p>
        </w:tc>
        <w:tc>
          <w:tcPr>
            <w:tcW w:w="3192" w:type="dxa"/>
            <w:shd w:val="clear" w:color="auto" w:fill="BFBFBF"/>
          </w:tcPr>
          <w:p w:rsidRPr="004D3B82" w:rsidR="00B942A8" w:rsidP="00C102FB" w:rsidRDefault="00B942A8" w14:paraId="10B3D942" wp14:textId="77777777">
            <w:pPr>
              <w:jc w:val="center"/>
            </w:pPr>
            <w:r w:rsidRPr="004D3B82">
              <w:t>Reporting Period</w:t>
            </w:r>
          </w:p>
        </w:tc>
        <w:tc>
          <w:tcPr>
            <w:tcW w:w="3192" w:type="dxa"/>
            <w:shd w:val="clear" w:color="auto" w:fill="BFBFBF"/>
          </w:tcPr>
          <w:p w:rsidRPr="004D3B82" w:rsidR="00B942A8" w:rsidP="00C102FB" w:rsidRDefault="00B942A8" w14:paraId="4861851C" wp14:textId="77777777">
            <w:pPr>
              <w:jc w:val="center"/>
            </w:pPr>
            <w:r w:rsidRPr="004D3B82">
              <w:t>Due Date</w:t>
            </w:r>
          </w:p>
        </w:tc>
      </w:tr>
      <w:tr xmlns:wp14="http://schemas.microsoft.com/office/word/2010/wordml" w:rsidRPr="004D3B82" w:rsidR="00B942A8" w:rsidTr="00770B64" w14:paraId="3659F0F6" wp14:textId="77777777">
        <w:tc>
          <w:tcPr>
            <w:tcW w:w="3192" w:type="dxa"/>
          </w:tcPr>
          <w:p w:rsidRPr="004D3B82" w:rsidR="00B942A8" w:rsidP="00770B64" w:rsidRDefault="00B942A8" w14:paraId="08881763" wp14:textId="77777777">
            <w:pPr>
              <w:pStyle w:val="Header"/>
              <w:tabs>
                <w:tab w:val="clear" w:pos="4320"/>
                <w:tab w:val="clear" w:pos="8640"/>
              </w:tabs>
            </w:pPr>
            <w:r w:rsidRPr="004D3B82">
              <w:t>1</w:t>
            </w:r>
            <w:r w:rsidRPr="004D3B82">
              <w:rPr>
                <w:vertAlign w:val="superscript"/>
              </w:rPr>
              <w:t>st</w:t>
            </w:r>
            <w:r w:rsidRPr="004D3B82">
              <w:t xml:space="preserve"> Interim</w:t>
            </w:r>
          </w:p>
        </w:tc>
        <w:tc>
          <w:tcPr>
            <w:tcW w:w="3192" w:type="dxa"/>
          </w:tcPr>
          <w:p w:rsidRPr="004D3B82" w:rsidR="00B942A8" w:rsidP="0081123C" w:rsidRDefault="00953B24" w14:paraId="58192606" wp14:textId="77777777">
            <w:pPr>
              <w:pStyle w:val="Header"/>
              <w:tabs>
                <w:tab w:val="clear" w:pos="4320"/>
                <w:tab w:val="clear" w:pos="8640"/>
              </w:tabs>
              <w:jc w:val="center"/>
            </w:pPr>
            <w:r w:rsidRPr="004D3B82">
              <w:t>07/01/</w:t>
            </w:r>
            <w:r w:rsidRPr="004D3B82" w:rsidR="004C026A">
              <w:t>2</w:t>
            </w:r>
            <w:r w:rsidRPr="004D3B82" w:rsidR="007B7705">
              <w:t>1</w:t>
            </w:r>
            <w:r w:rsidRPr="004D3B82">
              <w:t xml:space="preserve"> – 09/30/</w:t>
            </w:r>
            <w:r w:rsidRPr="004D3B82" w:rsidR="004C026A">
              <w:t>2</w:t>
            </w:r>
            <w:r w:rsidRPr="004D3B82" w:rsidR="007B7705">
              <w:t>1</w:t>
            </w:r>
          </w:p>
        </w:tc>
        <w:tc>
          <w:tcPr>
            <w:tcW w:w="3192" w:type="dxa"/>
          </w:tcPr>
          <w:p w:rsidRPr="004D3B82" w:rsidR="00B942A8" w:rsidP="0081123C" w:rsidRDefault="0081123C" w14:paraId="01523287" wp14:textId="77777777">
            <w:pPr>
              <w:pStyle w:val="Header"/>
              <w:tabs>
                <w:tab w:val="clear" w:pos="4320"/>
                <w:tab w:val="clear" w:pos="8640"/>
              </w:tabs>
              <w:jc w:val="center"/>
            </w:pPr>
            <w:r w:rsidRPr="004D3B82">
              <w:t>10/31/</w:t>
            </w:r>
            <w:r w:rsidRPr="004D3B82" w:rsidR="004C026A">
              <w:t>2</w:t>
            </w:r>
            <w:r w:rsidRPr="004D3B82" w:rsidR="007B7705">
              <w:t>1</w:t>
            </w:r>
          </w:p>
        </w:tc>
      </w:tr>
      <w:tr xmlns:wp14="http://schemas.microsoft.com/office/word/2010/wordml" w:rsidRPr="004D3B82" w:rsidR="00B942A8" w:rsidTr="00770B64" w14:paraId="021B0A6E" wp14:textId="77777777">
        <w:tc>
          <w:tcPr>
            <w:tcW w:w="3192" w:type="dxa"/>
          </w:tcPr>
          <w:p w:rsidRPr="004D3B82" w:rsidR="00B942A8" w:rsidP="00770B64" w:rsidRDefault="00B942A8" w14:paraId="5160C8C4" wp14:textId="77777777">
            <w:r w:rsidRPr="004D3B82">
              <w:t>2</w:t>
            </w:r>
            <w:r w:rsidRPr="004D3B82">
              <w:rPr>
                <w:vertAlign w:val="superscript"/>
              </w:rPr>
              <w:t>nd</w:t>
            </w:r>
            <w:r w:rsidRPr="004D3B82">
              <w:t xml:space="preserve"> Interim</w:t>
            </w:r>
          </w:p>
        </w:tc>
        <w:tc>
          <w:tcPr>
            <w:tcW w:w="3192" w:type="dxa"/>
          </w:tcPr>
          <w:p w:rsidRPr="004D3B82" w:rsidR="00B942A8" w:rsidP="0081123C" w:rsidRDefault="004C026A" w14:paraId="54CE8C8A" wp14:textId="77777777">
            <w:pPr>
              <w:pStyle w:val="Header"/>
              <w:tabs>
                <w:tab w:val="clear" w:pos="4320"/>
                <w:tab w:val="clear" w:pos="8640"/>
              </w:tabs>
              <w:jc w:val="center"/>
            </w:pPr>
            <w:r w:rsidRPr="004D3B82">
              <w:t>07/01/2</w:t>
            </w:r>
            <w:r w:rsidRPr="004D3B82" w:rsidR="007B7705">
              <w:t>1</w:t>
            </w:r>
            <w:r w:rsidRPr="004D3B82">
              <w:t xml:space="preserve"> </w:t>
            </w:r>
            <w:r w:rsidRPr="004D3B82" w:rsidR="00953B24">
              <w:t>– 12/31/</w:t>
            </w:r>
            <w:r w:rsidRPr="004D3B82">
              <w:t>2</w:t>
            </w:r>
            <w:r w:rsidRPr="004D3B82" w:rsidR="007B7705">
              <w:t>1</w:t>
            </w:r>
          </w:p>
        </w:tc>
        <w:tc>
          <w:tcPr>
            <w:tcW w:w="3192" w:type="dxa"/>
          </w:tcPr>
          <w:p w:rsidRPr="004D3B82" w:rsidR="00B942A8" w:rsidP="0081123C" w:rsidRDefault="0081123C" w14:paraId="454577FB" wp14:textId="77777777">
            <w:pPr>
              <w:pStyle w:val="Header"/>
              <w:tabs>
                <w:tab w:val="clear" w:pos="4320"/>
                <w:tab w:val="clear" w:pos="8640"/>
              </w:tabs>
              <w:jc w:val="center"/>
            </w:pPr>
            <w:r w:rsidRPr="004D3B82">
              <w:t>01/31/</w:t>
            </w:r>
            <w:r w:rsidRPr="004D3B82" w:rsidR="002528AD">
              <w:t>2</w:t>
            </w:r>
            <w:r w:rsidRPr="004D3B82" w:rsidR="007B7705">
              <w:t>2</w:t>
            </w:r>
          </w:p>
        </w:tc>
      </w:tr>
      <w:tr xmlns:wp14="http://schemas.microsoft.com/office/word/2010/wordml" w:rsidRPr="004D3B82" w:rsidR="00B942A8" w:rsidTr="00953B24" w14:paraId="490749B1" wp14:textId="77777777">
        <w:trPr>
          <w:trHeight w:val="282"/>
        </w:trPr>
        <w:tc>
          <w:tcPr>
            <w:tcW w:w="3192" w:type="dxa"/>
          </w:tcPr>
          <w:p w:rsidRPr="004D3B82" w:rsidR="00B942A8" w:rsidP="00770B64" w:rsidRDefault="00B942A8" w14:paraId="320A60A7" wp14:textId="77777777">
            <w:r w:rsidRPr="004D3B82">
              <w:t>3</w:t>
            </w:r>
            <w:r w:rsidRPr="004D3B82">
              <w:rPr>
                <w:vertAlign w:val="superscript"/>
              </w:rPr>
              <w:t>rd</w:t>
            </w:r>
            <w:r w:rsidRPr="004D3B82">
              <w:t xml:space="preserve"> Interim</w:t>
            </w:r>
          </w:p>
        </w:tc>
        <w:tc>
          <w:tcPr>
            <w:tcW w:w="3192" w:type="dxa"/>
          </w:tcPr>
          <w:p w:rsidRPr="004D3B82" w:rsidR="00AA0515" w:rsidP="00CF656F" w:rsidRDefault="004C026A" w14:paraId="481776A2" wp14:textId="77777777">
            <w:pPr>
              <w:pStyle w:val="Header"/>
              <w:tabs>
                <w:tab w:val="clear" w:pos="4320"/>
                <w:tab w:val="clear" w:pos="8640"/>
              </w:tabs>
              <w:jc w:val="center"/>
            </w:pPr>
            <w:r w:rsidRPr="004D3B82">
              <w:t>07/01/2</w:t>
            </w:r>
            <w:r w:rsidRPr="004D3B82" w:rsidR="007B7705">
              <w:t>1</w:t>
            </w:r>
            <w:r w:rsidRPr="004D3B82">
              <w:t xml:space="preserve"> </w:t>
            </w:r>
            <w:r w:rsidRPr="004D3B82" w:rsidR="00953B24">
              <w:t>– 03/31/</w:t>
            </w:r>
            <w:r w:rsidRPr="004D3B82" w:rsidR="002528AD">
              <w:t>2</w:t>
            </w:r>
            <w:r w:rsidRPr="004D3B82" w:rsidR="007B7705">
              <w:t>2</w:t>
            </w:r>
          </w:p>
        </w:tc>
        <w:tc>
          <w:tcPr>
            <w:tcW w:w="3192" w:type="dxa"/>
          </w:tcPr>
          <w:p w:rsidRPr="004D3B82" w:rsidR="00B942A8" w:rsidP="0081123C" w:rsidRDefault="0081123C" w14:paraId="18C13D7A" wp14:textId="77777777">
            <w:pPr>
              <w:pStyle w:val="Header"/>
              <w:tabs>
                <w:tab w:val="clear" w:pos="4320"/>
                <w:tab w:val="clear" w:pos="8640"/>
              </w:tabs>
              <w:jc w:val="center"/>
            </w:pPr>
            <w:r w:rsidRPr="004D3B82">
              <w:t>04/30/</w:t>
            </w:r>
            <w:r w:rsidRPr="004D3B82" w:rsidR="002528AD">
              <w:t>2</w:t>
            </w:r>
            <w:r w:rsidRPr="004D3B82" w:rsidR="007B7705">
              <w:t>2</w:t>
            </w:r>
          </w:p>
        </w:tc>
      </w:tr>
      <w:tr xmlns:wp14="http://schemas.microsoft.com/office/word/2010/wordml" w:rsidRPr="004D3B82" w:rsidR="00B942A8" w:rsidTr="00770B64" w14:paraId="2779FFDB" wp14:textId="77777777">
        <w:tc>
          <w:tcPr>
            <w:tcW w:w="3192" w:type="dxa"/>
          </w:tcPr>
          <w:p w:rsidRPr="004D3B82" w:rsidR="00B942A8" w:rsidP="00770B64" w:rsidRDefault="00B942A8" w14:paraId="71F69D33" wp14:textId="77777777">
            <w:r w:rsidRPr="004D3B82">
              <w:t>Final</w:t>
            </w:r>
          </w:p>
        </w:tc>
        <w:tc>
          <w:tcPr>
            <w:tcW w:w="3192" w:type="dxa"/>
          </w:tcPr>
          <w:p w:rsidRPr="004D3B82" w:rsidR="00B942A8" w:rsidP="0081123C" w:rsidRDefault="004C026A" w14:paraId="7331BA3E" wp14:textId="77777777">
            <w:pPr>
              <w:pStyle w:val="Header"/>
              <w:tabs>
                <w:tab w:val="clear" w:pos="4320"/>
                <w:tab w:val="clear" w:pos="8640"/>
              </w:tabs>
              <w:jc w:val="center"/>
            </w:pPr>
            <w:r w:rsidRPr="004D3B82">
              <w:t>07/01/2</w:t>
            </w:r>
            <w:r w:rsidRPr="004D3B82" w:rsidR="007B7705">
              <w:t>1</w:t>
            </w:r>
            <w:r w:rsidRPr="004D3B82">
              <w:t xml:space="preserve"> </w:t>
            </w:r>
            <w:r w:rsidRPr="004D3B82" w:rsidR="0081123C">
              <w:t>–</w:t>
            </w:r>
            <w:r w:rsidRPr="004D3B82" w:rsidR="00953B24">
              <w:t xml:space="preserve"> </w:t>
            </w:r>
            <w:r w:rsidRPr="004D3B82" w:rsidR="0081123C">
              <w:t>06/30/</w:t>
            </w:r>
            <w:r w:rsidRPr="004D3B82" w:rsidR="002528AD">
              <w:t>2</w:t>
            </w:r>
            <w:r w:rsidRPr="004D3B82" w:rsidR="007B7705">
              <w:t>2</w:t>
            </w:r>
          </w:p>
        </w:tc>
        <w:tc>
          <w:tcPr>
            <w:tcW w:w="3192" w:type="dxa"/>
          </w:tcPr>
          <w:p w:rsidRPr="004D3B82" w:rsidR="00B942A8" w:rsidP="0081123C" w:rsidRDefault="00CF656F" w14:paraId="460D2925" wp14:textId="77777777">
            <w:pPr>
              <w:pStyle w:val="Header"/>
              <w:tabs>
                <w:tab w:val="clear" w:pos="4320"/>
                <w:tab w:val="clear" w:pos="8640"/>
              </w:tabs>
              <w:jc w:val="center"/>
            </w:pPr>
            <w:r w:rsidRPr="004D3B82">
              <w:t>08</w:t>
            </w:r>
            <w:r w:rsidRPr="004D3B82" w:rsidR="0081123C">
              <w:t>/31/</w:t>
            </w:r>
            <w:r w:rsidRPr="004D3B82" w:rsidR="002528AD">
              <w:t>2</w:t>
            </w:r>
            <w:r w:rsidRPr="004D3B82" w:rsidR="007B7705">
              <w:t>2</w:t>
            </w:r>
          </w:p>
        </w:tc>
      </w:tr>
    </w:tbl>
    <w:p xmlns:wp14="http://schemas.microsoft.com/office/word/2010/wordml" w:rsidRPr="00851B6D" w:rsidR="00B47D56" w:rsidP="006B4A4D" w:rsidRDefault="00C31E62" w14:paraId="6A2BCC9F" wp14:textId="77777777">
      <w:pPr>
        <w:pStyle w:val="Heading3"/>
      </w:pPr>
      <w:bookmarkStart w:name="_Toc66108104" w:id="15"/>
      <w:r w:rsidRPr="004D3B82">
        <w:t>1.9</w:t>
      </w:r>
      <w:r w:rsidRPr="004D3B82">
        <w:tab/>
      </w:r>
      <w:r w:rsidRPr="004D3B82" w:rsidR="00851B6D">
        <w:t>Assessment of</w:t>
      </w:r>
      <w:r w:rsidRPr="004D3B82" w:rsidR="00B47D56">
        <w:t xml:space="preserve"> S</w:t>
      </w:r>
      <w:r w:rsidRPr="004D3B82" w:rsidR="00851B6D">
        <w:t>tatewide</w:t>
      </w:r>
      <w:r w:rsidRPr="004D3B82" w:rsidR="00B47D56">
        <w:t xml:space="preserve"> P</w:t>
      </w:r>
      <w:r w:rsidRPr="004D3B82" w:rsidR="00851B6D">
        <w:t>rogram</w:t>
      </w:r>
      <w:r w:rsidRPr="004D3B82" w:rsidR="00B47D56">
        <w:t xml:space="preserve"> R</w:t>
      </w:r>
      <w:r w:rsidRPr="004D3B82" w:rsidR="00851B6D">
        <w:t>esults</w:t>
      </w:r>
      <w:bookmarkEnd w:id="15"/>
    </w:p>
    <w:p xmlns:wp14="http://schemas.microsoft.com/office/word/2010/wordml" w:rsidRPr="000131FF" w:rsidR="00B52872" w:rsidP="00851B6D" w:rsidRDefault="00890B39" w14:paraId="1E3D2415" wp14:textId="77777777">
      <w:r w:rsidRPr="000131FF">
        <w:t>Assessment of Statewide Program Results will be addressed through a variety of approaches. The grantee is responsible for conducting internal formative evaluations of all aspects of the CTE CEEP program. The grantee is also responsible for evaluating the program’s instructional staff following the institution’s normal adjunct staff evaluation procedures.</w:t>
      </w:r>
    </w:p>
    <w:p xmlns:wp14="http://schemas.microsoft.com/office/word/2010/wordml" w:rsidRPr="000131FF" w:rsidR="00890B39" w:rsidP="00851B6D" w:rsidRDefault="00890B39" w14:paraId="5043CB0F" wp14:textId="77777777"/>
    <w:p xmlns:wp14="http://schemas.microsoft.com/office/word/2010/wordml" w:rsidRPr="000131FF" w:rsidR="00890B39" w:rsidP="00851B6D" w:rsidRDefault="00890B39" w14:paraId="5DED9978" wp14:textId="77777777">
      <w:r w:rsidRPr="000131FF">
        <w:t>The grantee will be responsible for contracting with a nationally recognized entity to conduct a summative, external evaluation of the CTE CEEP program. This will include annual reports as well as a final report on the entire project. The evaluator will have experience in evaluating teacher preparation programs and will demonstrate a knowledge of the specific issues in preparing CTE educators. Selection of the external evaluator must be approved by the Office of Career Readiness.</w:t>
      </w:r>
    </w:p>
    <w:p xmlns:wp14="http://schemas.microsoft.com/office/word/2010/wordml" w:rsidRPr="000131FF" w:rsidR="00890B39" w:rsidP="00B52872" w:rsidRDefault="00890B39" w14:paraId="07459315" wp14:textId="77777777">
      <w:pPr>
        <w:jc w:val="both"/>
      </w:pPr>
    </w:p>
    <w:p xmlns:wp14="http://schemas.microsoft.com/office/word/2010/wordml" w:rsidRPr="000131FF" w:rsidR="00890B39" w:rsidP="00851B6D" w:rsidRDefault="00890B39" w14:paraId="68DCABDB" wp14:textId="77777777">
      <w:r w:rsidRPr="000131FF">
        <w:t>Prior to its implementation, the Office of Career Readiness will approve the proposed evaluation plan. The external evaluation will, at a minimum, address the following:</w:t>
      </w:r>
    </w:p>
    <w:p xmlns:wp14="http://schemas.microsoft.com/office/word/2010/wordml" w:rsidRPr="000131FF" w:rsidR="00890B39" w:rsidP="00090162" w:rsidRDefault="00EF19A0" w14:paraId="3BEC9FF0" wp14:textId="77777777">
      <w:pPr>
        <w:numPr>
          <w:ilvl w:val="0"/>
          <w:numId w:val="4"/>
        </w:numPr>
      </w:pPr>
      <w:r w:rsidRPr="000131FF">
        <w:t>The extent to which the CTE CEEP program met the needs of CTE educators;</w:t>
      </w:r>
    </w:p>
    <w:p xmlns:wp14="http://schemas.microsoft.com/office/word/2010/wordml" w:rsidRPr="000131FF" w:rsidR="00EF19A0" w:rsidP="00090162" w:rsidRDefault="00EF19A0" w14:paraId="0E043CF3" wp14:textId="77777777">
      <w:pPr>
        <w:numPr>
          <w:ilvl w:val="0"/>
          <w:numId w:val="4"/>
        </w:numPr>
      </w:pPr>
      <w:r w:rsidRPr="000131FF">
        <w:t>The extent to which CTE educators successfully complete the CTE CEEP program;</w:t>
      </w:r>
    </w:p>
    <w:p xmlns:wp14="http://schemas.microsoft.com/office/word/2010/wordml" w:rsidRPr="000131FF" w:rsidR="00EF19A0" w:rsidP="00090162" w:rsidRDefault="00EF19A0" w14:paraId="0F576E50" wp14:textId="77777777">
      <w:pPr>
        <w:numPr>
          <w:ilvl w:val="0"/>
          <w:numId w:val="4"/>
        </w:numPr>
      </w:pPr>
      <w:r w:rsidRPr="000131FF">
        <w:t>The rate of CTE educators interested in earning college credit through the CTE CEEP program and planning to continue their formal education within five years;</w:t>
      </w:r>
    </w:p>
    <w:p xmlns:wp14="http://schemas.microsoft.com/office/word/2010/wordml" w:rsidRPr="000131FF" w:rsidR="00EF19A0" w:rsidP="00090162" w:rsidRDefault="00EF19A0" w14:paraId="5EAF1A8B" wp14:textId="77777777">
      <w:pPr>
        <w:numPr>
          <w:ilvl w:val="0"/>
          <w:numId w:val="4"/>
        </w:numPr>
      </w:pPr>
      <w:r w:rsidRPr="000131FF">
        <w:t>The extent to which professional development delivered by county vocational and technical school districts has been able to count toward the formal instruction hours required of new educators in their first two years of service; and</w:t>
      </w:r>
    </w:p>
    <w:p xmlns:wp14="http://schemas.microsoft.com/office/word/2010/wordml" w:rsidRPr="000131FF" w:rsidR="00EF19A0" w:rsidP="00090162" w:rsidRDefault="00EF19A0" w14:paraId="1FAE99AC" wp14:textId="77777777">
      <w:pPr>
        <w:numPr>
          <w:ilvl w:val="0"/>
          <w:numId w:val="4"/>
        </w:numPr>
      </w:pPr>
      <w:r w:rsidRPr="000131FF">
        <w:t>A comparison of the retention rates and performance of teachers who completed a portion of the educator preparation at the county vocational and technical school district where they are employed to those who did not.</w:t>
      </w:r>
    </w:p>
    <w:p xmlns:wp14="http://schemas.microsoft.com/office/word/2010/wordml" w:rsidRPr="000131FF" w:rsidR="00EF19A0" w:rsidP="00EF19A0" w:rsidRDefault="00EF19A0" w14:paraId="6537F28F" wp14:textId="77777777">
      <w:pPr>
        <w:jc w:val="both"/>
      </w:pPr>
    </w:p>
    <w:p xmlns:wp14="http://schemas.microsoft.com/office/word/2010/wordml" w:rsidRPr="000131FF" w:rsidR="00EF19A0" w:rsidP="00851B6D" w:rsidRDefault="00EF19A0" w14:paraId="5CD30628" wp14:textId="77777777">
      <w:r w:rsidRPr="000131FF">
        <w:t>The grantee will share evaluation reports with the Office of Career Readiness. The Office of Career Readiness grant program officer will also provide feedback pertaining to ongoing grant activities through participation in grant meetings and events and the review of interim and final reports.</w:t>
      </w:r>
    </w:p>
    <w:p xmlns:wp14="http://schemas.microsoft.com/office/word/2010/wordml" w:rsidRPr="00851B6D" w:rsidR="002561BC" w:rsidP="006B4A4D" w:rsidRDefault="00C31E62" w14:paraId="2678243E" wp14:textId="77777777">
      <w:pPr>
        <w:pStyle w:val="Heading3"/>
      </w:pPr>
      <w:bookmarkStart w:name="_Toc66108105" w:id="16"/>
      <w:r>
        <w:t>1.10</w:t>
      </w:r>
      <w:r>
        <w:tab/>
      </w:r>
      <w:r w:rsidRPr="00851B6D" w:rsidR="002561BC">
        <w:t>R</w:t>
      </w:r>
      <w:r w:rsidR="00851B6D">
        <w:t>eimbursement</w:t>
      </w:r>
      <w:r w:rsidRPr="00851B6D" w:rsidR="002561BC">
        <w:t xml:space="preserve"> R</w:t>
      </w:r>
      <w:r w:rsidR="00851B6D">
        <w:t>equests</w:t>
      </w:r>
      <w:bookmarkEnd w:id="16"/>
      <w:r w:rsidRPr="00851B6D" w:rsidR="002561BC">
        <w:t xml:space="preserve"> </w:t>
      </w:r>
    </w:p>
    <w:p xmlns:wp14="http://schemas.microsoft.com/office/word/2010/wordml" w:rsidRPr="000131FF" w:rsidR="00183A9D" w:rsidP="00851B6D" w:rsidRDefault="002561BC" w14:paraId="6A531B51" wp14:textId="77777777">
      <w:pPr>
        <w:rPr>
          <w:szCs w:val="24"/>
        </w:rPr>
      </w:pPr>
      <w:r w:rsidRPr="000131FF">
        <w:rPr>
          <w:szCs w:val="24"/>
        </w:rPr>
        <w:t xml:space="preserve">Payment of grant funds </w:t>
      </w:r>
      <w:r w:rsidRPr="000131FF" w:rsidR="00183A9D">
        <w:rPr>
          <w:szCs w:val="24"/>
        </w:rPr>
        <w:t>is</w:t>
      </w:r>
      <w:r w:rsidRPr="000131FF">
        <w:rPr>
          <w:szCs w:val="24"/>
        </w:rPr>
        <w:t xml:space="preserve"> made through a reimbursement system. Reimbursement requests for any grant funds the local project has expended are made through the EWEG system.</w:t>
      </w:r>
      <w:r w:rsidRPr="000131FF" w:rsidR="00F5649D">
        <w:rPr>
          <w:szCs w:val="24"/>
        </w:rPr>
        <w:t xml:space="preserve"> </w:t>
      </w:r>
      <w:r w:rsidRPr="000131FF" w:rsidR="00F25CF1">
        <w:rPr>
          <w:szCs w:val="24"/>
        </w:rPr>
        <w:t>Reimbursement r</w:t>
      </w:r>
      <w:r w:rsidRPr="000131FF" w:rsidR="00F5649D">
        <w:rPr>
          <w:szCs w:val="24"/>
        </w:rPr>
        <w:t xml:space="preserve">equests may begin once the </w:t>
      </w:r>
      <w:r w:rsidRPr="000131FF" w:rsidR="00183A9D">
        <w:rPr>
          <w:szCs w:val="24"/>
        </w:rPr>
        <w:t>application has been marked “Final Approved”</w:t>
      </w:r>
      <w:r w:rsidRPr="000131FF" w:rsidR="00F25CF1">
        <w:rPr>
          <w:szCs w:val="24"/>
        </w:rPr>
        <w:t xml:space="preserve"> in the EWEG system, and the grantee has accepted</w:t>
      </w:r>
      <w:r w:rsidRPr="000131FF" w:rsidR="00402434">
        <w:rPr>
          <w:szCs w:val="24"/>
        </w:rPr>
        <w:t xml:space="preserve"> the award by clicking on the “A</w:t>
      </w:r>
      <w:r w:rsidRPr="000131FF" w:rsidR="00F25CF1">
        <w:rPr>
          <w:szCs w:val="24"/>
        </w:rPr>
        <w:t>ccept Aw</w:t>
      </w:r>
      <w:r w:rsidRPr="000131FF" w:rsidR="00402434">
        <w:rPr>
          <w:szCs w:val="24"/>
        </w:rPr>
        <w:t>ard” button on the Application S</w:t>
      </w:r>
      <w:r w:rsidRPr="000131FF" w:rsidR="00F25CF1">
        <w:rPr>
          <w:szCs w:val="24"/>
        </w:rPr>
        <w:t>elect page and completing the Grant Acceptance Certificate information.</w:t>
      </w:r>
    </w:p>
    <w:p xmlns:wp14="http://schemas.microsoft.com/office/word/2010/wordml" w:rsidRPr="000131FF" w:rsidR="00183A9D" w:rsidP="00851B6D" w:rsidRDefault="00183A9D" w14:paraId="6DFB9E20" wp14:textId="77777777">
      <w:pPr>
        <w:rPr>
          <w:szCs w:val="24"/>
        </w:rPr>
      </w:pPr>
    </w:p>
    <w:p xmlns:wp14="http://schemas.microsoft.com/office/word/2010/wordml" w:rsidRPr="000131FF" w:rsidR="002561BC" w:rsidP="00851B6D" w:rsidRDefault="00EA627B" w14:paraId="1B272A38" wp14:textId="77777777">
      <w:pPr>
        <w:rPr>
          <w:szCs w:val="24"/>
        </w:rPr>
      </w:pPr>
      <w:r w:rsidRPr="00C24AFA">
        <w:rPr>
          <w:rStyle w:val="Emphasis"/>
        </w:rPr>
        <w:t>On</w:t>
      </w:r>
      <w:r w:rsidRPr="00C24AFA" w:rsidR="002528AD">
        <w:rPr>
          <w:rStyle w:val="Emphasis"/>
        </w:rPr>
        <w:t>e</w:t>
      </w:r>
      <w:r w:rsidRPr="00C24AFA">
        <w:rPr>
          <w:rStyle w:val="Emphasis"/>
        </w:rPr>
        <w:t xml:space="preserve"> (1) request </w:t>
      </w:r>
      <w:r w:rsidRPr="00C24AFA" w:rsidR="00012BDC">
        <w:rPr>
          <w:rStyle w:val="Emphasis"/>
        </w:rPr>
        <w:t>must</w:t>
      </w:r>
      <w:r w:rsidRPr="00C24AFA">
        <w:rPr>
          <w:rStyle w:val="Emphasis"/>
        </w:rPr>
        <w:t xml:space="preserve"> be submitted </w:t>
      </w:r>
      <w:r w:rsidRPr="00C24AFA" w:rsidR="002528AD">
        <w:rPr>
          <w:rStyle w:val="Emphasis"/>
        </w:rPr>
        <w:t>every</w:t>
      </w:r>
      <w:r w:rsidRPr="00C24AFA">
        <w:rPr>
          <w:rStyle w:val="Emphasis"/>
        </w:rPr>
        <w:t xml:space="preserve"> month.</w:t>
      </w:r>
      <w:r w:rsidRPr="000131FF">
        <w:rPr>
          <w:szCs w:val="24"/>
        </w:rPr>
        <w:t xml:space="preserve"> </w:t>
      </w:r>
      <w:r w:rsidRPr="000131FF" w:rsidR="002561BC">
        <w:rPr>
          <w:szCs w:val="24"/>
        </w:rPr>
        <w:t xml:space="preserve">Grantees must submit </w:t>
      </w:r>
      <w:r w:rsidRPr="000131FF">
        <w:rPr>
          <w:szCs w:val="24"/>
        </w:rPr>
        <w:t>their request</w:t>
      </w:r>
      <w:r w:rsidRPr="000131FF" w:rsidR="002561BC">
        <w:rPr>
          <w:szCs w:val="24"/>
        </w:rPr>
        <w:t xml:space="preserve"> no later than the 15</w:t>
      </w:r>
      <w:r w:rsidRPr="000131FF" w:rsidR="002561BC">
        <w:rPr>
          <w:szCs w:val="24"/>
          <w:vertAlign w:val="superscript"/>
        </w:rPr>
        <w:t>th</w:t>
      </w:r>
      <w:r w:rsidRPr="000131FF" w:rsidR="002561BC">
        <w:rPr>
          <w:szCs w:val="24"/>
        </w:rPr>
        <w:t xml:space="preserve"> of the month. </w:t>
      </w:r>
      <w:r w:rsidRPr="000131FF">
        <w:rPr>
          <w:szCs w:val="24"/>
        </w:rPr>
        <w:t>The re</w:t>
      </w:r>
      <w:r w:rsidRPr="000131FF" w:rsidR="002561BC">
        <w:rPr>
          <w:szCs w:val="24"/>
        </w:rPr>
        <w:t>quest</w:t>
      </w:r>
      <w:r w:rsidRPr="000131FF" w:rsidR="00602B65">
        <w:rPr>
          <w:szCs w:val="24"/>
        </w:rPr>
        <w:t>s may include</w:t>
      </w:r>
      <w:r w:rsidRPr="000131FF" w:rsidR="002561BC">
        <w:rPr>
          <w:szCs w:val="24"/>
        </w:rPr>
        <w:t xml:space="preserve"> funds that will be expended through the last calendar day of the month in which reimbursement</w:t>
      </w:r>
      <w:r w:rsidRPr="000131FF" w:rsidR="00602B65">
        <w:rPr>
          <w:szCs w:val="24"/>
        </w:rPr>
        <w:t xml:space="preserve"> is requested</w:t>
      </w:r>
      <w:r w:rsidRPr="000131FF" w:rsidR="002561BC">
        <w:rPr>
          <w:szCs w:val="24"/>
        </w:rPr>
        <w:t>. If the grantees’ request is approved by the NJDOE program officer, the grantee should receive payment around the 8</w:t>
      </w:r>
      <w:r w:rsidRPr="000131FF" w:rsidR="002561BC">
        <w:rPr>
          <w:szCs w:val="24"/>
          <w:vertAlign w:val="superscript"/>
        </w:rPr>
        <w:t>th</w:t>
      </w:r>
      <w:r w:rsidRPr="000131FF" w:rsidR="002561BC">
        <w:rPr>
          <w:szCs w:val="24"/>
        </w:rPr>
        <w:t>-10</w:t>
      </w:r>
      <w:r w:rsidRPr="000131FF" w:rsidR="002561BC">
        <w:rPr>
          <w:szCs w:val="24"/>
          <w:vertAlign w:val="superscript"/>
        </w:rPr>
        <w:t>th</w:t>
      </w:r>
      <w:r w:rsidRPr="000131FF" w:rsidR="002561BC">
        <w:rPr>
          <w:szCs w:val="24"/>
        </w:rPr>
        <w:t xml:space="preserve"> of the following month. </w:t>
      </w:r>
    </w:p>
    <w:p xmlns:wp14="http://schemas.microsoft.com/office/word/2010/wordml" w:rsidRPr="000131FF" w:rsidR="00C97BD2" w:rsidP="002561BC" w:rsidRDefault="00C97BD2" w14:paraId="70DF9E56" wp14:textId="77777777">
      <w:pPr>
        <w:jc w:val="both"/>
        <w:rPr>
          <w:szCs w:val="24"/>
        </w:rPr>
      </w:pPr>
    </w:p>
    <w:p xmlns:wp14="http://schemas.microsoft.com/office/word/2010/wordml" w:rsidRPr="000131FF" w:rsidR="00930DC4" w:rsidP="00851B6D" w:rsidRDefault="00851B6D" w14:paraId="5426F16B" wp14:textId="77777777">
      <w:pPr>
        <w:rPr>
          <w:szCs w:val="24"/>
        </w:rPr>
      </w:pPr>
      <w:r>
        <w:rPr>
          <w:rStyle w:val="Emphasis"/>
        </w:rPr>
        <w:t>Note</w:t>
      </w:r>
      <w:r w:rsidRPr="00851B6D" w:rsidR="00F25CF1">
        <w:rPr>
          <w:rStyle w:val="Emphasis"/>
        </w:rPr>
        <w:t>:</w:t>
      </w:r>
      <w:r w:rsidRPr="000131FF" w:rsidR="00F25CF1">
        <w:rPr>
          <w:szCs w:val="24"/>
        </w:rPr>
        <w:t xml:space="preserve"> Payments cannot be processed until the award has been accepted in EWEG.</w:t>
      </w:r>
      <w:r w:rsidRPr="000131FF" w:rsidR="00930DC4">
        <w:rPr>
          <w:szCs w:val="24"/>
        </w:rPr>
        <w:t xml:space="preserve"> The last day that a reimbursement request may be submitted </w:t>
      </w:r>
      <w:r w:rsidRPr="00C24AFA" w:rsidR="00930DC4">
        <w:rPr>
          <w:szCs w:val="24"/>
        </w:rPr>
        <w:t xml:space="preserve">in EWEG </w:t>
      </w:r>
      <w:r w:rsidRPr="004D3B82" w:rsidR="00930DC4">
        <w:rPr>
          <w:szCs w:val="24"/>
        </w:rPr>
        <w:t xml:space="preserve">is </w:t>
      </w:r>
      <w:r w:rsidRPr="004D3B82" w:rsidR="00C102FB">
        <w:rPr>
          <w:szCs w:val="24"/>
        </w:rPr>
        <w:t>July 31, 2022</w:t>
      </w:r>
      <w:r w:rsidRPr="004D3B82" w:rsidR="00930DC4">
        <w:rPr>
          <w:szCs w:val="24"/>
        </w:rPr>
        <w:t xml:space="preserve">. The last day to submit a budget modification </w:t>
      </w:r>
      <w:r w:rsidRPr="004D3B82" w:rsidR="004116B3">
        <w:rPr>
          <w:szCs w:val="24"/>
        </w:rPr>
        <w:t xml:space="preserve">in EWEG </w:t>
      </w:r>
      <w:r w:rsidRPr="004D3B82" w:rsidR="00930DC4">
        <w:rPr>
          <w:szCs w:val="24"/>
        </w:rPr>
        <w:t xml:space="preserve">is </w:t>
      </w:r>
      <w:r w:rsidRPr="004D3B82" w:rsidR="00C102FB">
        <w:rPr>
          <w:szCs w:val="24"/>
        </w:rPr>
        <w:t>March 31, 2022</w:t>
      </w:r>
      <w:r w:rsidRPr="004D3B82" w:rsidR="00930DC4">
        <w:rPr>
          <w:szCs w:val="24"/>
        </w:rPr>
        <w:t>.</w:t>
      </w:r>
    </w:p>
    <w:p xmlns:wp14="http://schemas.microsoft.com/office/word/2010/wordml" w:rsidR="00B47D56" w:rsidP="00374B51" w:rsidRDefault="00A81EEE" w14:paraId="29CC6AF1" wp14:textId="77777777">
      <w:pPr>
        <w:pStyle w:val="Heading2"/>
      </w:pPr>
      <w:r>
        <w:br w:type="page"/>
      </w:r>
      <w:bookmarkStart w:name="_Toc66108106" w:id="17"/>
      <w:r w:rsidR="00F040B0">
        <w:t>Section 2:  Project Guidelines</w:t>
      </w:r>
      <w:bookmarkEnd w:id="17"/>
    </w:p>
    <w:p xmlns:wp14="http://schemas.microsoft.com/office/word/2010/wordml" w:rsidRPr="000131FF" w:rsidR="009C4493" w:rsidP="00851B6D" w:rsidRDefault="009C4493" w14:paraId="4754FEAC" wp14:textId="77777777">
      <w:r w:rsidRPr="000131FF">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xmlns:wp14="http://schemas.microsoft.com/office/word/2010/wordml" w:rsidRPr="000131FF" w:rsidR="009C4493" w:rsidP="00851B6D" w:rsidRDefault="009C4493" w14:paraId="44E871BC" wp14:textId="77777777"/>
    <w:p xmlns:wp14="http://schemas.microsoft.com/office/word/2010/wordml" w:rsidRPr="000131FF" w:rsidR="009C4493" w:rsidP="00851B6D" w:rsidRDefault="009C4493" w14:paraId="2BA0A126" wp14:textId="77777777">
      <w:r w:rsidRPr="000131FF">
        <w:t xml:space="preserve">Please note that the passage of </w:t>
      </w:r>
      <w:r w:rsidRPr="000131FF" w:rsidR="00302891">
        <w:t>N.J.A.C 6A:23A-7</w:t>
      </w:r>
      <w:r w:rsidRPr="000131FF">
        <w:t xml:space="preserve"> places additional administrative requirements on the travel of school district personnel</w:t>
      </w:r>
      <w:r w:rsidR="00092722">
        <w:t xml:space="preserve">. </w:t>
      </w:r>
      <w:r w:rsidRPr="000131FF">
        <w:t>The applicant is urged to be mindful of these requirements as they may impact the ability of school district personnel to participate in activities sponsored by the grant program</w:t>
      </w:r>
      <w:r w:rsidR="00092722">
        <w:t xml:space="preserve">. </w:t>
      </w:r>
    </w:p>
    <w:p xmlns:wp14="http://schemas.microsoft.com/office/word/2010/wordml" w:rsidRPr="00851B6D" w:rsidR="00B47D56" w:rsidP="006B4A4D" w:rsidRDefault="00F040B0" w14:paraId="5363DA65" wp14:textId="77777777">
      <w:pPr>
        <w:pStyle w:val="Heading3"/>
      </w:pPr>
      <w:bookmarkStart w:name="_Toc66108107" w:id="18"/>
      <w:r>
        <w:t>2.1</w:t>
      </w:r>
      <w:r>
        <w:tab/>
      </w:r>
      <w:r>
        <w:t>Project Design Considerations</w:t>
      </w:r>
      <w:bookmarkEnd w:id="18"/>
    </w:p>
    <w:p xmlns:wp14="http://schemas.microsoft.com/office/word/2010/wordml" w:rsidRPr="000131FF" w:rsidR="00505118" w:rsidP="00851B6D" w:rsidRDefault="00505118" w14:paraId="3961860D" wp14:textId="77777777">
      <w:r w:rsidRPr="000131FF">
        <w:t>This NGO is offered to assist the NJDOE in offering a quality, research-based Certificate of Eligibility (CE) Educator Preparation program that addresses the specific needs of CTE CE teachers as described in Section 1 and to achieve the following statewide goals:</w:t>
      </w:r>
    </w:p>
    <w:p xmlns:wp14="http://schemas.microsoft.com/office/word/2010/wordml" w:rsidRPr="000131FF" w:rsidR="00505118" w:rsidP="00505118" w:rsidRDefault="00505118" w14:paraId="144A5D23" wp14:textId="77777777">
      <w:pPr>
        <w:rPr>
          <w:lang w:val="x-none" w:eastAsia="x-none"/>
        </w:rPr>
      </w:pPr>
    </w:p>
    <w:p xmlns:wp14="http://schemas.microsoft.com/office/word/2010/wordml" w:rsidRPr="000131FF" w:rsidR="00505118" w:rsidP="00851B6D" w:rsidRDefault="00F040B0" w14:paraId="06428C59" wp14:textId="77777777">
      <w:pPr>
        <w:ind w:left="1080" w:hanging="1080"/>
        <w:rPr>
          <w:bCs/>
          <w:szCs w:val="24"/>
        </w:rPr>
      </w:pPr>
      <w:r>
        <w:rPr>
          <w:b/>
          <w:szCs w:val="24"/>
        </w:rPr>
        <w:t>Goal</w:t>
      </w:r>
      <w:r w:rsidRPr="000131FF" w:rsidR="00505118">
        <w:rPr>
          <w:b/>
          <w:szCs w:val="24"/>
        </w:rPr>
        <w:t xml:space="preserve"> 1:</w:t>
      </w:r>
      <w:r w:rsidRPr="000131FF" w:rsidR="00505118">
        <w:rPr>
          <w:bCs/>
          <w:szCs w:val="24"/>
        </w:rPr>
        <w:t xml:space="preserve"> </w:t>
      </w:r>
      <w:r w:rsidRPr="000131FF" w:rsidR="00505118">
        <w:rPr>
          <w:bCs/>
          <w:szCs w:val="24"/>
        </w:rPr>
        <w:tab/>
      </w:r>
      <w:r w:rsidRPr="000131FF" w:rsidR="00505118">
        <w:rPr>
          <w:bCs/>
          <w:szCs w:val="24"/>
        </w:rPr>
        <w:t>Create a CTE CE educator preparation program (CTE-CEEP) that will address the unique needs of Career and Technical Education teacher candidates who have a broad range of subject matter expertise as well as diverse backgrounds in educational attainment, formal training, and employment experience.</w:t>
      </w:r>
    </w:p>
    <w:p xmlns:wp14="http://schemas.microsoft.com/office/word/2010/wordml" w:rsidRPr="000131FF" w:rsidR="00505118" w:rsidP="00505118" w:rsidRDefault="00505118" w14:paraId="738610EB" wp14:textId="77777777">
      <w:pPr>
        <w:shd w:val="clear" w:color="auto" w:fill="FFFFFF"/>
        <w:ind w:left="1080" w:hanging="1080"/>
        <w:jc w:val="both"/>
      </w:pPr>
    </w:p>
    <w:p xmlns:wp14="http://schemas.microsoft.com/office/word/2010/wordml" w:rsidRPr="000131FF" w:rsidR="00505118" w:rsidP="00851B6D" w:rsidRDefault="00F040B0" w14:paraId="2943D97D" wp14:textId="77777777">
      <w:pPr>
        <w:tabs>
          <w:tab w:val="left" w:pos="1080"/>
        </w:tabs>
        <w:ind w:left="1080" w:hanging="1080"/>
        <w:rPr>
          <w:b/>
          <w:bCs/>
          <w:szCs w:val="24"/>
        </w:rPr>
      </w:pPr>
      <w:r>
        <w:rPr>
          <w:b/>
          <w:bCs/>
          <w:szCs w:val="24"/>
        </w:rPr>
        <w:t>Goal</w:t>
      </w:r>
      <w:r w:rsidRPr="000131FF" w:rsidR="00505118">
        <w:rPr>
          <w:b/>
          <w:bCs/>
          <w:szCs w:val="24"/>
        </w:rPr>
        <w:t xml:space="preserve"> 2:</w:t>
      </w:r>
      <w:r w:rsidRPr="000131FF" w:rsidR="00505118">
        <w:rPr>
          <w:b/>
          <w:bCs/>
          <w:szCs w:val="24"/>
        </w:rPr>
        <w:tab/>
      </w:r>
      <w:r w:rsidRPr="000131FF" w:rsidR="00505118">
        <w:rPr>
          <w:bCs/>
          <w:szCs w:val="24"/>
        </w:rPr>
        <w:t>Increase retention rates of CTE-CEEP program completers so that the retention rates meet or exceed state and national retention rates of new teachers.</w:t>
      </w:r>
    </w:p>
    <w:p xmlns:wp14="http://schemas.microsoft.com/office/word/2010/wordml" w:rsidRPr="000131FF" w:rsidR="00505118" w:rsidP="00505118" w:rsidRDefault="00505118" w14:paraId="637805D2" wp14:textId="77777777">
      <w:pPr>
        <w:jc w:val="both"/>
        <w:rPr>
          <w:b/>
        </w:rPr>
      </w:pPr>
    </w:p>
    <w:p xmlns:wp14="http://schemas.microsoft.com/office/word/2010/wordml" w:rsidRPr="000131FF" w:rsidR="00505118" w:rsidP="009F3155" w:rsidRDefault="00505118" w14:paraId="075B4D37" wp14:textId="77777777">
      <w:r w:rsidRPr="000131FF">
        <w:t>The CTE-CEEP grant program is intended to enable the successful applicant to plan a CTE educator preparation program and implement it over five consecutive school years. The first grant period included a five</w:t>
      </w:r>
      <w:r w:rsidR="009F3155">
        <w:t>-</w:t>
      </w:r>
      <w:r w:rsidRPr="000131FF">
        <w:t>month preparation phase (February 2017 through June 2017) and a twelve</w:t>
      </w:r>
      <w:r w:rsidR="009F3155">
        <w:t>-</w:t>
      </w:r>
      <w:r w:rsidRPr="000131FF">
        <w:t xml:space="preserve">month implementation phase (July 1, 2017 through June 30, 2018). </w:t>
      </w:r>
      <w:r w:rsidR="00C24AFA">
        <w:t>A</w:t>
      </w:r>
      <w:r w:rsidRPr="000131FF" w:rsidR="00C24AFA">
        <w:t xml:space="preserve"> continuation NGO </w:t>
      </w:r>
      <w:r w:rsidR="00C24AFA">
        <w:t>was</w:t>
      </w:r>
      <w:r w:rsidRPr="000131FF" w:rsidR="00C24AFA">
        <w:t xml:space="preserve"> offered to execute </w:t>
      </w:r>
      <w:r w:rsidR="00774261">
        <w:t>t</w:t>
      </w:r>
      <w:r w:rsidR="006874C5">
        <w:t xml:space="preserve">hree </w:t>
      </w:r>
      <w:r w:rsidRPr="000131FF" w:rsidR="00C24AFA">
        <w:t>additional twelve</w:t>
      </w:r>
      <w:r w:rsidR="00C24AFA">
        <w:t>-</w:t>
      </w:r>
      <w:r w:rsidRPr="000131FF" w:rsidR="00C24AFA">
        <w:t>month implementation phase</w:t>
      </w:r>
      <w:r w:rsidR="00774261">
        <w:t>s</w:t>
      </w:r>
      <w:r w:rsidRPr="000131FF" w:rsidR="00C24AFA">
        <w:t xml:space="preserve"> (July 1, 2018 through June 30, 2019</w:t>
      </w:r>
      <w:r w:rsidR="00774261">
        <w:t xml:space="preserve">; </w:t>
      </w:r>
      <w:r w:rsidRPr="000131FF">
        <w:t>July 1, 201</w:t>
      </w:r>
      <w:r w:rsidR="00C24AFA">
        <w:t>9</w:t>
      </w:r>
      <w:r w:rsidRPr="000131FF">
        <w:t xml:space="preserve"> through June 3</w:t>
      </w:r>
      <w:r w:rsidRPr="000131FF" w:rsidR="00CB42CB">
        <w:t>0, 20</w:t>
      </w:r>
      <w:r w:rsidR="00C24AFA">
        <w:t>20</w:t>
      </w:r>
      <w:r w:rsidR="006874C5">
        <w:t xml:space="preserve">; and </w:t>
      </w:r>
      <w:r w:rsidRPr="000131FF" w:rsidR="006874C5">
        <w:t>July 1, 20</w:t>
      </w:r>
      <w:r w:rsidR="006874C5">
        <w:t>20</w:t>
      </w:r>
      <w:r w:rsidRPr="000131FF" w:rsidR="006874C5">
        <w:t xml:space="preserve"> through June 30, 20</w:t>
      </w:r>
      <w:r w:rsidR="006874C5">
        <w:t>21</w:t>
      </w:r>
      <w:r w:rsidRPr="004D3B82" w:rsidR="00CB42CB">
        <w:t>).</w:t>
      </w:r>
      <w:r w:rsidRPr="004D3B82" w:rsidR="00774261">
        <w:t xml:space="preserve"> This continuation NGO is offered to plan and execute an additional </w:t>
      </w:r>
      <w:r w:rsidRPr="004D3B82" w:rsidR="006874C5">
        <w:t xml:space="preserve">and final </w:t>
      </w:r>
      <w:r w:rsidRPr="004D3B82" w:rsidR="00774261">
        <w:t>twelve-month implementation phase (July 1, 202</w:t>
      </w:r>
      <w:r w:rsidRPr="004D3B82" w:rsidR="006874C5">
        <w:t>1</w:t>
      </w:r>
      <w:r w:rsidRPr="004D3B82" w:rsidR="00774261">
        <w:t xml:space="preserve"> through June 30, 202</w:t>
      </w:r>
      <w:r w:rsidRPr="004D3B82" w:rsidR="006874C5">
        <w:t>2</w:t>
      </w:r>
      <w:r w:rsidRPr="004D3B82" w:rsidR="00774261">
        <w:t xml:space="preserve">). </w:t>
      </w:r>
      <w:r w:rsidRPr="004D3B82" w:rsidR="006874C5">
        <w:t>The</w:t>
      </w:r>
      <w:r w:rsidRPr="004D3B82">
        <w:t xml:space="preserve"> program</w:t>
      </w:r>
      <w:r w:rsidRPr="004D3B82" w:rsidR="006874C5">
        <w:t xml:space="preserve"> </w:t>
      </w:r>
      <w:r w:rsidRPr="004D3B82">
        <w:t xml:space="preserve">developed with this funding </w:t>
      </w:r>
      <w:r w:rsidRPr="004D3B82" w:rsidR="006874C5">
        <w:t>is</w:t>
      </w:r>
      <w:r w:rsidRPr="004D3B82" w:rsidR="00930DC4">
        <w:t xml:space="preserve"> expected to</w:t>
      </w:r>
      <w:r w:rsidRPr="004D3B82">
        <w:t xml:space="preserve"> be sustainable past the end of the multi-year</w:t>
      </w:r>
      <w:r w:rsidRPr="00B97906">
        <w:t xml:space="preserve"> grant period.</w:t>
      </w:r>
    </w:p>
    <w:p xmlns:wp14="http://schemas.microsoft.com/office/word/2010/wordml" w:rsidR="0052269E" w:rsidP="0052269E" w:rsidRDefault="00930DC4" w14:paraId="463F29E8" wp14:textId="77777777">
      <w:r w:rsidRPr="000131FF">
        <w:br w:type="page"/>
      </w:r>
      <w:bookmarkStart w:name="_Toc66108108" w:id="19"/>
    </w:p>
    <w:p xmlns:wp14="http://schemas.microsoft.com/office/word/2010/wordml" w:rsidRPr="009F3155" w:rsidR="00B47D56" w:rsidP="0052269E" w:rsidRDefault="00F040B0" w14:paraId="1948704A" wp14:textId="77777777">
      <w:pPr>
        <w:pStyle w:val="Heading3"/>
        <w:spacing w:before="0"/>
      </w:pPr>
      <w:r>
        <w:t>2.2</w:t>
      </w:r>
      <w:r>
        <w:tab/>
      </w:r>
      <w:r>
        <w:t>Project</w:t>
      </w:r>
      <w:r w:rsidRPr="009F3155" w:rsidR="00B47D56">
        <w:t xml:space="preserve"> R</w:t>
      </w:r>
      <w:r>
        <w:t>equirements</w:t>
      </w:r>
      <w:bookmarkEnd w:id="19"/>
    </w:p>
    <w:p xmlns:wp14="http://schemas.microsoft.com/office/word/2010/wordml" w:rsidRPr="000131FF" w:rsidR="000800C7" w:rsidP="009F3155" w:rsidRDefault="000800C7" w14:paraId="52A7E94C" wp14:textId="77777777">
      <w:pPr>
        <w:rPr>
          <w:snapToGrid w:val="0"/>
        </w:rPr>
      </w:pPr>
      <w:r w:rsidRPr="000131FF">
        <w:t>In preparing a response to this NGO, the applicant is responsible for reviewing and complying with all grant program requirements set forth in this NGO. The applicant must include a narrative that describes how they will</w:t>
      </w:r>
      <w:r w:rsidR="00C24AFA">
        <w:t xml:space="preserve"> continue to</w:t>
      </w:r>
      <w:r w:rsidRPr="000131FF">
        <w:t xml:space="preserve"> refine the CTE CEEP curriculum developed in the first grant period and how they will</w:t>
      </w:r>
      <w:r w:rsidR="00C24AFA">
        <w:t xml:space="preserve"> continue to</w:t>
      </w:r>
      <w:r w:rsidRPr="000131FF">
        <w:t xml:space="preserve"> implement this curriculum in the </w:t>
      </w:r>
      <w:r w:rsidR="00E76324">
        <w:t xml:space="preserve">fourth </w:t>
      </w:r>
      <w:r w:rsidRPr="000131FF">
        <w:t xml:space="preserve">implementation year. The comprehensive narrative is not intended to provide actual budget figures, but instead to reflect the applicant’s conceptual and concrete planning for the program. </w:t>
      </w:r>
      <w:r w:rsidRPr="000131FF">
        <w:rPr>
          <w:snapToGrid w:val="0"/>
        </w:rPr>
        <w:t xml:space="preserve">In addition, the applicant must complete a Project Activity Plan that lists the activities the applicant will implement and complete to support the state goals and expected outcomes of the </w:t>
      </w:r>
      <w:r w:rsidRPr="000131FF">
        <w:t>Solicitation Request</w:t>
      </w:r>
      <w:r w:rsidRPr="000131FF">
        <w:rPr>
          <w:snapToGrid w:val="0"/>
        </w:rPr>
        <w:t>. Below is a list of project requirements to be included in the applicant’s program design:</w:t>
      </w:r>
    </w:p>
    <w:p xmlns:wp14="http://schemas.microsoft.com/office/word/2010/wordml" w:rsidRPr="000131FF" w:rsidR="00DE5BC8" w:rsidP="009F3155" w:rsidRDefault="00DE5BC8" w14:paraId="3B7B4B86" wp14:textId="77777777">
      <w:pPr>
        <w:rPr>
          <w:snapToGrid w:val="0"/>
        </w:rPr>
      </w:pPr>
    </w:p>
    <w:p xmlns:wp14="http://schemas.microsoft.com/office/word/2010/wordml" w:rsidRPr="000131FF" w:rsidR="00DE5BC8" w:rsidP="009F3155" w:rsidRDefault="00DE5BC8" w14:paraId="25BF0FAC" wp14:textId="77777777">
      <w:pPr>
        <w:rPr>
          <w:snapToGrid w:val="0"/>
        </w:rPr>
      </w:pPr>
      <w:r w:rsidRPr="000131FF">
        <w:rPr>
          <w:snapToGrid w:val="0"/>
        </w:rPr>
        <w:t>In this grant period the grantee will:</w:t>
      </w:r>
    </w:p>
    <w:p xmlns:wp14="http://schemas.microsoft.com/office/word/2010/wordml" w:rsidRPr="000131FF" w:rsidR="00DE5BC8" w:rsidP="009F3155" w:rsidRDefault="00DE5BC8" w14:paraId="3A0FF5F2" wp14:textId="77777777">
      <w:pPr>
        <w:rPr>
          <w:snapToGrid w:val="0"/>
        </w:rPr>
      </w:pPr>
    </w:p>
    <w:p xmlns:wp14="http://schemas.microsoft.com/office/word/2010/wordml" w:rsidRPr="004D3B82" w:rsidR="004D3B82" w:rsidP="004D3B82" w:rsidRDefault="004D3B82" w14:paraId="1B90EDBF" wp14:textId="77777777">
      <w:pPr>
        <w:numPr>
          <w:ilvl w:val="0"/>
          <w:numId w:val="12"/>
        </w:numPr>
        <w:rPr>
          <w:snapToGrid w:val="0"/>
        </w:rPr>
      </w:pPr>
      <w:r w:rsidRPr="004D3B82">
        <w:rPr>
          <w:snapToGrid w:val="0"/>
        </w:rPr>
        <w:t>Enroll cohorts to begin the pre-professional experience in Summer 2021, Fall 2021, Winter 2022, and Spring 2022;</w:t>
      </w:r>
    </w:p>
    <w:p xmlns:wp14="http://schemas.microsoft.com/office/word/2010/wordml" w:rsidRPr="004D3B82" w:rsidR="00DE5BC8" w:rsidP="00090162" w:rsidRDefault="00DE5BC8" w14:paraId="6AAAAA33" wp14:textId="77777777">
      <w:pPr>
        <w:numPr>
          <w:ilvl w:val="0"/>
          <w:numId w:val="12"/>
        </w:numPr>
        <w:rPr>
          <w:snapToGrid w:val="0"/>
        </w:rPr>
      </w:pPr>
      <w:r w:rsidRPr="004D3B82">
        <w:rPr>
          <w:snapToGrid w:val="0"/>
        </w:rPr>
        <w:t>Offer both the first year of formal instruction to new enrollees and the second year of formal instruction to cohorts continuing from the previous year;</w:t>
      </w:r>
    </w:p>
    <w:p xmlns:wp14="http://schemas.microsoft.com/office/word/2010/wordml" w:rsidRPr="004D3B82" w:rsidR="00C24AFA" w:rsidP="00C24AFA" w:rsidRDefault="00DE5BC8" w14:paraId="0C40F665" wp14:textId="77777777">
      <w:pPr>
        <w:numPr>
          <w:ilvl w:val="0"/>
          <w:numId w:val="12"/>
        </w:numPr>
        <w:rPr>
          <w:snapToGrid w:val="0"/>
        </w:rPr>
      </w:pPr>
      <w:r w:rsidRPr="004D3B82">
        <w:rPr>
          <w:snapToGrid w:val="0"/>
        </w:rPr>
        <w:t>Continue to refine the CTE CEEP curriculum that was developed in the first grant period.</w:t>
      </w:r>
    </w:p>
    <w:p xmlns:wp14="http://schemas.microsoft.com/office/word/2010/wordml" w:rsidRPr="004D3B82" w:rsidR="00DE5BC8" w:rsidP="00C24AFA" w:rsidRDefault="00E17B11" w14:paraId="4B20342A" wp14:textId="77777777">
      <w:pPr>
        <w:numPr>
          <w:ilvl w:val="0"/>
          <w:numId w:val="12"/>
        </w:numPr>
        <w:rPr>
          <w:snapToGrid w:val="0"/>
        </w:rPr>
      </w:pPr>
      <w:r w:rsidRPr="004D3B82">
        <w:rPr>
          <w:snapToGrid w:val="0"/>
        </w:rPr>
        <w:t>Increase the m</w:t>
      </w:r>
      <w:r w:rsidRPr="004D3B82" w:rsidR="00DE5BC8">
        <w:rPr>
          <w:snapToGrid w:val="0"/>
        </w:rPr>
        <w:t>arket</w:t>
      </w:r>
      <w:r w:rsidRPr="004D3B82">
        <w:rPr>
          <w:snapToGrid w:val="0"/>
        </w:rPr>
        <w:t>ing of</w:t>
      </w:r>
      <w:r w:rsidRPr="004D3B82" w:rsidR="00DE5BC8">
        <w:rPr>
          <w:snapToGrid w:val="0"/>
        </w:rPr>
        <w:t xml:space="preserve"> the program to attract interest and enrollment;</w:t>
      </w:r>
    </w:p>
    <w:p xmlns:wp14="http://schemas.microsoft.com/office/word/2010/wordml" w:rsidRPr="004D3B82" w:rsidR="00DE5BC8" w:rsidP="00090162" w:rsidRDefault="00DE5BC8" w14:paraId="555492CA" wp14:textId="77777777">
      <w:pPr>
        <w:numPr>
          <w:ilvl w:val="0"/>
          <w:numId w:val="12"/>
        </w:numPr>
        <w:rPr>
          <w:snapToGrid w:val="0"/>
        </w:rPr>
      </w:pPr>
      <w:r w:rsidRPr="004D3B82">
        <w:rPr>
          <w:snapToGrid w:val="0"/>
        </w:rPr>
        <w:t>Continue to offer the program through both the traditional model and the partnership Model, increasing the number of partnerships with county vocational and technical school districts;</w:t>
      </w:r>
    </w:p>
    <w:p xmlns:wp14="http://schemas.microsoft.com/office/word/2010/wordml" w:rsidRPr="004D3B82" w:rsidR="00DE5BC8" w:rsidP="00090162" w:rsidRDefault="00DE5BC8" w14:paraId="2222D673" wp14:textId="77777777">
      <w:pPr>
        <w:numPr>
          <w:ilvl w:val="0"/>
          <w:numId w:val="12"/>
        </w:numPr>
        <w:rPr>
          <w:snapToGrid w:val="0"/>
        </w:rPr>
      </w:pPr>
      <w:r w:rsidRPr="004D3B82">
        <w:rPr>
          <w:snapToGrid w:val="0"/>
        </w:rPr>
        <w:t>Evaluate the effectiveness of local delivery of the curriculum through the partnership mod</w:t>
      </w:r>
      <w:r w:rsidRPr="004D3B82" w:rsidR="00507622">
        <w:rPr>
          <w:snapToGrid w:val="0"/>
        </w:rPr>
        <w:t>el versus the traditional model;</w:t>
      </w:r>
      <w:r w:rsidRPr="004D3B82" w:rsidR="008E4EE4">
        <w:rPr>
          <w:snapToGrid w:val="0"/>
        </w:rPr>
        <w:t xml:space="preserve"> and</w:t>
      </w:r>
    </w:p>
    <w:p xmlns:wp14="http://schemas.microsoft.com/office/word/2010/wordml" w:rsidRPr="004D3B82" w:rsidR="008E4EE4" w:rsidP="008E4EE4" w:rsidRDefault="008E4EE4" w14:paraId="19DEB57B" wp14:textId="77777777">
      <w:pPr>
        <w:numPr>
          <w:ilvl w:val="0"/>
          <w:numId w:val="12"/>
        </w:numPr>
        <w:rPr>
          <w:snapToGrid w:val="0"/>
        </w:rPr>
      </w:pPr>
      <w:r w:rsidRPr="004D3B82">
        <w:rPr>
          <w:snapToGrid w:val="0"/>
        </w:rPr>
        <w:t>Conduct a final, summative external evaluation of the CTE CEEP program</w:t>
      </w:r>
      <w:r w:rsidRPr="004D3B82" w:rsidR="005A21D0">
        <w:rPr>
          <w:snapToGrid w:val="0"/>
        </w:rPr>
        <w:t xml:space="preserve"> and provide the NJDOE with those findings</w:t>
      </w:r>
      <w:r w:rsidRPr="004D3B82">
        <w:rPr>
          <w:snapToGrid w:val="0"/>
        </w:rPr>
        <w:t>.</w:t>
      </w:r>
    </w:p>
    <w:p xmlns:wp14="http://schemas.microsoft.com/office/word/2010/wordml" w:rsidRPr="000131FF" w:rsidR="00DD3696" w:rsidP="002F1679" w:rsidRDefault="00F5649D" w14:paraId="50460F28" wp14:textId="77777777">
      <w:pPr>
        <w:pStyle w:val="Heading4"/>
      </w:pPr>
      <w:r w:rsidRPr="004D3B82">
        <w:t xml:space="preserve">Project </w:t>
      </w:r>
      <w:r w:rsidRPr="004D3B82" w:rsidR="00FA3678">
        <w:t>Update</w:t>
      </w:r>
    </w:p>
    <w:p xmlns:wp14="http://schemas.microsoft.com/office/word/2010/wordml" w:rsidR="00374B51" w:rsidP="00374B51" w:rsidRDefault="00FA3678" w14:paraId="2DF9C86A" wp14:textId="77777777">
      <w:pPr>
        <w:rPr>
          <w:szCs w:val="24"/>
        </w:rPr>
      </w:pPr>
      <w:r w:rsidRPr="000131FF">
        <w:t>The Project Update</w:t>
      </w:r>
      <w:r w:rsidRPr="000131FF" w:rsidR="00ED2C1F">
        <w:t xml:space="preserve"> is a 250- 300 word summary of the </w:t>
      </w:r>
      <w:r w:rsidRPr="000131FF">
        <w:t>proposed project’s progress to date and its projected outcomes</w:t>
      </w:r>
      <w:r w:rsidRPr="000131FF" w:rsidR="00AA0515">
        <w:t>.</w:t>
      </w:r>
      <w:r w:rsidRPr="000131FF" w:rsidR="00ED2C1F">
        <w:t xml:space="preserve"> </w:t>
      </w:r>
      <w:r w:rsidRPr="000131FF" w:rsidR="00EF77CC">
        <w:rPr>
          <w:szCs w:val="24"/>
        </w:rPr>
        <w:t xml:space="preserve">Do not include information in the </w:t>
      </w:r>
      <w:r w:rsidRPr="000131FF">
        <w:rPr>
          <w:szCs w:val="24"/>
        </w:rPr>
        <w:t>update</w:t>
      </w:r>
      <w:r w:rsidRPr="000131FF" w:rsidR="00EF77CC">
        <w:rPr>
          <w:szCs w:val="24"/>
        </w:rPr>
        <w:t xml:space="preserve"> that is not supported elsewhere in the application</w:t>
      </w:r>
      <w:r w:rsidR="00092722">
        <w:rPr>
          <w:szCs w:val="24"/>
        </w:rPr>
        <w:t>.</w:t>
      </w:r>
    </w:p>
    <w:p xmlns:wp14="http://schemas.microsoft.com/office/word/2010/wordml" w:rsidRPr="009F3155" w:rsidR="0030426C" w:rsidP="002F1679" w:rsidRDefault="00094908" w14:paraId="06F46354" wp14:textId="77777777">
      <w:pPr>
        <w:pStyle w:val="Heading4"/>
      </w:pPr>
      <w:r w:rsidRPr="009F3155">
        <w:t xml:space="preserve">Project Description: </w:t>
      </w:r>
    </w:p>
    <w:p xmlns:wp14="http://schemas.microsoft.com/office/word/2010/wordml" w:rsidRPr="000131FF" w:rsidR="00FD0458" w:rsidP="009F3155" w:rsidRDefault="00FD0458" w14:paraId="76600164" wp14:textId="77777777">
      <w:r w:rsidRPr="000131FF">
        <w:t xml:space="preserve">Describe in a detailed narrative the complete </w:t>
      </w:r>
      <w:r w:rsidRPr="000131FF" w:rsidR="00930DC4">
        <w:t xml:space="preserve">Year </w:t>
      </w:r>
      <w:r w:rsidR="00F9375F">
        <w:t>5</w:t>
      </w:r>
      <w:r w:rsidRPr="000131FF" w:rsidR="00ED2C1F">
        <w:t xml:space="preserve"> </w:t>
      </w:r>
      <w:r w:rsidRPr="000131FF">
        <w:t>project design and plan for implementing the project</w:t>
      </w:r>
      <w:r w:rsidRPr="000131FF" w:rsidR="00507622">
        <w:t xml:space="preserve"> in accordance with Section 2.2</w:t>
      </w:r>
      <w:r w:rsidRPr="000131FF">
        <w:t xml:space="preserve">. </w:t>
      </w:r>
      <w:r w:rsidRPr="000131FF" w:rsidR="00507622">
        <w:t xml:space="preserve">Include a clear and focused description of how each of the state goals and expected outcomes in Section 2.2.3 will be addressed. </w:t>
      </w:r>
      <w:r w:rsidRPr="000131FF" w:rsidR="00F94692">
        <w:t>Include specific examples of strategies, systems, or design approaches that will be incorporated.</w:t>
      </w:r>
    </w:p>
    <w:p xmlns:wp14="http://schemas.microsoft.com/office/word/2010/wordml" w:rsidRPr="000131FF" w:rsidR="00682A01" w:rsidP="00FD0458" w:rsidRDefault="00682A01" w14:paraId="5630AD66" wp14:textId="77777777">
      <w:pPr>
        <w:jc w:val="both"/>
      </w:pPr>
    </w:p>
    <w:p xmlns:wp14="http://schemas.microsoft.com/office/word/2010/wordml" w:rsidRPr="000131FF" w:rsidR="00F94692" w:rsidP="002F1679" w:rsidRDefault="00F94692" w14:paraId="44C539D9" wp14:textId="77777777">
      <w:pPr>
        <w:pStyle w:val="Heading4"/>
      </w:pPr>
      <w:r w:rsidRPr="000131FF">
        <w:t>Serving All Teacher Candidates:</w:t>
      </w:r>
    </w:p>
    <w:p xmlns:wp14="http://schemas.microsoft.com/office/word/2010/wordml" w:rsidR="00D83233" w:rsidP="009F3155" w:rsidRDefault="00F94692" w14:paraId="005FF4F5" wp14:textId="77777777">
      <w:pPr>
        <w:pStyle w:val="ListParagraph"/>
        <w:ind w:left="0"/>
      </w:pPr>
      <w:r w:rsidRPr="000131FF">
        <w:rPr>
          <w:szCs w:val="24"/>
        </w:rPr>
        <w:t>Describe in detail the plan to serve teacher candidates from throughout the state</w:t>
      </w:r>
      <w:r w:rsidR="00092722">
        <w:rPr>
          <w:szCs w:val="24"/>
        </w:rPr>
        <w:t xml:space="preserve">. </w:t>
      </w:r>
      <w:r w:rsidRPr="000131FF">
        <w:rPr>
          <w:szCs w:val="24"/>
        </w:rPr>
        <w:t>Based on feedback from the CTEPTP pilot program, cohort meetings and support are a key factor in participant satisfaction</w:t>
      </w:r>
      <w:r w:rsidR="00092722">
        <w:rPr>
          <w:szCs w:val="24"/>
        </w:rPr>
        <w:t xml:space="preserve">. </w:t>
      </w:r>
      <w:r w:rsidRPr="000131FF">
        <w:rPr>
          <w:szCs w:val="24"/>
        </w:rPr>
        <w:t xml:space="preserve">Describe in detail how you will </w:t>
      </w:r>
      <w:r w:rsidR="00D83233">
        <w:rPr>
          <w:szCs w:val="24"/>
        </w:rPr>
        <w:t xml:space="preserve">continue to </w:t>
      </w:r>
      <w:r w:rsidRPr="000131FF">
        <w:rPr>
          <w:szCs w:val="24"/>
        </w:rPr>
        <w:t>provide this opportunity</w:t>
      </w:r>
      <w:r w:rsidR="00D83233">
        <w:rPr>
          <w:szCs w:val="24"/>
        </w:rPr>
        <w:t xml:space="preserve"> and maintain its high quality</w:t>
      </w:r>
      <w:r w:rsidRPr="000131FF">
        <w:rPr>
          <w:szCs w:val="24"/>
        </w:rPr>
        <w:t xml:space="preserve"> in </w:t>
      </w:r>
      <w:r w:rsidR="00D83233">
        <w:rPr>
          <w:szCs w:val="24"/>
        </w:rPr>
        <w:t xml:space="preserve">virtual formats, </w:t>
      </w:r>
      <w:r w:rsidRPr="000131FF">
        <w:rPr>
          <w:szCs w:val="24"/>
        </w:rPr>
        <w:t>and how it will be scheduled to ensure access for all candidates.</w:t>
      </w:r>
      <w:r w:rsidR="00D83233">
        <w:rPr>
          <w:szCs w:val="24"/>
        </w:rPr>
        <w:t xml:space="preserve"> </w:t>
      </w:r>
    </w:p>
    <w:p xmlns:wp14="http://schemas.microsoft.com/office/word/2010/wordml" w:rsidR="00D83233" w:rsidP="009F3155" w:rsidRDefault="00D83233" w14:paraId="61829076" wp14:textId="77777777">
      <w:pPr>
        <w:pStyle w:val="ListParagraph"/>
        <w:ind w:left="0"/>
      </w:pPr>
    </w:p>
    <w:p xmlns:wp14="http://schemas.microsoft.com/office/word/2010/wordml" w:rsidRPr="000131FF" w:rsidR="00F94692" w:rsidP="009F3155" w:rsidRDefault="00F94692" w14:paraId="54BDFEBD" wp14:textId="77777777">
      <w:pPr>
        <w:pStyle w:val="ListParagraph"/>
        <w:ind w:left="0"/>
      </w:pPr>
      <w:r w:rsidRPr="000131FF">
        <w:t xml:space="preserve">Please include </w:t>
      </w:r>
      <w:r w:rsidRPr="000131FF" w:rsidR="0050252E">
        <w:t xml:space="preserve">information on your recruitment </w:t>
      </w:r>
      <w:r w:rsidRPr="000131FF">
        <w:t>strategies</w:t>
      </w:r>
      <w:r w:rsidR="00D83233">
        <w:t xml:space="preserve"> and platforms</w:t>
      </w:r>
      <w:r w:rsidRPr="000131FF" w:rsidR="0050252E">
        <w:t xml:space="preserve">. </w:t>
      </w:r>
      <w:r w:rsidRPr="000131FF">
        <w:t>When do you typically accept candidates into the program (e.g. after receiving a CE, prior to receiving a CE, or both)?</w:t>
      </w:r>
      <w:r w:rsidRPr="000131FF">
        <w:rPr>
          <w:b/>
        </w:rPr>
        <w:t xml:space="preserve"> </w:t>
      </w:r>
      <w:r w:rsidRPr="000131FF">
        <w:t>How many cohorts will you prepare each y</w:t>
      </w:r>
      <w:r w:rsidR="009F3155">
        <w:t>ear?  When is each cohort start</w:t>
      </w:r>
      <w:r w:rsidRPr="000131FF" w:rsidR="009F3155">
        <w:t xml:space="preserve"> date</w:t>
      </w:r>
      <w:r w:rsidRPr="000131FF">
        <w:t xml:space="preserve"> and when is the latest a candidate can enroll in your program and still be considered part of the cohort?  How will your program handle off-cycle hires?</w:t>
      </w:r>
      <w:r w:rsidR="00D83233">
        <w:t xml:space="preserve"> How has a shift away from in-person recruitment altered strategies, if at all?  </w:t>
      </w:r>
    </w:p>
    <w:p xmlns:wp14="http://schemas.microsoft.com/office/word/2010/wordml" w:rsidRPr="000131FF" w:rsidR="00F94692" w:rsidP="009F3155" w:rsidRDefault="00F94692" w14:paraId="2BA226A1" wp14:textId="77777777">
      <w:pPr>
        <w:pStyle w:val="ListParagraph"/>
        <w:ind w:left="0"/>
      </w:pPr>
    </w:p>
    <w:p xmlns:wp14="http://schemas.microsoft.com/office/word/2010/wordml" w:rsidR="00F94692" w:rsidP="009F3155" w:rsidRDefault="00F94692" w14:paraId="7E2C6B55" wp14:textId="77777777">
      <w:pPr>
        <w:pStyle w:val="ListParagraph"/>
        <w:ind w:left="0"/>
      </w:pPr>
      <w:r w:rsidRPr="000131FF">
        <w:t>Explain how you will handle situations in which a teacher is not continuously employed throughout your program (e.g., a candidate is laid off due to a Reduction in Force, or the candidate is on maternity leave during their second year in the profession).</w:t>
      </w:r>
    </w:p>
    <w:p xmlns:wp14="http://schemas.microsoft.com/office/word/2010/wordml" w:rsidRPr="000131FF" w:rsidR="00F94692" w:rsidP="002F1679" w:rsidRDefault="00F94692" w14:paraId="355F3C20" wp14:textId="77777777">
      <w:pPr>
        <w:pStyle w:val="Heading4"/>
      </w:pPr>
      <w:r w:rsidRPr="000131FF">
        <w:t>Technology and Marketing:</w:t>
      </w:r>
    </w:p>
    <w:p xmlns:wp14="http://schemas.microsoft.com/office/word/2010/wordml" w:rsidRPr="000131FF" w:rsidR="00F94692" w:rsidP="009F3155" w:rsidRDefault="00F94692" w14:paraId="0D7FC27D" wp14:textId="77777777">
      <w:pPr>
        <w:pStyle w:val="ListParagraph"/>
        <w:ind w:left="0"/>
        <w:rPr>
          <w:szCs w:val="24"/>
        </w:rPr>
      </w:pPr>
      <w:r w:rsidRPr="000131FF">
        <w:rPr>
          <w:szCs w:val="24"/>
        </w:rPr>
        <w:t xml:space="preserve">Describe in detail how the applicant will transfer, transform and maintain the </w:t>
      </w:r>
      <w:r w:rsidRPr="000131FF">
        <w:t>CTE Certificate of Eligibility Educator Preparation webpage</w:t>
      </w:r>
      <w:r w:rsidRPr="000131FF">
        <w:rPr>
          <w:szCs w:val="24"/>
        </w:rPr>
        <w:t xml:space="preserve"> and how the applicant will use online and blended learning to meet the needs of the teacher candidates</w:t>
      </w:r>
      <w:r w:rsidR="00092722">
        <w:rPr>
          <w:szCs w:val="24"/>
        </w:rPr>
        <w:t xml:space="preserve">. </w:t>
      </w:r>
      <w:r w:rsidRPr="000131FF">
        <w:rPr>
          <w:szCs w:val="24"/>
        </w:rPr>
        <w:t xml:space="preserve">Describe the plan to </w:t>
      </w:r>
      <w:r w:rsidR="00E17B11">
        <w:rPr>
          <w:szCs w:val="24"/>
        </w:rPr>
        <w:t xml:space="preserve">increase the </w:t>
      </w:r>
      <w:r w:rsidRPr="000131FF">
        <w:rPr>
          <w:szCs w:val="24"/>
        </w:rPr>
        <w:t>market</w:t>
      </w:r>
      <w:r w:rsidR="00E17B11">
        <w:rPr>
          <w:szCs w:val="24"/>
        </w:rPr>
        <w:t>ing of</w:t>
      </w:r>
      <w:r w:rsidRPr="000131FF">
        <w:rPr>
          <w:szCs w:val="24"/>
        </w:rPr>
        <w:t xml:space="preserve"> the program and attract CTE teacher candidates</w:t>
      </w:r>
      <w:r w:rsidR="00092722">
        <w:rPr>
          <w:szCs w:val="24"/>
        </w:rPr>
        <w:t xml:space="preserve">. </w:t>
      </w:r>
      <w:r w:rsidRPr="000131FF">
        <w:rPr>
          <w:szCs w:val="24"/>
        </w:rPr>
        <w:t>Again, it is expected that applicants will demonstrate a familiarity with the existing on-line units as well as with the webpage.</w:t>
      </w:r>
    </w:p>
    <w:p xmlns:wp14="http://schemas.microsoft.com/office/word/2010/wordml" w:rsidRPr="000131FF" w:rsidR="00F94692" w:rsidP="002F1679" w:rsidRDefault="00F94692" w14:paraId="0C1CFE6F" wp14:textId="77777777">
      <w:pPr>
        <w:pStyle w:val="Heading4"/>
      </w:pPr>
      <w:r w:rsidRPr="000131FF">
        <w:t>Assuring Teacher Quality:</w:t>
      </w:r>
    </w:p>
    <w:p xmlns:wp14="http://schemas.microsoft.com/office/word/2010/wordml" w:rsidRPr="000131FF" w:rsidR="00F94692" w:rsidP="009F3155" w:rsidRDefault="00F94692" w14:paraId="0CC74776" wp14:textId="77777777">
      <w:pPr>
        <w:pStyle w:val="ListParagraph"/>
        <w:ind w:left="0"/>
      </w:pPr>
      <w:r w:rsidRPr="000131FF">
        <w:t xml:space="preserve">What steps does </w:t>
      </w:r>
      <w:r w:rsidR="00E17B11">
        <w:t>the</w:t>
      </w:r>
      <w:r w:rsidRPr="000131FF">
        <w:t xml:space="preserve"> program take to recruit and select strong mentor teachers?  How will your program communicate with the placement district, principal, and mentor regarding a candidate’s performance and professional development?</w:t>
      </w:r>
    </w:p>
    <w:p xmlns:wp14="http://schemas.microsoft.com/office/word/2010/wordml" w:rsidRPr="000131FF" w:rsidR="00F94692" w:rsidP="009F3155" w:rsidRDefault="00F94692" w14:paraId="17AD93B2" wp14:textId="77777777">
      <w:pPr>
        <w:pStyle w:val="ListParagraph"/>
        <w:ind w:left="0"/>
      </w:pPr>
    </w:p>
    <w:p xmlns:wp14="http://schemas.microsoft.com/office/word/2010/wordml" w:rsidRPr="000131FF" w:rsidR="00F94692" w:rsidP="009F3155" w:rsidRDefault="00F94692" w14:paraId="797DE370" wp14:textId="77777777">
      <w:pPr>
        <w:pStyle w:val="ListParagraph"/>
        <w:ind w:left="0"/>
      </w:pPr>
      <w:r w:rsidRPr="000131FF">
        <w:t>Describe your plan for supporting candidates in the classroom during the two years of the program</w:t>
      </w:r>
      <w:r w:rsidR="00092722">
        <w:t xml:space="preserve">. </w:t>
      </w:r>
      <w:r w:rsidRPr="000131FF">
        <w:t>(Include coaching visits, evaluation tool(s) used, method(s) for providing feedback to the candidate).</w:t>
      </w:r>
      <w:r w:rsidRPr="000131FF" w:rsidR="00722C0F">
        <w:t xml:space="preserve"> </w:t>
      </w:r>
      <w:r w:rsidRPr="000131FF">
        <w:t>What checkpoints are in place to ensure candidates meet program expectations? What support do candidates who are identified as “at-risk” of not meeting program requirements receive?</w:t>
      </w:r>
    </w:p>
    <w:p xmlns:wp14="http://schemas.microsoft.com/office/word/2010/wordml" w:rsidRPr="000131FF" w:rsidR="00F94692" w:rsidP="009F3155" w:rsidRDefault="00F94692" w14:paraId="0DE4B5B7" wp14:textId="77777777">
      <w:pPr>
        <w:pStyle w:val="ListParagraph"/>
        <w:ind w:left="0"/>
      </w:pPr>
    </w:p>
    <w:p xmlns:wp14="http://schemas.microsoft.com/office/word/2010/wordml" w:rsidR="00F94692" w:rsidP="009F3155" w:rsidRDefault="009F3155" w14:paraId="4F267B66" wp14:textId="77777777">
      <w:pPr>
        <w:pStyle w:val="ListParagraph"/>
        <w:ind w:left="0"/>
      </w:pPr>
      <w:r>
        <w:t>In December</w:t>
      </w:r>
      <w:r w:rsidRPr="000131FF" w:rsidR="00F94692">
        <w:t xml:space="preserve"> 2015 the edTPA was selected as the Commissioner-approved performance assessment for teacher licensure. </w:t>
      </w:r>
      <w:r w:rsidRPr="000131FF" w:rsidR="0050252E">
        <w:t>As of</w:t>
      </w:r>
      <w:r w:rsidRPr="000131FF" w:rsidR="00F94692">
        <w:t xml:space="preserve"> the 2017-2018 school year all candidates for teaching endorsements in business, family and consumer sciences and agriculture need to take the assessment for program completion and to earn certification. Explain how you plan to support candidates as they complete the edTPA. The Department is creating a multi-year plan to determine the feasibility and timeline to implement teacher performance assessments for all other CTE certifications. The grantee will be required to prepare candidates to successfully complete these assessments once available and required for certification. </w:t>
      </w:r>
    </w:p>
    <w:p xmlns:wp14="http://schemas.microsoft.com/office/word/2010/wordml" w:rsidR="00D83233" w:rsidP="009F3155" w:rsidRDefault="00D83233" w14:paraId="66204FF1" wp14:textId="77777777">
      <w:pPr>
        <w:pStyle w:val="ListParagraph"/>
        <w:ind w:left="0"/>
      </w:pPr>
    </w:p>
    <w:p xmlns:wp14="http://schemas.microsoft.com/office/word/2010/wordml" w:rsidRPr="004D3B82" w:rsidR="004D3B82" w:rsidP="004D3B82" w:rsidRDefault="004D3B82" w14:paraId="53050491" wp14:textId="77777777">
      <w:pPr>
        <w:pStyle w:val="ListParagraph"/>
        <w:ind w:left="0"/>
      </w:pPr>
      <w:r w:rsidRPr="004D3B82">
        <w:t>All teachers must take and pass Commissioner-approved basic skills assessment for teacher licensure. As of 2021, the PRAXIS Core is the basic skills assessment needed to earn certification. Explain how you plan to support candidates if they encounter difficulty with earning a passing score on the PRAXIS Core.</w:t>
      </w:r>
    </w:p>
    <w:p xmlns:wp14="http://schemas.microsoft.com/office/word/2010/wordml" w:rsidR="004D3B82" w:rsidP="009F3155" w:rsidRDefault="004D3B82" w14:paraId="2DBF0D7D" wp14:textId="77777777">
      <w:pPr>
        <w:pStyle w:val="ListParagraph"/>
        <w:ind w:left="0"/>
      </w:pPr>
    </w:p>
    <w:p xmlns:wp14="http://schemas.microsoft.com/office/word/2010/wordml" w:rsidRPr="004D3B82" w:rsidR="00F94692" w:rsidP="002F1679" w:rsidRDefault="00F94692" w14:paraId="00EEDF76" wp14:textId="77777777">
      <w:pPr>
        <w:pStyle w:val="Heading4"/>
      </w:pPr>
      <w:r w:rsidRPr="004D3B82">
        <w:t>Credit:</w:t>
      </w:r>
    </w:p>
    <w:p xmlns:wp14="http://schemas.microsoft.com/office/word/2010/wordml" w:rsidRPr="000131FF" w:rsidR="00F94692" w:rsidP="009F3155" w:rsidRDefault="00F94692" w14:paraId="5A4C4671" wp14:textId="77777777">
      <w:r w:rsidRPr="004D3B82">
        <w:t>Because some of the CTE teacher candidates will already have bachelor’s degrees, it is expected that the successful applicant will provide a pathway for these candidates to earn credits towards a graduate degree through participation in this program</w:t>
      </w:r>
      <w:r w:rsidRPr="004D3B82" w:rsidR="00092722">
        <w:t xml:space="preserve">. </w:t>
      </w:r>
      <w:r w:rsidRPr="004D3B82">
        <w:t>Describe any current or planned arrangements or partnerships that will help the IHE lead agency meet this requirement.</w:t>
      </w:r>
      <w:r w:rsidRPr="000131FF">
        <w:t xml:space="preserve"> </w:t>
      </w:r>
    </w:p>
    <w:p xmlns:wp14="http://schemas.microsoft.com/office/word/2010/wordml" w:rsidRPr="000131FF" w:rsidR="00F94692" w:rsidP="009F3155" w:rsidRDefault="00F94692" w14:paraId="6B62F1B3" wp14:textId="77777777"/>
    <w:p xmlns:wp14="http://schemas.microsoft.com/office/word/2010/wordml" w:rsidRPr="000131FF" w:rsidR="00F94692" w:rsidP="009F3155" w:rsidRDefault="00F94692" w14:paraId="584C8B3B" wp14:textId="77777777">
      <w:r w:rsidRPr="000131FF">
        <w:t>For those candidates who do not yet have bachelor’s degrees, describe any current or planned arrangements or partnerships that will provide undergraduate credit for these teacher candidates.</w:t>
      </w:r>
    </w:p>
    <w:p xmlns:wp14="http://schemas.microsoft.com/office/word/2010/wordml" w:rsidRPr="009F3155" w:rsidR="00F94692" w:rsidP="002F1679" w:rsidRDefault="00F94692" w14:paraId="6001D12E" wp14:textId="77777777">
      <w:pPr>
        <w:pStyle w:val="Heading4"/>
      </w:pPr>
      <w:r w:rsidRPr="009F3155">
        <w:t>Partnerships:</w:t>
      </w:r>
    </w:p>
    <w:p xmlns:wp14="http://schemas.microsoft.com/office/word/2010/wordml" w:rsidRPr="000131FF" w:rsidR="00F94692" w:rsidP="009F3155" w:rsidRDefault="00F94692" w14:paraId="6E4EF134" wp14:textId="77777777">
      <w:pPr>
        <w:pStyle w:val="ListParagraph"/>
        <w:ind w:left="0"/>
        <w:contextualSpacing/>
        <w:rPr>
          <w:szCs w:val="24"/>
        </w:rPr>
      </w:pPr>
      <w:r w:rsidRPr="000131FF">
        <w:rPr>
          <w:szCs w:val="24"/>
        </w:rPr>
        <w:t>Describe in a detailed narrative the initial discussions between the IHE lead agency and the proposed county vocational school district partners, plans for ongoing work with the partners and how and where the instruction will be delivered. The IHE is expected to work closely with each vocational partner to ensure that all topics are covered for each candidate</w:t>
      </w:r>
      <w:r w:rsidRPr="004D3B82" w:rsidR="00092722">
        <w:rPr>
          <w:szCs w:val="24"/>
        </w:rPr>
        <w:t>.</w:t>
      </w:r>
      <w:r w:rsidRPr="004D3B82" w:rsidR="0015011F">
        <w:rPr>
          <w:szCs w:val="24"/>
        </w:rPr>
        <w:t xml:space="preserve"> In addition, recommendations for how partners will support candidates who encounter difficulty in passing the basic skills assessment will be necessary.</w:t>
      </w:r>
      <w:r w:rsidRPr="004D3B82" w:rsidR="00092722">
        <w:rPr>
          <w:szCs w:val="24"/>
        </w:rPr>
        <w:t xml:space="preserve"> </w:t>
      </w:r>
      <w:r w:rsidRPr="004D3B82">
        <w:rPr>
          <w:szCs w:val="24"/>
        </w:rPr>
        <w:t xml:space="preserve">Final responsibility </w:t>
      </w:r>
      <w:r w:rsidRPr="004D3B82">
        <w:t>for the performance</w:t>
      </w:r>
      <w:r w:rsidRPr="000131FF">
        <w:t xml:space="preserve"> of educators who complete the CTE-CEEP program will remain with the IHE lead agency.</w:t>
      </w:r>
    </w:p>
    <w:p xmlns:wp14="http://schemas.microsoft.com/office/word/2010/wordml" w:rsidRPr="009F3155" w:rsidR="00F94692" w:rsidP="002F1679" w:rsidRDefault="00F94692" w14:paraId="38910EEC" wp14:textId="77777777">
      <w:pPr>
        <w:pStyle w:val="Heading4"/>
      </w:pPr>
      <w:r w:rsidRPr="009F3155">
        <w:t>CTE Communication Management Plan:</w:t>
      </w:r>
    </w:p>
    <w:p xmlns:wp14="http://schemas.microsoft.com/office/word/2010/wordml" w:rsidRPr="000131FF" w:rsidR="00F94692" w:rsidP="009F3155" w:rsidRDefault="00F94692" w14:paraId="4F24FF46" wp14:textId="77777777">
      <w:pPr>
        <w:pStyle w:val="ListParagraph"/>
        <w:ind w:left="0"/>
        <w:rPr>
          <w:szCs w:val="24"/>
        </w:rPr>
      </w:pPr>
      <w:r w:rsidRPr="000131FF">
        <w:rPr>
          <w:szCs w:val="24"/>
        </w:rPr>
        <w:t xml:space="preserve">Describe how the IHE will coordinate with the Office of Career Readiness at the </w:t>
      </w:r>
      <w:r w:rsidR="00412002">
        <w:rPr>
          <w:szCs w:val="24"/>
        </w:rPr>
        <w:t>NJDOE</w:t>
      </w:r>
      <w:r w:rsidRPr="000131FF">
        <w:rPr>
          <w:szCs w:val="24"/>
        </w:rPr>
        <w:t xml:space="preserve">, regularly conferring with the Department on the key decisions that are made and on the status of the program. The IHE is expected to work closely with the </w:t>
      </w:r>
      <w:r w:rsidR="00412002">
        <w:rPr>
          <w:szCs w:val="24"/>
        </w:rPr>
        <w:t>NJDOE</w:t>
      </w:r>
      <w:r w:rsidRPr="000131FF">
        <w:rPr>
          <w:szCs w:val="24"/>
        </w:rPr>
        <w:t xml:space="preserve"> throughout the grant period and confer regularly with the Department on key decisions that are made.</w:t>
      </w:r>
    </w:p>
    <w:p xmlns:wp14="http://schemas.microsoft.com/office/word/2010/wordml" w:rsidRPr="000131FF" w:rsidR="00F94692" w:rsidP="009F3155" w:rsidRDefault="00F94692" w14:paraId="02F2C34E" wp14:textId="77777777">
      <w:pPr>
        <w:pStyle w:val="ListParagraph"/>
        <w:ind w:left="0"/>
        <w:rPr>
          <w:szCs w:val="24"/>
        </w:rPr>
      </w:pPr>
    </w:p>
    <w:p xmlns:wp14="http://schemas.microsoft.com/office/word/2010/wordml" w:rsidRPr="000131FF" w:rsidR="00F94692" w:rsidP="009F3155" w:rsidRDefault="00F94692" w14:paraId="2CFFDEC0" wp14:textId="77777777">
      <w:pPr>
        <w:pStyle w:val="ListParagraph"/>
        <w:ind w:left="0"/>
        <w:rPr>
          <w:szCs w:val="24"/>
        </w:rPr>
      </w:pPr>
      <w:r w:rsidRPr="000131FF">
        <w:rPr>
          <w:szCs w:val="24"/>
        </w:rPr>
        <w:t>Describe how the IHE will ensure that the CTE-CEEP program understands and is meeting the needs of the CTE community, including CTE programs that are offered at county vocational and technical schools and comprehensive high schools.</w:t>
      </w:r>
    </w:p>
    <w:p xmlns:wp14="http://schemas.microsoft.com/office/word/2010/wordml" w:rsidRPr="000131FF" w:rsidR="00F94692" w:rsidP="009F3155" w:rsidRDefault="00F94692" w14:paraId="680A4E5D" wp14:textId="77777777">
      <w:pPr>
        <w:pStyle w:val="ListParagraph"/>
        <w:ind w:left="0"/>
        <w:rPr>
          <w:szCs w:val="24"/>
        </w:rPr>
      </w:pPr>
    </w:p>
    <w:p xmlns:wp14="http://schemas.microsoft.com/office/word/2010/wordml" w:rsidRPr="000131FF" w:rsidR="00F94692" w:rsidP="009F3155" w:rsidRDefault="00F94692" w14:paraId="21C62AA4" wp14:textId="77777777">
      <w:pPr>
        <w:pStyle w:val="ListParagraph"/>
        <w:ind w:left="0"/>
        <w:contextualSpacing/>
        <w:rPr>
          <w:szCs w:val="24"/>
        </w:rPr>
      </w:pPr>
      <w:r w:rsidRPr="000131FF">
        <w:rPr>
          <w:szCs w:val="24"/>
        </w:rPr>
        <w:t>Write clearly and succinctly, focusing on quality and not quantity</w:t>
      </w:r>
      <w:r w:rsidR="00092722">
        <w:rPr>
          <w:szCs w:val="24"/>
        </w:rPr>
        <w:t xml:space="preserve">. </w:t>
      </w:r>
      <w:r w:rsidRPr="000131FF">
        <w:rPr>
          <w:szCs w:val="24"/>
        </w:rPr>
        <w:t>Ensure that the narrative is supported by the activity plan and activity-based budget</w:t>
      </w:r>
      <w:r w:rsidR="00092722">
        <w:rPr>
          <w:szCs w:val="24"/>
        </w:rPr>
        <w:t xml:space="preserve">. </w:t>
      </w:r>
      <w:r w:rsidRPr="000131FF">
        <w:rPr>
          <w:szCs w:val="24"/>
        </w:rPr>
        <w:t>Demonstrate that the strategies, systems, or design approaches planned are of sufficient quality and scope to ensure equitable access and participation among all eligible program participants.</w:t>
      </w:r>
    </w:p>
    <w:p xmlns:wp14="http://schemas.microsoft.com/office/word/2010/wordml" w:rsidR="00D76C9F" w:rsidP="00D76C9F" w:rsidRDefault="00D76C9F" w14:paraId="16279343" wp14:textId="77777777">
      <w:pPr>
        <w:pStyle w:val="Heading4"/>
      </w:pPr>
      <w:r>
        <w:t>Program Evaluation:</w:t>
      </w:r>
    </w:p>
    <w:p xmlns:wp14="http://schemas.microsoft.com/office/word/2010/wordml" w:rsidR="00D76C9F" w:rsidP="00D76C9F" w:rsidRDefault="00D76C9F" w14:paraId="2B23BC43" wp14:textId="77777777">
      <w:r>
        <w:t xml:space="preserve">Describe the results of the </w:t>
      </w:r>
      <w:r w:rsidRPr="00C24AFA">
        <w:t xml:space="preserve">summative external evaluation of </w:t>
      </w:r>
      <w:r w:rsidR="003106AA">
        <w:t xml:space="preserve">each of the years of </w:t>
      </w:r>
      <w:r w:rsidRPr="00C24AFA">
        <w:t>the CTE CEEP program</w:t>
      </w:r>
      <w:r>
        <w:t>. Explain how programmatic changes w</w:t>
      </w:r>
      <w:r w:rsidR="003106AA">
        <w:t>ere</w:t>
      </w:r>
      <w:r>
        <w:t xml:space="preserve"> made as a result</w:t>
      </w:r>
      <w:r w:rsidR="003106AA">
        <w:t xml:space="preserve"> each annual evaluation</w:t>
      </w:r>
      <w:r>
        <w:t>, informed directly by the findings of the external evaluator.</w:t>
      </w:r>
      <w:r w:rsidR="003106AA">
        <w:t xml:space="preserve"> </w:t>
      </w:r>
    </w:p>
    <w:p xmlns:wp14="http://schemas.microsoft.com/office/word/2010/wordml" w:rsidR="00D76C9F" w:rsidP="00D76C9F" w:rsidRDefault="00D76C9F" w14:paraId="19219836" wp14:textId="77777777"/>
    <w:p xmlns:wp14="http://schemas.microsoft.com/office/word/2010/wordml" w:rsidR="00D76C9F" w:rsidP="00D76C9F" w:rsidRDefault="00D76C9F" w14:paraId="4C7817A0" wp14:textId="77777777">
      <w:r>
        <w:t xml:space="preserve">Summarize promising practices from the </w:t>
      </w:r>
      <w:r w:rsidRPr="00C24AFA">
        <w:t xml:space="preserve">Partnership Model </w:t>
      </w:r>
      <w:r>
        <w:t>and</w:t>
      </w:r>
      <w:r w:rsidRPr="00C24AFA">
        <w:t xml:space="preserve"> the Traditional Model</w:t>
      </w:r>
      <w:r>
        <w:t xml:space="preserve"> identified in the summative external evaluation and establish strategy for refining each of the models</w:t>
      </w:r>
      <w:r w:rsidRPr="00C24AFA">
        <w:t>.</w:t>
      </w:r>
    </w:p>
    <w:p xmlns:wp14="http://schemas.microsoft.com/office/word/2010/wordml" w:rsidR="00D76C9F" w:rsidP="00D76C9F" w:rsidRDefault="00930DC4" w14:paraId="11BEB059" wp14:textId="77777777">
      <w:pPr>
        <w:pStyle w:val="Heading4"/>
      </w:pPr>
      <w:r w:rsidRPr="009F3155">
        <w:t>Staff Assigned to the Project:</w:t>
      </w:r>
    </w:p>
    <w:p xmlns:wp14="http://schemas.microsoft.com/office/word/2010/wordml" w:rsidRPr="00D76C9F" w:rsidR="0050252E" w:rsidP="00D76C9F" w:rsidRDefault="00EE3E80" w14:paraId="008650D7" wp14:textId="77777777">
      <w:pPr>
        <w:pStyle w:val="Heading4"/>
        <w:rPr>
          <w:b w:val="0"/>
          <w:szCs w:val="24"/>
        </w:rPr>
      </w:pPr>
      <w:r w:rsidRPr="00D76C9F">
        <w:rPr>
          <w:b w:val="0"/>
          <w:szCs w:val="24"/>
        </w:rPr>
        <w:t>Identify</w:t>
      </w:r>
      <w:r w:rsidRPr="00D76C9F" w:rsidR="0050252E">
        <w:rPr>
          <w:b w:val="0"/>
          <w:szCs w:val="24"/>
        </w:rPr>
        <w:t xml:space="preserve"> the individuals who will be responsible for the major components of the project, state whether they will be assigned to the project on a full- or part-time</w:t>
      </w:r>
      <w:r w:rsidR="0015011F">
        <w:rPr>
          <w:b w:val="0"/>
          <w:szCs w:val="24"/>
        </w:rPr>
        <w:t xml:space="preserve"> </w:t>
      </w:r>
      <w:r w:rsidRPr="00D76C9F" w:rsidR="00A7151B">
        <w:rPr>
          <w:b w:val="0"/>
          <w:szCs w:val="24"/>
        </w:rPr>
        <w:t>basis and</w:t>
      </w:r>
      <w:r w:rsidRPr="00D76C9F" w:rsidR="0050252E">
        <w:rPr>
          <w:b w:val="0"/>
          <w:szCs w:val="24"/>
        </w:rPr>
        <w:t xml:space="preserve"> upload each individual’s resume as part of the application. Include, at a minimum, the staff assigned to the following components of the project:</w:t>
      </w:r>
    </w:p>
    <w:p xmlns:wp14="http://schemas.microsoft.com/office/word/2010/wordml" w:rsidRPr="000131FF" w:rsidR="0050252E" w:rsidP="00090162" w:rsidRDefault="0050252E" w14:paraId="3384553F" wp14:textId="77777777">
      <w:pPr>
        <w:numPr>
          <w:ilvl w:val="0"/>
          <w:numId w:val="7"/>
        </w:numPr>
      </w:pPr>
      <w:r w:rsidRPr="000131FF">
        <w:t>Overseeing and coordinating the grant program;</w:t>
      </w:r>
    </w:p>
    <w:p xmlns:wp14="http://schemas.microsoft.com/office/word/2010/wordml" w:rsidRPr="000131FF" w:rsidR="0050252E" w:rsidP="00090162" w:rsidRDefault="0050252E" w14:paraId="38BD5902" wp14:textId="77777777">
      <w:pPr>
        <w:numPr>
          <w:ilvl w:val="0"/>
          <w:numId w:val="7"/>
        </w:numPr>
      </w:pPr>
      <w:r w:rsidRPr="000131FF">
        <w:t>Revising and expanding curriculum or creating a new curriculum;</w:t>
      </w:r>
    </w:p>
    <w:p xmlns:wp14="http://schemas.microsoft.com/office/word/2010/wordml" w:rsidRPr="000131FF" w:rsidR="0050252E" w:rsidP="00090162" w:rsidRDefault="0050252E" w14:paraId="06668D31" wp14:textId="77777777">
      <w:pPr>
        <w:numPr>
          <w:ilvl w:val="0"/>
          <w:numId w:val="7"/>
        </w:numPr>
      </w:pPr>
      <w:r w:rsidRPr="000131FF">
        <w:t>Creating county vocational and technical school district partnerships;</w:t>
      </w:r>
    </w:p>
    <w:p xmlns:wp14="http://schemas.microsoft.com/office/word/2010/wordml" w:rsidRPr="000131FF" w:rsidR="0050252E" w:rsidP="00090162" w:rsidRDefault="0050252E" w14:paraId="70412690" wp14:textId="77777777">
      <w:pPr>
        <w:numPr>
          <w:ilvl w:val="0"/>
          <w:numId w:val="7"/>
        </w:numPr>
      </w:pPr>
      <w:r w:rsidRPr="000131FF">
        <w:t>Online course management technical support;</w:t>
      </w:r>
    </w:p>
    <w:p xmlns:wp14="http://schemas.microsoft.com/office/word/2010/wordml" w:rsidRPr="000131FF" w:rsidR="0050252E" w:rsidP="00090162" w:rsidRDefault="0050252E" w14:paraId="46D1D3DF" wp14:textId="77777777">
      <w:pPr>
        <w:numPr>
          <w:ilvl w:val="0"/>
          <w:numId w:val="7"/>
        </w:numPr>
      </w:pPr>
      <w:r w:rsidRPr="000131FF">
        <w:t>Design and support of CTE Certificate of Eligibility Educator Preparation webpage;</w:t>
      </w:r>
    </w:p>
    <w:p xmlns:wp14="http://schemas.microsoft.com/office/word/2010/wordml" w:rsidRPr="000131FF" w:rsidR="0050252E" w:rsidP="00090162" w:rsidRDefault="0050252E" w14:paraId="39DE6B82" wp14:textId="77777777">
      <w:pPr>
        <w:numPr>
          <w:ilvl w:val="0"/>
          <w:numId w:val="7"/>
        </w:numPr>
      </w:pPr>
      <w:r w:rsidRPr="000131FF">
        <w:t>Design and implementation of marketing plan; and</w:t>
      </w:r>
    </w:p>
    <w:p xmlns:wp14="http://schemas.microsoft.com/office/word/2010/wordml" w:rsidRPr="000131FF" w:rsidR="0050252E" w:rsidP="00090162" w:rsidRDefault="002254D9" w14:paraId="00D7D7A9" wp14:textId="77777777">
      <w:pPr>
        <w:numPr>
          <w:ilvl w:val="0"/>
          <w:numId w:val="7"/>
        </w:numPr>
      </w:pPr>
      <w:r>
        <w:t>I</w:t>
      </w:r>
      <w:r w:rsidRPr="000131FF" w:rsidR="0050252E">
        <w:t>mplement</w:t>
      </w:r>
      <w:r>
        <w:t xml:space="preserve"> the</w:t>
      </w:r>
      <w:r w:rsidRPr="000131FF" w:rsidR="0050252E">
        <w:t xml:space="preserve"> plan to award undergraduate and master’s-level credit to eligible CTE CE educators.</w:t>
      </w:r>
    </w:p>
    <w:p xmlns:wp14="http://schemas.microsoft.com/office/word/2010/wordml" w:rsidRPr="000131FF" w:rsidR="00FD0458" w:rsidP="009E2E92" w:rsidRDefault="00930DC4" w14:paraId="6381BF7E" wp14:textId="77777777">
      <w:pPr>
        <w:pStyle w:val="Heading4"/>
        <w:jc w:val="center"/>
      </w:pPr>
      <w:r w:rsidRPr="000131FF">
        <w:br w:type="page"/>
      </w:r>
      <w:r w:rsidRPr="000131FF" w:rsidR="00461F7C">
        <w:t xml:space="preserve">Goals, Objectives and </w:t>
      </w:r>
      <w:r w:rsidRPr="000131FF" w:rsidR="00FD0458">
        <w:t>Indicators</w:t>
      </w:r>
    </w:p>
    <w:p xmlns:wp14="http://schemas.microsoft.com/office/word/2010/wordml" w:rsidRPr="000131FF" w:rsidR="00F94692" w:rsidP="009F3155" w:rsidRDefault="00F94692" w14:paraId="1F9E1F1B" wp14:textId="77777777">
      <w:r w:rsidRPr="000131FF">
        <w:t xml:space="preserve">The </w:t>
      </w:r>
      <w:r w:rsidR="00412002">
        <w:t>NJDOE</w:t>
      </w:r>
      <w:r w:rsidRPr="000131FF">
        <w:t xml:space="preserve"> has developed the following goals and objectives for the CTE-CEEP program.</w:t>
      </w:r>
    </w:p>
    <w:p xmlns:wp14="http://schemas.microsoft.com/office/word/2010/wordml" w:rsidRPr="000131FF" w:rsidR="00F94692" w:rsidP="00F94692" w:rsidRDefault="00F94692" w14:paraId="296FEF7D" wp14:textId="77777777">
      <w:pPr>
        <w:jc w:val="both"/>
        <w:rPr>
          <w:szCs w:val="24"/>
          <w:highlight w:val="magenta"/>
        </w:rPr>
      </w:pPr>
    </w:p>
    <w:p xmlns:wp14="http://schemas.microsoft.com/office/word/2010/wordml" w:rsidRPr="007E358F" w:rsidR="007E358F" w:rsidP="007E358F" w:rsidRDefault="007E358F" w14:paraId="3570C063" wp14:textId="77777777">
      <w:pPr>
        <w:rPr>
          <w:b/>
          <w:bCs/>
        </w:rPr>
      </w:pPr>
      <w:r w:rsidRPr="007E358F">
        <w:rPr>
          <w:b/>
        </w:rPr>
        <w:t>Goal</w:t>
      </w:r>
      <w:r w:rsidRPr="007E358F" w:rsidR="00F94692">
        <w:rPr>
          <w:b/>
        </w:rPr>
        <w:t xml:space="preserve"> 1:</w:t>
      </w:r>
      <w:r w:rsidRPr="007E358F" w:rsidR="00F94692">
        <w:rPr>
          <w:b/>
          <w:bCs/>
        </w:rPr>
        <w:t xml:space="preserve"> </w:t>
      </w:r>
      <w:r w:rsidRPr="007E358F" w:rsidR="00F94692">
        <w:rPr>
          <w:b/>
          <w:bCs/>
        </w:rPr>
        <w:tab/>
      </w:r>
    </w:p>
    <w:p xmlns:wp14="http://schemas.microsoft.com/office/word/2010/wordml" w:rsidRPr="000131FF" w:rsidR="00F94692" w:rsidP="007E358F" w:rsidRDefault="00F94692" w14:paraId="3D51BF7B" wp14:textId="77777777">
      <w:pPr>
        <w:ind w:left="1080"/>
        <w:rPr>
          <w:bCs/>
          <w:szCs w:val="24"/>
        </w:rPr>
      </w:pPr>
      <w:r w:rsidRPr="000131FF">
        <w:rPr>
          <w:bCs/>
          <w:szCs w:val="24"/>
        </w:rPr>
        <w:t>Create a CTE CE educator preparation program (CTE-CEEP) that will address the unique needs of Career and Technical Education teacher candidates who have a broad range of subject matter expertise as well as diverse backgrounds in educational attainment, formal training, and employment experience.</w:t>
      </w:r>
    </w:p>
    <w:p xmlns:wp14="http://schemas.microsoft.com/office/word/2010/wordml" w:rsidRPr="000131FF" w:rsidR="00F94692" w:rsidP="00F94692" w:rsidRDefault="00F94692" w14:paraId="7194DBDC" wp14:textId="77777777">
      <w:pPr>
        <w:shd w:val="clear" w:color="auto" w:fill="FFFFFF"/>
        <w:ind w:left="1080" w:hanging="1080"/>
        <w:jc w:val="both"/>
      </w:pPr>
    </w:p>
    <w:p xmlns:wp14="http://schemas.microsoft.com/office/word/2010/wordml" w:rsidRPr="000131FF" w:rsidR="00F94692" w:rsidP="009F3155" w:rsidRDefault="00F94692" w14:paraId="72A788F7" wp14:textId="77777777">
      <w:pPr>
        <w:shd w:val="clear" w:color="auto" w:fill="FFFFFF"/>
        <w:ind w:left="1980" w:hanging="1620"/>
      </w:pPr>
      <w:r w:rsidRPr="000131FF">
        <w:rPr>
          <w:b/>
          <w:szCs w:val="24"/>
        </w:rPr>
        <w:t>Objective 1.1:</w:t>
      </w:r>
      <w:r w:rsidRPr="000131FF">
        <w:rPr>
          <w:szCs w:val="24"/>
        </w:rPr>
        <w:tab/>
      </w:r>
      <w:r w:rsidRPr="000131FF">
        <w:rPr>
          <w:szCs w:val="24"/>
        </w:rPr>
        <w:t>Refine the CTE-CEEP curriculum based on the results of the external audit and stakeholder comments for the first grant period</w:t>
      </w:r>
      <w:r w:rsidR="00092722">
        <w:rPr>
          <w:szCs w:val="24"/>
        </w:rPr>
        <w:t xml:space="preserve">. </w:t>
      </w:r>
      <w:r w:rsidRPr="000131FF">
        <w:rPr>
          <w:szCs w:val="24"/>
        </w:rPr>
        <w:t xml:space="preserve">The curriculum must include </w:t>
      </w:r>
      <w:r w:rsidRPr="000131FF">
        <w:t>50 hours of pre-professional experience and a minimum of 350 formal instructional hours or 24 semester-hour credits, completed over a minimum of two years.</w:t>
      </w:r>
    </w:p>
    <w:p xmlns:wp14="http://schemas.microsoft.com/office/word/2010/wordml" w:rsidRPr="000131FF" w:rsidR="00F94692" w:rsidP="00F94692" w:rsidRDefault="00F94692" w14:paraId="769D0D3C" wp14:textId="77777777">
      <w:pPr>
        <w:jc w:val="both"/>
        <w:rPr>
          <w:b/>
          <w:szCs w:val="24"/>
        </w:rPr>
      </w:pPr>
    </w:p>
    <w:p xmlns:wp14="http://schemas.microsoft.com/office/word/2010/wordml" w:rsidRPr="000131FF" w:rsidR="00F94692" w:rsidP="009F3155" w:rsidRDefault="00F94692" w14:paraId="58D5FA01" wp14:textId="77777777">
      <w:pPr>
        <w:ind w:left="1980" w:hanging="1620"/>
        <w:rPr>
          <w:szCs w:val="24"/>
        </w:rPr>
      </w:pPr>
      <w:r w:rsidRPr="000131FF">
        <w:rPr>
          <w:b/>
          <w:szCs w:val="24"/>
        </w:rPr>
        <w:t>Objective 1.2:</w:t>
      </w:r>
      <w:r w:rsidRPr="000131FF">
        <w:rPr>
          <w:szCs w:val="24"/>
        </w:rPr>
        <w:tab/>
      </w:r>
      <w:r w:rsidRPr="000131FF">
        <w:rPr>
          <w:szCs w:val="24"/>
        </w:rPr>
        <w:t xml:space="preserve">Design the program of instruction </w:t>
      </w:r>
      <w:r w:rsidRPr="000131FF">
        <w:t>to serve educators in the northern, central, and southern regions of New Jersey that does not represent a greater hardship or opportunity for educators in the northern, central, or southern regions of New Jersey.</w:t>
      </w:r>
    </w:p>
    <w:p xmlns:wp14="http://schemas.microsoft.com/office/word/2010/wordml" w:rsidRPr="000131FF" w:rsidR="00F94692" w:rsidP="00F94692" w:rsidRDefault="00F94692" w14:paraId="29D6B04F" wp14:textId="77777777">
      <w:pPr>
        <w:ind w:left="1980" w:hanging="1620"/>
        <w:jc w:val="both"/>
        <w:rPr>
          <w:szCs w:val="24"/>
        </w:rPr>
      </w:pPr>
      <w:r w:rsidRPr="000131FF">
        <w:rPr>
          <w:szCs w:val="24"/>
        </w:rPr>
        <w:t xml:space="preserve"> </w:t>
      </w:r>
    </w:p>
    <w:p xmlns:wp14="http://schemas.microsoft.com/office/word/2010/wordml" w:rsidRPr="000131FF" w:rsidR="00F94692" w:rsidP="009F3155" w:rsidRDefault="00F94692" w14:paraId="6BBA11B5" wp14:textId="77777777">
      <w:pPr>
        <w:ind w:left="1980" w:hanging="1620"/>
        <w:rPr>
          <w:szCs w:val="24"/>
        </w:rPr>
      </w:pPr>
      <w:r w:rsidRPr="000131FF">
        <w:rPr>
          <w:b/>
          <w:szCs w:val="24"/>
        </w:rPr>
        <w:t>Objective 1.3:</w:t>
      </w:r>
      <w:r w:rsidRPr="000131FF">
        <w:rPr>
          <w:b/>
          <w:szCs w:val="24"/>
        </w:rPr>
        <w:tab/>
      </w:r>
      <w:r w:rsidRPr="000131FF">
        <w:rPr>
          <w:szCs w:val="24"/>
        </w:rPr>
        <w:t>Create plans to identify up to 150 hours of the 350-hour formal instruction requirement that will be delivered by each partnering county vocational and technical school district</w:t>
      </w:r>
      <w:r w:rsidR="00092722">
        <w:rPr>
          <w:szCs w:val="24"/>
        </w:rPr>
        <w:t xml:space="preserve">. </w:t>
      </w:r>
      <w:r w:rsidRPr="000131FF">
        <w:rPr>
          <w:szCs w:val="24"/>
        </w:rPr>
        <w:t>Each plan will clearly delineate which topics will be delivered by the county vocational and technical school district and the number of associated hours that will count toward the formal instruction hour requirement.</w:t>
      </w:r>
    </w:p>
    <w:p xmlns:wp14="http://schemas.microsoft.com/office/word/2010/wordml" w:rsidRPr="000131FF" w:rsidR="00F94692" w:rsidP="00F94692" w:rsidRDefault="00F94692" w14:paraId="54CD245A" wp14:textId="77777777">
      <w:pPr>
        <w:ind w:left="1980" w:hanging="1620"/>
        <w:jc w:val="both"/>
        <w:rPr>
          <w:szCs w:val="24"/>
        </w:rPr>
      </w:pPr>
    </w:p>
    <w:p xmlns:wp14="http://schemas.microsoft.com/office/word/2010/wordml" w:rsidRPr="004D3B82" w:rsidR="00F94692" w:rsidP="00A03E08" w:rsidRDefault="00F94692" w14:paraId="08EE6B34" wp14:textId="77777777">
      <w:pPr>
        <w:ind w:left="1980" w:hanging="1620"/>
        <w:rPr>
          <w:snapToGrid w:val="0"/>
          <w:szCs w:val="24"/>
          <w:lang w:eastAsia="x-none"/>
        </w:rPr>
      </w:pPr>
      <w:r w:rsidRPr="000131FF">
        <w:rPr>
          <w:b/>
          <w:szCs w:val="24"/>
        </w:rPr>
        <w:t>Objective 1.4:</w:t>
      </w:r>
      <w:r w:rsidRPr="000131FF">
        <w:rPr>
          <w:szCs w:val="24"/>
        </w:rPr>
        <w:tab/>
      </w:r>
      <w:r w:rsidRPr="004D3B82">
        <w:t>Enroll cohorts to begin the pre-professional experience in Summer 20</w:t>
      </w:r>
      <w:r w:rsidRPr="004D3B82" w:rsidR="009E45DF">
        <w:t>2</w:t>
      </w:r>
      <w:r w:rsidRPr="004D3B82" w:rsidR="00EE7F24">
        <w:t>1</w:t>
      </w:r>
      <w:r w:rsidRPr="004D3B82">
        <w:t>, Fall 20</w:t>
      </w:r>
      <w:r w:rsidRPr="004D3B82" w:rsidR="009E45DF">
        <w:t>2</w:t>
      </w:r>
      <w:r w:rsidRPr="004D3B82" w:rsidR="00EE7F24">
        <w:t>1</w:t>
      </w:r>
      <w:r w:rsidRPr="004D3B82">
        <w:t>, Winter 20</w:t>
      </w:r>
      <w:r w:rsidRPr="004D3B82" w:rsidR="009E45DF">
        <w:t>2</w:t>
      </w:r>
      <w:r w:rsidRPr="004D3B82" w:rsidR="00EE7F24">
        <w:t>2</w:t>
      </w:r>
      <w:r w:rsidRPr="004D3B82">
        <w:t>, and Spring 20</w:t>
      </w:r>
      <w:r w:rsidRPr="004D3B82" w:rsidR="00A931D5">
        <w:t>2</w:t>
      </w:r>
      <w:r w:rsidRPr="004D3B82" w:rsidR="00EE7F24">
        <w:t>2</w:t>
      </w:r>
      <w:r w:rsidRPr="004D3B82">
        <w:t>;</w:t>
      </w:r>
    </w:p>
    <w:p xmlns:wp14="http://schemas.microsoft.com/office/word/2010/wordml" w:rsidRPr="004D3B82" w:rsidR="00F94692" w:rsidP="00F94692" w:rsidRDefault="00F94692" w14:paraId="1231BE67" wp14:textId="77777777">
      <w:pPr>
        <w:jc w:val="both"/>
        <w:rPr>
          <w:szCs w:val="24"/>
        </w:rPr>
      </w:pPr>
    </w:p>
    <w:p xmlns:wp14="http://schemas.microsoft.com/office/word/2010/wordml" w:rsidRPr="000131FF" w:rsidR="00F94692" w:rsidP="009F3155" w:rsidRDefault="00F94692" w14:paraId="76EB82CA" wp14:textId="77777777">
      <w:pPr>
        <w:ind w:left="1980" w:hanging="1620"/>
        <w:rPr>
          <w:bCs/>
          <w:szCs w:val="24"/>
        </w:rPr>
      </w:pPr>
      <w:r w:rsidRPr="004D3B82">
        <w:rPr>
          <w:b/>
          <w:szCs w:val="24"/>
        </w:rPr>
        <w:t>O</w:t>
      </w:r>
      <w:r w:rsidRPr="004D3B82" w:rsidR="00550F80">
        <w:rPr>
          <w:b/>
          <w:szCs w:val="24"/>
        </w:rPr>
        <w:t>bjective 1.5</w:t>
      </w:r>
      <w:r w:rsidRPr="004D3B82">
        <w:rPr>
          <w:b/>
          <w:szCs w:val="24"/>
        </w:rPr>
        <w:t>:</w:t>
      </w:r>
      <w:r w:rsidRPr="004D3B82">
        <w:rPr>
          <w:b/>
          <w:szCs w:val="24"/>
        </w:rPr>
        <w:tab/>
      </w:r>
      <w:r w:rsidRPr="004D3B82" w:rsidR="00722C0F">
        <w:rPr>
          <w:szCs w:val="24"/>
        </w:rPr>
        <w:t>Enroll candidates in the 20</w:t>
      </w:r>
      <w:r w:rsidRPr="004D3B82" w:rsidR="009E45DF">
        <w:rPr>
          <w:szCs w:val="24"/>
        </w:rPr>
        <w:t>2</w:t>
      </w:r>
      <w:r w:rsidRPr="004D3B82" w:rsidR="003106AA">
        <w:rPr>
          <w:szCs w:val="24"/>
        </w:rPr>
        <w:t>1</w:t>
      </w:r>
      <w:r w:rsidRPr="004D3B82" w:rsidR="00722C0F">
        <w:rPr>
          <w:szCs w:val="24"/>
        </w:rPr>
        <w:t>-20</w:t>
      </w:r>
      <w:r w:rsidRPr="004D3B82" w:rsidR="009E45DF">
        <w:rPr>
          <w:szCs w:val="24"/>
        </w:rPr>
        <w:t>2</w:t>
      </w:r>
      <w:r w:rsidRPr="004D3B82" w:rsidR="003106AA">
        <w:rPr>
          <w:szCs w:val="24"/>
        </w:rPr>
        <w:t>2</w:t>
      </w:r>
      <w:r w:rsidRPr="004D3B82" w:rsidR="00722C0F">
        <w:rPr>
          <w:szCs w:val="24"/>
        </w:rPr>
        <w:t xml:space="preserve"> cohorts</w:t>
      </w:r>
      <w:r w:rsidRPr="000131FF">
        <w:rPr>
          <w:szCs w:val="24"/>
        </w:rPr>
        <w:t xml:space="preserve"> whose hours spent in professional development at a county vocational and technical school count toward the formal instruction hour requirement.</w:t>
      </w:r>
    </w:p>
    <w:p xmlns:wp14="http://schemas.microsoft.com/office/word/2010/wordml" w:rsidRPr="000131FF" w:rsidR="00F94692" w:rsidP="00F94692" w:rsidRDefault="00F94692" w14:paraId="36FEB5B0" wp14:textId="77777777">
      <w:pPr>
        <w:ind w:left="1980" w:hanging="1620"/>
        <w:jc w:val="both"/>
        <w:rPr>
          <w:bCs/>
          <w:szCs w:val="24"/>
          <w:highlight w:val="magenta"/>
        </w:rPr>
      </w:pPr>
    </w:p>
    <w:p xmlns:wp14="http://schemas.microsoft.com/office/word/2010/wordml" w:rsidRPr="000131FF" w:rsidR="00F94692" w:rsidP="009F3155" w:rsidRDefault="00F94692" w14:paraId="5B5B1B83" wp14:textId="77777777">
      <w:pPr>
        <w:ind w:left="1980" w:hanging="1620"/>
        <w:rPr>
          <w:bCs/>
          <w:szCs w:val="24"/>
        </w:rPr>
      </w:pPr>
      <w:r w:rsidRPr="000131FF">
        <w:rPr>
          <w:b/>
          <w:szCs w:val="24"/>
        </w:rPr>
        <w:t>Objective</w:t>
      </w:r>
      <w:r w:rsidRPr="000131FF">
        <w:rPr>
          <w:b/>
          <w:bCs/>
          <w:szCs w:val="24"/>
        </w:rPr>
        <w:t xml:space="preserve"> </w:t>
      </w:r>
      <w:r w:rsidRPr="000131FF" w:rsidR="00550F80">
        <w:rPr>
          <w:b/>
          <w:bCs/>
          <w:szCs w:val="24"/>
        </w:rPr>
        <w:t>1.6</w:t>
      </w:r>
      <w:r w:rsidRPr="000131FF">
        <w:rPr>
          <w:b/>
          <w:bCs/>
          <w:szCs w:val="24"/>
        </w:rPr>
        <w:t xml:space="preserve">: </w:t>
      </w:r>
      <w:r w:rsidRPr="000131FF">
        <w:rPr>
          <w:b/>
          <w:bCs/>
          <w:szCs w:val="24"/>
        </w:rPr>
        <w:tab/>
      </w:r>
      <w:r w:rsidRPr="000131FF">
        <w:rPr>
          <w:bCs/>
          <w:szCs w:val="24"/>
        </w:rPr>
        <w:t>Update the CTE Certificate of Eligibility Educator Preparation pilot program webpage on an ongoing basis to provide accurate and timely information and resources to CTE teacher candidates, hiring school districts, and those interested in becoming a CTE teacher.</w:t>
      </w:r>
    </w:p>
    <w:p xmlns:wp14="http://schemas.microsoft.com/office/word/2010/wordml" w:rsidRPr="000131FF" w:rsidR="00F94692" w:rsidP="00F94692" w:rsidRDefault="00F94692" w14:paraId="30D7AA69" wp14:textId="77777777">
      <w:pPr>
        <w:ind w:left="1980" w:hanging="1620"/>
        <w:jc w:val="both"/>
        <w:rPr>
          <w:bCs/>
          <w:szCs w:val="24"/>
        </w:rPr>
      </w:pPr>
    </w:p>
    <w:p xmlns:wp14="http://schemas.microsoft.com/office/word/2010/wordml" w:rsidRPr="000131FF" w:rsidR="00F94692" w:rsidP="00A03E08" w:rsidRDefault="00F94692" w14:paraId="0932ED4A" wp14:textId="77777777">
      <w:pPr>
        <w:ind w:left="1980" w:hanging="1620"/>
        <w:rPr>
          <w:bCs/>
          <w:szCs w:val="24"/>
        </w:rPr>
      </w:pPr>
      <w:r w:rsidRPr="000131FF">
        <w:rPr>
          <w:b/>
          <w:szCs w:val="24"/>
        </w:rPr>
        <w:t>Objective</w:t>
      </w:r>
      <w:r w:rsidRPr="000131FF" w:rsidR="00550F80">
        <w:rPr>
          <w:b/>
          <w:bCs/>
          <w:szCs w:val="24"/>
        </w:rPr>
        <w:t xml:space="preserve"> 1.7</w:t>
      </w:r>
      <w:r w:rsidRPr="000131FF">
        <w:rPr>
          <w:b/>
          <w:bCs/>
          <w:szCs w:val="24"/>
        </w:rPr>
        <w:t>:</w:t>
      </w:r>
      <w:r w:rsidRPr="000131FF">
        <w:rPr>
          <w:bCs/>
          <w:szCs w:val="24"/>
        </w:rPr>
        <w:t xml:space="preserve"> </w:t>
      </w:r>
      <w:r w:rsidR="00A03E08">
        <w:rPr>
          <w:bCs/>
          <w:szCs w:val="24"/>
        </w:rPr>
        <w:tab/>
      </w:r>
      <w:r w:rsidRPr="000131FF">
        <w:rPr>
          <w:bCs/>
          <w:szCs w:val="24"/>
        </w:rPr>
        <w:t>Design and implement a marketing plan to inform internal and external customers of the new Career and Technical Education CE teacher program</w:t>
      </w:r>
      <w:r w:rsidR="00092722">
        <w:rPr>
          <w:bCs/>
          <w:szCs w:val="24"/>
        </w:rPr>
        <w:t xml:space="preserve">. </w:t>
      </w:r>
    </w:p>
    <w:p xmlns:wp14="http://schemas.microsoft.com/office/word/2010/wordml" w:rsidRPr="000131FF" w:rsidR="00F94692" w:rsidP="00F94692" w:rsidRDefault="00F94692" w14:paraId="7196D064" wp14:textId="77777777">
      <w:pPr>
        <w:tabs>
          <w:tab w:val="left" w:pos="1080"/>
        </w:tabs>
        <w:jc w:val="both"/>
        <w:rPr>
          <w:b/>
          <w:bCs/>
          <w:szCs w:val="24"/>
          <w:highlight w:val="magenta"/>
        </w:rPr>
      </w:pPr>
    </w:p>
    <w:p xmlns:wp14="http://schemas.microsoft.com/office/word/2010/wordml" w:rsidRPr="007E358F" w:rsidR="007E358F" w:rsidP="007E358F" w:rsidRDefault="007E358F" w14:paraId="61158A44" wp14:textId="77777777">
      <w:pPr>
        <w:rPr>
          <w:b/>
        </w:rPr>
      </w:pPr>
      <w:r>
        <w:rPr>
          <w:b/>
        </w:rPr>
        <w:t>Goal</w:t>
      </w:r>
      <w:r w:rsidRPr="007E358F" w:rsidR="00F94692">
        <w:rPr>
          <w:b/>
        </w:rPr>
        <w:t xml:space="preserve"> 2:</w:t>
      </w:r>
      <w:r w:rsidRPr="007E358F" w:rsidR="00F94692">
        <w:rPr>
          <w:b/>
        </w:rPr>
        <w:tab/>
      </w:r>
    </w:p>
    <w:p xmlns:wp14="http://schemas.microsoft.com/office/word/2010/wordml" w:rsidRPr="000131FF" w:rsidR="00F94692" w:rsidP="00A03E08" w:rsidRDefault="007E358F" w14:paraId="73973EFA" wp14:textId="77777777">
      <w:pPr>
        <w:tabs>
          <w:tab w:val="left" w:pos="1080"/>
        </w:tabs>
        <w:ind w:left="1080" w:hanging="1080"/>
        <w:rPr>
          <w:b/>
          <w:bCs/>
          <w:szCs w:val="24"/>
        </w:rPr>
      </w:pPr>
      <w:r>
        <w:rPr>
          <w:b/>
          <w:bCs/>
          <w:szCs w:val="24"/>
        </w:rPr>
        <w:tab/>
      </w:r>
      <w:r w:rsidRPr="000131FF" w:rsidR="00F94692">
        <w:rPr>
          <w:bCs/>
          <w:szCs w:val="24"/>
        </w:rPr>
        <w:t>Increase retention rates of CTE-CEEP program completers so that the retention rates meet or exceed state and national retention rates of new teachers.</w:t>
      </w:r>
    </w:p>
    <w:p xmlns:wp14="http://schemas.microsoft.com/office/word/2010/wordml" w:rsidRPr="000131FF" w:rsidR="00F94692" w:rsidP="00F94692" w:rsidRDefault="00F94692" w14:paraId="34FF1C98" wp14:textId="77777777">
      <w:pPr>
        <w:tabs>
          <w:tab w:val="left" w:pos="1080"/>
        </w:tabs>
        <w:ind w:left="1080" w:hanging="1080"/>
        <w:jc w:val="both"/>
        <w:rPr>
          <w:b/>
          <w:szCs w:val="24"/>
          <w:highlight w:val="magenta"/>
        </w:rPr>
      </w:pPr>
    </w:p>
    <w:p xmlns:wp14="http://schemas.microsoft.com/office/word/2010/wordml" w:rsidRPr="000131FF" w:rsidR="00F94692" w:rsidP="00A03E08" w:rsidRDefault="00F94692" w14:paraId="4DCC44F6" wp14:textId="77777777">
      <w:pPr>
        <w:tabs>
          <w:tab w:val="left" w:pos="1980"/>
        </w:tabs>
        <w:ind w:left="1980" w:hanging="1620"/>
        <w:rPr>
          <w:szCs w:val="24"/>
        </w:rPr>
      </w:pPr>
      <w:r w:rsidRPr="000131FF">
        <w:rPr>
          <w:b/>
          <w:szCs w:val="24"/>
        </w:rPr>
        <w:t>Objective 2.1:</w:t>
      </w:r>
      <w:r w:rsidRPr="000131FF">
        <w:rPr>
          <w:szCs w:val="24"/>
        </w:rPr>
        <w:tab/>
      </w:r>
      <w:r w:rsidRPr="000131FF">
        <w:t>Increase the number of CTE Certificate of Eligibility teachers electing to continue their postsecondary education by offering college credit options for successfully completing the CTE-CEEP program.</w:t>
      </w:r>
    </w:p>
    <w:p xmlns:wp14="http://schemas.microsoft.com/office/word/2010/wordml" w:rsidRPr="000131FF" w:rsidR="00F94692" w:rsidP="00F94692" w:rsidRDefault="00F94692" w14:paraId="6D072C0D" wp14:textId="77777777">
      <w:pPr>
        <w:tabs>
          <w:tab w:val="left" w:pos="1980"/>
        </w:tabs>
        <w:ind w:left="1980" w:hanging="1620"/>
        <w:jc w:val="both"/>
        <w:rPr>
          <w:b/>
          <w:szCs w:val="24"/>
        </w:rPr>
      </w:pPr>
    </w:p>
    <w:p xmlns:wp14="http://schemas.microsoft.com/office/word/2010/wordml" w:rsidRPr="000131FF" w:rsidR="00F94692" w:rsidP="00A03E08" w:rsidRDefault="00F94692" w14:paraId="36FF0DA4" wp14:textId="77777777">
      <w:pPr>
        <w:tabs>
          <w:tab w:val="left" w:pos="1980"/>
        </w:tabs>
        <w:ind w:left="1980" w:hanging="1620"/>
        <w:rPr>
          <w:szCs w:val="24"/>
        </w:rPr>
      </w:pPr>
      <w:r w:rsidRPr="000131FF">
        <w:rPr>
          <w:b/>
          <w:szCs w:val="24"/>
        </w:rPr>
        <w:t>Objective 2.2:</w:t>
      </w:r>
      <w:r w:rsidRPr="000131FF">
        <w:rPr>
          <w:szCs w:val="24"/>
        </w:rPr>
        <w:tab/>
      </w:r>
      <w:r w:rsidRPr="000131FF">
        <w:t>Obtain approval to award undergraduate credit to eligible CTE CE educators, and establish eligibility, number of credits, additional coursework requirements, and costs.</w:t>
      </w:r>
    </w:p>
    <w:p xmlns:wp14="http://schemas.microsoft.com/office/word/2010/wordml" w:rsidRPr="000131FF" w:rsidR="00F94692" w:rsidP="00F94692" w:rsidRDefault="00F94692" w14:paraId="48A21919" wp14:textId="77777777">
      <w:pPr>
        <w:ind w:left="1980" w:hanging="1620"/>
        <w:jc w:val="both"/>
        <w:rPr>
          <w:szCs w:val="24"/>
        </w:rPr>
      </w:pPr>
    </w:p>
    <w:p xmlns:wp14="http://schemas.microsoft.com/office/word/2010/wordml" w:rsidRPr="000131FF" w:rsidR="00F94692" w:rsidP="00A03E08" w:rsidRDefault="00F94692" w14:paraId="46A2AED2" wp14:textId="77777777">
      <w:pPr>
        <w:ind w:left="1980" w:hanging="1620"/>
      </w:pPr>
      <w:r w:rsidRPr="000131FF">
        <w:rPr>
          <w:b/>
          <w:szCs w:val="24"/>
        </w:rPr>
        <w:t>Objective 2.3:</w:t>
      </w:r>
      <w:r w:rsidRPr="000131FF">
        <w:rPr>
          <w:b/>
          <w:szCs w:val="24"/>
        </w:rPr>
        <w:tab/>
      </w:r>
      <w:r w:rsidRPr="000131FF">
        <w:t>Obtain approval to award master’s-level credit to eligible CTE CE educators, and establish eligibility, number of credits, additional coursework requirements, and costs.</w:t>
      </w:r>
    </w:p>
    <w:p xmlns:wp14="http://schemas.microsoft.com/office/word/2010/wordml" w:rsidRPr="000131FF" w:rsidR="00F94692" w:rsidP="00F94692" w:rsidRDefault="00F94692" w14:paraId="6BD18F9B" wp14:textId="77777777">
      <w:pPr>
        <w:ind w:left="1980" w:hanging="1620"/>
        <w:jc w:val="both"/>
      </w:pPr>
    </w:p>
    <w:p xmlns:wp14="http://schemas.microsoft.com/office/word/2010/wordml" w:rsidRPr="000131FF" w:rsidR="00F94692" w:rsidP="00A03E08" w:rsidRDefault="00F94692" w14:paraId="25161A8D" wp14:textId="77777777">
      <w:pPr>
        <w:ind w:left="1980" w:hanging="1620"/>
        <w:rPr>
          <w:b/>
        </w:rPr>
      </w:pPr>
      <w:r w:rsidRPr="000131FF">
        <w:rPr>
          <w:b/>
          <w:szCs w:val="24"/>
        </w:rPr>
        <w:t>Objective</w:t>
      </w:r>
      <w:r w:rsidRPr="000131FF">
        <w:rPr>
          <w:b/>
        </w:rPr>
        <w:t xml:space="preserve"> 2.4:</w:t>
      </w:r>
      <w:r w:rsidRPr="000131FF">
        <w:tab/>
      </w:r>
      <w:r w:rsidRPr="000131FF">
        <w:t>Inform all CTE-CEEP teachers of the value of obtaining college credits for successfully completing the CTE-CEEP program.</w:t>
      </w:r>
      <w:r w:rsidRPr="000131FF">
        <w:rPr>
          <w:b/>
        </w:rPr>
        <w:t xml:space="preserve"> </w:t>
      </w:r>
    </w:p>
    <w:p xmlns:wp14="http://schemas.microsoft.com/office/word/2010/wordml" w:rsidRPr="000131FF" w:rsidR="00F94692" w:rsidP="00F94692" w:rsidRDefault="00F94692" w14:paraId="238601FE" wp14:textId="77777777">
      <w:pPr>
        <w:jc w:val="both"/>
        <w:rPr>
          <w:szCs w:val="24"/>
        </w:rPr>
      </w:pPr>
    </w:p>
    <w:p xmlns:wp14="http://schemas.microsoft.com/office/word/2010/wordml" w:rsidRPr="000131FF" w:rsidR="00F94692" w:rsidP="00A03E08" w:rsidRDefault="00F94692" w14:paraId="5AE15E3C" wp14:textId="77777777">
      <w:pPr>
        <w:rPr>
          <w:szCs w:val="24"/>
        </w:rPr>
      </w:pPr>
      <w:r w:rsidRPr="000131FF">
        <w:rPr>
          <w:szCs w:val="24"/>
        </w:rPr>
        <w:t xml:space="preserve">In Objectives and Indicators section of the EWEG application, the applicant may establish one or more additional local objectives for either or both of the two state goals that will lead to the accomplishment of the expected goals of the CTE-CEEP pilot program </w:t>
      </w:r>
      <w:r w:rsidRPr="00A03E08">
        <w:rPr>
          <w:rStyle w:val="Emphasis"/>
        </w:rPr>
        <w:t>by the conclusion of the final grant period.</w:t>
      </w:r>
      <w:r w:rsidRPr="000131FF">
        <w:rPr>
          <w:szCs w:val="24"/>
        </w:rPr>
        <w:t xml:space="preserve"> Objectives should clearly illustrate the applicant’s plans to achieve the state goals</w:t>
      </w:r>
      <w:r w:rsidR="00092722">
        <w:rPr>
          <w:szCs w:val="24"/>
        </w:rPr>
        <w:t xml:space="preserve">. </w:t>
      </w:r>
      <w:r w:rsidRPr="000131FF">
        <w:rPr>
          <w:szCs w:val="24"/>
        </w:rPr>
        <w:t>Objectives must be achievable and realistic, while identifying the “</w:t>
      </w:r>
      <w:r w:rsidRPr="00A03E08">
        <w:rPr>
          <w:rStyle w:val="SubtleEmphasis"/>
        </w:rPr>
        <w:t>who, what and when</w:t>
      </w:r>
      <w:r w:rsidRPr="000131FF">
        <w:rPr>
          <w:i/>
          <w:szCs w:val="24"/>
        </w:rPr>
        <w:t xml:space="preserve">” </w:t>
      </w:r>
      <w:r w:rsidRPr="000131FF">
        <w:rPr>
          <w:szCs w:val="24"/>
        </w:rPr>
        <w:t xml:space="preserve">of the proposed project. Objectives must be results-oriented, and clearly identify what the project is intended to accomplish. When developing local objectives, the applicant is advised to ensure each objective is: </w:t>
      </w:r>
    </w:p>
    <w:p xmlns:wp14="http://schemas.microsoft.com/office/word/2010/wordml" w:rsidRPr="000131FF" w:rsidR="00F94692" w:rsidP="00090162" w:rsidRDefault="00F94692" w14:paraId="43C84466" wp14:textId="77777777">
      <w:pPr>
        <w:pStyle w:val="ListParagraph"/>
        <w:numPr>
          <w:ilvl w:val="0"/>
          <w:numId w:val="6"/>
        </w:numPr>
        <w:ind w:left="1080"/>
        <w:rPr>
          <w:szCs w:val="24"/>
        </w:rPr>
      </w:pPr>
      <w:r w:rsidRPr="000131FF">
        <w:rPr>
          <w:szCs w:val="24"/>
        </w:rPr>
        <w:t>Clearly written;</w:t>
      </w:r>
    </w:p>
    <w:p xmlns:wp14="http://schemas.microsoft.com/office/word/2010/wordml" w:rsidRPr="000131FF" w:rsidR="00F94692" w:rsidP="00090162" w:rsidRDefault="00F94692" w14:paraId="10CEE978" wp14:textId="77777777">
      <w:pPr>
        <w:pStyle w:val="ListParagraph"/>
        <w:numPr>
          <w:ilvl w:val="0"/>
          <w:numId w:val="6"/>
        </w:numPr>
        <w:ind w:left="1080"/>
        <w:rPr>
          <w:szCs w:val="24"/>
        </w:rPr>
      </w:pPr>
      <w:r w:rsidRPr="000131FF">
        <w:rPr>
          <w:szCs w:val="24"/>
        </w:rPr>
        <w:t>Supports the selected state goal for which the objective was developed;</w:t>
      </w:r>
    </w:p>
    <w:p xmlns:wp14="http://schemas.microsoft.com/office/word/2010/wordml" w:rsidRPr="000131FF" w:rsidR="00F94692" w:rsidP="00090162" w:rsidRDefault="00F94692" w14:paraId="4761D558" wp14:textId="77777777">
      <w:pPr>
        <w:pStyle w:val="ListParagraph"/>
        <w:numPr>
          <w:ilvl w:val="0"/>
          <w:numId w:val="6"/>
        </w:numPr>
        <w:ind w:left="1080"/>
        <w:rPr>
          <w:szCs w:val="24"/>
        </w:rPr>
      </w:pPr>
      <w:r w:rsidRPr="000131FF">
        <w:rPr>
          <w:szCs w:val="24"/>
        </w:rPr>
        <w:t>Leads to the accomplishment of an expected outcome(s) for the selected state goal;</w:t>
      </w:r>
    </w:p>
    <w:p xmlns:wp14="http://schemas.microsoft.com/office/word/2010/wordml" w:rsidRPr="000131FF" w:rsidR="00F94692" w:rsidP="00090162" w:rsidRDefault="00F94692" w14:paraId="0B80135D" wp14:textId="77777777">
      <w:pPr>
        <w:pStyle w:val="ListParagraph"/>
        <w:numPr>
          <w:ilvl w:val="0"/>
          <w:numId w:val="1"/>
        </w:numPr>
        <w:ind w:left="1080"/>
        <w:contextualSpacing/>
        <w:rPr>
          <w:szCs w:val="24"/>
        </w:rPr>
      </w:pPr>
      <w:r w:rsidRPr="000131FF">
        <w:rPr>
          <w:szCs w:val="24"/>
        </w:rPr>
        <w:t>Identifies a clear and reasonable timeline for implementing and completing the objective within the seventeen</w:t>
      </w:r>
      <w:r w:rsidR="00A03E08">
        <w:rPr>
          <w:szCs w:val="24"/>
        </w:rPr>
        <w:t>-</w:t>
      </w:r>
      <w:r w:rsidRPr="000131FF">
        <w:rPr>
          <w:szCs w:val="24"/>
        </w:rPr>
        <w:t>month grant period;</w:t>
      </w:r>
    </w:p>
    <w:p xmlns:wp14="http://schemas.microsoft.com/office/word/2010/wordml" w:rsidRPr="000131FF" w:rsidR="00F94692" w:rsidP="00090162" w:rsidRDefault="00F94692" w14:paraId="7550ECC3" wp14:textId="77777777">
      <w:pPr>
        <w:pStyle w:val="ListParagraph"/>
        <w:numPr>
          <w:ilvl w:val="0"/>
          <w:numId w:val="1"/>
        </w:numPr>
        <w:ind w:left="1080"/>
        <w:contextualSpacing/>
        <w:rPr>
          <w:szCs w:val="24"/>
        </w:rPr>
      </w:pPr>
      <w:r w:rsidRPr="000131FF">
        <w:rPr>
          <w:szCs w:val="24"/>
        </w:rPr>
        <w:t>Identifies the individual(s) responsible for implementing or coordinating the strategies and activities required to achieve the objective (the strategies and activities will be detailed in the applicant’s Activity Plans); and</w:t>
      </w:r>
    </w:p>
    <w:p xmlns:wp14="http://schemas.microsoft.com/office/word/2010/wordml" w:rsidRPr="000131FF" w:rsidR="00F94692" w:rsidP="00090162" w:rsidRDefault="00F94692" w14:paraId="15814A9F" wp14:textId="77777777">
      <w:pPr>
        <w:pStyle w:val="ListParagraph"/>
        <w:numPr>
          <w:ilvl w:val="0"/>
          <w:numId w:val="1"/>
        </w:numPr>
        <w:ind w:left="1080"/>
        <w:contextualSpacing/>
        <w:rPr>
          <w:szCs w:val="24"/>
        </w:rPr>
      </w:pPr>
      <w:r w:rsidRPr="000131FF">
        <w:rPr>
          <w:szCs w:val="24"/>
        </w:rPr>
        <w:t>Identifies the level of performance expected to indicate successful achievement of the objective.</w:t>
      </w:r>
    </w:p>
    <w:p xmlns:wp14="http://schemas.microsoft.com/office/word/2010/wordml" w:rsidR="00EA627B" w:rsidP="00B27338" w:rsidRDefault="00FD0458" w14:paraId="0B341E5B" wp14:textId="77777777">
      <w:pPr>
        <w:pStyle w:val="Heading4"/>
      </w:pPr>
      <w:r w:rsidRPr="000131FF">
        <w:t>Project Activity Plan</w:t>
      </w:r>
    </w:p>
    <w:p xmlns:wp14="http://schemas.microsoft.com/office/word/2010/wordml" w:rsidRPr="000131FF" w:rsidR="00FD0458" w:rsidP="006B4A4D" w:rsidRDefault="00FD0458" w14:paraId="39767EAD" wp14:textId="77777777">
      <w:r w:rsidRPr="000131FF">
        <w:t>The Project Activity Plan follows the goal</w:t>
      </w:r>
      <w:r w:rsidRPr="000131FF" w:rsidR="00472291">
        <w:t>(s)</w:t>
      </w:r>
      <w:r w:rsidRPr="000131FF">
        <w:t xml:space="preserve"> and objectives that were listed in the previous section. </w:t>
      </w:r>
      <w:r w:rsidRPr="006B4A4D" w:rsidR="00EA627B">
        <w:rPr>
          <w:rStyle w:val="Emphasis"/>
        </w:rPr>
        <w:t>The Activity Plan is for the current grant period</w:t>
      </w:r>
      <w:r w:rsidR="00092722">
        <w:t xml:space="preserve">. </w:t>
      </w:r>
      <w:r w:rsidRPr="000131FF">
        <w:t>Activities represent the steps that it will take to achieve each identified objective</w:t>
      </w:r>
      <w:r w:rsidR="00092722">
        <w:t xml:space="preserve">. </w:t>
      </w:r>
      <w:r w:rsidRPr="000131FF">
        <w:t xml:space="preserve">Also, </w:t>
      </w:r>
      <w:r w:rsidRPr="000131FF" w:rsidR="00DE24DE">
        <w:t>the activities that are identified</w:t>
      </w:r>
      <w:r w:rsidRPr="000131FF">
        <w:t xml:space="preserve"> in this section serve as the basis for the individual expenditures that are being proposed in the budget</w:t>
      </w:r>
      <w:r w:rsidR="00092722">
        <w:t xml:space="preserve">. </w:t>
      </w:r>
      <w:r w:rsidRPr="000131FF">
        <w:t>Review the Goal</w:t>
      </w:r>
      <w:r w:rsidRPr="000131FF" w:rsidR="00472291">
        <w:t>(s)</w:t>
      </w:r>
      <w:r w:rsidRPr="000131FF">
        <w:t xml:space="preserve"> and the Objectives when constructing the Project Activity Plan to ensure that appropriate links have been established between the goal</w:t>
      </w:r>
      <w:r w:rsidRPr="000131FF" w:rsidR="00472291">
        <w:t>s</w:t>
      </w:r>
      <w:r w:rsidRPr="000131FF">
        <w:t xml:space="preserve"> and objectives and the activities.</w:t>
      </w:r>
    </w:p>
    <w:p xmlns:wp14="http://schemas.microsoft.com/office/word/2010/wordml" w:rsidRPr="000131FF" w:rsidR="00682A01" w:rsidP="00FD0458" w:rsidRDefault="00682A01" w14:paraId="0F3CABC7" wp14:textId="77777777">
      <w:pPr>
        <w:jc w:val="both"/>
      </w:pPr>
    </w:p>
    <w:p xmlns:wp14="http://schemas.microsoft.com/office/word/2010/wordml" w:rsidRPr="00090162" w:rsidR="00FD0458" w:rsidP="00090162" w:rsidRDefault="00FD0458" w14:paraId="3584B2C5" wp14:textId="77777777">
      <w:pPr>
        <w:pStyle w:val="ColorfulList-Accent11"/>
        <w:numPr>
          <w:ilvl w:val="0"/>
          <w:numId w:val="2"/>
        </w:numPr>
        <w:spacing w:after="0" w:line="240" w:lineRule="auto"/>
        <w:ind w:left="1440"/>
        <w:rPr>
          <w:sz w:val="24"/>
        </w:rPr>
      </w:pPr>
      <w:r w:rsidRPr="00090162">
        <w:rPr>
          <w:sz w:val="24"/>
        </w:rPr>
        <w:t>State the relevant objective in full in the space provided</w:t>
      </w:r>
      <w:r w:rsidRPr="00090162" w:rsidR="00092722">
        <w:rPr>
          <w:sz w:val="24"/>
        </w:rPr>
        <w:t xml:space="preserve">. </w:t>
      </w:r>
      <w:r w:rsidRPr="00090162">
        <w:rPr>
          <w:sz w:val="24"/>
        </w:rPr>
        <w:t>Number the Goal 1 and each objective 1.1, 1.2, 1.3, etc.</w:t>
      </w:r>
    </w:p>
    <w:p xmlns:wp14="http://schemas.microsoft.com/office/word/2010/wordml" w:rsidRPr="00090162" w:rsidR="00FD0458" w:rsidP="00090162" w:rsidRDefault="00FD0458" w14:paraId="603C6C55" wp14:textId="77777777">
      <w:pPr>
        <w:pStyle w:val="ColorfulList-Accent11"/>
        <w:numPr>
          <w:ilvl w:val="0"/>
          <w:numId w:val="2"/>
        </w:numPr>
        <w:spacing w:after="0" w:line="240" w:lineRule="auto"/>
        <w:ind w:left="1440"/>
        <w:rPr>
          <w:sz w:val="24"/>
        </w:rPr>
      </w:pPr>
      <w:r w:rsidRPr="00090162">
        <w:rPr>
          <w:sz w:val="24"/>
        </w:rPr>
        <w:t>Describe all of the tasks and activities planned for the accomplishment of each goal and objective.</w:t>
      </w:r>
    </w:p>
    <w:p xmlns:wp14="http://schemas.microsoft.com/office/word/2010/wordml" w:rsidRPr="00090162" w:rsidR="00FD0458" w:rsidP="00090162" w:rsidRDefault="00FD0458" w14:paraId="01104864" wp14:textId="77777777">
      <w:pPr>
        <w:pStyle w:val="ColorfulList-Accent11"/>
        <w:numPr>
          <w:ilvl w:val="0"/>
          <w:numId w:val="2"/>
        </w:numPr>
        <w:spacing w:after="0" w:line="240" w:lineRule="auto"/>
        <w:ind w:left="1440"/>
        <w:rPr>
          <w:sz w:val="24"/>
        </w:rPr>
      </w:pPr>
      <w:r w:rsidRPr="00090162">
        <w:rPr>
          <w:sz w:val="24"/>
        </w:rPr>
        <w:t>List all the activities in chronological order.</w:t>
      </w:r>
    </w:p>
    <w:p xmlns:wp14="http://schemas.microsoft.com/office/word/2010/wordml" w:rsidRPr="00090162" w:rsidR="00FD0458" w:rsidP="00090162" w:rsidRDefault="00FD0458" w14:paraId="0BFDD95F" wp14:textId="77777777">
      <w:pPr>
        <w:pStyle w:val="ColorfulList-Accent11"/>
        <w:numPr>
          <w:ilvl w:val="0"/>
          <w:numId w:val="2"/>
        </w:numPr>
        <w:spacing w:after="0" w:line="240" w:lineRule="auto"/>
        <w:ind w:left="1440"/>
        <w:rPr>
          <w:sz w:val="24"/>
        </w:rPr>
      </w:pPr>
      <w:r w:rsidRPr="00090162">
        <w:rPr>
          <w:sz w:val="24"/>
        </w:rPr>
        <w:t>Space the activities appropriately across all report periods of the grant project.</w:t>
      </w:r>
    </w:p>
    <w:p xmlns:wp14="http://schemas.microsoft.com/office/word/2010/wordml" w:rsidRPr="00090162" w:rsidR="00FD0458" w:rsidP="00090162" w:rsidRDefault="00FD0458" w14:paraId="21398B03" wp14:textId="77777777">
      <w:pPr>
        <w:pStyle w:val="ColorfulList-Accent11"/>
        <w:numPr>
          <w:ilvl w:val="0"/>
          <w:numId w:val="2"/>
        </w:numPr>
        <w:spacing w:after="0" w:line="240" w:lineRule="auto"/>
        <w:ind w:left="1440"/>
        <w:rPr>
          <w:sz w:val="24"/>
        </w:rPr>
      </w:pPr>
      <w:r w:rsidRPr="00090162">
        <w:rPr>
          <w:sz w:val="24"/>
        </w:rPr>
        <w:t>Identify the staff directly responsible for the implementation of the activity</w:t>
      </w:r>
      <w:r w:rsidRPr="00090162" w:rsidR="00092722">
        <w:rPr>
          <w:sz w:val="24"/>
        </w:rPr>
        <w:t xml:space="preserve">. </w:t>
      </w:r>
      <w:r w:rsidRPr="00090162">
        <w:rPr>
          <w:sz w:val="24"/>
        </w:rPr>
        <w:t>If the individual conducting the activity is not referenced appropriately on the Project Activity Plan, it may not be possible to determine an allocation of the requested cost, and costs may be disallowed.</w:t>
      </w:r>
    </w:p>
    <w:p xmlns:wp14="http://schemas.microsoft.com/office/word/2010/wordml" w:rsidRPr="00090162" w:rsidR="00FD0458" w:rsidP="00090162" w:rsidRDefault="00FD0458" w14:paraId="65EB2A4A" wp14:textId="77777777">
      <w:pPr>
        <w:pStyle w:val="ColorfulList-Accent11"/>
        <w:numPr>
          <w:ilvl w:val="0"/>
          <w:numId w:val="2"/>
        </w:numPr>
        <w:spacing w:after="0" w:line="240" w:lineRule="auto"/>
        <w:ind w:left="1440"/>
        <w:rPr>
          <w:sz w:val="24"/>
        </w:rPr>
      </w:pPr>
      <w:r w:rsidRPr="00090162">
        <w:rPr>
          <w:sz w:val="24"/>
        </w:rPr>
        <w:t xml:space="preserve">List the documentation that tracks the progress and confirms the completion of each activity, such as agenda, minutes, curriculum, etc. </w:t>
      </w:r>
    </w:p>
    <w:p xmlns:wp14="http://schemas.microsoft.com/office/word/2010/wordml" w:rsidRPr="00090162" w:rsidR="00FD0458" w:rsidP="00090162" w:rsidRDefault="00FD0458" w14:paraId="42A4BFCA" wp14:textId="77777777">
      <w:pPr>
        <w:pStyle w:val="ColorfulList-Accent11"/>
        <w:numPr>
          <w:ilvl w:val="0"/>
          <w:numId w:val="2"/>
        </w:numPr>
        <w:spacing w:after="0" w:line="240" w:lineRule="auto"/>
        <w:ind w:left="1440"/>
        <w:rPr>
          <w:sz w:val="24"/>
        </w:rPr>
      </w:pPr>
      <w:r w:rsidRPr="00090162">
        <w:rPr>
          <w:sz w:val="24"/>
        </w:rPr>
        <w:t xml:space="preserve">In the Report Period Column on the Project Activity </w:t>
      </w:r>
      <w:r w:rsidRPr="00090162" w:rsidR="005A6801">
        <w:rPr>
          <w:sz w:val="24"/>
        </w:rPr>
        <w:t>Plan</w:t>
      </w:r>
      <w:r w:rsidRPr="00090162">
        <w:rPr>
          <w:sz w:val="24"/>
        </w:rPr>
        <w:t xml:space="preserve">, </w:t>
      </w:r>
      <w:r w:rsidRPr="00090162" w:rsidR="00F25CF1">
        <w:rPr>
          <w:sz w:val="24"/>
        </w:rPr>
        <w:t>indicate</w:t>
      </w:r>
      <w:r w:rsidRPr="00090162">
        <w:rPr>
          <w:sz w:val="24"/>
        </w:rPr>
        <w:t xml:space="preserve"> </w:t>
      </w:r>
      <w:r w:rsidRPr="00090162" w:rsidR="00F25CF1">
        <w:rPr>
          <w:sz w:val="24"/>
        </w:rPr>
        <w:t xml:space="preserve">with a checkmark </w:t>
      </w:r>
      <w:r w:rsidRPr="00090162">
        <w:rPr>
          <w:sz w:val="24"/>
        </w:rPr>
        <w:t>the period in which the activity will be implemented</w:t>
      </w:r>
      <w:r w:rsidRPr="00090162" w:rsidR="00092722">
        <w:rPr>
          <w:sz w:val="24"/>
        </w:rPr>
        <w:t xml:space="preserve">. </w:t>
      </w:r>
      <w:r w:rsidRPr="00090162">
        <w:rPr>
          <w:sz w:val="24"/>
        </w:rPr>
        <w:t xml:space="preserve">If the activity is ongoing or recurring, place a </w:t>
      </w:r>
      <w:r w:rsidRPr="00090162" w:rsidR="00F25CF1">
        <w:rPr>
          <w:sz w:val="24"/>
        </w:rPr>
        <w:t>checkmark in the boxes</w:t>
      </w:r>
      <w:r w:rsidRPr="00090162">
        <w:rPr>
          <w:sz w:val="24"/>
        </w:rPr>
        <w:t xml:space="preserve"> under each period in which the activity will talk place. </w:t>
      </w:r>
    </w:p>
    <w:p xmlns:wp14="http://schemas.microsoft.com/office/word/2010/wordml" w:rsidRPr="00090162" w:rsidR="00FD0458" w:rsidP="00090162" w:rsidRDefault="00FD0458" w14:paraId="063DC02D" wp14:textId="77777777">
      <w:pPr>
        <w:pStyle w:val="ColorfulList-Accent11"/>
        <w:numPr>
          <w:ilvl w:val="0"/>
          <w:numId w:val="2"/>
        </w:numPr>
        <w:spacing w:after="0" w:line="240" w:lineRule="auto"/>
        <w:ind w:left="1440"/>
        <w:rPr>
          <w:sz w:val="24"/>
        </w:rPr>
      </w:pPr>
      <w:r w:rsidRPr="00090162">
        <w:rPr>
          <w:sz w:val="24"/>
        </w:rPr>
        <w:t>Do not list the project director or other person with general oversight authority for the project as the “person responsible” for carrying out all activities</w:t>
      </w:r>
      <w:r w:rsidRPr="00090162" w:rsidR="00092722">
        <w:rPr>
          <w:sz w:val="24"/>
        </w:rPr>
        <w:t xml:space="preserve">. </w:t>
      </w:r>
    </w:p>
    <w:p xmlns:wp14="http://schemas.microsoft.com/office/word/2010/wordml" w:rsidRPr="000131FF" w:rsidR="00B47D56" w:rsidP="006B4A4D" w:rsidRDefault="007E358F" w14:paraId="52F133BC" wp14:textId="77777777">
      <w:pPr>
        <w:pStyle w:val="Heading3"/>
        <w:jc w:val="left"/>
      </w:pPr>
      <w:bookmarkStart w:name="_Toc66108109" w:id="20"/>
      <w:r>
        <w:t>2.3</w:t>
      </w:r>
      <w:r>
        <w:tab/>
      </w:r>
      <w:r>
        <w:t>Budget</w:t>
      </w:r>
      <w:r w:rsidRPr="000131FF" w:rsidR="00B47D56">
        <w:t xml:space="preserve"> D</w:t>
      </w:r>
      <w:r>
        <w:t>esign</w:t>
      </w:r>
      <w:r w:rsidRPr="000131FF" w:rsidR="00B47D56">
        <w:t xml:space="preserve"> </w:t>
      </w:r>
      <w:r w:rsidRPr="006B4A4D" w:rsidR="00B47D56">
        <w:t>C</w:t>
      </w:r>
      <w:r>
        <w:t>onsiderations</w:t>
      </w:r>
      <w:bookmarkEnd w:id="20"/>
    </w:p>
    <w:p xmlns:wp14="http://schemas.microsoft.com/office/word/2010/wordml" w:rsidRPr="000131FF" w:rsidR="00B47D56" w:rsidP="006B4A4D" w:rsidRDefault="009470C9" w14:paraId="65CA51E5" wp14:textId="77777777">
      <w:r w:rsidRPr="000131FF">
        <w:t xml:space="preserve">Once the objectives that will guide </w:t>
      </w:r>
      <w:r w:rsidRPr="000131FF" w:rsidR="00472291">
        <w:t>the</w:t>
      </w:r>
      <w:r w:rsidRPr="000131FF">
        <w:t xml:space="preserve"> work in the implementation phase of the grant</w:t>
      </w:r>
      <w:r w:rsidRPr="000131FF" w:rsidR="00472291">
        <w:t xml:space="preserve"> have been prioritized</w:t>
      </w:r>
      <w:r w:rsidRPr="000131FF" w:rsidR="00550F80">
        <w:t xml:space="preserve"> and the Project Activity Plan has been developed</w:t>
      </w:r>
      <w:r w:rsidRPr="000131FF">
        <w:t xml:space="preserve">, begin to develop the details of the budget that will be necessary to carry out each activity. </w:t>
      </w:r>
    </w:p>
    <w:p xmlns:wp14="http://schemas.microsoft.com/office/word/2010/wordml" w:rsidRPr="000131FF" w:rsidR="009470C9" w:rsidP="006B4A4D" w:rsidRDefault="009470C9" w14:paraId="5B08B5D1" wp14:textId="77777777"/>
    <w:p xmlns:wp14="http://schemas.microsoft.com/office/word/2010/wordml" w:rsidRPr="000131FF" w:rsidR="009470C9" w:rsidP="00524904" w:rsidRDefault="009470C9" w14:paraId="60184E04" wp14:textId="77777777">
      <w:r w:rsidRPr="000131FF">
        <w:t xml:space="preserve">The applicant’s budget </w:t>
      </w:r>
      <w:r w:rsidRPr="006B4A4D">
        <w:rPr>
          <w:rStyle w:val="Emphasis"/>
        </w:rPr>
        <w:t>must</w:t>
      </w:r>
      <w:r w:rsidRPr="000131FF" w:rsidR="00264146">
        <w:t xml:space="preserve"> be well-considered, necessary</w:t>
      </w:r>
      <w:r w:rsidRPr="000131FF">
        <w:t xml:space="preserve"> for the implementation of the project, remain within the funding parameters contained in this handout, and demonstrate prudent use of resources</w:t>
      </w:r>
      <w:r w:rsidR="00092722">
        <w:t xml:space="preserve">. </w:t>
      </w:r>
      <w:r w:rsidRPr="000131FF">
        <w:t xml:space="preserve">The budget will be reviewed to ensure that costs are customary and reasonable for implementation of each project activity. </w:t>
      </w:r>
    </w:p>
    <w:p xmlns:wp14="http://schemas.microsoft.com/office/word/2010/wordml" w:rsidRPr="000131FF" w:rsidR="009470C9" w:rsidP="006B4A4D" w:rsidRDefault="009470C9" w14:paraId="16DEB4AB" wp14:textId="77777777">
      <w:pPr>
        <w:jc w:val="both"/>
      </w:pPr>
    </w:p>
    <w:p xmlns:wp14="http://schemas.microsoft.com/office/word/2010/wordml" w:rsidRPr="000131FF" w:rsidR="00F25CF1" w:rsidP="006B4A4D" w:rsidRDefault="009470C9" w14:paraId="0B212AA1" wp14:textId="77777777">
      <w:pPr>
        <w:jc w:val="both"/>
      </w:pPr>
      <w:r w:rsidRPr="000131FF">
        <w:t>The applicant must provide a direct link for each cost to the goal, objectives and activities in the Project Activity Plan that provides programmatic support for the proposed cost</w:t>
      </w:r>
      <w:r w:rsidR="00092722">
        <w:t xml:space="preserve">. </w:t>
      </w:r>
      <w:r w:rsidRPr="000131FF">
        <w:t>In addition, the applicant must provide documentation and details sufficient to support each proposed cost</w:t>
      </w:r>
      <w:r w:rsidR="00092722">
        <w:t xml:space="preserve">. </w:t>
      </w:r>
    </w:p>
    <w:p xmlns:wp14="http://schemas.microsoft.com/office/word/2010/wordml" w:rsidRPr="000131FF" w:rsidR="00F25CF1" w:rsidP="006B4A4D" w:rsidRDefault="00F25CF1" w14:paraId="0AD9C6F4" wp14:textId="77777777"/>
    <w:p xmlns:wp14="http://schemas.microsoft.com/office/word/2010/wordml" w:rsidRPr="000131FF" w:rsidR="00302891" w:rsidP="006B4A4D" w:rsidRDefault="00F25CF1" w14:paraId="4671CC5A" wp14:textId="77777777">
      <w:r w:rsidRPr="000131FF">
        <w:t>Guidance on constructing a grant budget may be found in the</w:t>
      </w:r>
      <w:r w:rsidRPr="000131FF" w:rsidR="009470C9">
        <w:t xml:space="preserve"> </w:t>
      </w:r>
      <w:hyperlink w:history="1" r:id="rId22">
        <w:r w:rsidRPr="006B4A4D" w:rsidR="00302891">
          <w:rPr>
            <w:rStyle w:val="Hyperlink"/>
          </w:rPr>
          <w:t>Pre-aw</w:t>
        </w:r>
        <w:r w:rsidRPr="006B4A4D" w:rsidR="00302891">
          <w:rPr>
            <w:rStyle w:val="Hyperlink"/>
          </w:rPr>
          <w:t>a</w:t>
        </w:r>
        <w:r w:rsidRPr="006B4A4D" w:rsidR="00302891">
          <w:rPr>
            <w:rStyle w:val="Hyperlink"/>
          </w:rPr>
          <w:t>rd M</w:t>
        </w:r>
        <w:r w:rsidRPr="006B4A4D" w:rsidR="00302891">
          <w:rPr>
            <w:rStyle w:val="Hyperlink"/>
          </w:rPr>
          <w:t>a</w:t>
        </w:r>
        <w:r w:rsidRPr="006B4A4D" w:rsidR="00302891">
          <w:rPr>
            <w:rStyle w:val="Hyperlink"/>
          </w:rPr>
          <w:t>n</w:t>
        </w:r>
        <w:r w:rsidRPr="006B4A4D" w:rsidR="00302891">
          <w:rPr>
            <w:rStyle w:val="Hyperlink"/>
          </w:rPr>
          <w:t>ual for Discretionary Grants</w:t>
        </w:r>
      </w:hyperlink>
      <w:r w:rsidR="006B4A4D">
        <w:t>.</w:t>
      </w:r>
      <w:r w:rsidRPr="000131FF">
        <w:t xml:space="preserve"> </w:t>
      </w:r>
    </w:p>
    <w:p xmlns:wp14="http://schemas.microsoft.com/office/word/2010/wordml" w:rsidRPr="000131FF" w:rsidR="00F25CF1" w:rsidP="006B4A4D" w:rsidRDefault="00F25CF1" w14:paraId="4B1F511A" wp14:textId="77777777"/>
    <w:p xmlns:wp14="http://schemas.microsoft.com/office/word/2010/wordml" w:rsidRPr="006B4A4D" w:rsidR="0086592C" w:rsidP="006B4A4D" w:rsidRDefault="0086592C" w14:paraId="2A9E1F8F" wp14:textId="77777777">
      <w:pPr>
        <w:rPr>
          <w:rStyle w:val="Emphasis"/>
        </w:rPr>
      </w:pPr>
      <w:r w:rsidRPr="006B4A4D">
        <w:rPr>
          <w:rStyle w:val="Emphasis"/>
        </w:rPr>
        <w:t xml:space="preserve">The budget submitted as part of the application is for </w:t>
      </w:r>
      <w:r w:rsidRPr="004D3B82" w:rsidR="004D3B82">
        <w:rPr>
          <w:b/>
          <w:iCs/>
        </w:rPr>
        <w:t xml:space="preserve">the Year 5 </w:t>
      </w:r>
      <w:r w:rsidRPr="004D3B82" w:rsidR="0067055D">
        <w:rPr>
          <w:rStyle w:val="Emphasis"/>
        </w:rPr>
        <w:t>grant period</w:t>
      </w:r>
      <w:r w:rsidRPr="006B4A4D">
        <w:rPr>
          <w:rStyle w:val="Emphasis"/>
        </w:rPr>
        <w:t xml:space="preserve"> only.</w:t>
      </w:r>
    </w:p>
    <w:p xmlns:wp14="http://schemas.microsoft.com/office/word/2010/wordml" w:rsidRPr="000131FF" w:rsidR="0086592C" w:rsidP="00374B51" w:rsidRDefault="0086592C" w14:paraId="65F9C3DC" wp14:textId="77777777"/>
    <w:p xmlns:wp14="http://schemas.microsoft.com/office/word/2010/wordml" w:rsidR="00374B51" w:rsidP="006B4A4D" w:rsidRDefault="009470C9" w14:paraId="2D81174F" wp14:textId="77777777">
      <w:r w:rsidRPr="000131FF">
        <w:t xml:space="preserve">The </w:t>
      </w:r>
      <w:r w:rsidR="00412002">
        <w:t>NJDOE</w:t>
      </w:r>
      <w:r w:rsidRPr="000131FF">
        <w:t xml:space="preserve"> will remove from consideration all ineligible costs, as well as costs not supported by the Project Activity Plan</w:t>
      </w:r>
      <w:r w:rsidR="00092722">
        <w:t xml:space="preserve">. </w:t>
      </w:r>
      <w:r w:rsidRPr="000131FF">
        <w:t xml:space="preserve">The actual amount awarded will be </w:t>
      </w:r>
      <w:r w:rsidRPr="000131FF" w:rsidR="00BA21C6">
        <w:t>contingent</w:t>
      </w:r>
      <w:r w:rsidRPr="000131FF">
        <w:t xml:space="preserve"> upon the </w:t>
      </w:r>
      <w:r w:rsidRPr="000131FF" w:rsidR="00BA21C6">
        <w:t>applicant’s</w:t>
      </w:r>
      <w:r w:rsidRPr="000131FF">
        <w:t xml:space="preserve"> ability to provide support for its proposed budget upon application and ultimately will be</w:t>
      </w:r>
      <w:r w:rsidRPr="000131FF" w:rsidR="00BA21C6">
        <w:t xml:space="preserve"> determined by the </w:t>
      </w:r>
      <w:r w:rsidR="00412002">
        <w:t>NJDOE</w:t>
      </w:r>
      <w:r w:rsidRPr="000131FF" w:rsidR="00BA21C6">
        <w:t xml:space="preserve"> through the pre-award revision process</w:t>
      </w:r>
      <w:r w:rsidR="00092722">
        <w:t xml:space="preserve">. </w:t>
      </w:r>
      <w:r w:rsidRPr="000131FF" w:rsidR="00BA21C6">
        <w:t xml:space="preserve">The applicant’s opportunity to make pre-award revisions will be limited by the </w:t>
      </w:r>
      <w:r w:rsidR="00412002">
        <w:t>NJDOE</w:t>
      </w:r>
      <w:r w:rsidRPr="000131FF" w:rsidR="00BA21C6">
        <w:t xml:space="preserve"> which is not responsible either to provide repeated opportunities for revisions or to permit reallocation of the funds previously requested for costs that have not been approved or have been disallowed</w:t>
      </w:r>
      <w:r w:rsidR="00092722">
        <w:t>.</w:t>
      </w:r>
    </w:p>
    <w:p xmlns:wp14="http://schemas.microsoft.com/office/word/2010/wordml" w:rsidR="00374B51" w:rsidP="006B4A4D" w:rsidRDefault="00374B51" w14:paraId="5023141B" wp14:textId="77777777">
      <w:pPr>
        <w:rPr>
          <w:szCs w:val="24"/>
        </w:rPr>
      </w:pPr>
    </w:p>
    <w:p xmlns:wp14="http://schemas.microsoft.com/office/word/2010/wordml" w:rsidRPr="000131FF" w:rsidR="00550F80" w:rsidP="006B4A4D" w:rsidRDefault="00550F80" w14:paraId="01FD6D76" wp14:textId="77777777">
      <w:pPr>
        <w:rPr>
          <w:szCs w:val="24"/>
        </w:rPr>
      </w:pPr>
      <w:r w:rsidRPr="000131FF">
        <w:rPr>
          <w:szCs w:val="24"/>
        </w:rPr>
        <w:t xml:space="preserve">The instructional component of the CTE-CEEP program, including faculty salaries and coaching visits, will be </w:t>
      </w:r>
      <w:r w:rsidRPr="006B4A4D">
        <w:rPr>
          <w:rStyle w:val="Emphasis"/>
        </w:rPr>
        <w:t>funded through tuition and fees</w:t>
      </w:r>
      <w:r w:rsidRPr="000131FF">
        <w:rPr>
          <w:szCs w:val="24"/>
        </w:rPr>
        <w:t xml:space="preserve"> paid by CTE Certificate of Eligibility educators to the grantee</w:t>
      </w:r>
      <w:r w:rsidR="00092722">
        <w:rPr>
          <w:szCs w:val="24"/>
        </w:rPr>
        <w:t xml:space="preserve">. </w:t>
      </w:r>
      <w:r w:rsidRPr="000131FF">
        <w:rPr>
          <w:szCs w:val="24"/>
        </w:rPr>
        <w:t>It is expected that the tuition and fees for the CTE-CEEP program will be reasonable and consistent with the costs of other such programs at the IHE lead agency.</w:t>
      </w:r>
    </w:p>
    <w:p xmlns:wp14="http://schemas.microsoft.com/office/word/2010/wordml" w:rsidRPr="000131FF" w:rsidR="00550F80" w:rsidP="006B4A4D" w:rsidRDefault="00550F80" w14:paraId="1F3B1409" wp14:textId="77777777">
      <w:pPr>
        <w:rPr>
          <w:szCs w:val="24"/>
        </w:rPr>
      </w:pPr>
    </w:p>
    <w:p xmlns:wp14="http://schemas.microsoft.com/office/word/2010/wordml" w:rsidRPr="000131FF" w:rsidR="00550F80" w:rsidP="006B4A4D" w:rsidRDefault="00550F80" w14:paraId="649862E3" wp14:textId="77777777">
      <w:pPr>
        <w:rPr>
          <w:szCs w:val="24"/>
        </w:rPr>
      </w:pPr>
      <w:r w:rsidRPr="000131FF">
        <w:rPr>
          <w:szCs w:val="24"/>
        </w:rPr>
        <w:t>Funds may be used for the following types of items:</w:t>
      </w:r>
    </w:p>
    <w:p xmlns:wp14="http://schemas.microsoft.com/office/word/2010/wordml" w:rsidRPr="000131FF" w:rsidR="00550F80" w:rsidP="006B4A4D" w:rsidRDefault="00550F80" w14:paraId="562C75D1" wp14:textId="77777777"/>
    <w:p xmlns:wp14="http://schemas.microsoft.com/office/word/2010/wordml" w:rsidRPr="000131FF" w:rsidR="00550F80" w:rsidP="00090162" w:rsidRDefault="00550F80" w14:paraId="3C928C6F" wp14:textId="77777777">
      <w:pPr>
        <w:numPr>
          <w:ilvl w:val="0"/>
          <w:numId w:val="13"/>
        </w:numPr>
        <w:rPr>
          <w:b/>
          <w:lang w:eastAsia="x-none"/>
        </w:rPr>
      </w:pPr>
      <w:r w:rsidRPr="000131FF">
        <w:rPr>
          <w:b/>
          <w:lang w:eastAsia="x-none"/>
        </w:rPr>
        <w:t xml:space="preserve">Salaries and Fringe Benefits: </w:t>
      </w:r>
      <w:r w:rsidRPr="000131FF">
        <w:rPr>
          <w:lang w:eastAsia="x-none"/>
        </w:rPr>
        <w:t>The grantee may assign staff to oversee and coordinate the aspects of implementing the grant program. Salary and fringe benefits related to the specific requirements of the CTE-CEEP grant may be funded through the grant</w:t>
      </w:r>
      <w:r w:rsidR="00092722">
        <w:rPr>
          <w:lang w:eastAsia="x-none"/>
        </w:rPr>
        <w:t xml:space="preserve">. </w:t>
      </w:r>
    </w:p>
    <w:p xmlns:wp14="http://schemas.microsoft.com/office/word/2010/wordml" w:rsidRPr="000131FF" w:rsidR="00550F80" w:rsidP="006B4A4D" w:rsidRDefault="00550F80" w14:paraId="664355AD" wp14:textId="77777777">
      <w:pPr>
        <w:rPr>
          <w:lang w:val="x-none" w:eastAsia="x-none"/>
        </w:rPr>
      </w:pPr>
    </w:p>
    <w:p xmlns:wp14="http://schemas.microsoft.com/office/word/2010/wordml" w:rsidRPr="000131FF" w:rsidR="00550F80" w:rsidP="00090162" w:rsidRDefault="00550F80" w14:paraId="286132D0" wp14:textId="77777777">
      <w:pPr>
        <w:numPr>
          <w:ilvl w:val="0"/>
          <w:numId w:val="13"/>
        </w:numPr>
        <w:rPr>
          <w:lang w:val="x-none" w:eastAsia="x-none"/>
        </w:rPr>
      </w:pPr>
      <w:r w:rsidRPr="000131FF">
        <w:rPr>
          <w:b/>
          <w:lang w:val="x-none" w:eastAsia="x-none"/>
        </w:rPr>
        <w:t xml:space="preserve">Administrative Costs: </w:t>
      </w:r>
      <w:r w:rsidRPr="000131FF">
        <w:rPr>
          <w:lang w:val="x-none" w:eastAsia="x-none"/>
        </w:rPr>
        <w:t xml:space="preserve">A maximum of 10% of the total grant award may be used for administrative costs to support the grant program, including the grantee’s fiscal office’s activities in operating the grant program. </w:t>
      </w:r>
    </w:p>
    <w:p xmlns:wp14="http://schemas.microsoft.com/office/word/2010/wordml" w:rsidRPr="000131FF" w:rsidR="00550F80" w:rsidP="006B4A4D" w:rsidRDefault="00550F80" w14:paraId="1A965116" wp14:textId="77777777">
      <w:pPr>
        <w:rPr>
          <w:lang w:val="x-none" w:eastAsia="x-none"/>
        </w:rPr>
      </w:pPr>
    </w:p>
    <w:p xmlns:wp14="http://schemas.microsoft.com/office/word/2010/wordml" w:rsidRPr="000131FF" w:rsidR="00550F80" w:rsidP="00090162" w:rsidRDefault="00550F80" w14:paraId="1176E9D4" wp14:textId="77777777">
      <w:pPr>
        <w:numPr>
          <w:ilvl w:val="0"/>
          <w:numId w:val="13"/>
        </w:numPr>
      </w:pPr>
      <w:r w:rsidRPr="000131FF">
        <w:rPr>
          <w:b/>
        </w:rPr>
        <w:t>Textbooks and Classroom Materials:</w:t>
      </w:r>
      <w:r w:rsidRPr="000131FF">
        <w:t xml:space="preserve"> Review copies of the required textbooks and classroom materials may be purchased for the project staff.</w:t>
      </w:r>
    </w:p>
    <w:p xmlns:wp14="http://schemas.microsoft.com/office/word/2010/wordml" w:rsidRPr="000131FF" w:rsidR="00550F80" w:rsidP="006B4A4D" w:rsidRDefault="00550F80" w14:paraId="7DF4E37C" wp14:textId="77777777">
      <w:pPr>
        <w:rPr>
          <w:sz w:val="20"/>
        </w:rPr>
      </w:pPr>
    </w:p>
    <w:p xmlns:wp14="http://schemas.microsoft.com/office/word/2010/wordml" w:rsidRPr="000131FF" w:rsidR="00550F80" w:rsidP="00090162" w:rsidRDefault="00550F80" w14:paraId="048AAA5B" wp14:textId="77777777">
      <w:pPr>
        <w:numPr>
          <w:ilvl w:val="0"/>
          <w:numId w:val="13"/>
        </w:numPr>
      </w:pPr>
      <w:r w:rsidRPr="000131FF">
        <w:rPr>
          <w:b/>
        </w:rPr>
        <w:t>Consultant Costs:</w:t>
      </w:r>
      <w:r w:rsidRPr="000131FF">
        <w:t xml:space="preserve"> Consultants may be hired to support aspects of the Project Activity Plan (other than the external evaluations of the grant program, which is addressed separately). Consult the Discretionary Grant Application (DGA) document for cost limitations.</w:t>
      </w:r>
    </w:p>
    <w:p xmlns:wp14="http://schemas.microsoft.com/office/word/2010/wordml" w:rsidRPr="000131FF" w:rsidR="00550F80" w:rsidP="006B4A4D" w:rsidRDefault="00550F80" w14:paraId="44FB30F8" wp14:textId="77777777">
      <w:pPr>
        <w:rPr>
          <w:sz w:val="20"/>
        </w:rPr>
      </w:pPr>
    </w:p>
    <w:p xmlns:wp14="http://schemas.microsoft.com/office/word/2010/wordml" w:rsidRPr="000131FF" w:rsidR="00550F80" w:rsidP="00090162" w:rsidRDefault="00550F80" w14:paraId="76450363" wp14:textId="77777777">
      <w:pPr>
        <w:numPr>
          <w:ilvl w:val="0"/>
          <w:numId w:val="13"/>
        </w:numPr>
      </w:pPr>
      <w:r w:rsidRPr="000131FF">
        <w:rPr>
          <w:b/>
        </w:rPr>
        <w:t xml:space="preserve">Supplies: </w:t>
      </w:r>
      <w:r w:rsidRPr="000131FF">
        <w:t>Supplies may be purchased to support the ongoing implementation of the grant program, not including items for personal use and ownership including but not limited to supplies such as textbooks, small electronics and/or computer, clothing, and awards.</w:t>
      </w:r>
    </w:p>
    <w:p xmlns:wp14="http://schemas.microsoft.com/office/word/2010/wordml" w:rsidRPr="000131FF" w:rsidR="00550F80" w:rsidP="006B4A4D" w:rsidRDefault="00550F80" w14:paraId="1DA6542E" wp14:textId="77777777">
      <w:pPr>
        <w:rPr>
          <w:sz w:val="20"/>
        </w:rPr>
      </w:pPr>
    </w:p>
    <w:p xmlns:wp14="http://schemas.microsoft.com/office/word/2010/wordml" w:rsidRPr="000131FF" w:rsidR="00550F80" w:rsidP="00090162" w:rsidRDefault="00550F80" w14:paraId="3CF791F0" wp14:textId="77777777">
      <w:pPr>
        <w:numPr>
          <w:ilvl w:val="0"/>
          <w:numId w:val="13"/>
        </w:numPr>
      </w:pPr>
      <w:r w:rsidRPr="000131FF">
        <w:rPr>
          <w:b/>
        </w:rPr>
        <w:t>Travel:</w:t>
      </w:r>
      <w:r w:rsidRPr="000131FF">
        <w:t xml:space="preserve"> Travel reimbursements for grant-funded staff will be $0.3</w:t>
      </w:r>
      <w:r w:rsidR="00F34DBA">
        <w:t>5</w:t>
      </w:r>
      <w:r w:rsidRPr="000131FF">
        <w:t>/mile plus tolls and parking. Out-of-state travel requests must be submitted to the NJDOE for approval.</w:t>
      </w:r>
    </w:p>
    <w:p xmlns:wp14="http://schemas.microsoft.com/office/word/2010/wordml" w:rsidRPr="000131FF" w:rsidR="00550F80" w:rsidP="006B4A4D" w:rsidRDefault="00550F80" w14:paraId="3041E394" wp14:textId="77777777"/>
    <w:p xmlns:wp14="http://schemas.microsoft.com/office/word/2010/wordml" w:rsidRPr="00A931D5" w:rsidR="00550F80" w:rsidP="00090162" w:rsidRDefault="00550F80" w14:paraId="1739C154" wp14:textId="77777777">
      <w:pPr>
        <w:numPr>
          <w:ilvl w:val="0"/>
          <w:numId w:val="13"/>
        </w:numPr>
      </w:pPr>
      <w:r w:rsidRPr="000131FF">
        <w:rPr>
          <w:b/>
        </w:rPr>
        <w:t>Subgrant Cost</w:t>
      </w:r>
      <w:r w:rsidRPr="00A931D5">
        <w:rPr>
          <w:b/>
        </w:rPr>
        <w:t>s:</w:t>
      </w:r>
      <w:r w:rsidRPr="000131FF">
        <w:t xml:space="preserve"> It is expected that partnering county vocational school districts </w:t>
      </w:r>
      <w:r w:rsidRPr="000131FF" w:rsidR="001D02CB">
        <w:t xml:space="preserve">who are new to the partnership model </w:t>
      </w:r>
      <w:r w:rsidRPr="000131FF">
        <w:t xml:space="preserve">will receive up to $5,000 each to support their costs in working with the IHE, developing curriculum for the modules they will provide at the district, and administrative activities associated with the program, such as </w:t>
      </w:r>
      <w:r w:rsidRPr="000131FF" w:rsidR="00EE3E80">
        <w:t xml:space="preserve">setting up a system for </w:t>
      </w:r>
      <w:r w:rsidRPr="000131FF">
        <w:t>tracking and reporting student hours.</w:t>
      </w:r>
      <w:r w:rsidRPr="000131FF" w:rsidR="0050252E">
        <w:t xml:space="preserve"> The grantee is required to budget $30,000 for at least six subgrants</w:t>
      </w:r>
      <w:r w:rsidRPr="00A931D5" w:rsidR="0050252E">
        <w:t>. If there are fewer than six subgrant partners identified in the application, the grantee will be required to reduce the budget request accordingly.</w:t>
      </w:r>
    </w:p>
    <w:p xmlns:wp14="http://schemas.microsoft.com/office/word/2010/wordml" w:rsidRPr="000131FF" w:rsidR="00550F80" w:rsidP="006B4A4D" w:rsidRDefault="00550F80" w14:paraId="722B00AE" wp14:textId="77777777">
      <w:pPr>
        <w:rPr>
          <w:sz w:val="20"/>
        </w:rPr>
      </w:pPr>
    </w:p>
    <w:p xmlns:wp14="http://schemas.microsoft.com/office/word/2010/wordml" w:rsidRPr="000131FF" w:rsidR="00550F80" w:rsidP="00090162" w:rsidRDefault="00550F80" w14:paraId="1F36B33D" wp14:textId="77777777">
      <w:pPr>
        <w:numPr>
          <w:ilvl w:val="0"/>
          <w:numId w:val="13"/>
        </w:numPr>
      </w:pPr>
      <w:r w:rsidRPr="007E358F">
        <w:rPr>
          <w:rStyle w:val="Heading4Char"/>
        </w:rPr>
        <w:t>Other:</w:t>
      </w:r>
      <w:r w:rsidRPr="000131FF">
        <w:t xml:space="preserve"> Any costs not identified above must be supported by the goals and local objectives of this NGO and approved by the NJDOE.</w:t>
      </w:r>
    </w:p>
    <w:p xmlns:wp14="http://schemas.microsoft.com/office/word/2010/wordml" w:rsidR="00587D9B" w:rsidP="00374B51" w:rsidRDefault="006B4A4D" w14:paraId="33C8BB19" wp14:textId="77777777">
      <w:pPr>
        <w:pStyle w:val="Heading3"/>
      </w:pPr>
      <w:bookmarkStart w:name="_Toc66108110" w:id="21"/>
      <w:r>
        <w:t>2.4</w:t>
      </w:r>
      <w:r>
        <w:tab/>
      </w:r>
      <w:r w:rsidR="007E358F">
        <w:t>Budget</w:t>
      </w:r>
      <w:r w:rsidRPr="000131FF" w:rsidR="00B47D56">
        <w:t xml:space="preserve"> R</w:t>
      </w:r>
      <w:r w:rsidR="007E358F">
        <w:t>equirements</w:t>
      </w:r>
      <w:bookmarkEnd w:id="21"/>
    </w:p>
    <w:p xmlns:wp14="http://schemas.microsoft.com/office/word/2010/wordml" w:rsidR="00550F80" w:rsidP="006B4A4D" w:rsidRDefault="00550F80" w14:paraId="1249B9C9" wp14:textId="77777777">
      <w:pPr>
        <w:rPr>
          <w:szCs w:val="24"/>
        </w:rPr>
      </w:pPr>
      <w:r w:rsidRPr="000131FF">
        <w:rPr>
          <w:szCs w:val="24"/>
        </w:rPr>
        <w:t>Budget requests should be linked to local objectives and project activities in support of the State Goals and Expected Outcomes of the CTE-CEEP program.</w:t>
      </w:r>
    </w:p>
    <w:p xmlns:wp14="http://schemas.microsoft.com/office/word/2010/wordml" w:rsidRPr="00FB4DB1" w:rsidR="002F1679" w:rsidP="00374B51" w:rsidRDefault="00550F80" w14:paraId="3F684EAA" wp14:textId="77777777">
      <w:pPr>
        <w:pStyle w:val="Heading4"/>
        <w:rPr>
          <w:i/>
        </w:rPr>
      </w:pPr>
      <w:r w:rsidRPr="00FB4DB1">
        <w:rPr>
          <w:rStyle w:val="Heading4Char"/>
          <w:b/>
          <w:i/>
        </w:rPr>
        <w:t>Subgrants</w:t>
      </w:r>
      <w:r w:rsidRPr="00FB4DB1">
        <w:rPr>
          <w:rStyle w:val="Heading4Char"/>
          <w:b/>
          <w:i/>
          <w:sz w:val="26"/>
        </w:rPr>
        <w:t>:</w:t>
      </w:r>
      <w:r w:rsidRPr="00FB4DB1">
        <w:rPr>
          <w:i/>
        </w:rPr>
        <w:t xml:space="preserve"> </w:t>
      </w:r>
    </w:p>
    <w:p xmlns:wp14="http://schemas.microsoft.com/office/word/2010/wordml" w:rsidRPr="000131FF" w:rsidR="00550F80" w:rsidP="002F1679" w:rsidRDefault="00550F80" w14:paraId="0EF3F272" wp14:textId="77777777">
      <w:pPr>
        <w:rPr>
          <w:lang w:val="x-none"/>
        </w:rPr>
      </w:pPr>
      <w:r w:rsidRPr="000131FF">
        <w:t>The grantee will provide subgrants to county vocational and technical school district partners for activities related to planning and implementing the details of the partnership.</w:t>
      </w:r>
      <w:r w:rsidRPr="000131FF" w:rsidR="00930DC4">
        <w:t xml:space="preserve"> Please refer to Section 2.3.</w:t>
      </w:r>
    </w:p>
    <w:p xmlns:wp14="http://schemas.microsoft.com/office/word/2010/wordml" w:rsidRPr="000131FF" w:rsidR="00550F80" w:rsidP="002F1679" w:rsidRDefault="00550F80" w14:paraId="42C6D796" wp14:textId="77777777"/>
    <w:p xmlns:wp14="http://schemas.microsoft.com/office/word/2010/wordml" w:rsidRPr="000131FF" w:rsidR="00550F80" w:rsidP="002F1679" w:rsidRDefault="00550F80" w14:paraId="4D7D53DF" wp14:textId="77777777">
      <w:r w:rsidRPr="000131FF">
        <w:t>The provisions of N.J.A.C. 6A:23A-7 contain additional requirements concerning prior approvals, as well as expenditures related to travel. It is strongly recommended that the applicant works with the college’s business administrator when constructing the budget. The NJDOE applies these restrictions uniformly to all funded agencies. Unless otherwise specified, the following restrictions apply to all grant programs:</w:t>
      </w:r>
    </w:p>
    <w:p xmlns:wp14="http://schemas.microsoft.com/office/word/2010/wordml" w:rsidRPr="000131FF" w:rsidR="00550F80" w:rsidP="00374B51" w:rsidRDefault="00550F80" w14:paraId="6E1831B3" wp14:textId="77777777">
      <w:pPr>
        <w:rPr>
          <w:b/>
          <w:sz w:val="16"/>
          <w:szCs w:val="16"/>
        </w:rPr>
      </w:pPr>
    </w:p>
    <w:p xmlns:wp14="http://schemas.microsoft.com/office/word/2010/wordml" w:rsidRPr="000131FF" w:rsidR="00550F80" w:rsidP="00090162" w:rsidRDefault="00550F80" w14:paraId="58F373E7" wp14:textId="77777777">
      <w:pPr>
        <w:numPr>
          <w:ilvl w:val="0"/>
          <w:numId w:val="14"/>
        </w:numPr>
      </w:pPr>
      <w:r w:rsidRPr="000131FF">
        <w:t>No reimbursement for in-state overnight travel (meals and/or lodging)</w:t>
      </w:r>
    </w:p>
    <w:p xmlns:wp14="http://schemas.microsoft.com/office/word/2010/wordml" w:rsidRPr="000131FF" w:rsidR="00550F80" w:rsidP="00090162" w:rsidRDefault="00550F80" w14:paraId="5B9240E4" wp14:textId="77777777">
      <w:pPr>
        <w:numPr>
          <w:ilvl w:val="0"/>
          <w:numId w:val="14"/>
        </w:numPr>
      </w:pPr>
      <w:r w:rsidRPr="000131FF">
        <w:t>No reimbursement for meals during in-state travel</w:t>
      </w:r>
    </w:p>
    <w:p xmlns:wp14="http://schemas.microsoft.com/office/word/2010/wordml" w:rsidRPr="000131FF" w:rsidR="00550F80" w:rsidP="00090162" w:rsidRDefault="00550F80" w14:paraId="5AD72CB1" wp14:textId="77777777">
      <w:pPr>
        <w:numPr>
          <w:ilvl w:val="0"/>
          <w:numId w:val="14"/>
        </w:numPr>
      </w:pPr>
      <w:r w:rsidRPr="000131FF">
        <w:t xml:space="preserve">Mileage </w:t>
      </w:r>
      <w:r w:rsidR="00F34DBA">
        <w:t>reimbursement is capped at $0.35</w:t>
      </w:r>
      <w:r w:rsidRPr="000131FF">
        <w:t>/mile</w:t>
      </w:r>
    </w:p>
    <w:p xmlns:wp14="http://schemas.microsoft.com/office/word/2010/wordml" w:rsidRPr="002F1679" w:rsidR="002F1679" w:rsidP="002F1679" w:rsidRDefault="00550F80" w14:paraId="62FA40DE" wp14:textId="77777777">
      <w:pPr>
        <w:pStyle w:val="Heading4"/>
        <w:rPr>
          <w:b w:val="0"/>
          <w:i/>
          <w:szCs w:val="24"/>
          <w:lang w:val="x-none" w:eastAsia="x-none"/>
        </w:rPr>
      </w:pPr>
      <w:r w:rsidRPr="002F1679">
        <w:rPr>
          <w:rStyle w:val="Heading4Char"/>
          <w:b/>
          <w:i/>
        </w:rPr>
        <w:t>Ineligible Costs:</w:t>
      </w:r>
      <w:r w:rsidRPr="002F1679">
        <w:rPr>
          <w:b w:val="0"/>
          <w:i/>
          <w:szCs w:val="24"/>
          <w:lang w:val="x-none" w:eastAsia="x-none"/>
        </w:rPr>
        <w:t xml:space="preserve"> </w:t>
      </w:r>
    </w:p>
    <w:p xmlns:wp14="http://schemas.microsoft.com/office/word/2010/wordml" w:rsidRPr="000131FF" w:rsidR="00550F80" w:rsidP="002F1679" w:rsidRDefault="00550F80" w14:paraId="31ADFB1B" wp14:textId="77777777">
      <w:r w:rsidRPr="000131FF">
        <w:t xml:space="preserve">Costs that would normally be covered by tuition for an educator preparation program may not be charged to the grant, including, but not limited to: </w:t>
      </w:r>
    </w:p>
    <w:p xmlns:wp14="http://schemas.microsoft.com/office/word/2010/wordml" w:rsidRPr="000131FF" w:rsidR="00550F80" w:rsidP="0052269E" w:rsidRDefault="00550F80" w14:paraId="54E11D2A" wp14:textId="77777777"/>
    <w:p xmlns:wp14="http://schemas.microsoft.com/office/word/2010/wordml" w:rsidRPr="000131FF" w:rsidR="00550F80" w:rsidP="00090162" w:rsidRDefault="00550F80" w14:paraId="05392A64" wp14:textId="77777777">
      <w:pPr>
        <w:numPr>
          <w:ilvl w:val="0"/>
          <w:numId w:val="15"/>
        </w:numPr>
      </w:pPr>
      <w:r w:rsidRPr="000131FF">
        <w:t>Anything normally covered by tuition such as:</w:t>
      </w:r>
    </w:p>
    <w:p xmlns:wp14="http://schemas.microsoft.com/office/word/2010/wordml" w:rsidRPr="000131FF" w:rsidR="00550F80" w:rsidP="00090162" w:rsidRDefault="00550F80" w14:paraId="24147EB6" wp14:textId="77777777">
      <w:pPr>
        <w:numPr>
          <w:ilvl w:val="0"/>
          <w:numId w:val="16"/>
        </w:numPr>
        <w:ind w:left="1080"/>
      </w:pPr>
      <w:r w:rsidRPr="000131FF">
        <w:t>Salary and benefits of CTE-CEEP program instructors.</w:t>
      </w:r>
    </w:p>
    <w:p xmlns:wp14="http://schemas.microsoft.com/office/word/2010/wordml" w:rsidRPr="000131FF" w:rsidR="00550F80" w:rsidP="00090162" w:rsidRDefault="00550F80" w14:paraId="39916B01" wp14:textId="77777777">
      <w:pPr>
        <w:numPr>
          <w:ilvl w:val="0"/>
          <w:numId w:val="16"/>
        </w:numPr>
        <w:ind w:left="1080"/>
      </w:pPr>
      <w:r w:rsidRPr="000131FF">
        <w:t>Textbooks and other curriculum materials for the CTE educator candidates.</w:t>
      </w:r>
    </w:p>
    <w:p xmlns:wp14="http://schemas.microsoft.com/office/word/2010/wordml" w:rsidRPr="000131FF" w:rsidR="00550F80" w:rsidP="00090162" w:rsidRDefault="00550F80" w14:paraId="2070AB98" wp14:textId="77777777">
      <w:pPr>
        <w:numPr>
          <w:ilvl w:val="0"/>
          <w:numId w:val="16"/>
        </w:numPr>
        <w:ind w:left="1080"/>
      </w:pPr>
      <w:r w:rsidRPr="000131FF">
        <w:t>Assessment fees.</w:t>
      </w:r>
    </w:p>
    <w:p xmlns:wp14="http://schemas.microsoft.com/office/word/2010/wordml" w:rsidRPr="000131FF" w:rsidR="00550F80" w:rsidP="00090162" w:rsidRDefault="00550F80" w14:paraId="40737577" wp14:textId="77777777">
      <w:pPr>
        <w:numPr>
          <w:ilvl w:val="0"/>
          <w:numId w:val="16"/>
        </w:numPr>
        <w:ind w:left="1080"/>
      </w:pPr>
      <w:r w:rsidRPr="000131FF">
        <w:t>Classroom supplies.</w:t>
      </w:r>
    </w:p>
    <w:p xmlns:wp14="http://schemas.microsoft.com/office/word/2010/wordml" w:rsidRPr="000131FF" w:rsidR="00550F80" w:rsidP="00090162" w:rsidRDefault="00550F80" w14:paraId="4A4F0575" wp14:textId="77777777">
      <w:pPr>
        <w:numPr>
          <w:ilvl w:val="0"/>
          <w:numId w:val="16"/>
        </w:numPr>
        <w:ind w:left="1080"/>
      </w:pPr>
      <w:r w:rsidRPr="000131FF">
        <w:t>In-classroom rental fees.</w:t>
      </w:r>
    </w:p>
    <w:p xmlns:wp14="http://schemas.microsoft.com/office/word/2010/wordml" w:rsidRPr="000131FF" w:rsidR="00550F80" w:rsidP="00090162" w:rsidRDefault="00550F80" w14:paraId="20EF931A" wp14:textId="77777777">
      <w:pPr>
        <w:numPr>
          <w:ilvl w:val="0"/>
          <w:numId w:val="16"/>
        </w:numPr>
        <w:ind w:left="1080"/>
      </w:pPr>
      <w:r w:rsidRPr="000131FF">
        <w:t>College/university fees, including normal student fees for access to the online course management system.</w:t>
      </w:r>
    </w:p>
    <w:p xmlns:wp14="http://schemas.microsoft.com/office/word/2010/wordml" w:rsidRPr="000131FF" w:rsidR="00550F80" w:rsidP="00090162" w:rsidRDefault="00550F80" w14:paraId="55D7D6D3" wp14:textId="77777777">
      <w:pPr>
        <w:numPr>
          <w:ilvl w:val="0"/>
          <w:numId w:val="15"/>
        </w:numPr>
      </w:pPr>
      <w:r w:rsidRPr="000131FF">
        <w:t>Entertainment.</w:t>
      </w:r>
    </w:p>
    <w:p xmlns:wp14="http://schemas.microsoft.com/office/word/2010/wordml" w:rsidRPr="000131FF" w:rsidR="00550F80" w:rsidP="00374B51" w:rsidRDefault="00550F80" w14:paraId="31126E5D" wp14:textId="77777777">
      <w:pPr>
        <w:rPr>
          <w:szCs w:val="24"/>
        </w:rPr>
      </w:pPr>
    </w:p>
    <w:p xmlns:wp14="http://schemas.microsoft.com/office/word/2010/wordml" w:rsidRPr="000131FF" w:rsidR="00550F80" w:rsidP="007E358F" w:rsidRDefault="00550F80" w14:paraId="46704B77" wp14:textId="77777777">
      <w:r w:rsidRPr="000131FF">
        <w:t>In reviewing this grant program application, the NJDOE may determine that certain proposed costs, though not specifically identified as ineligible, are not reasonable or appropriate under this grant program and, therefore, are not allowable</w:t>
      </w:r>
      <w:r w:rsidR="00092722">
        <w:t xml:space="preserve">. </w:t>
      </w:r>
      <w:r w:rsidRPr="000131FF">
        <w:t>In such a case, the applicant may be asked to transfer grant funds between and among existing line items during the pre-award revision process.</w:t>
      </w:r>
    </w:p>
    <w:p xmlns:wp14="http://schemas.microsoft.com/office/word/2010/wordml" w:rsidRPr="00FB4DB1" w:rsidR="002E679D" w:rsidP="00FB4DB1" w:rsidRDefault="002E679D" w14:paraId="0B0AC78E" wp14:textId="77777777">
      <w:pPr>
        <w:pStyle w:val="Heading4"/>
        <w:rPr>
          <w:i/>
        </w:rPr>
      </w:pPr>
      <w:r w:rsidRPr="007E358F">
        <w:rPr>
          <w:i/>
        </w:rPr>
        <w:t xml:space="preserve">Indirect costs: </w:t>
      </w:r>
    </w:p>
    <w:p xmlns:wp14="http://schemas.microsoft.com/office/word/2010/wordml" w:rsidR="007E358F" w:rsidP="007E358F" w:rsidRDefault="002E679D" w14:paraId="392F3253" wp14:textId="77777777">
      <w:r w:rsidRPr="000131FF">
        <w:t xml:space="preserve">Indirect costs may be requested in the budget from applicants that either </w:t>
      </w:r>
    </w:p>
    <w:p xmlns:wp14="http://schemas.microsoft.com/office/word/2010/wordml" w:rsidR="007E358F" w:rsidP="00090162" w:rsidRDefault="002E679D" w14:paraId="42483D7F" wp14:textId="77777777">
      <w:pPr>
        <w:numPr>
          <w:ilvl w:val="0"/>
          <w:numId w:val="17"/>
        </w:numPr>
      </w:pPr>
      <w:r w:rsidRPr="000131FF">
        <w:t xml:space="preserve">have a current federally negotiated indirect cost rate agreement; or </w:t>
      </w:r>
    </w:p>
    <w:p xmlns:wp14="http://schemas.microsoft.com/office/word/2010/wordml" w:rsidR="007E358F" w:rsidP="00FB4DB1" w:rsidRDefault="002E679D" w14:paraId="58302F3B" wp14:textId="77777777">
      <w:pPr>
        <w:numPr>
          <w:ilvl w:val="0"/>
          <w:numId w:val="17"/>
        </w:numPr>
        <w:spacing w:after="240"/>
      </w:pPr>
      <w:r w:rsidRPr="000131FF">
        <w:t xml:space="preserve">have never received a federally negotiated indirect cost rate agreement. </w:t>
      </w:r>
    </w:p>
    <w:p xmlns:wp14="http://schemas.microsoft.com/office/word/2010/wordml" w:rsidRPr="000131FF" w:rsidR="002E679D" w:rsidP="007E358F" w:rsidRDefault="002E679D" w14:paraId="1E6BC151" wp14:textId="77777777">
      <w:r w:rsidRPr="000131FF">
        <w:t xml:space="preserve">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w:t>
      </w:r>
      <w:hyperlink w:history="1" r:id="rId23">
        <w:r w:rsidRPr="007E358F">
          <w:rPr>
            <w:rStyle w:val="Hyperlink"/>
          </w:rPr>
          <w:t>to 2 CFR Part 200.414</w:t>
        </w:r>
      </w:hyperlink>
      <w:r w:rsidRPr="000131FF">
        <w:t xml:space="preserve"> for additional information.</w:t>
      </w:r>
    </w:p>
    <w:p xmlns:wp14="http://schemas.microsoft.com/office/word/2010/wordml" w:rsidRPr="000131FF" w:rsidR="002E679D" w:rsidP="002E679D" w:rsidRDefault="002E679D" w14:paraId="2DE403A5" wp14:textId="77777777">
      <w:pPr>
        <w:tabs>
          <w:tab w:val="left" w:pos="720"/>
          <w:tab w:val="left" w:pos="1440"/>
          <w:tab w:val="left" w:pos="2160"/>
        </w:tabs>
        <w:jc w:val="both"/>
        <w:outlineLvl w:val="0"/>
      </w:pPr>
    </w:p>
    <w:p xmlns:wp14="http://schemas.microsoft.com/office/word/2010/wordml" w:rsidRPr="000131FF" w:rsidR="002E679D" w:rsidP="00090162" w:rsidRDefault="002E679D" w14:paraId="118BA7DF" wp14:textId="77777777">
      <w:pPr>
        <w:numPr>
          <w:ilvl w:val="0"/>
          <w:numId w:val="18"/>
        </w:numPr>
      </w:pPr>
      <w:r w:rsidRPr="000131FF">
        <w:t>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8% MTDC. LEAs without an approved indirect cost rate are limited to the state median-approved indirect cost rate applicable to this program.</w:t>
      </w:r>
    </w:p>
    <w:p xmlns:wp14="http://schemas.microsoft.com/office/word/2010/wordml" w:rsidRPr="000131FF" w:rsidR="002E679D" w:rsidP="002E679D" w:rsidRDefault="002E679D" w14:paraId="62431CDC" wp14:textId="77777777">
      <w:pPr>
        <w:tabs>
          <w:tab w:val="left" w:pos="720"/>
          <w:tab w:val="left" w:pos="1440"/>
          <w:tab w:val="left" w:pos="2160"/>
        </w:tabs>
        <w:jc w:val="both"/>
        <w:outlineLvl w:val="0"/>
      </w:pPr>
    </w:p>
    <w:p xmlns:wp14="http://schemas.microsoft.com/office/word/2010/wordml" w:rsidRPr="000131FF" w:rsidR="002E679D" w:rsidP="00090162" w:rsidRDefault="002E679D" w14:paraId="35523B39" wp14:textId="77777777">
      <w:pPr>
        <w:numPr>
          <w:ilvl w:val="0"/>
          <w:numId w:val="18"/>
        </w:numPr>
        <w:rPr>
          <w:i/>
        </w:rPr>
      </w:pPr>
      <w:r w:rsidRPr="000131FF">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xmlns:wp14="http://schemas.microsoft.com/office/word/2010/wordml" w:rsidRPr="000131FF" w:rsidR="00B47D56" w:rsidP="00B27338" w:rsidRDefault="009E45DF" w14:paraId="1B04FB04" wp14:textId="77777777">
      <w:pPr>
        <w:pStyle w:val="Heading2"/>
      </w:pPr>
      <w:r>
        <w:br w:type="page"/>
      </w:r>
      <w:bookmarkStart w:name="_Toc66108111" w:id="22"/>
      <w:r w:rsidR="007E358F">
        <w:t>Section 3:  Completing</w:t>
      </w:r>
      <w:r w:rsidRPr="000131FF" w:rsidR="00B47D56">
        <w:t xml:space="preserve"> </w:t>
      </w:r>
      <w:r w:rsidR="007E358F">
        <w:t>the</w:t>
      </w:r>
      <w:r w:rsidRPr="000131FF" w:rsidR="00B47D56">
        <w:t xml:space="preserve"> A</w:t>
      </w:r>
      <w:r w:rsidR="007E358F">
        <w:t>pplication</w:t>
      </w:r>
      <w:bookmarkEnd w:id="22"/>
    </w:p>
    <w:p xmlns:wp14="http://schemas.microsoft.com/office/word/2010/wordml" w:rsidRPr="000131FF" w:rsidR="00B47D56" w:rsidP="007E358F" w:rsidRDefault="007E358F" w14:paraId="4D8F856D" wp14:textId="77777777">
      <w:pPr>
        <w:pStyle w:val="Heading3"/>
      </w:pPr>
      <w:bookmarkStart w:name="_Toc66108112" w:id="23"/>
      <w:r>
        <w:t>3.1</w:t>
      </w:r>
      <w:r>
        <w:tab/>
      </w:r>
      <w:r>
        <w:t>General</w:t>
      </w:r>
      <w:r w:rsidRPr="000131FF" w:rsidR="00B47D56">
        <w:t xml:space="preserve"> I</w:t>
      </w:r>
      <w:r>
        <w:t>nstructions</w:t>
      </w:r>
      <w:r w:rsidRPr="000131FF" w:rsidR="00B47D56">
        <w:t xml:space="preserve"> </w:t>
      </w:r>
      <w:r>
        <w:t>for</w:t>
      </w:r>
      <w:r w:rsidRPr="000131FF" w:rsidR="00B47D56">
        <w:t xml:space="preserve"> A</w:t>
      </w:r>
      <w:r>
        <w:t>pplying</w:t>
      </w:r>
      <w:bookmarkEnd w:id="23"/>
    </w:p>
    <w:p xmlns:wp14="http://schemas.microsoft.com/office/word/2010/wordml" w:rsidR="00374B51" w:rsidP="00374B51" w:rsidRDefault="00561CFE" w14:paraId="47333F82" wp14:textId="77777777">
      <w:pPr>
        <w:pStyle w:val="BodyTextIndent"/>
        <w:ind w:left="0"/>
        <w:jc w:val="left"/>
      </w:pPr>
      <w:r w:rsidRPr="000131FF">
        <w:t xml:space="preserve">To apply for a grant under this NGO, applicants must prepare and submit a complete application. </w:t>
      </w:r>
      <w:r w:rsidRPr="000131FF" w:rsidR="00377F53">
        <w:t>The</w:t>
      </w:r>
      <w:r w:rsidRPr="000131FF">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Pr="000131FF" w:rsidR="00377F53">
        <w:t xml:space="preserve">The </w:t>
      </w:r>
      <w:r w:rsidRPr="000131FF">
        <w:t>applica</w:t>
      </w:r>
      <w:r w:rsidRPr="000131FF" w:rsidR="00F25CF1">
        <w:t xml:space="preserve">nt may wish to consult additional guidance found in the </w:t>
      </w:r>
      <w:hyperlink w:history="1" r:id="rId24">
        <w:r w:rsidRPr="007E358F" w:rsidR="00AA16B3">
          <w:rPr>
            <w:rStyle w:val="Hyperlink"/>
          </w:rPr>
          <w:t xml:space="preserve">Pre-award Manual for </w:t>
        </w:r>
        <w:r w:rsidRPr="007E358F" w:rsidR="00F25CF1">
          <w:rPr>
            <w:rStyle w:val="Hyperlink"/>
          </w:rPr>
          <w:t>Discretionary Grant</w:t>
        </w:r>
        <w:r w:rsidRPr="007E358F" w:rsidR="00AA16B3">
          <w:rPr>
            <w:rStyle w:val="Hyperlink"/>
          </w:rPr>
          <w:t>s</w:t>
        </w:r>
      </w:hyperlink>
      <w:r w:rsidR="007E358F">
        <w:t>.</w:t>
      </w:r>
    </w:p>
    <w:p xmlns:wp14="http://schemas.microsoft.com/office/word/2010/wordml" w:rsidRPr="000131FF" w:rsidR="00B47D56" w:rsidP="007E358F" w:rsidRDefault="007E358F" w14:paraId="45ACD6F1" wp14:textId="77777777">
      <w:pPr>
        <w:pStyle w:val="Heading3"/>
        <w:jc w:val="left"/>
      </w:pPr>
      <w:bookmarkStart w:name="_Toc66108113" w:id="24"/>
      <w:r>
        <w:t>3.2</w:t>
      </w:r>
      <w:r>
        <w:tab/>
      </w:r>
      <w:r>
        <w:t>Review of</w:t>
      </w:r>
      <w:r w:rsidRPr="000131FF" w:rsidR="00B47D56">
        <w:t xml:space="preserve"> </w:t>
      </w:r>
      <w:r w:rsidRPr="000131FF" w:rsidR="00930DC4">
        <w:t>C</w:t>
      </w:r>
      <w:r>
        <w:t>ontinuation</w:t>
      </w:r>
      <w:r w:rsidRPr="000131FF" w:rsidR="00930DC4">
        <w:t xml:space="preserve"> </w:t>
      </w:r>
      <w:r w:rsidRPr="000131FF" w:rsidR="00B47D56">
        <w:t>A</w:t>
      </w:r>
      <w:r>
        <w:t>pplications</w:t>
      </w:r>
      <w:bookmarkEnd w:id="24"/>
    </w:p>
    <w:p xmlns:wp14="http://schemas.microsoft.com/office/word/2010/wordml" w:rsidRPr="000131FF" w:rsidR="00930DC4" w:rsidP="007E358F" w:rsidRDefault="00412002" w14:paraId="465EC3D6" wp14:textId="77777777">
      <w:r>
        <w:t>NJDOE</w:t>
      </w:r>
      <w:r w:rsidRPr="000131FF" w:rsidR="00930DC4">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 </w:t>
      </w:r>
    </w:p>
    <w:p xmlns:wp14="http://schemas.microsoft.com/office/word/2010/wordml" w:rsidRPr="000131FF" w:rsidR="00561CFE" w:rsidP="007E358F" w:rsidRDefault="00561CFE" w14:paraId="49E398E2" wp14:textId="77777777"/>
    <w:p xmlns:wp14="http://schemas.microsoft.com/office/word/2010/wordml" w:rsidRPr="007E358F" w:rsidR="00561CFE" w:rsidP="007E358F" w:rsidRDefault="00561CFE" w14:paraId="30402BFA" wp14:textId="77777777">
      <w:pPr>
        <w:rPr>
          <w:sz w:val="22"/>
          <w:szCs w:val="22"/>
        </w:rPr>
      </w:pPr>
      <w:r w:rsidRPr="000131FF">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0131FF" w:rsidR="004B2755" w:rsidP="007E358F" w:rsidRDefault="007E358F" w14:paraId="370EF2CE" wp14:textId="77777777">
      <w:pPr>
        <w:pStyle w:val="Heading3"/>
      </w:pPr>
      <w:bookmarkStart w:name="_Toc66108114" w:id="25"/>
      <w:r>
        <w:t>3.3</w:t>
      </w:r>
      <w:r>
        <w:tab/>
      </w:r>
      <w:r>
        <w:t>Application</w:t>
      </w:r>
      <w:r w:rsidRPr="000131FF" w:rsidR="004B2755">
        <w:t xml:space="preserve"> C</w:t>
      </w:r>
      <w:r>
        <w:t>omponent</w:t>
      </w:r>
      <w:r w:rsidRPr="000131FF" w:rsidR="004B2755">
        <w:t xml:space="preserve"> C</w:t>
      </w:r>
      <w:r>
        <w:t>hecklist</w:t>
      </w:r>
      <w:bookmarkEnd w:id="25"/>
    </w:p>
    <w:p xmlns:wp14="http://schemas.microsoft.com/office/word/2010/wordml" w:rsidRPr="000131FF" w:rsidR="004B2755" w:rsidP="00374B51" w:rsidRDefault="004B2755" w14:paraId="263191EC" wp14:textId="77777777">
      <w:pPr>
        <w:pStyle w:val="BodyText3"/>
        <w:jc w:val="left"/>
        <w:rPr>
          <w:b w:val="0"/>
        </w:rPr>
      </w:pPr>
      <w:r w:rsidRPr="000131FF">
        <w:rPr>
          <w:b w:val="0"/>
        </w:rPr>
        <w:t>The followin</w:t>
      </w:r>
      <w:r w:rsidRPr="000131FF" w:rsidR="001F0FF3">
        <w:rPr>
          <w:b w:val="0"/>
        </w:rPr>
        <w:t>g components</w:t>
      </w:r>
      <w:r w:rsidRPr="000131FF">
        <w:rPr>
          <w:b w:val="0"/>
        </w:rPr>
        <w:t xml:space="preserve"> are required (see </w:t>
      </w:r>
      <w:r w:rsidRPr="000131FF">
        <w:rPr>
          <w:b w:val="0"/>
          <w:i/>
        </w:rPr>
        <w:t xml:space="preserve">Required </w:t>
      </w:r>
      <w:r w:rsidRPr="000131FF">
        <w:rPr>
          <w:rFonts w:ascii="Wingdings" w:hAnsi="Wingdings" w:eastAsia="Wingdings" w:cs="Wingdings"/>
          <w:b w:val="0"/>
          <w:i/>
        </w:rPr>
        <w:t>ü</w:t>
      </w:r>
      <w:r w:rsidRPr="000131FF">
        <w:rPr>
          <w:b w:val="0"/>
          <w:i/>
        </w:rPr>
        <w:t xml:space="preserve"> Column</w:t>
      </w:r>
      <w:r w:rsidRPr="000131FF">
        <w:rPr>
          <w:b w:val="0"/>
        </w:rPr>
        <w:t xml:space="preserve">) to be included as part of </w:t>
      </w:r>
      <w:r w:rsidRPr="000131FF" w:rsidR="00377F53">
        <w:rPr>
          <w:b w:val="0"/>
        </w:rPr>
        <w:t xml:space="preserve">the </w:t>
      </w:r>
      <w:r w:rsidRPr="000131FF">
        <w:rPr>
          <w:b w:val="0"/>
        </w:rPr>
        <w:t xml:space="preserve">application. Failure to include a required </w:t>
      </w:r>
      <w:r w:rsidRPr="000131FF" w:rsidR="00D73190">
        <w:rPr>
          <w:b w:val="0"/>
        </w:rPr>
        <w:t>component</w:t>
      </w:r>
      <w:r w:rsidRPr="000131FF">
        <w:rPr>
          <w:b w:val="0"/>
        </w:rPr>
        <w:t xml:space="preserve"> may result in </w:t>
      </w:r>
      <w:r w:rsidRPr="000131FF" w:rsidR="00377F53">
        <w:rPr>
          <w:b w:val="0"/>
        </w:rPr>
        <w:t>the</w:t>
      </w:r>
      <w:r w:rsidRPr="000131FF">
        <w:rPr>
          <w:b w:val="0"/>
        </w:rPr>
        <w:t xml:space="preserve"> application being removed from consideration for funding. Use the checklist (see </w:t>
      </w:r>
      <w:r w:rsidRPr="000131FF">
        <w:rPr>
          <w:b w:val="0"/>
          <w:i/>
        </w:rPr>
        <w:t xml:space="preserve">Included </w:t>
      </w:r>
      <w:r w:rsidRPr="000131FF">
        <w:rPr>
          <w:rFonts w:ascii="Wingdings" w:hAnsi="Wingdings" w:eastAsia="Wingdings" w:cs="Wingdings"/>
          <w:b w:val="0"/>
          <w:i/>
        </w:rPr>
        <w:t>ü</w:t>
      </w:r>
      <w:r w:rsidRPr="000131FF">
        <w:rPr>
          <w:b w:val="0"/>
          <w:i/>
        </w:rPr>
        <w:t xml:space="preserve"> Column</w:t>
      </w:r>
      <w:r w:rsidRPr="000131FF">
        <w:rPr>
          <w:b w:val="0"/>
        </w:rPr>
        <w:t xml:space="preserve">) to ensure that all required </w:t>
      </w:r>
      <w:r w:rsidRPr="000131FF" w:rsidR="001F0FF3">
        <w:rPr>
          <w:b w:val="0"/>
        </w:rPr>
        <w:t>components have been completed</w:t>
      </w:r>
      <w:r w:rsidRPr="000131FF">
        <w:rPr>
          <w:b w:val="0"/>
        </w:rPr>
        <w:t xml:space="preserve"> in </w:t>
      </w:r>
      <w:r w:rsidRPr="000131FF" w:rsidR="00602B65">
        <w:rPr>
          <w:b w:val="0"/>
        </w:rPr>
        <w:t>the</w:t>
      </w:r>
      <w:r w:rsidR="00374B51">
        <w:rPr>
          <w:b w:val="0"/>
        </w:rPr>
        <w:t xml:space="preserve"> application. </w:t>
      </w:r>
    </w:p>
    <w:p xmlns:wp14="http://schemas.microsoft.com/office/word/2010/wordml" w:rsidRPr="000131FF" w:rsidR="00B82E51" w:rsidP="004B2755" w:rsidRDefault="00B82E51" w14:paraId="16287F21" wp14:textId="77777777">
      <w:pPr>
        <w:pStyle w:val="BodyText3"/>
        <w:jc w:val="left"/>
        <w:rPr>
          <w:b w:val="0"/>
        </w:rPr>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xmlns:wp14="http://schemas.microsoft.com/office/word/2010/wordml" w:rsidRPr="00090162" w:rsidR="004B2755" w:rsidTr="009E2E92" w14:paraId="388F6278" wp14:textId="77777777">
        <w:trPr>
          <w:trHeight w:val="543"/>
          <w:tblHeader/>
        </w:trPr>
        <w:tc>
          <w:tcPr>
            <w:tcW w:w="1170" w:type="dxa"/>
            <w:shd w:val="pct10" w:color="auto" w:fill="FFFFFF"/>
            <w:vAlign w:val="center"/>
          </w:tcPr>
          <w:p w:rsidRPr="00090162" w:rsidR="004B2755" w:rsidP="009E2E92" w:rsidRDefault="004B2755"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90162">
              <w:rPr>
                <w:b/>
                <w:i/>
                <w:sz w:val="22"/>
              </w:rPr>
              <w:t>Required</w:t>
            </w:r>
          </w:p>
          <w:p w:rsidRPr="00090162" w:rsidR="004B2755" w:rsidP="009E2E92" w:rsidRDefault="004B2755"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90162">
              <w:rPr>
                <w:b/>
                <w:i/>
                <w:sz w:val="22"/>
              </w:rPr>
              <w:t>(</w:t>
            </w:r>
            <w:r w:rsidRPr="00090162">
              <w:rPr>
                <w:rFonts w:ascii="Wingdings" w:hAnsi="Wingdings" w:eastAsia="Wingdings" w:cs="Wingdings"/>
                <w:b/>
                <w:i/>
                <w:sz w:val="22"/>
              </w:rPr>
              <w:t>ü</w:t>
            </w:r>
            <w:r w:rsidRPr="00090162">
              <w:rPr>
                <w:b/>
                <w:i/>
                <w:sz w:val="22"/>
              </w:rPr>
              <w:t>)</w:t>
            </w:r>
          </w:p>
        </w:tc>
        <w:tc>
          <w:tcPr>
            <w:tcW w:w="1170" w:type="dxa"/>
            <w:shd w:val="pct10" w:color="auto" w:fill="FFFFFF"/>
          </w:tcPr>
          <w:p w:rsidRPr="00090162" w:rsidR="004B2755" w:rsidP="009E2E92" w:rsidRDefault="004B2755"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90162">
              <w:rPr>
                <w:b/>
                <w:i/>
                <w:sz w:val="22"/>
              </w:rPr>
              <w:t>Location</w:t>
            </w:r>
          </w:p>
        </w:tc>
        <w:tc>
          <w:tcPr>
            <w:tcW w:w="6030" w:type="dxa"/>
            <w:shd w:val="pct10" w:color="auto" w:fill="FFFFFF"/>
          </w:tcPr>
          <w:p w:rsidRPr="00090162" w:rsidR="004B2755" w:rsidP="009E2E92" w:rsidRDefault="009E2E92" w14:paraId="414155C1"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90162">
              <w:rPr>
                <w:b/>
                <w:i/>
                <w:sz w:val="22"/>
              </w:rPr>
              <w:t>EWEG Tab</w:t>
            </w:r>
            <w:r w:rsidRPr="00090162" w:rsidR="001F0FF3">
              <w:rPr>
                <w:b/>
                <w:i/>
                <w:sz w:val="22"/>
              </w:rPr>
              <w:t>/S</w:t>
            </w:r>
            <w:r w:rsidRPr="00090162">
              <w:rPr>
                <w:b/>
                <w:i/>
                <w:sz w:val="22"/>
              </w:rPr>
              <w:t>ubtab</w:t>
            </w:r>
          </w:p>
        </w:tc>
        <w:tc>
          <w:tcPr>
            <w:tcW w:w="1080" w:type="dxa"/>
            <w:shd w:val="pct10" w:color="auto" w:fill="FFFFFF"/>
            <w:vAlign w:val="center"/>
          </w:tcPr>
          <w:p w:rsidRPr="00090162" w:rsidR="004B2755" w:rsidP="009E2E92" w:rsidRDefault="004B2755"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90162">
              <w:rPr>
                <w:b/>
                <w:i/>
                <w:sz w:val="22"/>
              </w:rPr>
              <w:t>Included</w:t>
            </w:r>
          </w:p>
          <w:p w:rsidRPr="00090162" w:rsidR="004B2755" w:rsidP="009E2E92" w:rsidRDefault="004B2755"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090162">
              <w:rPr>
                <w:b/>
                <w:i/>
                <w:sz w:val="22"/>
              </w:rPr>
              <w:t>(</w:t>
            </w:r>
            <w:r w:rsidRPr="00090162">
              <w:rPr>
                <w:rFonts w:ascii="Wingdings" w:hAnsi="Wingdings" w:eastAsia="Wingdings" w:cs="Wingdings"/>
                <w:b/>
                <w:i/>
                <w:sz w:val="22"/>
              </w:rPr>
              <w:t>ü</w:t>
            </w:r>
            <w:r w:rsidRPr="00090162">
              <w:rPr>
                <w:b/>
                <w:i/>
                <w:sz w:val="22"/>
              </w:rPr>
              <w:t>)</w:t>
            </w:r>
          </w:p>
        </w:tc>
      </w:tr>
      <w:tr xmlns:wp14="http://schemas.microsoft.com/office/word/2010/wordml" w:rsidRPr="00090162" w:rsidR="004B2755" w:rsidTr="00691A88" w14:paraId="39A5822B" wp14:textId="77777777">
        <w:tc>
          <w:tcPr>
            <w:tcW w:w="1170" w:type="dxa"/>
          </w:tcPr>
          <w:p w:rsidRPr="00090162" w:rsidR="004B2755" w:rsidP="00691A88" w:rsidRDefault="004B2755" w14:paraId="5BE93A6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090162">
              <w:rPr>
                <w:rFonts w:ascii="Wingdings" w:hAnsi="Wingdings" w:eastAsia="Wingdings" w:cs="Wingdings"/>
                <w:sz w:val="22"/>
              </w:rPr>
              <w:t>ü</w:t>
            </w:r>
          </w:p>
        </w:tc>
        <w:tc>
          <w:tcPr>
            <w:tcW w:w="1170" w:type="dxa"/>
          </w:tcPr>
          <w:p w:rsidRPr="00090162" w:rsidR="004B2755" w:rsidP="001F0FF3" w:rsidRDefault="001F0FF3"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090162">
              <w:rPr>
                <w:sz w:val="22"/>
              </w:rPr>
              <w:t>EWEG</w:t>
            </w:r>
          </w:p>
        </w:tc>
        <w:tc>
          <w:tcPr>
            <w:tcW w:w="6030" w:type="dxa"/>
          </w:tcPr>
          <w:p w:rsidRPr="00090162" w:rsidR="004B2755" w:rsidP="00A15023" w:rsidRDefault="001F0FF3" w14:paraId="1B6BFAA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090162">
              <w:rPr>
                <w:sz w:val="22"/>
              </w:rPr>
              <w:t>Admin (Contacts, Allocation, Assurance, Board Resolution and DUNS-SAM</w:t>
            </w:r>
            <w:r w:rsidRPr="00090162" w:rsidR="00A15023">
              <w:rPr>
                <w:sz w:val="22"/>
              </w:rPr>
              <w:t>, and FFATA)</w:t>
            </w:r>
          </w:p>
        </w:tc>
        <w:tc>
          <w:tcPr>
            <w:tcW w:w="1080" w:type="dxa"/>
          </w:tcPr>
          <w:p w:rsidRPr="00090162" w:rsidR="004B2755" w:rsidP="00691A88" w:rsidRDefault="009E2E92" w14:paraId="6912EC15"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rPr>
            </w:pPr>
            <w:r w:rsidRPr="00090162">
              <w:rPr>
                <w:i/>
                <w:sz w:val="22"/>
              </w:rPr>
              <w:t>Check when included</w:t>
            </w:r>
          </w:p>
        </w:tc>
      </w:tr>
      <w:tr xmlns:wp14="http://schemas.microsoft.com/office/word/2010/wordml" w:rsidRPr="00090162" w:rsidR="009E2E92" w:rsidTr="00691A88" w14:paraId="07BA5540" wp14:textId="77777777">
        <w:tc>
          <w:tcPr>
            <w:tcW w:w="1170" w:type="dxa"/>
          </w:tcPr>
          <w:p w:rsidRPr="00090162" w:rsidR="009E2E92" w:rsidP="009E2E92" w:rsidRDefault="009E2E92" w14:paraId="384BA73E" wp14:textId="77777777">
            <w:pPr>
              <w:spacing w:before="60" w:after="60"/>
              <w:jc w:val="center"/>
              <w:rPr>
                <w:sz w:val="22"/>
              </w:rPr>
            </w:pPr>
            <w:r w:rsidRPr="00090162">
              <w:rPr>
                <w:rFonts w:ascii="Wingdings" w:hAnsi="Wingdings" w:eastAsia="Wingdings" w:cs="Wingdings"/>
                <w:sz w:val="22"/>
              </w:rPr>
              <w:t>ü</w:t>
            </w:r>
          </w:p>
        </w:tc>
        <w:tc>
          <w:tcPr>
            <w:tcW w:w="1170" w:type="dxa"/>
          </w:tcPr>
          <w:p w:rsidRPr="00090162" w:rsidR="009E2E92" w:rsidP="009E2E92" w:rsidRDefault="009E2E92" w14:paraId="18981052" wp14:textId="77777777">
            <w:pPr>
              <w:spacing w:before="60" w:after="60"/>
              <w:rPr>
                <w:sz w:val="22"/>
              </w:rPr>
            </w:pPr>
            <w:r w:rsidRPr="00090162">
              <w:rPr>
                <w:sz w:val="22"/>
              </w:rPr>
              <w:t>EWEG</w:t>
            </w:r>
          </w:p>
        </w:tc>
        <w:tc>
          <w:tcPr>
            <w:tcW w:w="6030" w:type="dxa"/>
          </w:tcPr>
          <w:p w:rsidRPr="00090162" w:rsidR="009E2E92" w:rsidP="009E2E92" w:rsidRDefault="009E2E92" w14:paraId="511EBE65" wp14:textId="77777777">
            <w:pPr>
              <w:spacing w:before="60" w:after="60"/>
              <w:rPr>
                <w:sz w:val="22"/>
              </w:rPr>
            </w:pPr>
            <w:r w:rsidRPr="00090162">
              <w:rPr>
                <w:sz w:val="22"/>
              </w:rPr>
              <w:t>Budget</w:t>
            </w:r>
          </w:p>
        </w:tc>
        <w:tc>
          <w:tcPr>
            <w:tcW w:w="1080" w:type="dxa"/>
          </w:tcPr>
          <w:p w:rsidRPr="00090162" w:rsidR="009E2E92" w:rsidP="009E2E92" w:rsidRDefault="009E2E92" w14:paraId="752FB840" wp14:textId="77777777">
            <w:pPr>
              <w:spacing w:before="60" w:after="60"/>
              <w:rPr>
                <w:i/>
                <w:sz w:val="22"/>
              </w:rPr>
            </w:pPr>
            <w:r w:rsidRPr="00090162">
              <w:rPr>
                <w:i/>
                <w:sz w:val="22"/>
              </w:rPr>
              <w:t>Check when included</w:t>
            </w:r>
          </w:p>
        </w:tc>
      </w:tr>
      <w:tr xmlns:wp14="http://schemas.microsoft.com/office/word/2010/wordml" w:rsidRPr="00090162" w:rsidR="009E2E92" w:rsidTr="00691A88" w14:paraId="12F8EA36" wp14:textId="77777777">
        <w:tc>
          <w:tcPr>
            <w:tcW w:w="1170" w:type="dxa"/>
          </w:tcPr>
          <w:p w:rsidRPr="00090162" w:rsidR="009E2E92" w:rsidP="009E2E92" w:rsidRDefault="009E2E92" w14:paraId="34B3F2EB"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090162">
              <w:rPr>
                <w:rFonts w:ascii="Wingdings" w:hAnsi="Wingdings" w:eastAsia="Wingdings" w:cs="Wingdings"/>
                <w:snapToGrid/>
                <w:sz w:val="22"/>
              </w:rPr>
              <w:t>ü</w:t>
            </w:r>
          </w:p>
        </w:tc>
        <w:tc>
          <w:tcPr>
            <w:tcW w:w="1170" w:type="dxa"/>
          </w:tcPr>
          <w:p w:rsidRPr="00090162" w:rsidR="009E2E92" w:rsidP="009E2E92" w:rsidRDefault="009E2E92"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090162">
              <w:rPr>
                <w:snapToGrid/>
                <w:sz w:val="22"/>
              </w:rPr>
              <w:t>EWEG</w:t>
            </w:r>
          </w:p>
        </w:tc>
        <w:tc>
          <w:tcPr>
            <w:tcW w:w="6030" w:type="dxa"/>
          </w:tcPr>
          <w:p w:rsidRPr="00090162" w:rsidR="009E2E92" w:rsidP="009E2E92" w:rsidRDefault="009E2E92" w14:paraId="103646F0"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090162">
              <w:rPr>
                <w:snapToGrid/>
                <w:sz w:val="22"/>
              </w:rPr>
              <w:t>Narrative (Update, Project Description, Goals/Objectives/Indicators, Activity Plan,)</w:t>
            </w:r>
          </w:p>
        </w:tc>
        <w:tc>
          <w:tcPr>
            <w:tcW w:w="1080" w:type="dxa"/>
          </w:tcPr>
          <w:p w:rsidRPr="00090162" w:rsidR="009E2E92" w:rsidP="009E2E92" w:rsidRDefault="009E2E92" w14:paraId="3F0A11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rPr>
            </w:pPr>
            <w:r w:rsidRPr="00090162">
              <w:rPr>
                <w:i/>
                <w:sz w:val="22"/>
              </w:rPr>
              <w:t>Check when included</w:t>
            </w:r>
          </w:p>
        </w:tc>
      </w:tr>
      <w:tr xmlns:wp14="http://schemas.microsoft.com/office/word/2010/wordml" w:rsidRPr="00090162" w:rsidR="009E2E92" w:rsidTr="00691A88" w14:paraId="23BCAE4D" wp14:textId="77777777">
        <w:tc>
          <w:tcPr>
            <w:tcW w:w="1170" w:type="dxa"/>
          </w:tcPr>
          <w:p w:rsidRPr="00090162" w:rsidR="009E2E92" w:rsidP="009E2E92" w:rsidRDefault="009E2E92" w14:paraId="7D34F5C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rsidRPr="00090162" w:rsidR="009E2E92" w:rsidP="009E2E92" w:rsidRDefault="009E2E92" w14:paraId="0B4020A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c>
          <w:tcPr>
            <w:tcW w:w="6030" w:type="dxa"/>
          </w:tcPr>
          <w:p w:rsidRPr="00090162" w:rsidR="009E2E92" w:rsidP="009E2E92" w:rsidRDefault="009E2E92" w14:paraId="6CB0BEE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090162">
              <w:rPr>
                <w:sz w:val="22"/>
                <w:szCs w:val="22"/>
              </w:rPr>
              <w:t>The following document(s) must be scanned and attached to the EWEG application using the UPLOAD tab:</w:t>
            </w:r>
          </w:p>
        </w:tc>
        <w:tc>
          <w:tcPr>
            <w:tcW w:w="1080" w:type="dxa"/>
          </w:tcPr>
          <w:p w:rsidRPr="00090162" w:rsidR="009E2E92" w:rsidP="009E2E92" w:rsidRDefault="009E2E92" w14:paraId="27CD585B"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rPr>
            </w:pPr>
            <w:r w:rsidRPr="00090162">
              <w:rPr>
                <w:i/>
                <w:sz w:val="22"/>
              </w:rPr>
              <w:t>Check when included</w:t>
            </w:r>
          </w:p>
        </w:tc>
      </w:tr>
      <w:tr xmlns:wp14="http://schemas.microsoft.com/office/word/2010/wordml" w:rsidRPr="00090162" w:rsidR="009E2E92" w:rsidTr="00691A88" w14:paraId="0E2C921A" wp14:textId="77777777">
        <w:tc>
          <w:tcPr>
            <w:tcW w:w="1170" w:type="dxa"/>
          </w:tcPr>
          <w:p w:rsidRPr="00090162" w:rsidR="009E2E92" w:rsidP="009E2E92" w:rsidRDefault="009E2E92" w14:paraId="1D7B270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090162">
              <w:rPr>
                <w:rFonts w:ascii="Wingdings" w:hAnsi="Wingdings" w:eastAsia="Wingdings" w:cs="Wingdings"/>
              </w:rPr>
              <w:t>ü</w:t>
            </w:r>
          </w:p>
        </w:tc>
        <w:tc>
          <w:tcPr>
            <w:tcW w:w="1170" w:type="dxa"/>
          </w:tcPr>
          <w:p w:rsidRPr="00090162" w:rsidR="009E2E92" w:rsidP="009E2E92" w:rsidRDefault="009E2E92" w14:paraId="775BB99D"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090162">
              <w:rPr>
                <w:snapToGrid/>
                <w:sz w:val="22"/>
              </w:rPr>
              <w:t>U</w:t>
            </w:r>
            <w:r w:rsidR="0052269E">
              <w:rPr>
                <w:snapToGrid/>
                <w:sz w:val="22"/>
              </w:rPr>
              <w:t>pload</w:t>
            </w:r>
          </w:p>
        </w:tc>
        <w:tc>
          <w:tcPr>
            <w:tcW w:w="6030" w:type="dxa"/>
          </w:tcPr>
          <w:p w:rsidRPr="00090162" w:rsidR="009E2E92" w:rsidP="009E2E92" w:rsidRDefault="009E2E92" w14:paraId="3BA96E1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090162">
              <w:rPr>
                <w:sz w:val="22"/>
                <w:szCs w:val="22"/>
              </w:rPr>
              <w:t xml:space="preserve">“Entity Overview” page from the applicant’s </w:t>
            </w:r>
            <w:hyperlink w:history="1" r:id="rId25">
              <w:r w:rsidRPr="00090162">
                <w:rPr>
                  <w:rStyle w:val="Hyperlink"/>
                  <w:sz w:val="22"/>
                  <w:szCs w:val="22"/>
                </w:rPr>
                <w:t>SAM</w:t>
              </w:r>
            </w:hyperlink>
            <w:r w:rsidRPr="00090162">
              <w:rPr>
                <w:sz w:val="22"/>
                <w:szCs w:val="22"/>
              </w:rPr>
              <w:t xml:space="preserve"> profile.</w:t>
            </w:r>
          </w:p>
        </w:tc>
        <w:tc>
          <w:tcPr>
            <w:tcW w:w="1080" w:type="dxa"/>
          </w:tcPr>
          <w:p w:rsidRPr="00090162" w:rsidR="009E2E92" w:rsidP="009E2E92" w:rsidRDefault="009E2E92" w14:paraId="2AB21977"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rPr>
            </w:pPr>
            <w:r w:rsidRPr="00090162">
              <w:rPr>
                <w:i/>
                <w:sz w:val="22"/>
              </w:rPr>
              <w:t>Check when included</w:t>
            </w:r>
          </w:p>
        </w:tc>
      </w:tr>
      <w:tr xmlns:wp14="http://schemas.microsoft.com/office/word/2010/wordml" w:rsidRPr="00090162" w:rsidR="009E2E92" w:rsidTr="00691A88" w14:paraId="20280B87" wp14:textId="77777777">
        <w:tc>
          <w:tcPr>
            <w:tcW w:w="1170" w:type="dxa"/>
          </w:tcPr>
          <w:p w:rsidRPr="00090162" w:rsidR="009E2E92" w:rsidP="009E2E92" w:rsidRDefault="009E2E92" w14:paraId="4F904CB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090162">
              <w:rPr>
                <w:rFonts w:ascii="Wingdings" w:hAnsi="Wingdings" w:eastAsia="Wingdings" w:cs="Wingdings"/>
              </w:rPr>
              <w:t>ü</w:t>
            </w:r>
          </w:p>
        </w:tc>
        <w:tc>
          <w:tcPr>
            <w:tcW w:w="1170" w:type="dxa"/>
          </w:tcPr>
          <w:p w:rsidRPr="00090162" w:rsidR="009E2E92" w:rsidP="009E2E92" w:rsidRDefault="0052269E" w14:paraId="4F2D27E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090162">
              <w:rPr>
                <w:snapToGrid/>
                <w:sz w:val="22"/>
              </w:rPr>
              <w:t>U</w:t>
            </w:r>
            <w:r>
              <w:rPr>
                <w:snapToGrid/>
                <w:sz w:val="22"/>
              </w:rPr>
              <w:t>pload</w:t>
            </w:r>
          </w:p>
        </w:tc>
        <w:tc>
          <w:tcPr>
            <w:tcW w:w="6030" w:type="dxa"/>
          </w:tcPr>
          <w:p w:rsidRPr="00090162" w:rsidR="009E2E92" w:rsidP="009E2E92" w:rsidRDefault="009E2E92" w14:paraId="052E2C0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090162">
              <w:rPr>
                <w:sz w:val="22"/>
                <w:szCs w:val="22"/>
              </w:rPr>
              <w:t>Indirect Cost Rate Agreement</w:t>
            </w:r>
          </w:p>
        </w:tc>
        <w:tc>
          <w:tcPr>
            <w:tcW w:w="1080" w:type="dxa"/>
          </w:tcPr>
          <w:p w:rsidRPr="00090162" w:rsidR="009E2E92" w:rsidP="009E2E92" w:rsidRDefault="009E2E92" w14:paraId="39CA445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rPr>
            </w:pPr>
            <w:r w:rsidRPr="00090162">
              <w:rPr>
                <w:i/>
                <w:sz w:val="22"/>
              </w:rPr>
              <w:t>Check when included</w:t>
            </w:r>
          </w:p>
        </w:tc>
      </w:tr>
      <w:tr xmlns:wp14="http://schemas.microsoft.com/office/word/2010/wordml" w:rsidRPr="00090162" w:rsidR="009E2E92" w:rsidTr="00691A88" w14:paraId="39E1DF12" wp14:textId="77777777">
        <w:tc>
          <w:tcPr>
            <w:tcW w:w="1170" w:type="dxa"/>
          </w:tcPr>
          <w:p w:rsidRPr="00090162" w:rsidR="009E2E92" w:rsidP="009E2E92" w:rsidRDefault="009E2E92" w14:paraId="06971CD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090162">
              <w:rPr>
                <w:rFonts w:ascii="Wingdings" w:hAnsi="Wingdings" w:eastAsia="Wingdings" w:cs="Wingdings"/>
                <w:sz w:val="22"/>
              </w:rPr>
              <w:t>ü</w:t>
            </w:r>
          </w:p>
        </w:tc>
        <w:tc>
          <w:tcPr>
            <w:tcW w:w="1170" w:type="dxa"/>
          </w:tcPr>
          <w:p w:rsidRPr="00090162" w:rsidR="009E2E92" w:rsidP="009E2E92" w:rsidRDefault="0052269E" w14:paraId="47720ED1"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090162">
              <w:rPr>
                <w:snapToGrid/>
                <w:sz w:val="22"/>
              </w:rPr>
              <w:t>U</w:t>
            </w:r>
            <w:r>
              <w:rPr>
                <w:snapToGrid/>
                <w:sz w:val="22"/>
              </w:rPr>
              <w:t>pload</w:t>
            </w:r>
          </w:p>
        </w:tc>
        <w:tc>
          <w:tcPr>
            <w:tcW w:w="6030" w:type="dxa"/>
          </w:tcPr>
          <w:p w:rsidRPr="00090162" w:rsidR="009E2E92" w:rsidP="009E2E92" w:rsidRDefault="009E2E92" w14:paraId="469DD669"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z w:val="22"/>
                <w:szCs w:val="22"/>
              </w:rPr>
            </w:pPr>
            <w:r w:rsidRPr="00090162">
              <w:rPr>
                <w:sz w:val="22"/>
                <w:szCs w:val="22"/>
              </w:rPr>
              <w:t>Appendix A: Affirmation of Partnership Forms</w:t>
            </w:r>
          </w:p>
        </w:tc>
        <w:tc>
          <w:tcPr>
            <w:tcW w:w="1080" w:type="dxa"/>
          </w:tcPr>
          <w:p w:rsidRPr="00090162" w:rsidR="009E2E92" w:rsidP="009E2E92" w:rsidRDefault="009E2E92" w14:paraId="00EFFD6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rPr>
            </w:pPr>
            <w:r w:rsidRPr="00090162">
              <w:rPr>
                <w:i/>
                <w:sz w:val="22"/>
              </w:rPr>
              <w:t>Check when included</w:t>
            </w:r>
          </w:p>
        </w:tc>
      </w:tr>
      <w:tr xmlns:wp14="http://schemas.microsoft.com/office/word/2010/wordml" w:rsidRPr="00090162" w:rsidR="009E2E92" w:rsidTr="00691A88" w14:paraId="1BB84D5E" wp14:textId="77777777">
        <w:tc>
          <w:tcPr>
            <w:tcW w:w="1170" w:type="dxa"/>
          </w:tcPr>
          <w:p w:rsidRPr="00090162" w:rsidR="009E2E92" w:rsidP="009E2E92" w:rsidRDefault="009E2E92" w14:paraId="2A1F701D"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090162">
              <w:rPr>
                <w:rFonts w:ascii="Wingdings" w:hAnsi="Wingdings" w:eastAsia="Wingdings" w:cs="Wingdings"/>
                <w:sz w:val="22"/>
              </w:rPr>
              <w:t>ü</w:t>
            </w:r>
          </w:p>
        </w:tc>
        <w:tc>
          <w:tcPr>
            <w:tcW w:w="1170" w:type="dxa"/>
          </w:tcPr>
          <w:p w:rsidRPr="00090162" w:rsidR="009E2E92" w:rsidP="009E2E92" w:rsidRDefault="0052269E" w14:paraId="61D5AFB8"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090162">
              <w:rPr>
                <w:snapToGrid/>
                <w:sz w:val="22"/>
              </w:rPr>
              <w:t>U</w:t>
            </w:r>
            <w:r>
              <w:rPr>
                <w:snapToGrid/>
                <w:sz w:val="22"/>
              </w:rPr>
              <w:t>pload</w:t>
            </w:r>
          </w:p>
        </w:tc>
        <w:tc>
          <w:tcPr>
            <w:tcW w:w="6030" w:type="dxa"/>
          </w:tcPr>
          <w:p w:rsidRPr="00090162" w:rsidR="009E2E92" w:rsidP="009E2E92" w:rsidRDefault="009E2E92" w14:paraId="08DB97CD"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z w:val="22"/>
                <w:szCs w:val="22"/>
              </w:rPr>
            </w:pPr>
            <w:r w:rsidRPr="00090162">
              <w:rPr>
                <w:sz w:val="22"/>
                <w:szCs w:val="22"/>
              </w:rPr>
              <w:t>Appendix B: Subgrant Partnership Budget Summary and Detail Forms</w:t>
            </w:r>
          </w:p>
        </w:tc>
        <w:tc>
          <w:tcPr>
            <w:tcW w:w="1080" w:type="dxa"/>
          </w:tcPr>
          <w:p w:rsidRPr="00090162" w:rsidR="009E2E92" w:rsidP="009E2E92" w:rsidRDefault="009E2E92" w14:paraId="31D0387D"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rPr>
            </w:pPr>
            <w:r w:rsidRPr="00090162">
              <w:rPr>
                <w:i/>
                <w:sz w:val="22"/>
              </w:rPr>
              <w:t>Check when included</w:t>
            </w:r>
          </w:p>
        </w:tc>
      </w:tr>
    </w:tbl>
    <w:p xmlns:wp14="http://schemas.microsoft.com/office/word/2010/wordml" w:rsidR="009E2E92" w:rsidP="00412002" w:rsidRDefault="009E2E92" w14:paraId="415A6A99" wp14:textId="77777777">
      <w:pPr>
        <w:pStyle w:val="Heading2"/>
      </w:pPr>
      <w:r>
        <w:br w:type="page"/>
      </w:r>
      <w:bookmarkStart w:name="_Toc66108115" w:id="26"/>
      <w:r w:rsidRPr="00445899">
        <w:t>Appendices</w:t>
      </w:r>
      <w:bookmarkEnd w:id="26"/>
      <w:r w:rsidRPr="00445899">
        <w:br/>
      </w:r>
    </w:p>
    <w:p xmlns:wp14="http://schemas.microsoft.com/office/word/2010/wordml" w:rsidRPr="00412002" w:rsidR="009E2E92" w:rsidP="00412002" w:rsidRDefault="009E2E92" w14:paraId="31727663" wp14:textId="77777777">
      <w:r w:rsidRPr="00412002">
        <w:t>Appendix A: Affirmation of Partnership (required form)</w:t>
      </w:r>
    </w:p>
    <w:p xmlns:wp14="http://schemas.microsoft.com/office/word/2010/wordml" w:rsidR="00412002" w:rsidP="00412002" w:rsidRDefault="009E2E92" w14:paraId="5528BBC1" wp14:textId="77777777">
      <w:r w:rsidRPr="00412002">
        <w:t>Appendix B: Subgrant Partnership Budget Summary and Detail F</w:t>
      </w:r>
      <w:r w:rsidRPr="00412002" w:rsidR="002528AD">
        <w:t>o</w:t>
      </w:r>
      <w:r w:rsidRPr="00412002">
        <w:t>rm</w:t>
      </w:r>
      <w:r w:rsidRPr="00412002" w:rsidR="005E18D8">
        <w:t>s</w:t>
      </w:r>
      <w:bookmarkStart w:name="_Toc66107979" w:id="27"/>
      <w:bookmarkStart w:name="_Toc66108116" w:id="28"/>
    </w:p>
    <w:p xmlns:wp14="http://schemas.microsoft.com/office/word/2010/wordml" w:rsidR="00412002" w:rsidP="00412002" w:rsidRDefault="00412002" w14:paraId="03EFCA41" wp14:textId="77777777">
      <w:r>
        <w:br w:type="page"/>
      </w:r>
    </w:p>
    <w:p xmlns:wp14="http://schemas.microsoft.com/office/word/2010/wordml" w:rsidRPr="00445899" w:rsidR="00702DFF" w:rsidP="0052269E" w:rsidRDefault="00702DFF" w14:paraId="65C3CA8D" wp14:textId="77777777">
      <w:pPr>
        <w:pStyle w:val="Heading3"/>
        <w:spacing w:before="0"/>
        <w:jc w:val="center"/>
        <w:rPr>
          <w:rFonts w:eastAsia="Calibri"/>
        </w:rPr>
      </w:pPr>
      <w:r w:rsidRPr="00445899">
        <w:rPr>
          <w:rFonts w:eastAsia="Calibri"/>
        </w:rPr>
        <w:t>Appendix A</w:t>
      </w:r>
      <w:bookmarkEnd w:id="27"/>
      <w:bookmarkEnd w:id="28"/>
    </w:p>
    <w:p xmlns:wp14="http://schemas.microsoft.com/office/word/2010/wordml" w:rsidRPr="004D16B8" w:rsidR="00702DFF" w:rsidP="00702DFF" w:rsidRDefault="00702DFF" w14:paraId="129A878C" wp14:textId="77777777">
      <w:pPr>
        <w:spacing w:after="160" w:line="259" w:lineRule="auto"/>
        <w:jc w:val="center"/>
        <w:rPr>
          <w:rFonts w:eastAsia="Calibri"/>
          <w:b/>
          <w:szCs w:val="24"/>
        </w:rPr>
      </w:pPr>
      <w:r w:rsidRPr="00702DFF">
        <w:rPr>
          <w:rFonts w:eastAsia="Calibri"/>
          <w:b/>
          <w:szCs w:val="24"/>
        </w:rPr>
        <w:t>Affirmation of Partnership Form</w:t>
      </w:r>
    </w:p>
    <w:p xmlns:wp14="http://schemas.microsoft.com/office/word/2010/wordml" w:rsidRPr="00702DFF" w:rsidR="004D16B8" w:rsidP="00702DFF" w:rsidRDefault="004D16B8" w14:paraId="5980775B" wp14:textId="77777777">
      <w:pPr>
        <w:spacing w:after="160" w:line="259" w:lineRule="auto"/>
        <w:jc w:val="center"/>
        <w:rPr>
          <w:rFonts w:eastAsia="Calibri"/>
          <w:b/>
          <w:sz w:val="22"/>
          <w:szCs w:val="22"/>
        </w:rPr>
      </w:pPr>
      <w:r w:rsidRPr="004D16B8">
        <w:rPr>
          <w:b/>
        </w:rPr>
        <w:t>Career and Technical Education Certificate of Eligibility Educator Preparation Program</w:t>
      </w:r>
    </w:p>
    <w:p xmlns:wp14="http://schemas.microsoft.com/office/word/2010/wordml" w:rsidRPr="00702DFF" w:rsidR="00702DFF" w:rsidP="00702DFF" w:rsidRDefault="00702DFF" w14:paraId="5F96A722" wp14:textId="77777777">
      <w:pPr>
        <w:spacing w:after="160" w:line="259" w:lineRule="auto"/>
        <w:jc w:val="center"/>
        <w:rPr>
          <w:rFonts w:eastAsia="Calibri"/>
          <w:sz w:val="22"/>
          <w:szCs w:val="22"/>
        </w:rPr>
      </w:pPr>
    </w:p>
    <w:p xmlns:wp14="http://schemas.microsoft.com/office/word/2010/wordml" w:rsidRPr="00702DFF" w:rsidR="00702DFF" w:rsidP="00702DFF" w:rsidRDefault="00702DFF" w14:paraId="270BE2C2" wp14:textId="77777777">
      <w:pPr>
        <w:spacing w:after="160" w:line="259" w:lineRule="auto"/>
        <w:rPr>
          <w:rFonts w:eastAsia="Calibri"/>
          <w:sz w:val="22"/>
          <w:szCs w:val="22"/>
        </w:rPr>
      </w:pPr>
      <w:r w:rsidRPr="00702DFF">
        <w:rPr>
          <w:rFonts w:eastAsia="Calibri"/>
          <w:sz w:val="22"/>
          <w:szCs w:val="22"/>
        </w:rPr>
        <w:t>This form must be completed, signed, scanned and uploaded as part of the EWEG application. Please complete and submit a separate form for each partnering organization.</w:t>
      </w:r>
    </w:p>
    <w:p xmlns:wp14="http://schemas.microsoft.com/office/word/2010/wordml" w:rsidRPr="00702DFF" w:rsidR="00702DFF" w:rsidP="00702DFF" w:rsidRDefault="00702DFF" w14:paraId="5B95CD12" wp14:textId="77777777">
      <w:pPr>
        <w:spacing w:after="160" w:line="259" w:lineRule="auto"/>
        <w:rPr>
          <w:rFonts w:eastAsia="Calibri"/>
          <w:sz w:val="22"/>
          <w:szCs w:val="22"/>
        </w:rPr>
      </w:pPr>
    </w:p>
    <w:p xmlns:wp14="http://schemas.microsoft.com/office/word/2010/wordml" w:rsidRPr="00702DFF" w:rsidR="00702DFF" w:rsidP="00702DFF" w:rsidRDefault="00702DFF" w14:paraId="5220BBB2" wp14:textId="77777777">
      <w:pPr>
        <w:spacing w:after="160" w:line="259" w:lineRule="auto"/>
        <w:rPr>
          <w:rFonts w:eastAsia="Calibri"/>
          <w:sz w:val="22"/>
          <w:szCs w:val="22"/>
        </w:rPr>
      </w:pPr>
    </w:p>
    <w:p xmlns:wp14="http://schemas.microsoft.com/office/word/2010/wordml" w:rsidRPr="00702DFF" w:rsidR="00702DFF" w:rsidP="00702DFF" w:rsidRDefault="00702DFF" w14:paraId="27023A51" wp14:textId="77777777">
      <w:pPr>
        <w:spacing w:after="160" w:line="259" w:lineRule="auto"/>
        <w:rPr>
          <w:rFonts w:eastAsia="Calibri"/>
          <w:sz w:val="22"/>
          <w:szCs w:val="22"/>
        </w:rPr>
      </w:pPr>
      <w:r w:rsidRPr="00702DFF">
        <w:rPr>
          <w:rFonts w:eastAsia="Calibri"/>
          <w:b/>
          <w:sz w:val="22"/>
          <w:szCs w:val="22"/>
        </w:rPr>
        <w:t>Name of Lead Agency</w:t>
      </w:r>
      <w:r w:rsidRPr="00702DFF">
        <w:rPr>
          <w:rFonts w:eastAsia="Calibri"/>
          <w:sz w:val="22"/>
          <w:szCs w:val="22"/>
        </w:rPr>
        <w:t>:</w:t>
      </w:r>
    </w:p>
    <w:p xmlns:wp14="http://schemas.microsoft.com/office/word/2010/wordml" w:rsidRPr="00702DFF" w:rsidR="00702DFF" w:rsidP="00702DFF" w:rsidRDefault="00702DFF" w14:paraId="13CB595B" wp14:textId="77777777">
      <w:pPr>
        <w:spacing w:after="160" w:line="259" w:lineRule="auto"/>
        <w:rPr>
          <w:rFonts w:eastAsia="Calibri"/>
          <w:sz w:val="22"/>
          <w:szCs w:val="22"/>
        </w:rPr>
      </w:pPr>
    </w:p>
    <w:p xmlns:wp14="http://schemas.microsoft.com/office/word/2010/wordml" w:rsidRPr="00702DFF" w:rsidR="00702DFF" w:rsidP="00702DFF" w:rsidRDefault="00702DFF" w14:paraId="6D9C8D39" wp14:textId="77777777">
      <w:pPr>
        <w:spacing w:after="160" w:line="259" w:lineRule="auto"/>
        <w:rPr>
          <w:rFonts w:eastAsia="Calibri"/>
          <w:sz w:val="22"/>
          <w:szCs w:val="22"/>
        </w:rPr>
      </w:pPr>
    </w:p>
    <w:p xmlns:wp14="http://schemas.microsoft.com/office/word/2010/wordml" w:rsidRPr="00702DFF" w:rsidR="00702DFF" w:rsidP="00702DFF" w:rsidRDefault="00702DFF" w14:paraId="3E5C7C28" wp14:textId="77777777">
      <w:pPr>
        <w:spacing w:after="160" w:line="259" w:lineRule="auto"/>
        <w:rPr>
          <w:rFonts w:eastAsia="Calibri"/>
          <w:sz w:val="22"/>
          <w:szCs w:val="22"/>
        </w:rPr>
      </w:pPr>
      <w:r w:rsidRPr="00702DFF">
        <w:rPr>
          <w:rFonts w:eastAsia="Calibri"/>
          <w:b/>
          <w:sz w:val="22"/>
          <w:szCs w:val="22"/>
        </w:rPr>
        <w:t>Name of Partnering Organization</w:t>
      </w:r>
      <w:r w:rsidRPr="00702DFF">
        <w:rPr>
          <w:rFonts w:eastAsia="Calibri"/>
          <w:sz w:val="22"/>
          <w:szCs w:val="22"/>
        </w:rPr>
        <w:t>:</w:t>
      </w:r>
    </w:p>
    <w:p xmlns:wp14="http://schemas.microsoft.com/office/word/2010/wordml" w:rsidRPr="00702DFF" w:rsidR="00702DFF" w:rsidP="00702DFF" w:rsidRDefault="00702DFF" w14:paraId="675E05EE" wp14:textId="77777777">
      <w:pPr>
        <w:spacing w:after="160" w:line="259" w:lineRule="auto"/>
        <w:rPr>
          <w:rFonts w:eastAsia="Calibri"/>
          <w:sz w:val="22"/>
          <w:szCs w:val="22"/>
        </w:rPr>
      </w:pPr>
    </w:p>
    <w:p xmlns:wp14="http://schemas.microsoft.com/office/word/2010/wordml" w:rsidRPr="00702DFF" w:rsidR="00702DFF" w:rsidP="00702DFF" w:rsidRDefault="00702DFF" w14:paraId="2FC17F8B" wp14:textId="77777777">
      <w:pPr>
        <w:spacing w:after="160" w:line="259" w:lineRule="auto"/>
        <w:rPr>
          <w:rFonts w:eastAsia="Calibri"/>
          <w:sz w:val="22"/>
          <w:szCs w:val="22"/>
        </w:rPr>
      </w:pPr>
    </w:p>
    <w:p xmlns:wp14="http://schemas.microsoft.com/office/word/2010/wordml" w:rsidRPr="00702DFF" w:rsidR="00702DFF" w:rsidP="00702DFF" w:rsidRDefault="00702DFF" w14:paraId="0A4F7224" wp14:textId="77777777">
      <w:pPr>
        <w:spacing w:after="160" w:line="259" w:lineRule="auto"/>
        <w:rPr>
          <w:rFonts w:eastAsia="Calibri"/>
          <w:sz w:val="22"/>
          <w:szCs w:val="22"/>
        </w:rPr>
      </w:pPr>
    </w:p>
    <w:p xmlns:wp14="http://schemas.microsoft.com/office/word/2010/wordml" w:rsidRPr="00702DFF" w:rsidR="00702DFF" w:rsidP="00702DFF" w:rsidRDefault="00702DFF" w14:paraId="5E1115E5" wp14:textId="77777777">
      <w:pPr>
        <w:spacing w:after="160" w:line="259" w:lineRule="auto"/>
        <w:rPr>
          <w:rFonts w:eastAsia="Calibri"/>
          <w:sz w:val="22"/>
          <w:szCs w:val="22"/>
        </w:rPr>
      </w:pPr>
      <w:r w:rsidRPr="00702DFF">
        <w:rPr>
          <w:rFonts w:eastAsia="Calibri"/>
          <w:sz w:val="22"/>
          <w:szCs w:val="22"/>
        </w:rPr>
        <w:t>As the Chief School Administrator/Chief Executive Officer (or equivalent) of the partnering organization, I certify approval for my organization’s involvement and participation in Career and Technical Education Certificate of Eligibility Educator Preparation Program’s grant proposal and subsequent grant activities should the application be selected for funding.</w:t>
      </w:r>
    </w:p>
    <w:p xmlns:wp14="http://schemas.microsoft.com/office/word/2010/wordml" w:rsidRPr="00702DFF" w:rsidR="00702DFF" w:rsidP="00702DFF" w:rsidRDefault="00702DFF" w14:paraId="5AE48A43" wp14:textId="77777777">
      <w:pPr>
        <w:spacing w:after="160" w:line="259" w:lineRule="auto"/>
        <w:rPr>
          <w:rFonts w:eastAsia="Calibri"/>
          <w:sz w:val="22"/>
          <w:szCs w:val="22"/>
        </w:rPr>
      </w:pPr>
    </w:p>
    <w:p xmlns:wp14="http://schemas.microsoft.com/office/word/2010/wordml" w:rsidRPr="00702DFF" w:rsidR="00702DFF" w:rsidP="00702DFF" w:rsidRDefault="00702DFF" w14:paraId="50F40DEB" wp14:textId="77777777">
      <w:pPr>
        <w:spacing w:after="160" w:line="259" w:lineRule="auto"/>
        <w:rPr>
          <w:rFonts w:eastAsia="Calibri"/>
          <w:sz w:val="22"/>
          <w:szCs w:val="22"/>
        </w:rPr>
      </w:pPr>
    </w:p>
    <w:p xmlns:wp14="http://schemas.microsoft.com/office/word/2010/wordml" w:rsidRPr="00702DFF" w:rsidR="00702DFF" w:rsidP="00702DFF" w:rsidRDefault="00702DFF" w14:paraId="58302BBE" wp14:textId="77777777">
      <w:pPr>
        <w:spacing w:after="160" w:line="259" w:lineRule="auto"/>
        <w:contextualSpacing/>
        <w:rPr>
          <w:rFonts w:eastAsia="Calibri"/>
          <w:sz w:val="22"/>
          <w:szCs w:val="22"/>
        </w:rPr>
      </w:pPr>
      <w:r w:rsidRPr="00702DFF">
        <w:rPr>
          <w:rFonts w:eastAsia="Calibri"/>
          <w:sz w:val="22"/>
          <w:szCs w:val="22"/>
        </w:rPr>
        <w:t>____________________________</w:t>
      </w:r>
    </w:p>
    <w:p xmlns:wp14="http://schemas.microsoft.com/office/word/2010/wordml" w:rsidRPr="00702DFF" w:rsidR="00702DFF" w:rsidP="00702DFF" w:rsidRDefault="00702DFF" w14:paraId="3C20DD9B" wp14:textId="77777777">
      <w:pPr>
        <w:spacing w:after="160" w:line="259" w:lineRule="auto"/>
        <w:contextualSpacing/>
        <w:rPr>
          <w:rFonts w:eastAsia="Calibri"/>
          <w:sz w:val="22"/>
          <w:szCs w:val="22"/>
        </w:rPr>
      </w:pPr>
      <w:r w:rsidRPr="00702DFF">
        <w:rPr>
          <w:rFonts w:eastAsia="Calibri"/>
          <w:sz w:val="22"/>
          <w:szCs w:val="22"/>
        </w:rPr>
        <w:t>Name of CSA/CEO (or equivalent)</w:t>
      </w:r>
      <w:r w:rsidR="005E18D8">
        <w:rPr>
          <w:rFonts w:eastAsia="Calibri"/>
          <w:sz w:val="22"/>
          <w:szCs w:val="22"/>
        </w:rPr>
        <w:t xml:space="preserve"> of Partnering Organization</w:t>
      </w:r>
    </w:p>
    <w:p xmlns:wp14="http://schemas.microsoft.com/office/word/2010/wordml" w:rsidRPr="00702DFF" w:rsidR="00702DFF" w:rsidP="00702DFF" w:rsidRDefault="00702DFF" w14:paraId="77A52294" wp14:textId="77777777">
      <w:pPr>
        <w:spacing w:after="160" w:line="259" w:lineRule="auto"/>
        <w:rPr>
          <w:rFonts w:eastAsia="Calibri"/>
          <w:sz w:val="22"/>
          <w:szCs w:val="22"/>
        </w:rPr>
      </w:pPr>
    </w:p>
    <w:p xmlns:wp14="http://schemas.microsoft.com/office/word/2010/wordml" w:rsidRPr="00702DFF" w:rsidR="00702DFF" w:rsidP="00702DFF" w:rsidRDefault="00702DFF" w14:paraId="7307233C" wp14:textId="77777777">
      <w:pPr>
        <w:spacing w:after="160" w:line="259" w:lineRule="auto"/>
        <w:rPr>
          <w:rFonts w:eastAsia="Calibri"/>
          <w:sz w:val="22"/>
          <w:szCs w:val="22"/>
        </w:rPr>
      </w:pPr>
      <w:r w:rsidRPr="00702DFF">
        <w:rPr>
          <w:rFonts w:eastAsia="Calibri"/>
          <w:sz w:val="22"/>
          <w:szCs w:val="22"/>
        </w:rPr>
        <w:t>Title:_______________________</w:t>
      </w:r>
    </w:p>
    <w:p xmlns:wp14="http://schemas.microsoft.com/office/word/2010/wordml" w:rsidRPr="00702DFF" w:rsidR="00702DFF" w:rsidP="00702DFF" w:rsidRDefault="00702DFF" w14:paraId="007DCDA8" wp14:textId="77777777">
      <w:pPr>
        <w:spacing w:after="160" w:line="259" w:lineRule="auto"/>
        <w:rPr>
          <w:rFonts w:eastAsia="Calibri"/>
          <w:sz w:val="22"/>
          <w:szCs w:val="22"/>
        </w:rPr>
      </w:pPr>
    </w:p>
    <w:p xmlns:wp14="http://schemas.microsoft.com/office/word/2010/wordml" w:rsidRPr="00702DFF" w:rsidR="00702DFF" w:rsidP="00702DFF" w:rsidRDefault="00702DFF" w14:paraId="106249FA" wp14:textId="77777777">
      <w:pPr>
        <w:spacing w:after="160" w:line="259" w:lineRule="auto"/>
        <w:rPr>
          <w:rFonts w:eastAsia="Calibri"/>
          <w:sz w:val="22"/>
          <w:szCs w:val="22"/>
        </w:rPr>
      </w:pPr>
      <w:r w:rsidRPr="00702DFF">
        <w:rPr>
          <w:rFonts w:eastAsia="Calibri"/>
          <w:sz w:val="22"/>
          <w:szCs w:val="22"/>
        </w:rPr>
        <w:t>Date:_______________________</w:t>
      </w:r>
    </w:p>
    <w:p xmlns:wp14="http://schemas.microsoft.com/office/word/2010/wordml" w:rsidR="0052269E" w:rsidP="0052269E" w:rsidRDefault="00702DFF" w14:paraId="450EA2D7" wp14:textId="77777777">
      <w:r w:rsidRPr="00702DFF">
        <w:br w:type="page"/>
      </w:r>
      <w:bookmarkStart w:name="_Toc66107980" w:id="29"/>
      <w:bookmarkStart w:name="_Toc66108117" w:id="30"/>
    </w:p>
    <w:p xmlns:wp14="http://schemas.microsoft.com/office/word/2010/wordml" w:rsidRPr="00445899" w:rsidR="00702DFF" w:rsidP="0052269E" w:rsidRDefault="00702DFF" w14:paraId="67DE0155" wp14:textId="77777777">
      <w:pPr>
        <w:pStyle w:val="Heading3"/>
        <w:spacing w:before="0"/>
        <w:jc w:val="center"/>
        <w:rPr>
          <w:rFonts w:eastAsia="Calibri"/>
        </w:rPr>
      </w:pPr>
      <w:r w:rsidRPr="00445899">
        <w:rPr>
          <w:rFonts w:eastAsia="Calibri"/>
        </w:rPr>
        <w:t>Appendix B</w:t>
      </w:r>
      <w:bookmarkEnd w:id="29"/>
      <w:bookmarkEnd w:id="30"/>
    </w:p>
    <w:p xmlns:wp14="http://schemas.microsoft.com/office/word/2010/wordml" w:rsidR="004D16B8" w:rsidP="0052269E" w:rsidRDefault="004D16B8" w14:paraId="3DD355C9" wp14:textId="77777777">
      <w:pPr>
        <w:rPr>
          <w:rFonts w:eastAsia="Calibri"/>
        </w:rPr>
      </w:pPr>
    </w:p>
    <w:p xmlns:wp14="http://schemas.microsoft.com/office/word/2010/wordml" w:rsidRPr="004D16B8" w:rsidR="00702DFF" w:rsidP="005E18D8" w:rsidRDefault="004D16B8" w14:paraId="06F6D5AC" wp14:textId="77777777">
      <w:pPr>
        <w:jc w:val="center"/>
        <w:rPr>
          <w:rFonts w:ascii="Times New Roman" w:hAnsi="Times New Roman" w:eastAsia="Calibri"/>
          <w:b/>
          <w:sz w:val="32"/>
          <w:szCs w:val="32"/>
        </w:rPr>
      </w:pPr>
      <w:r w:rsidRPr="004D16B8">
        <w:rPr>
          <w:b/>
        </w:rPr>
        <w:t>Career and Technical Education Certificate of Eligibility Educator Preparation Program</w:t>
      </w:r>
    </w:p>
    <w:p xmlns:wp14="http://schemas.microsoft.com/office/word/2010/wordml" w:rsidR="004D16B8" w:rsidP="005E18D8" w:rsidRDefault="004D16B8" w14:paraId="1A81F0B1" wp14:textId="77777777">
      <w:pPr>
        <w:jc w:val="center"/>
        <w:rPr>
          <w:rFonts w:ascii="Times New Roman" w:hAnsi="Times New Roman" w:eastAsia="Calibri"/>
          <w:b/>
          <w:szCs w:val="24"/>
        </w:rPr>
      </w:pPr>
    </w:p>
    <w:p xmlns:wp14="http://schemas.microsoft.com/office/word/2010/wordml" w:rsidRPr="00A25EF2" w:rsidR="005E18D8" w:rsidP="005E18D8" w:rsidRDefault="005E18D8" w14:paraId="2DCCC590" wp14:textId="77777777">
      <w:pPr>
        <w:jc w:val="center"/>
        <w:rPr>
          <w:rFonts w:eastAsia="Calibri" w:cs="Calibri"/>
          <w:b/>
          <w:szCs w:val="24"/>
        </w:rPr>
      </w:pPr>
      <w:r w:rsidRPr="00A25EF2">
        <w:rPr>
          <w:rFonts w:eastAsia="Calibri" w:cs="Calibri"/>
          <w:b/>
          <w:szCs w:val="24"/>
        </w:rPr>
        <w:t>Subgrant Budget Summary and Detail Forms</w:t>
      </w:r>
    </w:p>
    <w:p xmlns:wp14="http://schemas.microsoft.com/office/word/2010/wordml" w:rsidR="00702DFF" w:rsidP="00702DFF" w:rsidRDefault="00702DFF" w14:paraId="717AAFBA" wp14:textId="77777777">
      <w:pPr>
        <w:rPr>
          <w:rFonts w:ascii="Times New Roman" w:hAnsi="Times New Roman" w:eastAsia="Calibri"/>
          <w:sz w:val="32"/>
          <w:szCs w:val="32"/>
        </w:rPr>
      </w:pPr>
    </w:p>
    <w:p xmlns:wp14="http://schemas.microsoft.com/office/word/2010/wordml" w:rsidR="00702DFF" w:rsidP="00702DFF" w:rsidRDefault="00702DFF" w14:paraId="56EE48EE" wp14:textId="77777777">
      <w:pPr>
        <w:rPr>
          <w:rFonts w:ascii="Times New Roman" w:hAnsi="Times New Roman" w:eastAsia="Calibri"/>
          <w:sz w:val="32"/>
          <w:szCs w:val="32"/>
        </w:rPr>
      </w:pPr>
    </w:p>
    <w:p xmlns:wp14="http://schemas.microsoft.com/office/word/2010/wordml" w:rsidRPr="00A25EF2" w:rsidR="00702DFF" w:rsidP="00702DFF" w:rsidRDefault="005E18D8" w14:paraId="0DBC12BE" wp14:textId="77777777">
      <w:pPr>
        <w:rPr>
          <w:rFonts w:eastAsia="Calibri" w:cs="Calibri"/>
          <w:szCs w:val="24"/>
        </w:rPr>
      </w:pPr>
      <w:r w:rsidRPr="00A25EF2">
        <w:rPr>
          <w:rFonts w:eastAsia="Calibri" w:cs="Calibri"/>
          <w:szCs w:val="24"/>
        </w:rPr>
        <w:t>For forms and instructions, p</w:t>
      </w:r>
      <w:r w:rsidRPr="00A25EF2" w:rsidR="00702DFF">
        <w:rPr>
          <w:rFonts w:eastAsia="Calibri" w:cs="Calibri"/>
          <w:szCs w:val="24"/>
        </w:rPr>
        <w:t xml:space="preserve">lease refer to the </w:t>
      </w:r>
      <w:r w:rsidRPr="00A25EF2" w:rsidR="00702DFF">
        <w:rPr>
          <w:rFonts w:eastAsia="Calibri" w:cs="Calibri"/>
          <w:i/>
          <w:szCs w:val="24"/>
        </w:rPr>
        <w:t>Pre-award Manual for Discretionary Grants</w:t>
      </w:r>
      <w:r w:rsidRPr="00A25EF2" w:rsidR="00702DFF">
        <w:rPr>
          <w:rFonts w:eastAsia="Calibri" w:cs="Calibri"/>
          <w:szCs w:val="24"/>
        </w:rPr>
        <w:t xml:space="preserve"> at </w:t>
      </w:r>
      <w:hyperlink w:history="1" r:id="rId26">
        <w:r w:rsidRPr="00A25EF2" w:rsidR="00702DFF">
          <w:rPr>
            <w:rStyle w:val="Hyperlink"/>
            <w:rFonts w:eastAsia="Calibri" w:cs="Calibri"/>
            <w:szCs w:val="24"/>
          </w:rPr>
          <w:t>https://www.nj.gov/education/grants/discr</w:t>
        </w:r>
        <w:r w:rsidRPr="00A25EF2" w:rsidR="00702DFF">
          <w:rPr>
            <w:rStyle w:val="Hyperlink"/>
            <w:rFonts w:eastAsia="Calibri" w:cs="Calibri"/>
            <w:szCs w:val="24"/>
          </w:rPr>
          <w:t>e</w:t>
        </w:r>
        <w:r w:rsidRPr="00A25EF2" w:rsidR="00702DFF">
          <w:rPr>
            <w:rStyle w:val="Hyperlink"/>
            <w:rFonts w:eastAsia="Calibri" w:cs="Calibri"/>
            <w:szCs w:val="24"/>
          </w:rPr>
          <w:t>tionary/apps/do</w:t>
        </w:r>
        <w:r w:rsidRPr="00A25EF2" w:rsidR="00702DFF">
          <w:rPr>
            <w:rStyle w:val="Hyperlink"/>
            <w:rFonts w:eastAsia="Calibri" w:cs="Calibri"/>
            <w:szCs w:val="24"/>
          </w:rPr>
          <w:t>c</w:t>
        </w:r>
        <w:r w:rsidRPr="00A25EF2" w:rsidR="00702DFF">
          <w:rPr>
            <w:rStyle w:val="Hyperlink"/>
            <w:rFonts w:eastAsia="Calibri" w:cs="Calibri"/>
            <w:szCs w:val="24"/>
          </w:rPr>
          <w:t>s/PreAwardManual.pdf</w:t>
        </w:r>
      </w:hyperlink>
    </w:p>
    <w:p xmlns:wp14="http://schemas.microsoft.com/office/word/2010/wordml" w:rsidRPr="00702DFF" w:rsidR="00702DFF" w:rsidP="00702DFF" w:rsidRDefault="00702DFF" w14:paraId="2908EB2C" wp14:textId="77777777"/>
    <w:sectPr w:rsidRPr="00702DFF" w:rsidR="00702DFF" w:rsidSect="00495C97">
      <w:footerReference w:type="default" r:id="rId2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142084" w:rsidRDefault="00142084" w14:paraId="27357532" wp14:textId="77777777">
      <w:r>
        <w:separator/>
      </w:r>
    </w:p>
  </w:endnote>
  <w:endnote w:type="continuationSeparator" w:id="0">
    <w:p xmlns:wp14="http://schemas.microsoft.com/office/word/2010/wordml" w:rsidR="00142084" w:rsidRDefault="00142084" w14:paraId="07F023C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49799A" w:rsidR="00DA1FEB" w:rsidP="0049799A" w:rsidRDefault="00DA1FEB" w14:paraId="0A6959E7" wp14:textId="77777777">
    <w:pPr>
      <w:pStyle w:val="Footer"/>
    </w:pPr>
    <w:r w:rsidRPr="0049799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A1FEB" w:rsidRDefault="00DA1FEB" w14:paraId="4B30DB7A" wp14:textId="77777777">
    <w:pPr>
      <w:pStyle w:val="Footer"/>
      <w:jc w:val="center"/>
    </w:pPr>
    <w:r>
      <w:fldChar w:fldCharType="begin"/>
    </w:r>
    <w:r>
      <w:instrText xml:space="preserve"> PAGE   \* MERGEFORMAT </w:instrText>
    </w:r>
    <w:r>
      <w:fldChar w:fldCharType="separate"/>
    </w:r>
    <w:r w:rsidR="00F34DBA">
      <w:rPr>
        <w:noProof/>
      </w:rPr>
      <w:t>21</w:t>
    </w:r>
    <w:r>
      <w:rPr>
        <w:noProof/>
      </w:rPr>
      <w:fldChar w:fldCharType="end"/>
    </w:r>
  </w:p>
  <w:p xmlns:wp14="http://schemas.microsoft.com/office/word/2010/wordml" w:rsidRPr="0049799A" w:rsidR="00DA1FEB" w:rsidP="0049799A" w:rsidRDefault="00DA1FEB" w14:paraId="4BDB549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142084" w:rsidRDefault="00142084" w14:paraId="121FD38A" wp14:textId="77777777">
      <w:r>
        <w:separator/>
      </w:r>
    </w:p>
  </w:footnote>
  <w:footnote w:type="continuationSeparator" w:id="0">
    <w:p xmlns:wp14="http://schemas.microsoft.com/office/word/2010/wordml" w:rsidR="00142084" w:rsidRDefault="00142084" w14:paraId="1FE2DD9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715C"/>
    <w:multiLevelType w:val="multilevel"/>
    <w:tmpl w:val="AD66BBF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2" w15:restartNumberingAfterBreak="0">
    <w:nsid w:val="0B9F7C8F"/>
    <w:multiLevelType w:val="hybridMultilevel"/>
    <w:tmpl w:val="7D500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96114"/>
    <w:multiLevelType w:val="hybridMultilevel"/>
    <w:tmpl w:val="26BC44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6D4D28"/>
    <w:multiLevelType w:val="hybridMultilevel"/>
    <w:tmpl w:val="767CD1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978CD"/>
    <w:multiLevelType w:val="hybridMultilevel"/>
    <w:tmpl w:val="DE32B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921B73"/>
    <w:multiLevelType w:val="hybridMultilevel"/>
    <w:tmpl w:val="6CA2FC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A5497D"/>
    <w:multiLevelType w:val="hybridMultilevel"/>
    <w:tmpl w:val="E57AF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F6D6B6C"/>
    <w:multiLevelType w:val="hybridMultilevel"/>
    <w:tmpl w:val="B0E23A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439D15F8"/>
    <w:multiLevelType w:val="hybridMultilevel"/>
    <w:tmpl w:val="17BCDC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F34410B"/>
    <w:multiLevelType w:val="hybridMultilevel"/>
    <w:tmpl w:val="486848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E1351"/>
    <w:multiLevelType w:val="hybridMultilevel"/>
    <w:tmpl w:val="AB321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73F6754"/>
    <w:multiLevelType w:val="hybridMultilevel"/>
    <w:tmpl w:val="923448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3C00494"/>
    <w:multiLevelType w:val="hybridMultilevel"/>
    <w:tmpl w:val="A70E3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47E6974"/>
    <w:multiLevelType w:val="hybridMultilevel"/>
    <w:tmpl w:val="927E5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8F948F1"/>
    <w:multiLevelType w:val="hybridMultilevel"/>
    <w:tmpl w:val="104ED4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3"/>
  </w:num>
  <w:num w:numId="7">
    <w:abstractNumId w:val="16"/>
  </w:num>
  <w:num w:numId="8">
    <w:abstractNumId w:val="8"/>
  </w:num>
  <w:num w:numId="9">
    <w:abstractNumId w:val="0"/>
  </w:num>
  <w:num w:numId="10">
    <w:abstractNumId w:val="3"/>
  </w:num>
  <w:num w:numId="11">
    <w:abstractNumId w:val="10"/>
  </w:num>
  <w:num w:numId="12">
    <w:abstractNumId w:val="4"/>
  </w:num>
  <w:num w:numId="13">
    <w:abstractNumId w:val="17"/>
  </w:num>
  <w:num w:numId="14">
    <w:abstractNumId w:val="14"/>
  </w:num>
  <w:num w:numId="15">
    <w:abstractNumId w:val="11"/>
  </w:num>
  <w:num w:numId="16">
    <w:abstractNumId w:val="6"/>
  </w:num>
  <w:num w:numId="17">
    <w:abstractNumId w:val="2"/>
  </w:num>
  <w:num w:numId="18">
    <w:abstractNumId w:val="12"/>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embedSystemFonts/>
  <w:activeWritingStyle w:lang="es-ES_tradnl" w:vendorID="64" w:dllVersion="0" w:nlCheck="1" w:checkStyle="0" w:appName="MSWord"/>
  <w:proofState w:spelling="clean" w:grammar="dirty"/>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15ED"/>
    <w:rsid w:val="00007D17"/>
    <w:rsid w:val="000124FA"/>
    <w:rsid w:val="00012BDC"/>
    <w:rsid w:val="000131FF"/>
    <w:rsid w:val="00013765"/>
    <w:rsid w:val="000158DE"/>
    <w:rsid w:val="00040EC6"/>
    <w:rsid w:val="00041B1E"/>
    <w:rsid w:val="000643BD"/>
    <w:rsid w:val="000722E4"/>
    <w:rsid w:val="000743A3"/>
    <w:rsid w:val="00074974"/>
    <w:rsid w:val="0007648D"/>
    <w:rsid w:val="000800C7"/>
    <w:rsid w:val="00087BD6"/>
    <w:rsid w:val="00090162"/>
    <w:rsid w:val="00092722"/>
    <w:rsid w:val="00094908"/>
    <w:rsid w:val="000A38E6"/>
    <w:rsid w:val="000C4619"/>
    <w:rsid w:val="000E3B9E"/>
    <w:rsid w:val="000F487C"/>
    <w:rsid w:val="000F5C13"/>
    <w:rsid w:val="00101953"/>
    <w:rsid w:val="0010506F"/>
    <w:rsid w:val="00105097"/>
    <w:rsid w:val="001104CB"/>
    <w:rsid w:val="00113BF6"/>
    <w:rsid w:val="00121CB8"/>
    <w:rsid w:val="00142084"/>
    <w:rsid w:val="00142207"/>
    <w:rsid w:val="00143793"/>
    <w:rsid w:val="0015011F"/>
    <w:rsid w:val="001531BA"/>
    <w:rsid w:val="001633F0"/>
    <w:rsid w:val="00163D43"/>
    <w:rsid w:val="001660D0"/>
    <w:rsid w:val="001815F2"/>
    <w:rsid w:val="00183A9D"/>
    <w:rsid w:val="00183E7E"/>
    <w:rsid w:val="00184184"/>
    <w:rsid w:val="0019440B"/>
    <w:rsid w:val="001965B8"/>
    <w:rsid w:val="001B1A77"/>
    <w:rsid w:val="001B5CCB"/>
    <w:rsid w:val="001B7F55"/>
    <w:rsid w:val="001C3D7F"/>
    <w:rsid w:val="001D02CB"/>
    <w:rsid w:val="001D51D2"/>
    <w:rsid w:val="001D7746"/>
    <w:rsid w:val="001E4EA7"/>
    <w:rsid w:val="001E5AE0"/>
    <w:rsid w:val="001F0FF3"/>
    <w:rsid w:val="001F65A0"/>
    <w:rsid w:val="001F7629"/>
    <w:rsid w:val="001F7637"/>
    <w:rsid w:val="001F7E90"/>
    <w:rsid w:val="00202115"/>
    <w:rsid w:val="00206AB4"/>
    <w:rsid w:val="00216FC4"/>
    <w:rsid w:val="00223660"/>
    <w:rsid w:val="002254D9"/>
    <w:rsid w:val="00231D73"/>
    <w:rsid w:val="00243B0C"/>
    <w:rsid w:val="00246AE6"/>
    <w:rsid w:val="00246F0C"/>
    <w:rsid w:val="002528AD"/>
    <w:rsid w:val="002561BC"/>
    <w:rsid w:val="00264146"/>
    <w:rsid w:val="00273948"/>
    <w:rsid w:val="0028610F"/>
    <w:rsid w:val="002913EC"/>
    <w:rsid w:val="00292DBD"/>
    <w:rsid w:val="002952DD"/>
    <w:rsid w:val="00297701"/>
    <w:rsid w:val="002A0C77"/>
    <w:rsid w:val="002A7710"/>
    <w:rsid w:val="002B136E"/>
    <w:rsid w:val="002B1462"/>
    <w:rsid w:val="002B1A5A"/>
    <w:rsid w:val="002C61CE"/>
    <w:rsid w:val="002D0673"/>
    <w:rsid w:val="002E4AA8"/>
    <w:rsid w:val="002E679D"/>
    <w:rsid w:val="002F1660"/>
    <w:rsid w:val="002F1679"/>
    <w:rsid w:val="002F1D0B"/>
    <w:rsid w:val="002F21E8"/>
    <w:rsid w:val="002F2BF6"/>
    <w:rsid w:val="002F5F79"/>
    <w:rsid w:val="00302891"/>
    <w:rsid w:val="0030426C"/>
    <w:rsid w:val="003106AA"/>
    <w:rsid w:val="00314B41"/>
    <w:rsid w:val="00315D6A"/>
    <w:rsid w:val="0032209D"/>
    <w:rsid w:val="0033335B"/>
    <w:rsid w:val="00352125"/>
    <w:rsid w:val="00353D22"/>
    <w:rsid w:val="0035672D"/>
    <w:rsid w:val="0035721D"/>
    <w:rsid w:val="00374459"/>
    <w:rsid w:val="00374B51"/>
    <w:rsid w:val="0037715F"/>
    <w:rsid w:val="00377A23"/>
    <w:rsid w:val="00377F53"/>
    <w:rsid w:val="00380A36"/>
    <w:rsid w:val="003839FE"/>
    <w:rsid w:val="00386C6F"/>
    <w:rsid w:val="00393093"/>
    <w:rsid w:val="003A42EF"/>
    <w:rsid w:val="003A5922"/>
    <w:rsid w:val="003A728C"/>
    <w:rsid w:val="003B4CA3"/>
    <w:rsid w:val="003B5A79"/>
    <w:rsid w:val="003D0849"/>
    <w:rsid w:val="003E4DCF"/>
    <w:rsid w:val="00400011"/>
    <w:rsid w:val="00402434"/>
    <w:rsid w:val="004116B3"/>
    <w:rsid w:val="00412002"/>
    <w:rsid w:val="004122F2"/>
    <w:rsid w:val="00413F37"/>
    <w:rsid w:val="004265EE"/>
    <w:rsid w:val="00444C53"/>
    <w:rsid w:val="00445899"/>
    <w:rsid w:val="00446514"/>
    <w:rsid w:val="004465A1"/>
    <w:rsid w:val="004467FB"/>
    <w:rsid w:val="0045374D"/>
    <w:rsid w:val="00453A00"/>
    <w:rsid w:val="00461205"/>
    <w:rsid w:val="00461F7C"/>
    <w:rsid w:val="004679DE"/>
    <w:rsid w:val="00467CF4"/>
    <w:rsid w:val="00470DEA"/>
    <w:rsid w:val="00471246"/>
    <w:rsid w:val="00472291"/>
    <w:rsid w:val="0048702E"/>
    <w:rsid w:val="004927EA"/>
    <w:rsid w:val="00495C97"/>
    <w:rsid w:val="0049799A"/>
    <w:rsid w:val="004B2755"/>
    <w:rsid w:val="004B3B7C"/>
    <w:rsid w:val="004C026A"/>
    <w:rsid w:val="004C2E5C"/>
    <w:rsid w:val="004D16B8"/>
    <w:rsid w:val="004D3B82"/>
    <w:rsid w:val="004D43A0"/>
    <w:rsid w:val="004E077A"/>
    <w:rsid w:val="004E08C6"/>
    <w:rsid w:val="004F6641"/>
    <w:rsid w:val="0050252E"/>
    <w:rsid w:val="00505118"/>
    <w:rsid w:val="00507622"/>
    <w:rsid w:val="00516063"/>
    <w:rsid w:val="00520085"/>
    <w:rsid w:val="0052269E"/>
    <w:rsid w:val="00524904"/>
    <w:rsid w:val="005300C9"/>
    <w:rsid w:val="0053652E"/>
    <w:rsid w:val="00542755"/>
    <w:rsid w:val="00543B5D"/>
    <w:rsid w:val="00546FD5"/>
    <w:rsid w:val="00550F80"/>
    <w:rsid w:val="00561CFE"/>
    <w:rsid w:val="00564247"/>
    <w:rsid w:val="005652D0"/>
    <w:rsid w:val="00571C45"/>
    <w:rsid w:val="00587C8B"/>
    <w:rsid w:val="00587D9B"/>
    <w:rsid w:val="00591AA1"/>
    <w:rsid w:val="005A21D0"/>
    <w:rsid w:val="005A4D49"/>
    <w:rsid w:val="005A6801"/>
    <w:rsid w:val="005B1D4A"/>
    <w:rsid w:val="005C1C7A"/>
    <w:rsid w:val="005D1B44"/>
    <w:rsid w:val="005E18D8"/>
    <w:rsid w:val="005E1C54"/>
    <w:rsid w:val="005E274E"/>
    <w:rsid w:val="005E47FC"/>
    <w:rsid w:val="005E6033"/>
    <w:rsid w:val="005F0A5C"/>
    <w:rsid w:val="00602229"/>
    <w:rsid w:val="00602B65"/>
    <w:rsid w:val="00607939"/>
    <w:rsid w:val="00613085"/>
    <w:rsid w:val="00617095"/>
    <w:rsid w:val="00634D29"/>
    <w:rsid w:val="00646507"/>
    <w:rsid w:val="00647F3C"/>
    <w:rsid w:val="00650FE3"/>
    <w:rsid w:val="00655336"/>
    <w:rsid w:val="006575D0"/>
    <w:rsid w:val="006578AE"/>
    <w:rsid w:val="00660B1A"/>
    <w:rsid w:val="006615DB"/>
    <w:rsid w:val="0066280C"/>
    <w:rsid w:val="0067055D"/>
    <w:rsid w:val="006710F0"/>
    <w:rsid w:val="00671E32"/>
    <w:rsid w:val="006816E7"/>
    <w:rsid w:val="00682A01"/>
    <w:rsid w:val="006874C5"/>
    <w:rsid w:val="00691A88"/>
    <w:rsid w:val="006A2F31"/>
    <w:rsid w:val="006A4D92"/>
    <w:rsid w:val="006A5000"/>
    <w:rsid w:val="006B09D9"/>
    <w:rsid w:val="006B3802"/>
    <w:rsid w:val="006B4A4D"/>
    <w:rsid w:val="006B5DFA"/>
    <w:rsid w:val="006C382B"/>
    <w:rsid w:val="006D556B"/>
    <w:rsid w:val="006D5B13"/>
    <w:rsid w:val="006E0055"/>
    <w:rsid w:val="006E239A"/>
    <w:rsid w:val="006E5829"/>
    <w:rsid w:val="006F3868"/>
    <w:rsid w:val="006F4FA5"/>
    <w:rsid w:val="00702B29"/>
    <w:rsid w:val="00702DFF"/>
    <w:rsid w:val="00710B53"/>
    <w:rsid w:val="0071755F"/>
    <w:rsid w:val="0072015E"/>
    <w:rsid w:val="00722C0F"/>
    <w:rsid w:val="0072319C"/>
    <w:rsid w:val="007313A0"/>
    <w:rsid w:val="0074191A"/>
    <w:rsid w:val="007471A7"/>
    <w:rsid w:val="00757523"/>
    <w:rsid w:val="00762908"/>
    <w:rsid w:val="00765D62"/>
    <w:rsid w:val="00766F49"/>
    <w:rsid w:val="00770B64"/>
    <w:rsid w:val="0077180F"/>
    <w:rsid w:val="00774261"/>
    <w:rsid w:val="00781EA4"/>
    <w:rsid w:val="007859C0"/>
    <w:rsid w:val="007926CC"/>
    <w:rsid w:val="00793073"/>
    <w:rsid w:val="007947D4"/>
    <w:rsid w:val="007A1082"/>
    <w:rsid w:val="007B073C"/>
    <w:rsid w:val="007B18DC"/>
    <w:rsid w:val="007B6951"/>
    <w:rsid w:val="007B7319"/>
    <w:rsid w:val="007B7705"/>
    <w:rsid w:val="007C04D2"/>
    <w:rsid w:val="007C164D"/>
    <w:rsid w:val="007C26FF"/>
    <w:rsid w:val="007C3981"/>
    <w:rsid w:val="007C4014"/>
    <w:rsid w:val="007C6038"/>
    <w:rsid w:val="007D012C"/>
    <w:rsid w:val="007D26F8"/>
    <w:rsid w:val="007E358F"/>
    <w:rsid w:val="007E3A0F"/>
    <w:rsid w:val="007E4C62"/>
    <w:rsid w:val="007E6345"/>
    <w:rsid w:val="007F1ACE"/>
    <w:rsid w:val="007F20BB"/>
    <w:rsid w:val="007F3717"/>
    <w:rsid w:val="007F5FED"/>
    <w:rsid w:val="00801955"/>
    <w:rsid w:val="00804C23"/>
    <w:rsid w:val="00807303"/>
    <w:rsid w:val="0081123C"/>
    <w:rsid w:val="00815C7B"/>
    <w:rsid w:val="00846C9C"/>
    <w:rsid w:val="0085088A"/>
    <w:rsid w:val="00851B6D"/>
    <w:rsid w:val="00855232"/>
    <w:rsid w:val="00856ED2"/>
    <w:rsid w:val="00864528"/>
    <w:rsid w:val="0086592C"/>
    <w:rsid w:val="00875845"/>
    <w:rsid w:val="008767DF"/>
    <w:rsid w:val="008815A9"/>
    <w:rsid w:val="00886888"/>
    <w:rsid w:val="00890B39"/>
    <w:rsid w:val="00895F6F"/>
    <w:rsid w:val="00896621"/>
    <w:rsid w:val="008A00B9"/>
    <w:rsid w:val="008A3028"/>
    <w:rsid w:val="008B1383"/>
    <w:rsid w:val="008B62E9"/>
    <w:rsid w:val="008C0D7C"/>
    <w:rsid w:val="008D459C"/>
    <w:rsid w:val="008D4A54"/>
    <w:rsid w:val="008E4EE4"/>
    <w:rsid w:val="008F537F"/>
    <w:rsid w:val="009241A7"/>
    <w:rsid w:val="00930DC4"/>
    <w:rsid w:val="00932687"/>
    <w:rsid w:val="0093408C"/>
    <w:rsid w:val="009358F9"/>
    <w:rsid w:val="009433E4"/>
    <w:rsid w:val="009440D3"/>
    <w:rsid w:val="009470C9"/>
    <w:rsid w:val="00953B24"/>
    <w:rsid w:val="0095711B"/>
    <w:rsid w:val="00957590"/>
    <w:rsid w:val="009602E6"/>
    <w:rsid w:val="00967EBD"/>
    <w:rsid w:val="00970737"/>
    <w:rsid w:val="009778EB"/>
    <w:rsid w:val="00984DE1"/>
    <w:rsid w:val="0099111E"/>
    <w:rsid w:val="00992501"/>
    <w:rsid w:val="009A1599"/>
    <w:rsid w:val="009B77AA"/>
    <w:rsid w:val="009C4493"/>
    <w:rsid w:val="009E2E92"/>
    <w:rsid w:val="009E45DF"/>
    <w:rsid w:val="009F2109"/>
    <w:rsid w:val="009F212E"/>
    <w:rsid w:val="009F3155"/>
    <w:rsid w:val="00A03E08"/>
    <w:rsid w:val="00A04606"/>
    <w:rsid w:val="00A12992"/>
    <w:rsid w:val="00A14CBF"/>
    <w:rsid w:val="00A15023"/>
    <w:rsid w:val="00A20E8D"/>
    <w:rsid w:val="00A23CF6"/>
    <w:rsid w:val="00A25EF2"/>
    <w:rsid w:val="00A270B2"/>
    <w:rsid w:val="00A351B6"/>
    <w:rsid w:val="00A41DEE"/>
    <w:rsid w:val="00A6174B"/>
    <w:rsid w:val="00A624EB"/>
    <w:rsid w:val="00A67B6A"/>
    <w:rsid w:val="00A7151B"/>
    <w:rsid w:val="00A72F50"/>
    <w:rsid w:val="00A776F3"/>
    <w:rsid w:val="00A81EEE"/>
    <w:rsid w:val="00A8206A"/>
    <w:rsid w:val="00A8218B"/>
    <w:rsid w:val="00A914A0"/>
    <w:rsid w:val="00A931D5"/>
    <w:rsid w:val="00A961A0"/>
    <w:rsid w:val="00AA0515"/>
    <w:rsid w:val="00AA0869"/>
    <w:rsid w:val="00AA16B3"/>
    <w:rsid w:val="00AA2718"/>
    <w:rsid w:val="00AA4505"/>
    <w:rsid w:val="00AA7B47"/>
    <w:rsid w:val="00AB0FFF"/>
    <w:rsid w:val="00AC4C07"/>
    <w:rsid w:val="00AD18A1"/>
    <w:rsid w:val="00AD7045"/>
    <w:rsid w:val="00AF1FD5"/>
    <w:rsid w:val="00AF6338"/>
    <w:rsid w:val="00B00820"/>
    <w:rsid w:val="00B03A5B"/>
    <w:rsid w:val="00B05209"/>
    <w:rsid w:val="00B05A58"/>
    <w:rsid w:val="00B13F90"/>
    <w:rsid w:val="00B16029"/>
    <w:rsid w:val="00B27338"/>
    <w:rsid w:val="00B30A8B"/>
    <w:rsid w:val="00B31C06"/>
    <w:rsid w:val="00B47D56"/>
    <w:rsid w:val="00B52872"/>
    <w:rsid w:val="00B54FF0"/>
    <w:rsid w:val="00B6177E"/>
    <w:rsid w:val="00B73930"/>
    <w:rsid w:val="00B756CC"/>
    <w:rsid w:val="00B7690D"/>
    <w:rsid w:val="00B82E51"/>
    <w:rsid w:val="00B902AD"/>
    <w:rsid w:val="00B910DF"/>
    <w:rsid w:val="00B942A8"/>
    <w:rsid w:val="00B94A95"/>
    <w:rsid w:val="00B97208"/>
    <w:rsid w:val="00B97906"/>
    <w:rsid w:val="00BA21C6"/>
    <w:rsid w:val="00BA2235"/>
    <w:rsid w:val="00BB3709"/>
    <w:rsid w:val="00BB3D34"/>
    <w:rsid w:val="00BB4A6E"/>
    <w:rsid w:val="00BB56BB"/>
    <w:rsid w:val="00BB618D"/>
    <w:rsid w:val="00BD68FE"/>
    <w:rsid w:val="00BD6E9A"/>
    <w:rsid w:val="00BE5C65"/>
    <w:rsid w:val="00C0025F"/>
    <w:rsid w:val="00C039F1"/>
    <w:rsid w:val="00C102FB"/>
    <w:rsid w:val="00C16369"/>
    <w:rsid w:val="00C24AFA"/>
    <w:rsid w:val="00C27341"/>
    <w:rsid w:val="00C31E62"/>
    <w:rsid w:val="00C35BB6"/>
    <w:rsid w:val="00C40414"/>
    <w:rsid w:val="00C40CCC"/>
    <w:rsid w:val="00C44DF0"/>
    <w:rsid w:val="00C47D3F"/>
    <w:rsid w:val="00C661AF"/>
    <w:rsid w:val="00C709EC"/>
    <w:rsid w:val="00C72BDB"/>
    <w:rsid w:val="00C75975"/>
    <w:rsid w:val="00C77B0D"/>
    <w:rsid w:val="00C82EBF"/>
    <w:rsid w:val="00C933BB"/>
    <w:rsid w:val="00C97BD2"/>
    <w:rsid w:val="00CA52F3"/>
    <w:rsid w:val="00CA5887"/>
    <w:rsid w:val="00CA6852"/>
    <w:rsid w:val="00CB42CB"/>
    <w:rsid w:val="00CC5169"/>
    <w:rsid w:val="00CE10D5"/>
    <w:rsid w:val="00CE347B"/>
    <w:rsid w:val="00CF656F"/>
    <w:rsid w:val="00D007D5"/>
    <w:rsid w:val="00D0354D"/>
    <w:rsid w:val="00D04B45"/>
    <w:rsid w:val="00D12B72"/>
    <w:rsid w:val="00D17E40"/>
    <w:rsid w:val="00D229CC"/>
    <w:rsid w:val="00D347F3"/>
    <w:rsid w:val="00D35A7C"/>
    <w:rsid w:val="00D50B8E"/>
    <w:rsid w:val="00D538C9"/>
    <w:rsid w:val="00D555CD"/>
    <w:rsid w:val="00D6163C"/>
    <w:rsid w:val="00D636A8"/>
    <w:rsid w:val="00D70436"/>
    <w:rsid w:val="00D720A5"/>
    <w:rsid w:val="00D73190"/>
    <w:rsid w:val="00D756A8"/>
    <w:rsid w:val="00D76C9F"/>
    <w:rsid w:val="00D83233"/>
    <w:rsid w:val="00D85EA1"/>
    <w:rsid w:val="00D93EC8"/>
    <w:rsid w:val="00DA1FEB"/>
    <w:rsid w:val="00DA282E"/>
    <w:rsid w:val="00DA7212"/>
    <w:rsid w:val="00DB6F41"/>
    <w:rsid w:val="00DC0940"/>
    <w:rsid w:val="00DC13A7"/>
    <w:rsid w:val="00DC5E13"/>
    <w:rsid w:val="00DC68D6"/>
    <w:rsid w:val="00DD3696"/>
    <w:rsid w:val="00DE24DE"/>
    <w:rsid w:val="00DE2D37"/>
    <w:rsid w:val="00DE4F23"/>
    <w:rsid w:val="00DE5BC8"/>
    <w:rsid w:val="00E0189E"/>
    <w:rsid w:val="00E048BE"/>
    <w:rsid w:val="00E07899"/>
    <w:rsid w:val="00E07C83"/>
    <w:rsid w:val="00E12CD4"/>
    <w:rsid w:val="00E12CEF"/>
    <w:rsid w:val="00E14A0B"/>
    <w:rsid w:val="00E17B11"/>
    <w:rsid w:val="00E218B7"/>
    <w:rsid w:val="00E33084"/>
    <w:rsid w:val="00E36651"/>
    <w:rsid w:val="00E41D0D"/>
    <w:rsid w:val="00E437C6"/>
    <w:rsid w:val="00E44F46"/>
    <w:rsid w:val="00E462AA"/>
    <w:rsid w:val="00E46E0D"/>
    <w:rsid w:val="00E520DD"/>
    <w:rsid w:val="00E63539"/>
    <w:rsid w:val="00E65011"/>
    <w:rsid w:val="00E66389"/>
    <w:rsid w:val="00E76324"/>
    <w:rsid w:val="00E7697C"/>
    <w:rsid w:val="00E87F8C"/>
    <w:rsid w:val="00E93CE1"/>
    <w:rsid w:val="00E958DF"/>
    <w:rsid w:val="00EA1A33"/>
    <w:rsid w:val="00EA627B"/>
    <w:rsid w:val="00EC116B"/>
    <w:rsid w:val="00EC13BD"/>
    <w:rsid w:val="00EC2E67"/>
    <w:rsid w:val="00EC3CBC"/>
    <w:rsid w:val="00ED2C1F"/>
    <w:rsid w:val="00ED3F1F"/>
    <w:rsid w:val="00ED552E"/>
    <w:rsid w:val="00ED749D"/>
    <w:rsid w:val="00EE0D60"/>
    <w:rsid w:val="00EE31B4"/>
    <w:rsid w:val="00EE3E80"/>
    <w:rsid w:val="00EE65AB"/>
    <w:rsid w:val="00EE6DAC"/>
    <w:rsid w:val="00EE7F24"/>
    <w:rsid w:val="00EF19A0"/>
    <w:rsid w:val="00EF37F4"/>
    <w:rsid w:val="00EF77CC"/>
    <w:rsid w:val="00EF79F7"/>
    <w:rsid w:val="00F009DA"/>
    <w:rsid w:val="00F01AAA"/>
    <w:rsid w:val="00F03AB0"/>
    <w:rsid w:val="00F040B0"/>
    <w:rsid w:val="00F10C96"/>
    <w:rsid w:val="00F1270C"/>
    <w:rsid w:val="00F15726"/>
    <w:rsid w:val="00F16359"/>
    <w:rsid w:val="00F22365"/>
    <w:rsid w:val="00F2257B"/>
    <w:rsid w:val="00F230BD"/>
    <w:rsid w:val="00F25729"/>
    <w:rsid w:val="00F25CF1"/>
    <w:rsid w:val="00F32520"/>
    <w:rsid w:val="00F3417A"/>
    <w:rsid w:val="00F34DBA"/>
    <w:rsid w:val="00F35733"/>
    <w:rsid w:val="00F3797D"/>
    <w:rsid w:val="00F5351D"/>
    <w:rsid w:val="00F5649D"/>
    <w:rsid w:val="00F62511"/>
    <w:rsid w:val="00F64D0F"/>
    <w:rsid w:val="00F71415"/>
    <w:rsid w:val="00F73258"/>
    <w:rsid w:val="00F87E50"/>
    <w:rsid w:val="00F9331F"/>
    <w:rsid w:val="00F9375F"/>
    <w:rsid w:val="00F94692"/>
    <w:rsid w:val="00F95517"/>
    <w:rsid w:val="00F96935"/>
    <w:rsid w:val="00FA3678"/>
    <w:rsid w:val="00FA5D4A"/>
    <w:rsid w:val="00FB0BF7"/>
    <w:rsid w:val="00FB3ACF"/>
    <w:rsid w:val="00FB4AAE"/>
    <w:rsid w:val="00FB4DB1"/>
    <w:rsid w:val="00FB5F41"/>
    <w:rsid w:val="00FD0458"/>
    <w:rsid w:val="00FE19B5"/>
    <w:rsid w:val="00FE35A1"/>
    <w:rsid w:val="00FE531E"/>
    <w:rsid w:val="00FF7860"/>
    <w:rsid w:val="5BF70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BD4755"/>
  <w15:chartTrackingRefBased/>
  <w15:docId w15:val="{d3fe0110-d22f-48e0-a326-d920a37091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5F41"/>
    <w:rPr>
      <w:rFonts w:ascii="Calibri" w:hAnsi="Calibri"/>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Heading9"/>
    <w:next w:val="Normal"/>
    <w:link w:val="Heading2Char"/>
    <w:uiPriority w:val="99"/>
    <w:qFormat/>
    <w:rsid w:val="007F20BB"/>
    <w:pPr>
      <w:jc w:val="center"/>
      <w:outlineLvl w:val="1"/>
    </w:pPr>
    <w:rPr>
      <w:rFonts w:ascii="Calibri" w:hAnsi="Calibri"/>
      <w:b/>
      <w:sz w:val="28"/>
    </w:rPr>
  </w:style>
  <w:style w:type="paragraph" w:styleId="Heading3">
    <w:name w:val="heading 3"/>
    <w:basedOn w:val="Normal"/>
    <w:next w:val="Normal"/>
    <w:qFormat/>
    <w:rsid w:val="00412002"/>
    <w:pPr>
      <w:shd w:val="clear" w:color="auto" w:fill="D9D9D9"/>
      <w:tabs>
        <w:tab w:val="left" w:pos="-720"/>
      </w:tabs>
      <w:spacing w:before="240" w:after="240"/>
      <w:ind w:left="720" w:hanging="720"/>
      <w:jc w:val="both"/>
      <w:outlineLvl w:val="2"/>
    </w:pPr>
    <w:rPr>
      <w:b/>
    </w:rPr>
  </w:style>
  <w:style w:type="paragraph" w:styleId="Heading4">
    <w:name w:val="heading 4"/>
    <w:basedOn w:val="Normal"/>
    <w:next w:val="Normal"/>
    <w:link w:val="Heading4Char"/>
    <w:uiPriority w:val="9"/>
    <w:unhideWhenUsed/>
    <w:qFormat/>
    <w:rsid w:val="0052269E"/>
    <w:pPr>
      <w:keepNext/>
      <w:widowControl w:val="0"/>
      <w:tabs>
        <w:tab w:val="left" w:pos="1080"/>
      </w:tabs>
      <w:spacing w:before="240" w:after="240"/>
      <w:jc w:val="both"/>
      <w:outlineLvl w:val="3"/>
    </w:pPr>
    <w:rPr>
      <w:b/>
    </w:rPr>
  </w:style>
  <w:style w:type="paragraph" w:styleId="Heading5">
    <w:name w:val="heading 5"/>
    <w:basedOn w:val="Normal"/>
    <w:next w:val="Normal"/>
    <w:link w:val="Heading5Char"/>
    <w:uiPriority w:val="9"/>
    <w:unhideWhenUsed/>
    <w:qFormat/>
    <w:rsid w:val="002F1679"/>
    <w:pPr>
      <w:spacing w:before="240" w:after="60"/>
      <w:outlineLvl w:val="4"/>
    </w:pPr>
    <w:rPr>
      <w:b/>
      <w:bCs/>
      <w:i/>
      <w:iCs/>
      <w:sz w:val="26"/>
      <w:szCs w:val="26"/>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qFormat/>
    <w:rsid w:val="00EA1A33"/>
    <w:pPr>
      <w:spacing w:before="240" w:after="60"/>
      <w:outlineLvl w:val="8"/>
    </w:pPr>
    <w:rPr>
      <w:rFonts w:ascii="Cambria" w:hAnsi="Cambr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ColorfulList-Accent11" w:customStyle="1">
    <w:name w:val="Colorful List - Accent 11"/>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EA1A33"/>
    <w:rPr>
      <w:rFonts w:ascii="Cambria" w:hAnsi="Cambria" w:eastAsia="Times New Roman" w:cs="Times New Roman"/>
      <w:sz w:val="22"/>
      <w:szCs w:val="22"/>
    </w:rPr>
  </w:style>
  <w:style w:type="character" w:styleId="BodyText3Char" w:customStyle="1">
    <w:name w:val="Body Text 3 Char"/>
    <w:link w:val="BodyText3"/>
    <w:uiPriority w:val="99"/>
    <w:rsid w:val="00C27341"/>
    <w:rPr>
      <w:b/>
      <w:sz w:val="24"/>
    </w:rPr>
  </w:style>
  <w:style w:type="character" w:styleId="Heading2Char" w:customStyle="1">
    <w:name w:val="Heading 2 Char"/>
    <w:link w:val="Heading2"/>
    <w:uiPriority w:val="99"/>
    <w:rsid w:val="007F20BB"/>
    <w:rPr>
      <w:rFonts w:ascii="Calibri" w:hAnsi="Calibri"/>
      <w:b/>
      <w:sz w:val="28"/>
      <w:szCs w:val="22"/>
    </w:rPr>
  </w:style>
  <w:style w:type="paragraph" w:styleId="ListParagraph">
    <w:name w:val="List Paragraph"/>
    <w:basedOn w:val="Normal"/>
    <w:uiPriority w:val="34"/>
    <w:qFormat/>
    <w:rsid w:val="00F94692"/>
    <w:pPr>
      <w:ind w:left="720"/>
    </w:pPr>
  </w:style>
  <w:style w:type="character" w:styleId="Heading4Char" w:customStyle="1">
    <w:name w:val="Heading 4 Char"/>
    <w:link w:val="Heading4"/>
    <w:uiPriority w:val="9"/>
    <w:rsid w:val="0052269E"/>
    <w:rPr>
      <w:rFonts w:ascii="Calibri" w:hAnsi="Calibri"/>
      <w:b/>
      <w:sz w:val="24"/>
    </w:rPr>
  </w:style>
  <w:style w:type="character" w:styleId="FooterChar" w:customStyle="1">
    <w:name w:val="Footer Char"/>
    <w:link w:val="Footer"/>
    <w:uiPriority w:val="99"/>
    <w:rsid w:val="00495C97"/>
    <w:rPr>
      <w:sz w:val="24"/>
    </w:rPr>
  </w:style>
  <w:style w:type="paragraph" w:styleId="TOCHeading">
    <w:name w:val="TOC Heading"/>
    <w:basedOn w:val="Heading1"/>
    <w:next w:val="Normal"/>
    <w:uiPriority w:val="39"/>
    <w:unhideWhenUsed/>
    <w:qFormat/>
    <w:rsid w:val="00E44F46"/>
    <w:pPr>
      <w:keepLines/>
      <w:spacing w:after="0" w:line="259" w:lineRule="auto"/>
      <w:outlineLvl w:val="9"/>
    </w:pPr>
    <w:rPr>
      <w:rFonts w:ascii="Calibri Light" w:hAnsi="Calibri Light"/>
      <w:b w:val="0"/>
      <w:color w:val="2E74B5"/>
      <w:kern w:val="0"/>
      <w:sz w:val="32"/>
      <w:szCs w:val="32"/>
    </w:rPr>
  </w:style>
  <w:style w:type="paragraph" w:styleId="TOC2">
    <w:name w:val="toc 2"/>
    <w:basedOn w:val="Normal"/>
    <w:next w:val="Normal"/>
    <w:autoRedefine/>
    <w:uiPriority w:val="39"/>
    <w:unhideWhenUsed/>
    <w:rsid w:val="00E44F46"/>
    <w:pPr>
      <w:spacing w:after="100" w:line="259" w:lineRule="auto"/>
      <w:ind w:left="220"/>
    </w:pPr>
    <w:rPr>
      <w:sz w:val="22"/>
      <w:szCs w:val="22"/>
    </w:rPr>
  </w:style>
  <w:style w:type="paragraph" w:styleId="TOC1">
    <w:name w:val="toc 1"/>
    <w:basedOn w:val="Normal"/>
    <w:next w:val="Normal"/>
    <w:autoRedefine/>
    <w:uiPriority w:val="39"/>
    <w:unhideWhenUsed/>
    <w:rsid w:val="00E44F46"/>
    <w:pPr>
      <w:spacing w:after="100" w:line="259" w:lineRule="auto"/>
    </w:pPr>
    <w:rPr>
      <w:sz w:val="22"/>
      <w:szCs w:val="22"/>
    </w:rPr>
  </w:style>
  <w:style w:type="paragraph" w:styleId="TOC3">
    <w:name w:val="toc 3"/>
    <w:basedOn w:val="Normal"/>
    <w:next w:val="Normal"/>
    <w:autoRedefine/>
    <w:uiPriority w:val="39"/>
    <w:unhideWhenUsed/>
    <w:rsid w:val="00E44F46"/>
    <w:pPr>
      <w:spacing w:after="100" w:line="259" w:lineRule="auto"/>
      <w:ind w:left="440"/>
    </w:pPr>
    <w:rPr>
      <w:sz w:val="22"/>
      <w:szCs w:val="22"/>
    </w:rPr>
  </w:style>
  <w:style w:type="paragraph" w:styleId="Date">
    <w:name w:val="Date"/>
    <w:basedOn w:val="Normal"/>
    <w:next w:val="Normal"/>
    <w:link w:val="DateChar"/>
    <w:uiPriority w:val="99"/>
    <w:unhideWhenUsed/>
    <w:rsid w:val="007F20BB"/>
    <w:pPr>
      <w:jc w:val="center"/>
    </w:pPr>
    <w:rPr>
      <w:b/>
    </w:rPr>
  </w:style>
  <w:style w:type="character" w:styleId="BodyTextChar" w:customStyle="1">
    <w:name w:val="Body Text Char"/>
    <w:link w:val="BodyText"/>
    <w:rsid w:val="007F20BB"/>
    <w:rPr>
      <w:rFonts w:ascii="Calibri" w:hAnsi="Calibri"/>
      <w:snapToGrid w:val="0"/>
      <w:sz w:val="24"/>
    </w:rPr>
  </w:style>
  <w:style w:type="character" w:styleId="BodyTextIndentChar" w:customStyle="1">
    <w:name w:val="Body Text Indent Char"/>
    <w:link w:val="BodyTextIndent"/>
    <w:rsid w:val="007F20BB"/>
    <w:rPr>
      <w:rFonts w:ascii="Calibri" w:hAnsi="Calibri"/>
      <w:snapToGrid w:val="0"/>
      <w:sz w:val="24"/>
    </w:rPr>
  </w:style>
  <w:style w:type="character" w:styleId="DateChar" w:customStyle="1">
    <w:name w:val="Date Char"/>
    <w:link w:val="Date"/>
    <w:uiPriority w:val="99"/>
    <w:rsid w:val="007F20BB"/>
    <w:rPr>
      <w:rFonts w:ascii="Calibri" w:hAnsi="Calibri"/>
      <w:b/>
      <w:sz w:val="24"/>
    </w:rPr>
  </w:style>
  <w:style w:type="character" w:styleId="UnresolvedMention">
    <w:name w:val="Unresolved Mention"/>
    <w:uiPriority w:val="99"/>
    <w:semiHidden/>
    <w:unhideWhenUsed/>
    <w:rsid w:val="007F20BB"/>
    <w:rPr>
      <w:color w:val="808080"/>
      <w:shd w:val="clear" w:color="auto" w:fill="E6E6E6"/>
    </w:rPr>
  </w:style>
  <w:style w:type="character" w:styleId="Emphasis">
    <w:name w:val="Emphasis"/>
    <w:uiPriority w:val="20"/>
    <w:qFormat/>
    <w:rsid w:val="007F20BB"/>
    <w:rPr>
      <w:rFonts w:ascii="Calibri" w:hAnsi="Calibri"/>
      <w:b/>
      <w:i w:val="0"/>
      <w:iCs/>
      <w:sz w:val="24"/>
    </w:rPr>
  </w:style>
  <w:style w:type="character" w:styleId="SubtleEmphasis">
    <w:name w:val="Subtle Emphasis"/>
    <w:uiPriority w:val="65"/>
    <w:qFormat/>
    <w:rsid w:val="00A03E08"/>
    <w:rPr>
      <w:i/>
      <w:szCs w:val="24"/>
    </w:rPr>
  </w:style>
  <w:style w:type="character" w:styleId="Heading5Char" w:customStyle="1">
    <w:name w:val="Heading 5 Char"/>
    <w:link w:val="Heading5"/>
    <w:uiPriority w:val="9"/>
    <w:rsid w:val="002F1679"/>
    <w:rPr>
      <w:rFonts w:ascii="Calibri" w:hAnsi="Calibri" w:eastAsia="Times New Roman" w:cs="Times New Roman"/>
      <w:b/>
      <w:bCs/>
      <w:i/>
      <w:iCs/>
      <w:sz w:val="26"/>
      <w:szCs w:val="26"/>
    </w:rPr>
  </w:style>
  <w:style w:type="character" w:styleId="Strong">
    <w:name w:val="Strong"/>
    <w:uiPriority w:val="22"/>
    <w:qFormat/>
    <w:rsid w:val="00445899"/>
    <w:rPr>
      <w:rFonts w:ascii="Calibri" w:hAnsi="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37849208">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nj.gov/education/grants/discretionary" TargetMode="External" Id="rId13" /><Relationship Type="http://schemas.openxmlformats.org/officeDocument/2006/relationships/hyperlink" Target="mailto:lisa.haberl@doe.nj.gov" TargetMode="External" Id="rId18" /><Relationship Type="http://schemas.openxmlformats.org/officeDocument/2006/relationships/hyperlink" Target="https://www.nj.gov/education/grants/discretionary/apps/docs/PreAwardManual.pdf" TargetMode="External" Id="rId26" /><Relationship Type="http://schemas.openxmlformats.org/officeDocument/2006/relationships/customXml" Target="../customXml/item3.xml" Id="rId3" /><Relationship Type="http://schemas.openxmlformats.org/officeDocument/2006/relationships/hyperlink" Target="mailto:eweghelp@doe.nj.gov" TargetMode="External" Id="rId21" /><Relationship Type="http://schemas.openxmlformats.org/officeDocument/2006/relationships/webSettings" Target="webSettings.xml" Id="rId7" /><Relationship Type="http://schemas.openxmlformats.org/officeDocument/2006/relationships/hyperlink" Target="http://homeroom.state.nj.us/" TargetMode="External" Id="rId12" /><Relationship Type="http://schemas.openxmlformats.org/officeDocument/2006/relationships/hyperlink" Target="http://www.nj.gov/education/grants/discretionary/" TargetMode="External" Id="rId17" /><Relationship Type="http://schemas.openxmlformats.org/officeDocument/2006/relationships/hyperlink" Target="http://www.sam.gov" TargetMode="External" Id="rId25" /><Relationship Type="http://schemas.openxmlformats.org/officeDocument/2006/relationships/customXml" Target="../customXml/item2.xml" Id="rId2" /><Relationship Type="http://schemas.openxmlformats.org/officeDocument/2006/relationships/hyperlink" Target="http://www.sam.gov" TargetMode="External" Id="rId16" /><Relationship Type="http://schemas.openxmlformats.org/officeDocument/2006/relationships/hyperlink" Target="mailto:eweghelp@doe.nj.gov"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j.gov/education" TargetMode="External" Id="rId11" /><Relationship Type="http://schemas.openxmlformats.org/officeDocument/2006/relationships/hyperlink" Target="http://www.nj.gov/education/grants/discretionary/apps/" TargetMode="External" Id="rId24" /><Relationship Type="http://schemas.openxmlformats.org/officeDocument/2006/relationships/styles" Target="styles.xml" Id="rId5" /><Relationship Type="http://schemas.openxmlformats.org/officeDocument/2006/relationships/hyperlink" Target="http://www.sam.gov" TargetMode="External" Id="rId15" /><Relationship Type="http://schemas.openxmlformats.org/officeDocument/2006/relationships/hyperlink" Target="http://www.ecfr.gov" TargetMode="External" Id="rId23" /><Relationship Type="http://schemas.openxmlformats.org/officeDocument/2006/relationships/fontTable" Target="fontTable.xml" Id="rId28" /><Relationship Type="http://schemas.openxmlformats.org/officeDocument/2006/relationships/footer" Target="footer1.xml" Id="rId10" /><Relationship Type="http://schemas.openxmlformats.org/officeDocument/2006/relationships/hyperlink" Target="http://homeroom.state.nj.u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fedgov.dnb.com/webform/" TargetMode="External" Id="rId14" /><Relationship Type="http://schemas.openxmlformats.org/officeDocument/2006/relationships/hyperlink" Target="http://www.nj.gov/education/grants/discretionary/apps/" TargetMode="External" Id="rId22" /><Relationship Type="http://schemas.openxmlformats.org/officeDocument/2006/relationships/footer" Target="footer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0F3FF016DF643B7BBB985A5C6AE47" ma:contentTypeVersion="13" ma:contentTypeDescription="Create a new document." ma:contentTypeScope="" ma:versionID="330aea079aada503e616139b2f0cb44b">
  <xsd:schema xmlns:xsd="http://www.w3.org/2001/XMLSchema" xmlns:xs="http://www.w3.org/2001/XMLSchema" xmlns:p="http://schemas.microsoft.com/office/2006/metadata/properties" xmlns:ns3="6d084cdc-d6d4-4eae-8f1d-4a3df1a2e5af" xmlns:ns4="22b513d2-a7dc-43fd-a842-bddc283ff2c4" targetNamespace="http://schemas.microsoft.com/office/2006/metadata/properties" ma:root="true" ma:fieldsID="8c608b4e781b62d4bf635c0313bd55b5" ns3:_="" ns4:_="">
    <xsd:import namespace="6d084cdc-d6d4-4eae-8f1d-4a3df1a2e5af"/>
    <xsd:import namespace="22b513d2-a7dc-43fd-a842-bddc283ff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4cdc-d6d4-4eae-8f1d-4a3df1a2e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513d2-a7dc-43fd-a842-bddc283ff2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AD707-91C8-431F-95CC-C64C53EECDB4}">
  <ds:schemaRefs>
    <ds:schemaRef ds:uri="http://schemas.openxmlformats.org/officeDocument/2006/bibliography"/>
  </ds:schemaRefs>
</ds:datastoreItem>
</file>

<file path=customXml/itemProps2.xml><?xml version="1.0" encoding="utf-8"?>
<ds:datastoreItem xmlns:ds="http://schemas.openxmlformats.org/officeDocument/2006/customXml" ds:itemID="{F15056AE-7B94-4B09-8595-C578556A55EF}">
  <ds:schemaRefs>
    <ds:schemaRef ds:uri="http://schemas.microsoft.com/sharepoint/v3/contenttype/forms"/>
  </ds:schemaRefs>
</ds:datastoreItem>
</file>

<file path=customXml/itemProps3.xml><?xml version="1.0" encoding="utf-8"?>
<ds:datastoreItem xmlns:ds="http://schemas.openxmlformats.org/officeDocument/2006/customXml" ds:itemID="{A17A90BE-1DF4-4D99-81F1-E4571A6D9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4cdc-d6d4-4eae-8f1d-4a3df1a2e5af"/>
    <ds:schemaRef ds:uri="22b513d2-a7dc-43fd-a842-bddc283f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2021-06-03T18:59:00.0000000Z</dcterms:created>
  <dcterms:modified xsi:type="dcterms:W3CDTF">2021-06-03T19:00:16.0093667Z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0x01010076C0F3FF016DF643B7BBB985A5C6AE47</vt:lpwstr>
  </property>
</Properties>
</file>